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46F7" w14:textId="585057D4" w:rsidR="009F736C" w:rsidRDefault="009F736C">
      <w:r>
        <w:t>ChartIQ</w:t>
      </w:r>
    </w:p>
    <w:p w14:paraId="437FD6EF" w14:textId="597C3E52" w:rsidR="009F736C" w:rsidRDefault="009F736C" w:rsidP="009F736C">
      <w:pPr>
        <w:pStyle w:val="ListParagraph"/>
        <w:numPr>
          <w:ilvl w:val="0"/>
          <w:numId w:val="1"/>
        </w:numPr>
      </w:pPr>
      <w:r>
        <w:t>Overview: Innovative Fintech – Market Data Visualization Library</w:t>
      </w:r>
    </w:p>
    <w:p w14:paraId="1D463C8E" w14:textId="21047817" w:rsidR="009F736C" w:rsidRDefault="009F736C" w:rsidP="009F736C">
      <w:pPr>
        <w:pStyle w:val="ListParagraph"/>
        <w:numPr>
          <w:ilvl w:val="0"/>
          <w:numId w:val="1"/>
        </w:numPr>
      </w:pPr>
      <w:r>
        <w:t>Product: HTML5 Charting Library</w:t>
      </w:r>
    </w:p>
    <w:p w14:paraId="69570CB6" w14:textId="23FFDDF3" w:rsidR="009F736C" w:rsidRDefault="009F736C" w:rsidP="009F736C"/>
    <w:p w14:paraId="4B7F576B" w14:textId="0D748EB5" w:rsidR="009F736C" w:rsidRDefault="009F736C" w:rsidP="009F736C">
      <w:r>
        <w:t>Charting Ideas:</w:t>
      </w:r>
    </w:p>
    <w:p w14:paraId="4B935AD8" w14:textId="24F5ECE9" w:rsidR="009F736C" w:rsidRDefault="009F736C" w:rsidP="009F736C">
      <w:pPr>
        <w:pStyle w:val="ListParagraph"/>
        <w:numPr>
          <w:ilvl w:val="0"/>
          <w:numId w:val="1"/>
        </w:numPr>
      </w:pPr>
      <w:r>
        <w:t>Stock Symbol Input Box</w:t>
      </w:r>
    </w:p>
    <w:p w14:paraId="6704ED17" w14:textId="77777777" w:rsidR="009F736C" w:rsidRDefault="009F736C" w:rsidP="009F736C">
      <w:pPr>
        <w:pStyle w:val="ListParagraph"/>
        <w:numPr>
          <w:ilvl w:val="1"/>
          <w:numId w:val="1"/>
        </w:numPr>
      </w:pPr>
      <w:r>
        <w:t>&lt; Action: Selection &gt; Expand Width &amp; Deploy Dynamic Search Drop Down</w:t>
      </w:r>
    </w:p>
    <w:p w14:paraId="02D86D90" w14:textId="77777777" w:rsidR="000F680A" w:rsidRDefault="000F680A" w:rsidP="000F680A"/>
    <w:p w14:paraId="7492286B" w14:textId="77777777" w:rsidR="000F680A" w:rsidRDefault="000F680A" w:rsidP="000F680A">
      <w:pPr>
        <w:pStyle w:val="ListParagraph"/>
        <w:numPr>
          <w:ilvl w:val="0"/>
          <w:numId w:val="1"/>
        </w:numPr>
      </w:pPr>
      <w:r>
        <w:t>Menu Bar Accross Top of Chart</w:t>
      </w:r>
    </w:p>
    <w:p w14:paraId="0B36A80B" w14:textId="77777777" w:rsidR="000F680A" w:rsidRDefault="000F680A" w:rsidP="000F680A">
      <w:pPr>
        <w:pStyle w:val="ListParagraph"/>
        <w:numPr>
          <w:ilvl w:val="1"/>
          <w:numId w:val="1"/>
        </w:numPr>
      </w:pPr>
      <w:r>
        <w:t>Different View Selections</w:t>
      </w:r>
    </w:p>
    <w:p w14:paraId="35D51DD5" w14:textId="70E55F02" w:rsidR="009F736C" w:rsidRDefault="000F680A" w:rsidP="000F680A">
      <w:pPr>
        <w:pStyle w:val="ListParagraph"/>
        <w:numPr>
          <w:ilvl w:val="1"/>
          <w:numId w:val="1"/>
        </w:numPr>
      </w:pPr>
      <w:r>
        <w:t xml:space="preserve">Chart Axis on right hand side instead of left which is better for evaluating the most current data since market/stock data goes from left to right with the most recent data on the </w:t>
      </w:r>
      <w:proofErr w:type="gramStart"/>
      <w:r>
        <w:t>right hand</w:t>
      </w:r>
      <w:proofErr w:type="gramEnd"/>
      <w:r>
        <w:t xml:space="preserve"> side.</w:t>
      </w:r>
    </w:p>
    <w:p w14:paraId="2A7AC48B" w14:textId="48F9CA66" w:rsidR="000F680A" w:rsidRDefault="000F680A" w:rsidP="000F680A"/>
    <w:p w14:paraId="31D674B6" w14:textId="154E116B" w:rsidR="000F680A" w:rsidRDefault="000F680A" w:rsidP="000F680A">
      <w:pPr>
        <w:pStyle w:val="ListParagraph"/>
        <w:numPr>
          <w:ilvl w:val="0"/>
          <w:numId w:val="1"/>
        </w:numPr>
      </w:pPr>
      <w:r>
        <w:t>Innovative ways of viewing financial statement data</w:t>
      </w:r>
    </w:p>
    <w:p w14:paraId="3A9C2421" w14:textId="0EBC3B2E" w:rsidR="000F680A" w:rsidRDefault="000F680A" w:rsidP="000F680A">
      <w:pPr>
        <w:pStyle w:val="ListParagraph"/>
        <w:numPr>
          <w:ilvl w:val="1"/>
          <w:numId w:val="1"/>
        </w:numPr>
      </w:pPr>
      <w:r>
        <w:t>Idea: Financial statements plotted with candle sticks similarly to the way stock data is plotted.</w:t>
      </w:r>
    </w:p>
    <w:p w14:paraId="649FE122" w14:textId="66FE9669" w:rsidR="008E388E" w:rsidRDefault="000F680A" w:rsidP="000F680A">
      <w:pPr>
        <w:pStyle w:val="ListParagraph"/>
        <w:numPr>
          <w:ilvl w:val="1"/>
          <w:numId w:val="1"/>
        </w:numPr>
      </w:pPr>
      <w:r>
        <w:t>Can be Line Item Specific (Accounts Receivable) or Category Total (Current Assents)</w:t>
      </w:r>
    </w:p>
    <w:p w14:paraId="75551305" w14:textId="54579048" w:rsidR="00564A07" w:rsidRDefault="000F680A" w:rsidP="00564A07">
      <w:pPr>
        <w:pStyle w:val="ListParagraph"/>
        <w:numPr>
          <w:ilvl w:val="2"/>
          <w:numId w:val="1"/>
        </w:numPr>
      </w:pPr>
      <w:r>
        <w:t>Example #1 – Accounts Receivable (Line Item)</w:t>
      </w:r>
    </w:p>
    <w:p w14:paraId="33615D9C" w14:textId="3BA5B7E9" w:rsidR="000F680A" w:rsidRDefault="000F680A" w:rsidP="000F680A">
      <w:pPr>
        <w:pStyle w:val="ListParagraph"/>
        <w:numPr>
          <w:ilvl w:val="3"/>
          <w:numId w:val="1"/>
        </w:numPr>
      </w:pPr>
      <w:r>
        <w:t xml:space="preserve">Open: </w:t>
      </w:r>
      <w:r w:rsidR="00D05A7B">
        <w:t>Beg. Balance Accounts Receivable</w:t>
      </w:r>
    </w:p>
    <w:p w14:paraId="5F8D31EC" w14:textId="4B9E4DB6" w:rsidR="00564A07" w:rsidRDefault="00564A07" w:rsidP="00564A07">
      <w:pPr>
        <w:pStyle w:val="ListParagraph"/>
        <w:numPr>
          <w:ilvl w:val="4"/>
          <w:numId w:val="1"/>
        </w:numPr>
      </w:pPr>
      <w:r>
        <w:t>Plots: Horizontal Line Indicating Starting Point</w:t>
      </w:r>
    </w:p>
    <w:p w14:paraId="00F92594" w14:textId="13180CBF" w:rsidR="00D05A7B" w:rsidRDefault="00D05A7B" w:rsidP="000F680A">
      <w:pPr>
        <w:pStyle w:val="ListParagraph"/>
        <w:numPr>
          <w:ilvl w:val="3"/>
          <w:numId w:val="1"/>
        </w:numPr>
      </w:pPr>
      <w:r>
        <w:t>High: A/R Beg. Balance (BS) + All Revenue (IS)</w:t>
      </w:r>
    </w:p>
    <w:p w14:paraId="1CADB5C2" w14:textId="64CC004E" w:rsidR="00564A07" w:rsidRDefault="00564A07" w:rsidP="00564A07">
      <w:pPr>
        <w:pStyle w:val="ListParagraph"/>
        <w:numPr>
          <w:ilvl w:val="4"/>
          <w:numId w:val="1"/>
        </w:numPr>
      </w:pPr>
      <w:r>
        <w:t xml:space="preserve">Plots: Thin Green Vertical Line Starting </w:t>
      </w:r>
      <w:proofErr w:type="gramStart"/>
      <w:r>
        <w:t>From</w:t>
      </w:r>
      <w:proofErr w:type="gramEnd"/>
      <w:r>
        <w:t xml:space="preserve"> Horizontal Beg. Balance Position Exentending </w:t>
      </w:r>
      <w:r>
        <w:rPr>
          <w:u w:val="single"/>
        </w:rPr>
        <w:t>Upward (Candl Wick)</w:t>
      </w:r>
    </w:p>
    <w:p w14:paraId="57716E0D" w14:textId="035FF7C4" w:rsidR="00D05A7B" w:rsidRDefault="00D05A7B" w:rsidP="000F680A">
      <w:pPr>
        <w:pStyle w:val="ListParagraph"/>
        <w:numPr>
          <w:ilvl w:val="3"/>
          <w:numId w:val="1"/>
        </w:numPr>
      </w:pPr>
      <w:r>
        <w:t>Low: A/R Beg. Balance (BS) + All Expenses (IS)</w:t>
      </w:r>
    </w:p>
    <w:p w14:paraId="13B0BF4C" w14:textId="1925246C" w:rsidR="00564A07" w:rsidRDefault="00564A07" w:rsidP="00564A07">
      <w:pPr>
        <w:pStyle w:val="ListParagraph"/>
        <w:numPr>
          <w:ilvl w:val="4"/>
          <w:numId w:val="1"/>
        </w:numPr>
      </w:pPr>
      <w:r>
        <w:t xml:space="preserve">Plots: Thin Red Vertical Line Starting </w:t>
      </w:r>
      <w:proofErr w:type="gramStart"/>
      <w:r>
        <w:t>From</w:t>
      </w:r>
      <w:proofErr w:type="gramEnd"/>
      <w:r>
        <w:t xml:space="preserve"> Horizontal Beg Balance Position Extending Downard (Candle Wick)</w:t>
      </w:r>
    </w:p>
    <w:p w14:paraId="3FCAFD06" w14:textId="01348CE0" w:rsidR="00D05A7B" w:rsidRDefault="00D05A7B" w:rsidP="00D05A7B">
      <w:pPr>
        <w:pStyle w:val="ListParagraph"/>
        <w:numPr>
          <w:ilvl w:val="3"/>
          <w:numId w:val="1"/>
        </w:numPr>
      </w:pPr>
      <w:r>
        <w:t>Close: End. Balance of Accounts Receivable</w:t>
      </w:r>
    </w:p>
    <w:p w14:paraId="580D2D5D" w14:textId="338F24B4" w:rsidR="00564A07" w:rsidRDefault="00564A07" w:rsidP="00564A07">
      <w:pPr>
        <w:pStyle w:val="ListParagraph"/>
        <w:numPr>
          <w:ilvl w:val="4"/>
          <w:numId w:val="1"/>
        </w:numPr>
      </w:pPr>
      <w:r>
        <w:t>Plots: Second Horizontal Line Located Along Either the Green Revenue Line, or Red Expense Line. Position of Horizontal Line Inidicates Relative Ending Balance Position Relative to Beg Balance</w:t>
      </w:r>
    </w:p>
    <w:p w14:paraId="4946CE19" w14:textId="77777777" w:rsidR="00D0155A" w:rsidRDefault="00564A07" w:rsidP="00564A07">
      <w:pPr>
        <w:pStyle w:val="ListParagraph"/>
        <w:numPr>
          <w:ilvl w:val="3"/>
          <w:numId w:val="1"/>
        </w:numPr>
      </w:pPr>
      <w:r>
        <w:t>Change:</w:t>
      </w:r>
      <w:r w:rsidR="00D0155A">
        <w:t xml:space="preserve"> Represents Net Operating Profit for the Quarter</w:t>
      </w:r>
    </w:p>
    <w:p w14:paraId="157FDEFE" w14:textId="363607D7" w:rsidR="00564A07" w:rsidRDefault="00D0155A" w:rsidP="00D0155A">
      <w:pPr>
        <w:pStyle w:val="ListParagraph"/>
        <w:numPr>
          <w:ilvl w:val="4"/>
          <w:numId w:val="1"/>
        </w:numPr>
      </w:pPr>
      <w:r>
        <w:t>Plots: Fill (Candle) Either Green or Red Depending on Whether the Value Represents Gain or Loss and Fills Between Horizontal Beg. Balance Line and Horizontal End Balance Line.</w:t>
      </w:r>
      <w:r w:rsidR="00564A07">
        <w:t xml:space="preserve"> </w:t>
      </w:r>
    </w:p>
    <w:p w14:paraId="51D7A1F7" w14:textId="5A92E1CE" w:rsidR="00D925F4" w:rsidRDefault="00D925F4" w:rsidP="00D925F4">
      <w:pPr>
        <w:pStyle w:val="ListParagraph"/>
        <w:numPr>
          <w:ilvl w:val="5"/>
          <w:numId w:val="1"/>
        </w:numPr>
      </w:pPr>
      <w:r>
        <w:t>- Filled in region could be segmented to show both operating profit and net profit.</w:t>
      </w:r>
    </w:p>
    <w:p w14:paraId="7388F5DF" w14:textId="13C3B67B" w:rsidR="00D05A7B" w:rsidRDefault="00D05A7B" w:rsidP="00D05A7B">
      <w:pPr>
        <w:pStyle w:val="ListParagraph"/>
        <w:numPr>
          <w:ilvl w:val="3"/>
          <w:numId w:val="1"/>
        </w:numPr>
      </w:pPr>
      <w:r>
        <w:t>Notes:</w:t>
      </w:r>
    </w:p>
    <w:p w14:paraId="5289A84F" w14:textId="77777777" w:rsidR="00D05A7B" w:rsidRDefault="00D05A7B" w:rsidP="00D05A7B">
      <w:pPr>
        <w:pStyle w:val="ListParagraph"/>
        <w:numPr>
          <w:ilvl w:val="4"/>
          <w:numId w:val="1"/>
        </w:numPr>
      </w:pPr>
      <w:r>
        <w:t xml:space="preserve">High-Level: At a glance allows the user to visualize important relationships between balance sheet line items and how the value </w:t>
      </w:r>
      <w:r>
        <w:lastRenderedPageBreak/>
        <w:t xml:space="preserve">of those line items </w:t>
      </w:r>
      <w:proofErr w:type="gramStart"/>
      <w:r>
        <w:t>were</w:t>
      </w:r>
      <w:proofErr w:type="gramEnd"/>
      <w:r>
        <w:t xml:space="preserve"> inpacted during the previous quarter by the relevant corresponding transactional line items on the income statement. With successive quarterly data plotted as a candle stick chart. The user </w:t>
      </w:r>
      <w:proofErr w:type="gramStart"/>
      <w:r>
        <w:t>is able to</w:t>
      </w:r>
      <w:proofErr w:type="gramEnd"/>
      <w:r>
        <w:t xml:space="preserve"> visualize individually </w:t>
      </w:r>
    </w:p>
    <w:p w14:paraId="563C41A8" w14:textId="7317194F" w:rsidR="00D05A7B" w:rsidRDefault="00D05A7B" w:rsidP="00D05A7B">
      <w:pPr>
        <w:pStyle w:val="ListParagraph"/>
        <w:numPr>
          <w:ilvl w:val="5"/>
          <w:numId w:val="1"/>
        </w:numPr>
      </w:pPr>
      <w:r>
        <w:t>IS Revenue Trends</w:t>
      </w:r>
      <w:r w:rsidR="0044480D">
        <w:t xml:space="preserve"> (Quarter over Quarter Revenue Data)</w:t>
      </w:r>
    </w:p>
    <w:p w14:paraId="0A44F146" w14:textId="43480A23" w:rsidR="00D05A7B" w:rsidRDefault="00D05A7B" w:rsidP="00D05A7B">
      <w:pPr>
        <w:pStyle w:val="ListParagraph"/>
        <w:numPr>
          <w:ilvl w:val="5"/>
          <w:numId w:val="1"/>
        </w:numPr>
      </w:pPr>
      <w:r>
        <w:t>IS Expense Trends</w:t>
      </w:r>
    </w:p>
    <w:p w14:paraId="191D1DAC" w14:textId="6DCC7DDB" w:rsidR="00D05A7B" w:rsidRDefault="00D05A7B" w:rsidP="00D05A7B">
      <w:pPr>
        <w:pStyle w:val="ListParagraph"/>
        <w:numPr>
          <w:ilvl w:val="5"/>
          <w:numId w:val="1"/>
        </w:numPr>
      </w:pPr>
      <w:r>
        <w:t>BS Standing</w:t>
      </w:r>
    </w:p>
    <w:p w14:paraId="59051D20" w14:textId="559EE905" w:rsidR="00D05A7B" w:rsidRDefault="00D05A7B" w:rsidP="00D05A7B">
      <w:pPr>
        <w:pStyle w:val="ListParagraph"/>
        <w:numPr>
          <w:ilvl w:val="5"/>
          <w:numId w:val="1"/>
        </w:numPr>
      </w:pPr>
      <w:r>
        <w:t>The Inpact and Relationship of Revenue and Expense to Derive Current Standing/Position.</w:t>
      </w:r>
    </w:p>
    <w:p w14:paraId="4C5E3763" w14:textId="424A5F3B" w:rsidR="00D05A7B" w:rsidRDefault="0044480D" w:rsidP="00D05A7B">
      <w:pPr>
        <w:pStyle w:val="ListParagraph"/>
        <w:numPr>
          <w:ilvl w:val="5"/>
          <w:numId w:val="1"/>
        </w:numPr>
      </w:pPr>
      <w:r>
        <w:t>Cyclicality and the Effect on Revenue</w:t>
      </w:r>
    </w:p>
    <w:p w14:paraId="3A342417" w14:textId="5D8E5DE1" w:rsidR="0044480D" w:rsidRDefault="00D07C85" w:rsidP="00D05A7B">
      <w:pPr>
        <w:pStyle w:val="ListParagraph"/>
        <w:numPr>
          <w:ilvl w:val="5"/>
          <w:numId w:val="1"/>
        </w:numPr>
      </w:pPr>
      <w:r>
        <w:t>Tracking and Plotting of Operating Profit or EBIT</w:t>
      </w:r>
      <w:r w:rsidR="00196B72">
        <w:t xml:space="preserve"> in the Context of the Various Factors Whcih Result in the ending number. </w:t>
      </w:r>
    </w:p>
    <w:p w14:paraId="6A96BA46" w14:textId="77777777" w:rsidR="00D05A7B" w:rsidRDefault="00D05A7B" w:rsidP="00D05A7B">
      <w:pPr>
        <w:pStyle w:val="ListParagraph"/>
        <w:numPr>
          <w:ilvl w:val="5"/>
          <w:numId w:val="1"/>
        </w:numPr>
      </w:pPr>
    </w:p>
    <w:p w14:paraId="473FF282" w14:textId="7B474D13" w:rsidR="009F736C" w:rsidRDefault="009F736C"/>
    <w:p w14:paraId="2BA75B54" w14:textId="77777777" w:rsidR="00132478" w:rsidRDefault="00132478"/>
    <w:p w14:paraId="7964C8A9" w14:textId="64EB78DB" w:rsidR="009F736C" w:rsidRDefault="001324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85575" wp14:editId="0D96818D">
                <wp:simplePos x="0" y="0"/>
                <wp:positionH relativeFrom="column">
                  <wp:posOffset>523875</wp:posOffset>
                </wp:positionH>
                <wp:positionV relativeFrom="paragraph">
                  <wp:posOffset>1760855</wp:posOffset>
                </wp:positionV>
                <wp:extent cx="304800" cy="152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E3245" id="Rectangle 6" o:spid="_x0000_s1026" style="position:absolute;margin-left:41.25pt;margin-top:138.65pt;width:24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" fillcolor="#c00000" stroked="f" strokeweight="1pt">
                <v:fill opacity="1644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DBA1E" wp14:editId="1F5FA365">
                <wp:simplePos x="0" y="0"/>
                <wp:positionH relativeFrom="column">
                  <wp:posOffset>476250</wp:posOffset>
                </wp:positionH>
                <wp:positionV relativeFrom="paragraph">
                  <wp:posOffset>1913255</wp:posOffset>
                </wp:positionV>
                <wp:extent cx="409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12D0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50.65pt" to="69.7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471124" wp14:editId="6EB3CF99">
                <wp:simplePos x="0" y="0"/>
                <wp:positionH relativeFrom="column">
                  <wp:posOffset>685800</wp:posOffset>
                </wp:positionH>
                <wp:positionV relativeFrom="paragraph">
                  <wp:posOffset>1760855</wp:posOffset>
                </wp:positionV>
                <wp:extent cx="0" cy="866775"/>
                <wp:effectExtent l="0" t="0" r="381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F2D2A" id="Straight Connector 5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38.65pt" to="54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D66EF" wp14:editId="270673E5">
                <wp:simplePos x="0" y="0"/>
                <wp:positionH relativeFrom="column">
                  <wp:posOffset>685800</wp:posOffset>
                </wp:positionH>
                <wp:positionV relativeFrom="paragraph">
                  <wp:posOffset>894080</wp:posOffset>
                </wp:positionV>
                <wp:extent cx="0" cy="866775"/>
                <wp:effectExtent l="0" t="0" r="3810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4213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0.4pt" to="54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" strokecolor="green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BDF40" wp14:editId="6329D475">
                <wp:simplePos x="0" y="0"/>
                <wp:positionH relativeFrom="column">
                  <wp:posOffset>476250</wp:posOffset>
                </wp:positionH>
                <wp:positionV relativeFrom="paragraph">
                  <wp:posOffset>1760855</wp:posOffset>
                </wp:positionV>
                <wp:extent cx="409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D70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8.65pt" to="69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9F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5A53"/>
    <w:multiLevelType w:val="hybridMultilevel"/>
    <w:tmpl w:val="912CF0AA"/>
    <w:lvl w:ilvl="0" w:tplc="60866F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C"/>
    <w:rsid w:val="000F680A"/>
    <w:rsid w:val="00132478"/>
    <w:rsid w:val="00196B72"/>
    <w:rsid w:val="0044480D"/>
    <w:rsid w:val="00564A07"/>
    <w:rsid w:val="00764354"/>
    <w:rsid w:val="008E388E"/>
    <w:rsid w:val="009F736C"/>
    <w:rsid w:val="00B15671"/>
    <w:rsid w:val="00D0155A"/>
    <w:rsid w:val="00D05A7B"/>
    <w:rsid w:val="00D07C85"/>
    <w:rsid w:val="00D925F4"/>
    <w:rsid w:val="00E9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2D7A"/>
  <w15:chartTrackingRefBased/>
  <w15:docId w15:val="{6C01EADF-010E-40AB-B347-4C5E264D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6</cp:revision>
  <dcterms:created xsi:type="dcterms:W3CDTF">2019-07-05T05:59:00Z</dcterms:created>
  <dcterms:modified xsi:type="dcterms:W3CDTF">2019-07-05T06:59:00Z</dcterms:modified>
</cp:coreProperties>
</file>