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A81" w:rsidRDefault="00105A81" w:rsidP="00105A81">
      <w:pPr>
        <w:pStyle w:val="ListParagraph"/>
        <w:numPr>
          <w:ilvl w:val="0"/>
          <w:numId w:val="2"/>
        </w:numPr>
      </w:pPr>
      <w:r>
        <w:t>User pick portfolio of Assets</w:t>
      </w:r>
    </w:p>
    <w:p w:rsidR="00105A81" w:rsidRDefault="00105A81" w:rsidP="00105A81">
      <w:pPr>
        <w:pStyle w:val="ListParagraph"/>
        <w:numPr>
          <w:ilvl w:val="0"/>
          <w:numId w:val="2"/>
        </w:numPr>
      </w:pPr>
      <w:r>
        <w:t>Simulate Portfolios &gt;&gt; Create Data to Use in Training Machine Learning Model</w:t>
      </w:r>
    </w:p>
    <w:p w:rsidR="00105A81" w:rsidRDefault="00105A81" w:rsidP="00105A81">
      <w:pPr>
        <w:pStyle w:val="ListParagraph"/>
        <w:numPr>
          <w:ilvl w:val="0"/>
          <w:numId w:val="2"/>
        </w:numPr>
      </w:pPr>
      <w:r>
        <w:t>Predict: Risk Profile / VaR</w:t>
      </w:r>
    </w:p>
    <w:p w:rsidR="00105A81" w:rsidRDefault="00105A81" w:rsidP="00105A81"/>
    <w:p w:rsidR="00105A81" w:rsidRDefault="00105A81" w:rsidP="00105A81">
      <w:r>
        <w:t xml:space="preserve">Plot Sharpe Ratios – Risk Profile AKA Risk Adjusted Return </w:t>
      </w:r>
    </w:p>
    <w:p w:rsidR="00F155A2" w:rsidRDefault="00F155A2" w:rsidP="00105A81"/>
    <w:p w:rsidR="00F155A2" w:rsidRDefault="00F155A2" w:rsidP="00105A81">
      <w:r>
        <w:t>Predict Portfolio Alpha:</w:t>
      </w:r>
    </w:p>
    <w:p w:rsidR="00F155A2" w:rsidRDefault="00F155A2" w:rsidP="00F155A2">
      <w:pPr>
        <w:pStyle w:val="ListParagraph"/>
        <w:numPr>
          <w:ilvl w:val="0"/>
          <w:numId w:val="2"/>
        </w:numPr>
      </w:pPr>
      <w:r>
        <w:t xml:space="preserve">Does not require prediction of the stock market. Alpha can be earned/generated regardless of how the stockmarket performs as it is the relative performance of a portfolio measured and compared on a risk adjusted basis. </w:t>
      </w:r>
    </w:p>
    <w:p w:rsidR="00F155A2" w:rsidRDefault="00F155A2" w:rsidP="00F155A2">
      <w:pPr>
        <w:pStyle w:val="ListParagraph"/>
        <w:numPr>
          <w:ilvl w:val="1"/>
          <w:numId w:val="2"/>
        </w:numPr>
      </w:pPr>
      <w:r>
        <w:t xml:space="preserve">A portfolio can generate alpha if the market goes down if the portfolio performs better or loses less on a risk adjusted bases than the benchmark. </w:t>
      </w:r>
    </w:p>
    <w:p w:rsidR="00F155A2" w:rsidRDefault="00F155A2" w:rsidP="00F155A2">
      <w:pPr>
        <w:pStyle w:val="ListParagraph"/>
        <w:numPr>
          <w:ilvl w:val="1"/>
          <w:numId w:val="2"/>
        </w:numPr>
      </w:pPr>
      <w:r>
        <w:t xml:space="preserve">Train machine learning model using backtested data where we simulate the perofrmance of the portfoio using actual historical data. Measure the perfomance on a risk adjusted basis then compare the optimized portfolio performance and boolean value as to </w:t>
      </w:r>
      <w:proofErr w:type="gramStart"/>
      <w:r>
        <w:t>whether or not</w:t>
      </w:r>
      <w:proofErr w:type="gramEnd"/>
      <w:r>
        <w:t xml:space="preserve"> the portfolio generated alpha. </w:t>
      </w:r>
    </w:p>
    <w:p w:rsidR="00B9640B" w:rsidRDefault="00F155A2" w:rsidP="00B9640B">
      <w:pPr>
        <w:pStyle w:val="ListParagraph"/>
        <w:numPr>
          <w:ilvl w:val="0"/>
          <w:numId w:val="2"/>
        </w:numPr>
      </w:pPr>
      <w:r>
        <w:t>Use simple statistical analysis to describe historic stock market performance</w:t>
      </w:r>
      <w:r w:rsidR="00B9640B">
        <w:t>... Simulate random walk &gt;&gt; Modeling</w:t>
      </w:r>
    </w:p>
    <w:p w:rsidR="00B9640B" w:rsidRDefault="00B9640B" w:rsidP="00B9640B">
      <w:pPr>
        <w:pStyle w:val="ListParagraph"/>
        <w:numPr>
          <w:ilvl w:val="0"/>
          <w:numId w:val="2"/>
        </w:numPr>
      </w:pPr>
      <w:r>
        <w:t xml:space="preserve">Training model would require sample portfolios that </w:t>
      </w:r>
      <w:proofErr w:type="gramStart"/>
      <w:r>
        <w:t>actually generate</w:t>
      </w:r>
      <w:proofErr w:type="gramEnd"/>
      <w:r>
        <w:t xml:space="preserve"> alpha.</w:t>
      </w:r>
    </w:p>
    <w:p w:rsidR="00B9640B" w:rsidRDefault="00B9640B" w:rsidP="00B9640B">
      <w:pPr>
        <w:pStyle w:val="ListParagraph"/>
        <w:numPr>
          <w:ilvl w:val="1"/>
          <w:numId w:val="2"/>
        </w:numPr>
      </w:pPr>
      <w:r>
        <w:t xml:space="preserve">We want to train the model to understand them composition characteristics of an optimized/alpha generating portfolio not the actual names of the stocks. </w:t>
      </w:r>
      <w:proofErr w:type="gramStart"/>
      <w:r>
        <w:t>Therefore</w:t>
      </w:r>
      <w:proofErr w:type="gramEnd"/>
      <w:r>
        <w:t xml:space="preserve"> would need a way to describe a stock with properties (accurate representation)</w:t>
      </w:r>
    </w:p>
    <w:p w:rsidR="00D36611" w:rsidRDefault="00B9640B" w:rsidP="00B9640B">
      <w:r w:rsidRPr="00B9640B">
        <w:rPr>
          <w:color w:val="C00000"/>
        </w:rPr>
        <w:t>Predictive value would need to be relative to a benchmark and should not require the prediction of the index itself</w:t>
      </w:r>
    </w:p>
    <w:p w:rsidR="00D36611" w:rsidRDefault="00D36611" w:rsidP="00B9640B"/>
    <w:p w:rsidR="00D36611" w:rsidRDefault="00D36611" w:rsidP="00B9640B">
      <w:r>
        <w:t>Presentation:</w:t>
      </w:r>
    </w:p>
    <w:p w:rsidR="00D36611" w:rsidRDefault="00D36611" w:rsidP="00D36611">
      <w:pPr>
        <w:pStyle w:val="ListParagraph"/>
        <w:numPr>
          <w:ilvl w:val="0"/>
          <w:numId w:val="3"/>
        </w:numPr>
      </w:pPr>
      <w:r>
        <w:t>Everything High-Level – Make Analogies &amp; Use Parallel Reasoning</w:t>
      </w:r>
    </w:p>
    <w:p w:rsidR="00DA2241" w:rsidRDefault="00DA2241" w:rsidP="00DA2241">
      <w:pPr>
        <w:pStyle w:val="ListParagraph"/>
        <w:numPr>
          <w:ilvl w:val="1"/>
          <w:numId w:val="3"/>
        </w:numPr>
      </w:pPr>
      <w:r>
        <w:t>Stanford Professor – Tina Selig said it best: It’s not so much about knowing, as it is about know what you don’t know.</w:t>
      </w:r>
    </w:p>
    <w:p w:rsidR="00D36611" w:rsidRDefault="00D36611" w:rsidP="00D36611">
      <w:pPr>
        <w:pStyle w:val="ListParagraph"/>
        <w:numPr>
          <w:ilvl w:val="0"/>
          <w:numId w:val="3"/>
        </w:numPr>
      </w:pPr>
      <w:r>
        <w:t>Why is this important and how can we apply this?</w:t>
      </w:r>
    </w:p>
    <w:p w:rsidR="00D36611" w:rsidRDefault="00D36611" w:rsidP="00D36611">
      <w:pPr>
        <w:pStyle w:val="ListParagraph"/>
        <w:numPr>
          <w:ilvl w:val="1"/>
          <w:numId w:val="3"/>
        </w:numPr>
      </w:pPr>
      <w:r>
        <w:t>The implications of know whether a custom portfolio construct is likely to outperfrom the SP500 has to do with risk management and cost-efficiency</w:t>
      </w:r>
    </w:p>
    <w:p w:rsidR="00B9640B" w:rsidRDefault="00B9640B" w:rsidP="00B9640B">
      <w:r>
        <w:t xml:space="preserve"> </w:t>
      </w:r>
      <w:bookmarkStart w:id="0" w:name="_GoBack"/>
      <w:bookmarkEnd w:id="0"/>
    </w:p>
    <w:sectPr w:rsidR="00B9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67E"/>
    <w:multiLevelType w:val="hybridMultilevel"/>
    <w:tmpl w:val="3D463050"/>
    <w:lvl w:ilvl="0" w:tplc="A4D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3002E"/>
    <w:multiLevelType w:val="hybridMultilevel"/>
    <w:tmpl w:val="78EC9CB0"/>
    <w:lvl w:ilvl="0" w:tplc="BD5C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395A"/>
    <w:multiLevelType w:val="hybridMultilevel"/>
    <w:tmpl w:val="2F06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1"/>
    <w:rsid w:val="00105A81"/>
    <w:rsid w:val="005D5C04"/>
    <w:rsid w:val="00743475"/>
    <w:rsid w:val="00764354"/>
    <w:rsid w:val="00B15671"/>
    <w:rsid w:val="00B9640B"/>
    <w:rsid w:val="00D36611"/>
    <w:rsid w:val="00DA2241"/>
    <w:rsid w:val="00F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A213"/>
  <w15:chartTrackingRefBased/>
  <w15:docId w15:val="{E0E6DE25-3615-41D1-9F64-5249EAC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1</cp:revision>
  <dcterms:created xsi:type="dcterms:W3CDTF">2019-07-26T03:53:00Z</dcterms:created>
  <dcterms:modified xsi:type="dcterms:W3CDTF">2019-07-30T05:14:00Z</dcterms:modified>
</cp:coreProperties>
</file>