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bookmarkStart w:colFirst="0" w:colLast="0" w:name="_gjdgxs" w:id="0"/>
      <w:bookmarkEnd w:id="0"/>
      <w:r w:rsidDel="00000000" w:rsidR="00000000" w:rsidRPr="00000000">
        <w:rPr>
          <w:rtl w:val="0"/>
        </w:rPr>
      </w:r>
    </w:p>
    <w:tbl>
      <w:tblPr>
        <w:tblStyle w:val="Table1"/>
        <w:tblW w:w="11619.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5809"/>
        <w:gridCol w:w="5810"/>
        <w:tblGridChange w:id="0">
          <w:tblGrid>
            <w:gridCol w:w="5809"/>
            <w:gridCol w:w="5810"/>
          </w:tblGrid>
        </w:tblGridChange>
      </w:tblGrid>
      <w:tr>
        <w:trPr>
          <w:cantSplit w:val="0"/>
          <w:tblHeader w:val="0"/>
        </w:trPr>
        <w:tc>
          <w:tcPr>
            <w:shd w:fill="f2dcdb" w:val="cle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Submission Deadline</w:t>
            </w:r>
          </w:p>
        </w:tc>
        <w:tc>
          <w:tcPr>
            <w:shd w:fill="f2dcdb" w:val="clea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Marks and Feedback</w:t>
            </w:r>
          </w:p>
        </w:tc>
      </w:tr>
      <w:tr>
        <w:trPr>
          <w:cantSplit w:val="0"/>
          <w:trHeight w:val="1110" w:hRule="atLeast"/>
          <w:tblHeader w:val="0"/>
        </w:trPr>
        <w:tc>
          <w:tcPr>
            <w:shd w:fill="f8ecec" w:val="cle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1"/>
                <w:i w:val="0"/>
                <w:smallCaps w:val="0"/>
                <w:strike w:val="0"/>
                <w:color w:val="262626"/>
                <w:sz w:val="20"/>
                <w:szCs w:val="20"/>
                <w:u w:val="none"/>
                <w:shd w:fill="auto" w:val="clear"/>
                <w:vertAlign w:val="baseline"/>
                <w:rtl w:val="0"/>
              </w:rPr>
              <w:t xml:space="preserve">Before 10am on:</w:t>
            </w:r>
          </w:p>
          <w:p w:rsidR="00000000" w:rsidDel="00000000" w:rsidP="00000000" w:rsidRDefault="00000000" w:rsidRPr="00000000" w14:paraId="00000005">
            <w:pPr>
              <w:spacing w:before="40" w:lineRule="auto"/>
              <w:rPr>
                <w:b w:val="1"/>
                <w:color w:val="262626"/>
                <w:sz w:val="24"/>
                <w:szCs w:val="24"/>
                <w:highlight w:val="yellow"/>
              </w:rPr>
            </w:pPr>
            <w:r w:rsidDel="00000000" w:rsidR="00000000" w:rsidRPr="00000000">
              <w:rPr>
                <w:b w:val="1"/>
                <w:color w:val="262626"/>
                <w:sz w:val="24"/>
                <w:szCs w:val="24"/>
                <w:highlight w:val="yellow"/>
                <w:rtl w:val="0"/>
              </w:rPr>
              <w:t xml:space="preserve">15/04/2023</w:t>
            </w:r>
          </w:p>
        </w:tc>
        <w:tc>
          <w:tcPr>
            <w:shd w:fill="f8ecec" w:val="clea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40" w:lineRule="auto"/>
              <w:ind w:left="0" w:right="0" w:firstLine="0"/>
              <w:jc w:val="left"/>
              <w:rPr/>
            </w:pPr>
            <w:r w:rsidDel="00000000" w:rsidR="00000000" w:rsidRPr="00000000">
              <w:rPr>
                <w:rFonts w:ascii="Calibri" w:cs="Calibri" w:eastAsia="Calibri" w:hAnsi="Calibri"/>
                <w:b w:val="1"/>
                <w:i w:val="0"/>
                <w:smallCaps w:val="0"/>
                <w:strike w:val="0"/>
                <w:color w:val="262626"/>
                <w:sz w:val="20"/>
                <w:szCs w:val="20"/>
                <w:u w:val="none"/>
                <w:shd w:fill="auto" w:val="clear"/>
                <w:vertAlign w:val="baseline"/>
                <w:rtl w:val="0"/>
              </w:rPr>
              <w:t xml:space="preserve">20 working days after deadline (L4, 5 and 7)</w:t>
              <w:br w:type="textWrapping"/>
              <w:t xml:space="preserve">15 working days after deadline (L6)</w:t>
              <w:br w:type="textWrapping"/>
              <w:t xml:space="preserve">10 working days after deadline (block delivery)</w:t>
            </w:r>
            <w:r w:rsidDel="00000000" w:rsidR="00000000" w:rsidRPr="00000000">
              <w:rPr>
                <w:rtl w:val="0"/>
              </w:rPr>
            </w:r>
          </w:p>
        </w:tc>
      </w:tr>
    </w:tbl>
    <w:p w:rsidR="00000000" w:rsidDel="00000000" w:rsidP="00000000" w:rsidRDefault="00000000" w:rsidRPr="00000000" w14:paraId="00000007">
      <w:pPr>
        <w:pageBreakBefore w:val="0"/>
        <w:rPr/>
      </w:pPr>
      <w:r w:rsidDel="00000000" w:rsidR="00000000" w:rsidRPr="00000000">
        <w:rPr/>
        <w:drawing>
          <wp:inline distB="0" distT="0" distL="0" distR="0">
            <wp:extent cx="438150" cy="4318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8150" cy="431800"/>
                    </a:xfrm>
                    <a:prstGeom prst="rect"/>
                    <a:ln/>
                  </pic:spPr>
                </pic:pic>
              </a:graphicData>
            </a:graphic>
          </wp:inline>
        </w:drawing>
      </w:r>
      <w:r w:rsidDel="00000000" w:rsidR="00000000" w:rsidRPr="00000000">
        <w:rPr/>
        <w:drawing>
          <wp:inline distB="0" distT="0" distL="0" distR="0">
            <wp:extent cx="2019300" cy="3175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019300" cy="317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12700</wp:posOffset>
                </wp:positionV>
                <wp:extent cx="2651760" cy="457200"/>
                <wp:effectExtent b="0" l="0" r="0" t="0"/>
                <wp:wrapNone/>
                <wp:docPr id="1" name=""/>
                <a:graphic>
                  <a:graphicData uri="http://schemas.microsoft.com/office/word/2010/wordprocessingGroup">
                    <wpg:wgp>
                      <wpg:cNvGrpSpPr/>
                      <wpg:grpSpPr>
                        <a:xfrm>
                          <a:off x="4020100" y="3551400"/>
                          <a:ext cx="2651760" cy="457200"/>
                          <a:chOff x="4020100" y="3551400"/>
                          <a:chExt cx="2651800" cy="457225"/>
                        </a:xfrm>
                      </wpg:grpSpPr>
                      <wpg:grpSp>
                        <wpg:cNvGrpSpPr/>
                        <wpg:grpSpPr>
                          <a:xfrm>
                            <a:off x="4020120" y="3551400"/>
                            <a:ext cx="2651760" cy="457200"/>
                            <a:chOff x="0" y="0"/>
                            <a:chExt cx="2651760" cy="457200"/>
                          </a:xfrm>
                        </wpg:grpSpPr>
                        <wps:wsp>
                          <wps:cNvSpPr/>
                          <wps:cNvPr id="3" name="Shape 3"/>
                          <wps:spPr>
                            <a:xfrm>
                              <a:off x="0" y="0"/>
                              <a:ext cx="265175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8">
                              <a:alphaModFix/>
                            </a:blip>
                            <a:srcRect b="0" l="0" r="0" t="0"/>
                            <a:stretch/>
                          </pic:blipFill>
                          <pic:spPr>
                            <a:xfrm>
                              <a:off x="0" y="0"/>
                              <a:ext cx="632460" cy="457200"/>
                            </a:xfrm>
                            <a:prstGeom prst="rect">
                              <a:avLst/>
                            </a:prstGeom>
                            <a:noFill/>
                            <a:ln>
                              <a:noFill/>
                            </a:ln>
                          </pic:spPr>
                        </pic:pic>
                        <pic:pic>
                          <pic:nvPicPr>
                            <pic:cNvPr id="5" name="Shape 5"/>
                            <pic:cNvPicPr preferRelativeResize="0"/>
                          </pic:nvPicPr>
                          <pic:blipFill rotWithShape="1">
                            <a:blip r:embed="rId9">
                              <a:alphaModFix/>
                            </a:blip>
                            <a:srcRect b="0" l="0" r="0" t="0"/>
                            <a:stretch/>
                          </pic:blipFill>
                          <pic:spPr>
                            <a:xfrm>
                              <a:off x="647700" y="120650"/>
                              <a:ext cx="2004060" cy="31686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12700</wp:posOffset>
                </wp:positionV>
                <wp:extent cx="2651760" cy="457200"/>
                <wp:effectExtent b="0" l="0" r="0" t="0"/>
                <wp:wrapNone/>
                <wp:docPr id="1"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2651760" cy="457200"/>
                        </a:xfrm>
                        <a:prstGeom prst="rect"/>
                        <a:ln/>
                      </pic:spPr>
                    </pic:pic>
                  </a:graphicData>
                </a:graphic>
              </wp:anchor>
            </w:drawing>
          </mc:Fallback>
        </mc:AlternateContent>
      </w:r>
    </w:p>
    <w:p w:rsidR="00000000" w:rsidDel="00000000" w:rsidP="00000000" w:rsidRDefault="00000000" w:rsidRPr="00000000" w14:paraId="00000008">
      <w:pPr>
        <w:pageBreakBefore w:val="0"/>
        <w:rPr/>
      </w:pPr>
      <w:r w:rsidDel="00000000" w:rsidR="00000000" w:rsidRPr="00000000">
        <w:rPr>
          <w:rtl w:val="0"/>
        </w:rPr>
      </w:r>
    </w:p>
    <w:tbl>
      <w:tblPr>
        <w:tblStyle w:val="Table2"/>
        <w:tblW w:w="11619.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972"/>
        <w:gridCol w:w="8647"/>
        <w:tblGridChange w:id="0">
          <w:tblGrid>
            <w:gridCol w:w="2972"/>
            <w:gridCol w:w="8647"/>
          </w:tblGrid>
        </w:tblGridChange>
      </w:tblGrid>
      <w:tr>
        <w:trPr>
          <w:cantSplit w:val="0"/>
          <w:tblHeader w:val="0"/>
        </w:trPr>
        <w:tc>
          <w:tcPr>
            <w:shd w:fill="f2dcdb"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Unit title &amp; code</w:t>
            </w:r>
          </w:p>
        </w:tc>
        <w:tc>
          <w:tcPr>
            <w:shd w:fill="f8ecec" w:val="clear"/>
          </w:tcPr>
          <w:p w:rsidR="00000000" w:rsidDel="00000000" w:rsidP="00000000" w:rsidRDefault="00000000" w:rsidRPr="00000000" w14:paraId="0000000A">
            <w:pPr>
              <w:pStyle w:val="Heading1"/>
              <w:keepNext w:val="1"/>
              <w:keepLines w:val="1"/>
              <w:pageBreakBefore w:val="0"/>
              <w:spacing w:before="0" w:lineRule="auto"/>
              <w:ind w:left="0"/>
              <w:rPr>
                <w:sz w:val="22"/>
                <w:szCs w:val="22"/>
              </w:rPr>
            </w:pPr>
            <w:bookmarkStart w:colFirst="0" w:colLast="0" w:name="_v1ng2zj4osej" w:id="1"/>
            <w:bookmarkEnd w:id="1"/>
            <w:r w:rsidDel="00000000" w:rsidR="00000000" w:rsidRPr="00000000">
              <w:rPr>
                <w:rFonts w:ascii="Arial" w:cs="Arial" w:eastAsia="Arial" w:hAnsi="Arial"/>
                <w:smallCaps w:val="0"/>
                <w:sz w:val="22"/>
                <w:szCs w:val="22"/>
                <w:rtl w:val="0"/>
              </w:rPr>
              <w:t xml:space="preserve">CIS006-2: Concepts and Technologies of Artificial Intelligence</w:t>
            </w:r>
            <w:r w:rsidDel="00000000" w:rsidR="00000000" w:rsidRPr="00000000">
              <w:rPr>
                <w:rtl w:val="0"/>
              </w:rPr>
            </w:r>
          </w:p>
        </w:tc>
      </w:tr>
      <w:tr>
        <w:trPr>
          <w:cantSplit w:val="0"/>
          <w:trHeight w:val="400" w:hRule="atLeast"/>
          <w:tblHeader w:val="0"/>
        </w:trPr>
        <w:tc>
          <w:tcPr>
            <w:shd w:fill="f2dcdb" w:val="cle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Assignment number and title</w:t>
            </w:r>
          </w:p>
        </w:tc>
        <w:tc>
          <w:tcPr>
            <w:shd w:fill="ffff00" w:val="clear"/>
          </w:tcPr>
          <w:p w:rsidR="00000000" w:rsidDel="00000000" w:rsidP="00000000" w:rsidRDefault="00000000" w:rsidRPr="00000000" w14:paraId="0000000C">
            <w:pPr>
              <w:pageBreakBefore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Assignment 2:</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Random Search Optimisation and Meta Learning </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Assessment type</w:t>
            </w:r>
          </w:p>
        </w:tc>
        <w:tc>
          <w:tcPr>
            <w:shd w:fill="f8ecec" w:val="clear"/>
          </w:tcPr>
          <w:p w:rsidR="00000000" w:rsidDel="00000000" w:rsidP="00000000" w:rsidRDefault="00000000" w:rsidRPr="00000000" w14:paraId="0000000E">
            <w:pPr>
              <w:pageBreakBefore w:val="0"/>
              <w:rPr>
                <w:sz w:val="24"/>
                <w:szCs w:val="24"/>
              </w:rPr>
            </w:pPr>
            <w:r w:rsidDel="00000000" w:rsidR="00000000" w:rsidRPr="00000000">
              <w:rPr>
                <w:sz w:val="24"/>
                <w:szCs w:val="24"/>
                <w:rtl w:val="0"/>
              </w:rPr>
              <w:t xml:space="preserve">WR</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Weighting of assessment</w:t>
            </w:r>
          </w:p>
        </w:tc>
        <w:tc>
          <w:tcPr>
            <w:shd w:fill="f8ecec" w:val="clear"/>
          </w:tcPr>
          <w:p w:rsidR="00000000" w:rsidDel="00000000" w:rsidP="00000000" w:rsidRDefault="00000000" w:rsidRPr="00000000" w14:paraId="00000010">
            <w:pPr>
              <w:pageBreakBefore w:val="0"/>
              <w:rPr>
                <w:sz w:val="24"/>
                <w:szCs w:val="24"/>
                <w:highlight w:val="yellow"/>
              </w:rPr>
            </w:pPr>
            <w:r w:rsidDel="00000000" w:rsidR="00000000" w:rsidRPr="00000000">
              <w:rPr>
                <w:sz w:val="24"/>
                <w:szCs w:val="24"/>
                <w:highlight w:val="yellow"/>
                <w:rtl w:val="0"/>
              </w:rPr>
              <w:t xml:space="preserve">50%</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Unit learning outcomes</w:t>
            </w:r>
          </w:p>
        </w:tc>
        <w:tc>
          <w:tcPr>
            <w:shd w:fill="f8ecec" w:val="clear"/>
          </w:tcPr>
          <w:p w:rsidR="00000000" w:rsidDel="00000000" w:rsidP="00000000" w:rsidRDefault="00000000" w:rsidRPr="00000000" w14:paraId="00000012">
            <w:pPr>
              <w:pageBreakBefore w:val="0"/>
              <w:numPr>
                <w:ilvl w:val="0"/>
                <w:numId w:val="2"/>
              </w:numPr>
              <w:spacing w:after="0" w:afterAutospacing="0"/>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Identify and analyse efficient ways of solving a problem that requires to explore a large number of routes to find the best solution for a minimal number of steps</w:t>
            </w:r>
          </w:p>
          <w:p w:rsidR="00000000" w:rsidDel="00000000" w:rsidP="00000000" w:rsidRDefault="00000000" w:rsidRPr="00000000" w14:paraId="00000013">
            <w:pPr>
              <w:pageBreakBefore w:val="0"/>
              <w:numPr>
                <w:ilvl w:val="0"/>
                <w:numId w:val="2"/>
              </w:numPr>
              <w:spacing w:after="0" w:afterAutospacing="0" w:before="0" w:beforeAutospacing="0"/>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Justify results of using at least two AI techniques capable of finding an acceptable solution to the given problem </w:t>
            </w:r>
          </w:p>
          <w:p w:rsidR="00000000" w:rsidDel="00000000" w:rsidP="00000000" w:rsidRDefault="00000000" w:rsidRPr="00000000" w14:paraId="00000014">
            <w:pPr>
              <w:pageBreakBefore w:val="0"/>
              <w:numPr>
                <w:ilvl w:val="0"/>
                <w:numId w:val="2"/>
              </w:numPr>
              <w:spacing w:before="0" w:beforeAutospacing="0"/>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Evaluate and compare the performances of the techniques in terms of the number of steps required for finding a solution to the problem</w:t>
            </w:r>
            <w:r w:rsidDel="00000000" w:rsidR="00000000" w:rsidRPr="00000000">
              <w:rPr>
                <w:rtl w:val="0"/>
              </w:rPr>
            </w:r>
          </w:p>
        </w:tc>
      </w:tr>
    </w:tbl>
    <w:p w:rsidR="00000000" w:rsidDel="00000000" w:rsidP="00000000" w:rsidRDefault="00000000" w:rsidRPr="00000000" w14:paraId="00000015">
      <w:pPr>
        <w:pageBreakBefore w:val="0"/>
        <w:tabs>
          <w:tab w:val="left" w:leader="none" w:pos="1450"/>
        </w:tabs>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35561</wp:posOffset>
            </wp:positionH>
            <wp:positionV relativeFrom="paragraph">
              <wp:posOffset>130175</wp:posOffset>
            </wp:positionV>
            <wp:extent cx="368300" cy="584200"/>
            <wp:effectExtent b="0" l="0" r="0" t="0"/>
            <wp:wrapNone/>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8300" cy="584200"/>
                    </a:xfrm>
                    <a:prstGeom prst="rect"/>
                    <a:ln/>
                  </pic:spPr>
                </pic:pic>
              </a:graphicData>
            </a:graphic>
          </wp:anchor>
        </w:drawing>
      </w:r>
    </w:p>
    <w:p w:rsidR="00000000" w:rsidDel="00000000" w:rsidP="00000000" w:rsidRDefault="00000000" w:rsidRPr="00000000" w14:paraId="00000016">
      <w:pPr>
        <w:pageBreakBefore w:val="0"/>
        <w:tabs>
          <w:tab w:val="left" w:leader="none" w:pos="1450"/>
        </w:tabs>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537210</wp:posOffset>
            </wp:positionH>
            <wp:positionV relativeFrom="paragraph">
              <wp:posOffset>10795</wp:posOffset>
            </wp:positionV>
            <wp:extent cx="3746500" cy="342900"/>
            <wp:effectExtent b="0" l="0" r="0" t="0"/>
            <wp:wrapNone/>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46500" cy="342900"/>
                    </a:xfrm>
                    <a:prstGeom prst="rect"/>
                    <a:ln/>
                  </pic:spPr>
                </pic:pic>
              </a:graphicData>
            </a:graphic>
          </wp:anchor>
        </w:drawing>
      </w:r>
    </w:p>
    <w:p w:rsidR="00000000" w:rsidDel="00000000" w:rsidP="00000000" w:rsidRDefault="00000000" w:rsidRPr="00000000" w14:paraId="00000018">
      <w:pPr>
        <w:pageBreakBefore w:val="0"/>
        <w:rPr/>
      </w:pPr>
      <w:r w:rsidDel="00000000" w:rsidR="00000000" w:rsidRPr="00000000">
        <w:rPr>
          <w:rtl w:val="0"/>
        </w:rPr>
      </w:r>
    </w:p>
    <w:tbl>
      <w:tblPr>
        <w:tblStyle w:val="Table3"/>
        <w:tblW w:w="11624.0" w:type="dxa"/>
        <w:jc w:val="left"/>
        <w:tblInd w:w="-12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1624"/>
        <w:tblGridChange w:id="0">
          <w:tblGrid>
            <w:gridCol w:w="11624"/>
          </w:tblGrid>
        </w:tblGridChange>
      </w:tblGrid>
      <w:tr>
        <w:trPr>
          <w:cantSplit w:val="0"/>
          <w:tblHeader w:val="0"/>
        </w:trPr>
        <w:tc>
          <w:tcPr>
            <w:shd w:fill="b8cce4" w:val="cle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What am I required to do in this assignment?</w:t>
            </w:r>
          </w:p>
        </w:tc>
      </w:tr>
      <w:tr>
        <w:trPr>
          <w:cantSplit w:val="0"/>
          <w:tblHeader w:val="0"/>
        </w:trPr>
        <w:tc>
          <w:tcPr>
            <w:shd w:fill="fff2cc" w:val="clear"/>
          </w:tcPr>
          <w:p w:rsidR="00000000" w:rsidDel="00000000" w:rsidP="00000000" w:rsidRDefault="00000000" w:rsidRPr="00000000" w14:paraId="0000001A">
            <w:pPr>
              <w:pageBreakBefore w:val="0"/>
              <w:spacing w:after="0" w:before="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B">
            <w:pPr>
              <w:pageBreakBefore w:val="0"/>
              <w:spacing w:after="0" w:before="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C">
            <w:pPr>
              <w:pageBreakBefore w:val="0"/>
              <w:spacing w:after="0" w:before="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Task</w:t>
            </w:r>
          </w:p>
          <w:p w:rsidR="00000000" w:rsidDel="00000000" w:rsidP="00000000" w:rsidRDefault="00000000" w:rsidRPr="00000000" w14:paraId="0000001D">
            <w:pPr>
              <w:pageBreakBefore w:val="0"/>
              <w:spacing w:after="0" w:before="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Students will use one or more strategies such as: (1) </w:t>
            </w:r>
            <w:hyperlink r:id="rId13">
              <w:r w:rsidDel="00000000" w:rsidR="00000000" w:rsidRPr="00000000">
                <w:rPr>
                  <w:rFonts w:ascii="Arial" w:cs="Arial" w:eastAsia="Arial" w:hAnsi="Arial"/>
                  <w:color w:val="1155cc"/>
                  <w:sz w:val="28"/>
                  <w:szCs w:val="28"/>
                  <w:u w:val="single"/>
                  <w:rtl w:val="0"/>
                </w:rPr>
                <w:t xml:space="preserve">Random Search</w:t>
              </w:r>
            </w:hyperlink>
            <w:r w:rsidDel="00000000" w:rsidR="00000000" w:rsidRPr="00000000">
              <w:rPr>
                <w:rFonts w:ascii="Arial" w:cs="Arial" w:eastAsia="Arial" w:hAnsi="Arial"/>
                <w:sz w:val="28"/>
                <w:szCs w:val="28"/>
                <w:rtl w:val="0"/>
              </w:rPr>
              <w:t xml:space="preserve">,  (2) </w:t>
            </w:r>
            <w:hyperlink r:id="rId14">
              <w:r w:rsidDel="00000000" w:rsidR="00000000" w:rsidRPr="00000000">
                <w:rPr>
                  <w:rFonts w:ascii="Arial" w:cs="Arial" w:eastAsia="Arial" w:hAnsi="Arial"/>
                  <w:color w:val="1155cc"/>
                  <w:sz w:val="28"/>
                  <w:szCs w:val="28"/>
                  <w:u w:val="single"/>
                  <w:rtl w:val="0"/>
                </w:rPr>
                <w:t xml:space="preserve">Meta Learning</w:t>
              </w:r>
            </w:hyperlink>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tl w:val="0"/>
              </w:rPr>
              <w:t xml:space="preserve"> (3) </w:t>
            </w:r>
            <w:hyperlink r:id="rId15">
              <w:r w:rsidDel="00000000" w:rsidR="00000000" w:rsidRPr="00000000">
                <w:rPr>
                  <w:rFonts w:ascii="Arial" w:cs="Arial" w:eastAsia="Arial" w:hAnsi="Arial"/>
                  <w:color w:val="1155cc"/>
                  <w:sz w:val="28"/>
                  <w:szCs w:val="28"/>
                  <w:u w:val="single"/>
                  <w:rtl w:val="0"/>
                </w:rPr>
                <w:t xml:space="preserve">Adaptive Boosting</w:t>
              </w:r>
            </w:hyperlink>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tl w:val="0"/>
              </w:rPr>
              <w:t xml:space="preserve"> or (4) </w:t>
            </w:r>
            <w:hyperlink r:id="rId16">
              <w:r w:rsidDel="00000000" w:rsidR="00000000" w:rsidRPr="00000000">
                <w:rPr>
                  <w:rFonts w:ascii="Arial" w:cs="Arial" w:eastAsia="Arial" w:hAnsi="Arial"/>
                  <w:color w:val="1155cc"/>
                  <w:sz w:val="28"/>
                  <w:szCs w:val="28"/>
                  <w:u w:val="single"/>
                  <w:rtl w:val="0"/>
                </w:rPr>
                <w:t xml:space="preserve">Cascade Correlation</w:t>
              </w:r>
            </w:hyperlink>
            <w:r w:rsidDel="00000000" w:rsidR="00000000" w:rsidRPr="00000000">
              <w:rPr>
                <w:rFonts w:ascii="Arial" w:cs="Arial" w:eastAsia="Arial" w:hAnsi="Arial"/>
                <w:sz w:val="28"/>
                <w:szCs w:val="28"/>
                <w:rtl w:val="0"/>
              </w:rPr>
              <w:t xml:space="preserve"> to optimise the structure and parameters of Artificial Neural Networks (ANNs) on a given benchmark problem. Such optimisation is required to maximise the recognition accuracy of ANNs designed for solving biometric tasks. In practice the optimal structure and parameters of ANNs are difficult to find because of the needs of multiple experiments with the different numbers of principal components, hidden neurons, learning rate, and types of gradient algorithms. </w:t>
            </w:r>
          </w:p>
          <w:p w:rsidR="00000000" w:rsidDel="00000000" w:rsidP="00000000" w:rsidRDefault="00000000" w:rsidRPr="00000000" w14:paraId="0000001E">
            <w:pPr>
              <w:pageBreakBefore w:val="0"/>
              <w:spacing w:after="0" w:before="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pageBreakBefore w:val="0"/>
              <w:spacing w:after="0" w:before="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COVID related alternatives</w:t>
            </w:r>
          </w:p>
          <w:p w:rsidR="00000000" w:rsidDel="00000000" w:rsidP="00000000" w:rsidRDefault="00000000" w:rsidRPr="00000000" w14:paraId="00000020">
            <w:pPr>
              <w:pageBreakBefore w:val="0"/>
              <w:spacing w:after="0" w:before="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There are </w:t>
            </w:r>
            <w:hyperlink r:id="rId17">
              <w:r w:rsidDel="00000000" w:rsidR="00000000" w:rsidRPr="00000000">
                <w:rPr>
                  <w:rFonts w:ascii="Arial" w:cs="Arial" w:eastAsia="Arial" w:hAnsi="Arial"/>
                  <w:color w:val="1155cc"/>
                  <w:sz w:val="28"/>
                  <w:szCs w:val="28"/>
                  <w:u w:val="single"/>
                  <w:rtl w:val="0"/>
                </w:rPr>
                <w:t xml:space="preserve">alternatives</w:t>
              </w:r>
            </w:hyperlink>
            <w:r w:rsidDel="00000000" w:rsidR="00000000" w:rsidRPr="00000000">
              <w:rPr>
                <w:rFonts w:ascii="Arial" w:cs="Arial" w:eastAsia="Arial" w:hAnsi="Arial"/>
                <w:sz w:val="28"/>
                <w:szCs w:val="28"/>
                <w:rtl w:val="0"/>
              </w:rPr>
              <w:t xml:space="preserve"> which students can find interesting within the unit scope.</w:t>
            </w:r>
          </w:p>
          <w:p w:rsidR="00000000" w:rsidDel="00000000" w:rsidP="00000000" w:rsidRDefault="00000000" w:rsidRPr="00000000" w14:paraId="00000021">
            <w:pPr>
              <w:pageBreakBefore w:val="0"/>
              <w:spacing w:after="0" w:before="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pageBreakBefore w:val="0"/>
              <w:spacing w:after="0" w:before="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pageBreakBefore w:val="0"/>
              <w:spacing w:after="0" w:before="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4">
            <w:pPr>
              <w:pageBreakBefore w:val="0"/>
              <w:spacing w:after="0" w:before="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Method and Technology</w:t>
            </w:r>
          </w:p>
          <w:p w:rsidR="00000000" w:rsidDel="00000000" w:rsidP="00000000" w:rsidRDefault="00000000" w:rsidRPr="00000000" w14:paraId="00000025">
            <w:pPr>
              <w:pageBreakBefore w:val="0"/>
              <w:spacing w:after="0" w:before="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Students will attempt to optimise ANNs which were manually designed</w:t>
            </w:r>
            <w:r w:rsidDel="00000000" w:rsidR="00000000" w:rsidRPr="00000000">
              <w:rPr>
                <w:rFonts w:ascii="Arial" w:cs="Arial" w:eastAsia="Arial" w:hAnsi="Arial"/>
                <w:sz w:val="28"/>
                <w:szCs w:val="28"/>
                <w:rtl w:val="0"/>
              </w:rPr>
              <w:t xml:space="preserve"> in Assignment 1</w:t>
            </w:r>
            <w:r w:rsidDel="00000000" w:rsidR="00000000" w:rsidRPr="00000000">
              <w:rPr>
                <w:rFonts w:ascii="Arial" w:cs="Arial" w:eastAsia="Arial" w:hAnsi="Arial"/>
                <w:sz w:val="28"/>
                <w:szCs w:val="28"/>
                <w:rtl w:val="0"/>
              </w:rPr>
              <w:t xml:space="preserve">. To achieve the goal, students will apply </w:t>
            </w:r>
            <w:r w:rsidDel="00000000" w:rsidR="00000000" w:rsidRPr="00000000">
              <w:rPr>
                <w:rFonts w:ascii="Arial" w:cs="Arial" w:eastAsia="Arial" w:hAnsi="Arial"/>
                <w:sz w:val="28"/>
                <w:szCs w:val="28"/>
                <w:highlight w:val="yellow"/>
                <w:rtl w:val="0"/>
              </w:rPr>
              <w:t xml:space="preserve">one or more</w:t>
            </w:r>
            <w:r w:rsidDel="00000000" w:rsidR="00000000" w:rsidRPr="00000000">
              <w:rPr>
                <w:rFonts w:ascii="Arial" w:cs="Arial" w:eastAsia="Arial" w:hAnsi="Arial"/>
                <w:sz w:val="28"/>
                <w:szCs w:val="28"/>
                <w:rtl w:val="0"/>
              </w:rPr>
              <w:t xml:space="preserve"> optimisation strategies with different parameters. The following examples: (i) </w:t>
            </w:r>
            <w:hyperlink r:id="rId18">
              <w:r w:rsidDel="00000000" w:rsidR="00000000" w:rsidRPr="00000000">
                <w:rPr>
                  <w:rFonts w:ascii="Arial" w:cs="Arial" w:eastAsia="Arial" w:hAnsi="Arial"/>
                  <w:color w:val="1155cc"/>
                  <w:sz w:val="28"/>
                  <w:szCs w:val="28"/>
                  <w:u w:val="single"/>
                  <w:rtl w:val="0"/>
                </w:rPr>
                <w:t xml:space="preserve">Random Search</w:t>
              </w:r>
            </w:hyperlink>
            <w:r w:rsidDel="00000000" w:rsidR="00000000" w:rsidRPr="00000000">
              <w:rPr>
                <w:rFonts w:ascii="Arial" w:cs="Arial" w:eastAsia="Arial" w:hAnsi="Arial"/>
                <w:sz w:val="28"/>
                <w:szCs w:val="28"/>
                <w:rtl w:val="0"/>
              </w:rPr>
              <w:t xml:space="preserve">, (ii) </w:t>
            </w:r>
            <w:hyperlink r:id="rId19">
              <w:r w:rsidDel="00000000" w:rsidR="00000000" w:rsidRPr="00000000">
                <w:rPr>
                  <w:rFonts w:ascii="Arial" w:cs="Arial" w:eastAsia="Arial" w:hAnsi="Arial"/>
                  <w:color w:val="1155cc"/>
                  <w:sz w:val="28"/>
                  <w:szCs w:val="28"/>
                  <w:u w:val="single"/>
                  <w:rtl w:val="0"/>
                </w:rPr>
                <w:t xml:space="preserve">Meta Learning</w:t>
              </w:r>
            </w:hyperlink>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tl w:val="0"/>
              </w:rPr>
              <w:t xml:space="preserve"> (iii) </w:t>
            </w:r>
            <w:hyperlink r:id="rId20">
              <w:r w:rsidDel="00000000" w:rsidR="00000000" w:rsidRPr="00000000">
                <w:rPr>
                  <w:rFonts w:ascii="Arial" w:cs="Arial" w:eastAsia="Arial" w:hAnsi="Arial"/>
                  <w:color w:val="1155cc"/>
                  <w:sz w:val="28"/>
                  <w:szCs w:val="28"/>
                  <w:u w:val="single"/>
                  <w:rtl w:val="0"/>
                </w:rPr>
                <w:t xml:space="preserve">Adaptive Boosting</w:t>
              </w:r>
            </w:hyperlink>
            <w:r w:rsidDel="00000000" w:rsidR="00000000" w:rsidRPr="00000000">
              <w:rPr>
                <w:rFonts w:ascii="Arial" w:cs="Arial" w:eastAsia="Arial" w:hAnsi="Arial"/>
                <w:sz w:val="28"/>
                <w:szCs w:val="28"/>
                <w:rtl w:val="0"/>
              </w:rPr>
              <w:t xml:space="preserve"> as well as (iv) MATLAB </w:t>
            </w:r>
            <w:hyperlink r:id="rId21">
              <w:r w:rsidDel="00000000" w:rsidR="00000000" w:rsidRPr="00000000">
                <w:rPr>
                  <w:rFonts w:ascii="Arial" w:cs="Arial" w:eastAsia="Arial" w:hAnsi="Arial"/>
                  <w:color w:val="1155cc"/>
                  <w:sz w:val="28"/>
                  <w:szCs w:val="28"/>
                  <w:u w:val="single"/>
                  <w:rtl w:val="0"/>
                </w:rPr>
                <w:t xml:space="preserve">search</w:t>
              </w:r>
            </w:hyperlink>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tl w:val="0"/>
              </w:rPr>
              <w:t xml:space="preserve">strategies which are discussed in the unit tutorials. Advanced students can use Python, MATLAB, or R to optimise Deep Learning, Convolutional Networks, or Conventional ANNs. </w:t>
            </w:r>
            <w:r w:rsidDel="00000000" w:rsidR="00000000" w:rsidRPr="00000000">
              <w:rPr>
                <w:rFonts w:ascii="Arial" w:cs="Arial" w:eastAsia="Arial" w:hAnsi="Arial"/>
                <w:color w:val="262626"/>
                <w:sz w:val="28"/>
                <w:szCs w:val="28"/>
                <w:rtl w:val="0"/>
              </w:rPr>
              <w:t xml:space="preserve">The 2nd assignment is an extension of the 1st and so they are dependent and could be compared on the same data.</w:t>
            </w:r>
            <w:r w:rsidDel="00000000" w:rsidR="00000000" w:rsidRPr="00000000">
              <w:rPr>
                <w:rFonts w:ascii="Arial" w:cs="Arial" w:eastAsia="Arial" w:hAnsi="Arial"/>
                <w:sz w:val="28"/>
                <w:szCs w:val="28"/>
                <w:rtl w:val="0"/>
              </w:rPr>
              <w:t xml:space="preserve"> The above listed  strategies are new approaches to the optimisation task, supported by many other online tutorials.</w:t>
            </w:r>
          </w:p>
          <w:p w:rsidR="00000000" w:rsidDel="00000000" w:rsidP="00000000" w:rsidRDefault="00000000" w:rsidRPr="00000000" w14:paraId="00000026">
            <w:pPr>
              <w:pageBreakBefore w:val="0"/>
              <w:spacing w:after="0" w:before="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pageBreakBefore w:val="0"/>
              <w:spacing w:after="0" w:before="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Example of Optimisation Solution</w:t>
            </w:r>
          </w:p>
          <w:p w:rsidR="00000000" w:rsidDel="00000000" w:rsidP="00000000" w:rsidRDefault="00000000" w:rsidRPr="00000000" w14:paraId="00000028">
            <w:pPr>
              <w:pageBreakBefore w:val="0"/>
              <w:spacing w:after="0" w:before="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An example of an ANN optimisation in MATLAB is presented by a conference </w:t>
            </w:r>
            <w:hyperlink r:id="rId22">
              <w:r w:rsidDel="00000000" w:rsidR="00000000" w:rsidRPr="00000000">
                <w:rPr>
                  <w:rFonts w:ascii="Arial" w:cs="Arial" w:eastAsia="Arial" w:hAnsi="Arial"/>
                  <w:color w:val="1155cc"/>
                  <w:sz w:val="28"/>
                  <w:szCs w:val="28"/>
                  <w:u w:val="single"/>
                  <w:rtl w:val="0"/>
                </w:rPr>
                <w:t xml:space="preserve">paper</w:t>
              </w:r>
            </w:hyperlink>
            <w:r w:rsidDel="00000000" w:rsidR="00000000" w:rsidRPr="00000000">
              <w:rPr>
                <w:rFonts w:ascii="Arial" w:cs="Arial" w:eastAsia="Arial" w:hAnsi="Arial"/>
                <w:sz w:val="28"/>
                <w:szCs w:val="28"/>
                <w:rtl w:val="0"/>
              </w:rPr>
              <w:t xml:space="preserve">  published by the Computer Science students in Springer </w:t>
            </w:r>
            <w:hyperlink r:id="rId23">
              <w:r w:rsidDel="00000000" w:rsidR="00000000" w:rsidRPr="00000000">
                <w:rPr>
                  <w:rFonts w:ascii="Arial" w:cs="Arial" w:eastAsia="Arial" w:hAnsi="Arial"/>
                  <w:color w:val="1155cc"/>
                  <w:sz w:val="28"/>
                  <w:szCs w:val="28"/>
                  <w:u w:val="single"/>
                  <w:rtl w:val="0"/>
                </w:rPr>
                <w:t xml:space="preserve">proceedings</w:t>
              </w:r>
            </w:hyperlink>
            <w:r w:rsidDel="00000000" w:rsidR="00000000" w:rsidRPr="00000000">
              <w:rPr>
                <w:rFonts w:ascii="Arial" w:cs="Arial" w:eastAsia="Arial" w:hAnsi="Arial"/>
                <w:sz w:val="28"/>
                <w:szCs w:val="28"/>
                <w:rtl w:val="0"/>
              </w:rPr>
              <w:t xml:space="preserve">. Other solutions will be discussed. </w:t>
            </w:r>
          </w:p>
          <w:p w:rsidR="00000000" w:rsidDel="00000000" w:rsidP="00000000" w:rsidRDefault="00000000" w:rsidRPr="00000000" w14:paraId="00000029">
            <w:pPr>
              <w:pageBreakBefore w:val="0"/>
              <w:spacing w:after="0" w:before="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A">
            <w:pPr>
              <w:pageBreakBefore w:val="0"/>
              <w:spacing w:after="0" w:before="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Evaluation</w:t>
            </w:r>
          </w:p>
          <w:p w:rsidR="00000000" w:rsidDel="00000000" w:rsidP="00000000" w:rsidRDefault="00000000" w:rsidRPr="00000000" w14:paraId="0000002B">
            <w:pPr>
              <w:pageBreakBefore w:val="0"/>
              <w:spacing w:after="0" w:before="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Group managers will rank individual solutions within their groups. The designed solutions will be evaluated on a validation/test data set in terms of the recognition accuracy. Individual members will describe and explain their experiments with different parameters of  optimisation methods.</w:t>
            </w:r>
          </w:p>
          <w:p w:rsidR="00000000" w:rsidDel="00000000" w:rsidP="00000000" w:rsidRDefault="00000000" w:rsidRPr="00000000" w14:paraId="0000002C">
            <w:pPr>
              <w:pageBreakBefore w:val="0"/>
              <w:spacing w:after="0" w:before="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pageBreakBefore w:val="0"/>
              <w:spacing w:after="0" w:before="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Reports</w:t>
            </w:r>
          </w:p>
          <w:p w:rsidR="00000000" w:rsidDel="00000000" w:rsidP="00000000" w:rsidRDefault="00000000" w:rsidRPr="00000000" w14:paraId="0000002E">
            <w:pPr>
              <w:pageBreakBefore w:val="0"/>
              <w:spacing w:after="0" w:before="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Similar to Assignment 1, students will describe their experiments in individual reports to be submitted via BREO. A report </w:t>
            </w:r>
            <w:hyperlink r:id="rId24">
              <w:r w:rsidDel="00000000" w:rsidR="00000000" w:rsidRPr="00000000">
                <w:rPr>
                  <w:rFonts w:ascii="Arial" w:cs="Arial" w:eastAsia="Arial" w:hAnsi="Arial"/>
                  <w:color w:val="1155cc"/>
                  <w:sz w:val="28"/>
                  <w:szCs w:val="28"/>
                  <w:u w:val="single"/>
                  <w:rtl w:val="0"/>
                </w:rPr>
                <w:t xml:space="preserve">template</w:t>
              </w:r>
            </w:hyperlink>
            <w:r w:rsidDel="00000000" w:rsidR="00000000" w:rsidRPr="00000000">
              <w:rPr>
                <w:rFonts w:ascii="Arial" w:cs="Arial" w:eastAsia="Arial" w:hAnsi="Arial"/>
                <w:sz w:val="28"/>
                <w:szCs w:val="28"/>
                <w:rtl w:val="0"/>
              </w:rPr>
              <w:t xml:space="preserve"> could be recommended. A similarity level of reports will be evaluated via BREO Turnitin</w:t>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tc>
      </w:tr>
      <w:tr>
        <w:trPr>
          <w:cantSplit w:val="0"/>
          <w:tblHeader w:val="0"/>
        </w:trPr>
        <w:tc>
          <w:tcPr>
            <w:shd w:fill="b8cce4" w:val="cle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Is there a size limit? </w:t>
            </w:r>
          </w:p>
        </w:tc>
      </w:tr>
      <w:tr>
        <w:trPr>
          <w:cantSplit w:val="0"/>
          <w:tblHeader w:val="0"/>
        </w:trPr>
        <w:tc>
          <w:tcPr>
            <w:shd w:fill="ecf1f8" w:val="cle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color w:val="262626"/>
                <w:sz w:val="28"/>
                <w:szCs w:val="28"/>
              </w:rPr>
            </w:pPr>
            <w:r w:rsidDel="00000000" w:rsidR="00000000" w:rsidRPr="00000000">
              <w:rPr>
                <w:color w:val="262626"/>
                <w:sz w:val="28"/>
                <w:szCs w:val="28"/>
                <w:rtl w:val="0"/>
              </w:rPr>
              <w:t xml:space="preserve">2000 words on average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color w:val="262626"/>
                <w:sz w:val="24"/>
                <w:szCs w:val="24"/>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What do I need to do to pass? (Threshold Expectations from UIF)</w:t>
            </w:r>
          </w:p>
        </w:tc>
      </w:tr>
      <w:tr>
        <w:trPr>
          <w:cantSplit w:val="0"/>
          <w:tblHeader w:val="0"/>
        </w:trPr>
        <w:tc>
          <w:tcPr>
            <w:shd w:fill="fff2cc" w:val="cle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Arial" w:cs="Arial" w:eastAsia="Arial" w:hAnsi="Arial"/>
                <w:color w:val="262626"/>
                <w:sz w:val="28"/>
                <w:szCs w:val="28"/>
              </w:rPr>
            </w:pPr>
            <w:r w:rsidDel="00000000" w:rsidR="00000000" w:rsidRPr="00000000">
              <w:rPr>
                <w:rFonts w:ascii="Arial" w:cs="Arial" w:eastAsia="Arial" w:hAnsi="Arial"/>
                <w:color w:val="262626"/>
                <w:sz w:val="28"/>
                <w:szCs w:val="28"/>
                <w:rtl w:val="0"/>
              </w:rPr>
              <w:t xml:space="preserve">Google Colab is a recommended platform, however a</w:t>
            </w:r>
            <w:r w:rsidDel="00000000" w:rsidR="00000000" w:rsidRPr="00000000">
              <w:rPr>
                <w:rFonts w:ascii="Arial" w:cs="Arial" w:eastAsia="Arial" w:hAnsi="Arial"/>
                <w:color w:val="262626"/>
                <w:sz w:val="28"/>
                <w:szCs w:val="28"/>
                <w:rtl w:val="0"/>
              </w:rPr>
              <w:t xml:space="preserve">dvanced students can use other development environments</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40" w:line="240" w:lineRule="auto"/>
              <w:ind w:left="720" w:right="0" w:hanging="360"/>
              <w:jc w:val="left"/>
              <w:rPr>
                <w:rFonts w:ascii="Arial" w:cs="Arial" w:eastAsia="Arial" w:hAnsi="Arial"/>
                <w:color w:val="262626"/>
                <w:sz w:val="28"/>
                <w:szCs w:val="28"/>
                <w:highlight w:val="yellow"/>
              </w:rPr>
            </w:pPr>
            <w:r w:rsidDel="00000000" w:rsidR="00000000" w:rsidRPr="00000000">
              <w:rPr>
                <w:rFonts w:ascii="Arial" w:cs="Arial" w:eastAsia="Arial" w:hAnsi="Arial"/>
                <w:color w:val="262626"/>
                <w:sz w:val="28"/>
                <w:szCs w:val="28"/>
                <w:highlight w:val="yellow"/>
                <w:rtl w:val="0"/>
              </w:rPr>
              <w:t xml:space="preserve">Identify one or more parameters of an optimisation strategy which can be implemented (15%)</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Arial" w:cs="Arial" w:eastAsia="Arial" w:hAnsi="Arial"/>
                <w:color w:val="262626"/>
                <w:sz w:val="28"/>
                <w:szCs w:val="28"/>
                <w:highlight w:val="yellow"/>
              </w:rPr>
            </w:pPr>
            <w:r w:rsidDel="00000000" w:rsidR="00000000" w:rsidRPr="00000000">
              <w:rPr>
                <w:rFonts w:ascii="Arial" w:cs="Arial" w:eastAsia="Arial" w:hAnsi="Arial"/>
                <w:color w:val="262626"/>
                <w:sz w:val="28"/>
                <w:szCs w:val="28"/>
                <w:highlight w:val="yellow"/>
                <w:rtl w:val="0"/>
              </w:rPr>
              <w:t xml:space="preserve">Demonstrate the results obtained with a chosen optimisation strategy (15%)</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Arial" w:cs="Arial" w:eastAsia="Arial" w:hAnsi="Arial"/>
                <w:color w:val="262626"/>
                <w:sz w:val="28"/>
                <w:szCs w:val="28"/>
                <w:highlight w:val="yellow"/>
              </w:rPr>
            </w:pPr>
            <w:r w:rsidDel="00000000" w:rsidR="00000000" w:rsidRPr="00000000">
              <w:rPr>
                <w:rFonts w:ascii="Arial" w:cs="Arial" w:eastAsia="Arial" w:hAnsi="Arial"/>
                <w:color w:val="262626"/>
                <w:sz w:val="28"/>
                <w:szCs w:val="28"/>
                <w:highlight w:val="yellow"/>
                <w:rtl w:val="0"/>
              </w:rPr>
              <w:t xml:space="preserve">Describe the main factors which influence the recognition accuracy (12%)</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beforeAutospacing="0" w:line="240" w:lineRule="auto"/>
              <w:ind w:left="720" w:right="0" w:hanging="360"/>
              <w:jc w:val="left"/>
              <w:rPr>
                <w:rFonts w:ascii="Arial" w:cs="Arial" w:eastAsia="Arial" w:hAnsi="Arial"/>
                <w:color w:val="262626"/>
                <w:sz w:val="28"/>
                <w:szCs w:val="28"/>
                <w:highlight w:val="yellow"/>
                <w:u w:val="none"/>
              </w:rPr>
            </w:pPr>
            <w:r w:rsidDel="00000000" w:rsidR="00000000" w:rsidRPr="00000000">
              <w:rPr>
                <w:rFonts w:ascii="Arial" w:cs="Arial" w:eastAsia="Arial" w:hAnsi="Arial"/>
                <w:color w:val="262626"/>
                <w:sz w:val="28"/>
                <w:szCs w:val="28"/>
                <w:highlight w:val="yellow"/>
                <w:rtl w:val="0"/>
              </w:rPr>
              <w:t xml:space="preserve">In total 42% to pass</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How do I produce high quality work that merits a good grade?</w:t>
            </w:r>
          </w:p>
        </w:tc>
      </w:tr>
      <w:tr>
        <w:trPr>
          <w:cantSplit w:val="0"/>
          <w:tblHeader w:val="0"/>
        </w:trPr>
        <w:tc>
          <w:tcPr>
            <w:shd w:fill="fff2cc" w:val="clear"/>
          </w:tcPr>
          <w:p w:rsidR="00000000" w:rsidDel="00000000" w:rsidP="00000000" w:rsidRDefault="00000000" w:rsidRPr="00000000" w14:paraId="0000003A">
            <w:pPr>
              <w:pageBreakBefore w:val="0"/>
              <w:numPr>
                <w:ilvl w:val="0"/>
                <w:numId w:val="1"/>
              </w:numPr>
              <w:spacing w:after="0" w:afterAutospacing="0" w:before="40" w:lineRule="auto"/>
              <w:ind w:left="720" w:hanging="360"/>
              <w:rPr>
                <w:rFonts w:ascii="Arial" w:cs="Arial" w:eastAsia="Arial" w:hAnsi="Arial"/>
                <w:color w:val="262626"/>
                <w:sz w:val="28"/>
                <w:szCs w:val="28"/>
              </w:rPr>
            </w:pPr>
            <w:r w:rsidDel="00000000" w:rsidR="00000000" w:rsidRPr="00000000">
              <w:rPr>
                <w:rFonts w:ascii="Arial" w:cs="Arial" w:eastAsia="Arial" w:hAnsi="Arial"/>
                <w:color w:val="262626"/>
                <w:sz w:val="28"/>
                <w:szCs w:val="28"/>
                <w:rtl w:val="0"/>
              </w:rPr>
              <w:t xml:space="preserve">Find a set of parameters required within an optimisation strategy </w:t>
            </w:r>
          </w:p>
          <w:p w:rsidR="00000000" w:rsidDel="00000000" w:rsidP="00000000" w:rsidRDefault="00000000" w:rsidRPr="00000000" w14:paraId="0000003B">
            <w:pPr>
              <w:pageBreakBefore w:val="0"/>
              <w:numPr>
                <w:ilvl w:val="0"/>
                <w:numId w:val="1"/>
              </w:numPr>
              <w:spacing w:after="0" w:afterAutospacing="0" w:before="0" w:beforeAutospacing="0" w:lineRule="auto"/>
              <w:ind w:left="720" w:hanging="360"/>
              <w:rPr>
                <w:rFonts w:ascii="Arial" w:cs="Arial" w:eastAsia="Arial" w:hAnsi="Arial"/>
                <w:color w:val="262626"/>
                <w:sz w:val="28"/>
                <w:szCs w:val="28"/>
              </w:rPr>
            </w:pPr>
            <w:r w:rsidDel="00000000" w:rsidR="00000000" w:rsidRPr="00000000">
              <w:rPr>
                <w:rFonts w:ascii="Arial" w:cs="Arial" w:eastAsia="Arial" w:hAnsi="Arial"/>
                <w:color w:val="262626"/>
                <w:sz w:val="28"/>
                <w:szCs w:val="28"/>
                <w:rtl w:val="0"/>
              </w:rPr>
              <w:t xml:space="preserve">Explain how the optimisation parameters influence the results</w:t>
            </w:r>
          </w:p>
          <w:p w:rsidR="00000000" w:rsidDel="00000000" w:rsidP="00000000" w:rsidRDefault="00000000" w:rsidRPr="00000000" w14:paraId="0000003C">
            <w:pPr>
              <w:pageBreakBefore w:val="0"/>
              <w:numPr>
                <w:ilvl w:val="0"/>
                <w:numId w:val="1"/>
              </w:numPr>
              <w:spacing w:after="0" w:afterAutospacing="0" w:before="0" w:beforeAutospacing="0" w:lineRule="auto"/>
              <w:ind w:left="720" w:hanging="360"/>
              <w:rPr>
                <w:rFonts w:ascii="Arial" w:cs="Arial" w:eastAsia="Arial" w:hAnsi="Arial"/>
                <w:color w:val="262626"/>
                <w:sz w:val="28"/>
                <w:szCs w:val="28"/>
              </w:rPr>
            </w:pPr>
            <w:r w:rsidDel="00000000" w:rsidR="00000000" w:rsidRPr="00000000">
              <w:rPr>
                <w:rFonts w:ascii="Arial" w:cs="Arial" w:eastAsia="Arial" w:hAnsi="Arial"/>
                <w:color w:val="262626"/>
                <w:sz w:val="28"/>
                <w:szCs w:val="28"/>
                <w:rtl w:val="0"/>
              </w:rPr>
              <w:t xml:space="preserve">Run experiments in order to verify a designed solution on a data benchmark</w:t>
            </w:r>
          </w:p>
          <w:p w:rsidR="00000000" w:rsidDel="00000000" w:rsidP="00000000" w:rsidRDefault="00000000" w:rsidRPr="00000000" w14:paraId="0000003D">
            <w:pPr>
              <w:pageBreakBefore w:val="0"/>
              <w:numPr>
                <w:ilvl w:val="0"/>
                <w:numId w:val="1"/>
              </w:numPr>
              <w:spacing w:after="0" w:afterAutospacing="0" w:before="0" w:beforeAutospacing="0" w:lineRule="auto"/>
              <w:ind w:left="720" w:hanging="360"/>
              <w:rPr>
                <w:rFonts w:ascii="Arial" w:cs="Arial" w:eastAsia="Arial" w:hAnsi="Arial"/>
                <w:color w:val="262626"/>
                <w:sz w:val="28"/>
                <w:szCs w:val="28"/>
              </w:rPr>
            </w:pPr>
            <w:r w:rsidDel="00000000" w:rsidR="00000000" w:rsidRPr="00000000">
              <w:rPr>
                <w:rFonts w:ascii="Arial" w:cs="Arial" w:eastAsia="Arial" w:hAnsi="Arial"/>
                <w:color w:val="262626"/>
                <w:sz w:val="28"/>
                <w:szCs w:val="28"/>
                <w:rtl w:val="0"/>
              </w:rPr>
              <w:t xml:space="preserve">Analyse and compare the results of experiments with different optimisation parameters</w:t>
            </w:r>
          </w:p>
          <w:p w:rsidR="00000000" w:rsidDel="00000000" w:rsidP="00000000" w:rsidRDefault="00000000" w:rsidRPr="00000000" w14:paraId="0000003E">
            <w:pPr>
              <w:pageBreakBefore w:val="0"/>
              <w:numPr>
                <w:ilvl w:val="0"/>
                <w:numId w:val="1"/>
              </w:numPr>
              <w:spacing w:after="0" w:afterAutospacing="0" w:before="0" w:beforeAutospacing="0" w:lineRule="auto"/>
              <w:ind w:left="720" w:hanging="360"/>
              <w:rPr>
                <w:rFonts w:ascii="Arial" w:cs="Arial" w:eastAsia="Arial" w:hAnsi="Arial"/>
                <w:color w:val="262626"/>
                <w:sz w:val="28"/>
                <w:szCs w:val="28"/>
              </w:rPr>
            </w:pPr>
            <w:r w:rsidDel="00000000" w:rsidR="00000000" w:rsidRPr="00000000">
              <w:rPr>
                <w:rFonts w:ascii="Arial" w:cs="Arial" w:eastAsia="Arial" w:hAnsi="Arial"/>
                <w:color w:val="262626"/>
                <w:sz w:val="28"/>
                <w:szCs w:val="28"/>
                <w:rtl w:val="0"/>
              </w:rPr>
              <w:t xml:space="preserve">Compare the accuracy between the 1st and 2nd assignments using the same data and an advanced technique</w:t>
            </w:r>
          </w:p>
          <w:p w:rsidR="00000000" w:rsidDel="00000000" w:rsidP="00000000" w:rsidRDefault="00000000" w:rsidRPr="00000000" w14:paraId="0000003F">
            <w:pPr>
              <w:pageBreakBefore w:val="0"/>
              <w:numPr>
                <w:ilvl w:val="0"/>
                <w:numId w:val="1"/>
              </w:numPr>
              <w:spacing w:after="0" w:afterAutospacing="0" w:before="0" w:beforeAutospacing="0" w:lineRule="auto"/>
              <w:ind w:left="720" w:hanging="360"/>
              <w:rPr>
                <w:rFonts w:ascii="Arial" w:cs="Arial" w:eastAsia="Arial" w:hAnsi="Arial"/>
                <w:color w:val="262626"/>
                <w:sz w:val="28"/>
                <w:szCs w:val="28"/>
              </w:rPr>
            </w:pPr>
            <w:r w:rsidDel="00000000" w:rsidR="00000000" w:rsidRPr="00000000">
              <w:rPr>
                <w:rFonts w:ascii="Arial" w:cs="Arial" w:eastAsia="Arial" w:hAnsi="Arial"/>
                <w:color w:val="262626"/>
                <w:sz w:val="28"/>
                <w:szCs w:val="28"/>
                <w:rtl w:val="0"/>
              </w:rPr>
              <w:t xml:space="preserve">Describe how to improve the 1st assignment by using a search optimisation or other technique</w:t>
            </w:r>
          </w:p>
          <w:p w:rsidR="00000000" w:rsidDel="00000000" w:rsidP="00000000" w:rsidRDefault="00000000" w:rsidRPr="00000000" w14:paraId="00000040">
            <w:pPr>
              <w:pageBreakBefore w:val="0"/>
              <w:numPr>
                <w:ilvl w:val="0"/>
                <w:numId w:val="1"/>
              </w:numPr>
              <w:spacing w:before="0" w:beforeAutospacing="0" w:lineRule="auto"/>
              <w:ind w:left="720" w:hanging="360"/>
              <w:rPr>
                <w:rFonts w:ascii="Arial" w:cs="Arial" w:eastAsia="Arial" w:hAnsi="Arial"/>
                <w:color w:val="262626"/>
                <w:sz w:val="28"/>
                <w:szCs w:val="28"/>
              </w:rPr>
            </w:pPr>
            <w:r w:rsidDel="00000000" w:rsidR="00000000" w:rsidRPr="00000000">
              <w:rPr>
                <w:rFonts w:ascii="Arial" w:cs="Arial" w:eastAsia="Arial" w:hAnsi="Arial"/>
                <w:color w:val="262626"/>
                <w:sz w:val="28"/>
                <w:szCs w:val="28"/>
                <w:rtl w:val="0"/>
              </w:rPr>
              <w:t xml:space="preserve">Students could optionally record a 5-min video demonstration of developed artefact (and then include a video link in the appendix to report) </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How does assignment relate to what we are doing in scheduled sessions?</w:t>
            </w:r>
          </w:p>
        </w:tc>
      </w:tr>
      <w:tr>
        <w:trPr>
          <w:cantSplit w:val="0"/>
          <w:tblHeader w:val="0"/>
        </w:trPr>
        <w:tc>
          <w:tcPr>
            <w:shd w:fill="ecf1f8" w:val="clear"/>
          </w:tcPr>
          <w:p w:rsidR="00000000" w:rsidDel="00000000" w:rsidP="00000000" w:rsidRDefault="00000000" w:rsidRPr="00000000" w14:paraId="00000042">
            <w:pPr>
              <w:pageBreakBefore w:val="0"/>
              <w:spacing w:before="40" w:lineRule="auto"/>
              <w:ind w:left="0" w:firstLine="0"/>
              <w:rPr>
                <w:rFonts w:ascii="Calibri" w:cs="Calibri" w:eastAsia="Calibri" w:hAnsi="Calibri"/>
                <w:b w:val="1"/>
                <w:i w:val="0"/>
                <w:smallCaps w:val="0"/>
                <w:strike w:val="0"/>
                <w:color w:val="262626"/>
                <w:sz w:val="24"/>
                <w:szCs w:val="24"/>
                <w:u w:val="none"/>
                <w:shd w:fill="auto" w:val="clear"/>
                <w:vertAlign w:val="baseline"/>
              </w:rPr>
            </w:pPr>
            <w:r w:rsidDel="00000000" w:rsidR="00000000" w:rsidRPr="00000000">
              <w:rPr>
                <w:rFonts w:ascii="Arial" w:cs="Arial" w:eastAsia="Arial" w:hAnsi="Arial"/>
                <w:color w:val="262626"/>
                <w:sz w:val="24"/>
                <w:szCs w:val="24"/>
                <w:rtl w:val="0"/>
              </w:rPr>
              <w:t xml:space="preserve">Search and Optimisation algorithms as well as use cases will be considered during lectures and tutorials.</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4">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-2539</wp:posOffset>
            </wp:positionH>
            <wp:positionV relativeFrom="paragraph">
              <wp:posOffset>63500</wp:posOffset>
            </wp:positionV>
            <wp:extent cx="635000" cy="457200"/>
            <wp:effectExtent b="0" l="0" r="0" t="0"/>
            <wp:wrapNone/>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35000" cy="4572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607060</wp:posOffset>
            </wp:positionH>
            <wp:positionV relativeFrom="paragraph">
              <wp:posOffset>190500</wp:posOffset>
            </wp:positionV>
            <wp:extent cx="4711700" cy="330200"/>
            <wp:effectExtent b="0" l="0" r="0" t="0"/>
            <wp:wrapNone/>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711700" cy="330200"/>
                    </a:xfrm>
                    <a:prstGeom prst="rect"/>
                    <a:ln/>
                  </pic:spPr>
                </pic:pic>
              </a:graphicData>
            </a:graphic>
          </wp:anchor>
        </w:drawing>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tbl>
      <w:tblPr>
        <w:tblStyle w:val="Table4"/>
        <w:tblW w:w="11619.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1619"/>
        <w:tblGridChange w:id="0">
          <w:tblGrid>
            <w:gridCol w:w="11619"/>
          </w:tblGrid>
        </w:tblGridChange>
      </w:tblGrid>
      <w:tr>
        <w:trPr>
          <w:cantSplit w:val="0"/>
          <w:tblHeader w:val="0"/>
        </w:trPr>
        <w:tc>
          <w:tcPr>
            <w:shd w:fill="d7e3bc" w:val="cle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How will my assignment be marked?</w:t>
            </w:r>
          </w:p>
        </w:tc>
      </w:tr>
      <w:tr>
        <w:trPr>
          <w:cantSplit w:val="0"/>
          <w:tblHeader w:val="0"/>
        </w:trPr>
        <w:tc>
          <w:tcPr>
            <w:shd w:fill="ebf1dd" w:val="clear"/>
          </w:tcPr>
          <w:p w:rsidR="00000000" w:rsidDel="00000000" w:rsidP="00000000" w:rsidRDefault="00000000" w:rsidRPr="00000000" w14:paraId="00000048">
            <w:pPr>
              <w:pageBreakBefore w:val="0"/>
              <w:rPr>
                <w:sz w:val="22"/>
                <w:szCs w:val="22"/>
              </w:rPr>
            </w:pPr>
            <w:r w:rsidDel="00000000" w:rsidR="00000000" w:rsidRPr="00000000">
              <w:rPr>
                <w:sz w:val="22"/>
                <w:szCs w:val="22"/>
                <w:rtl w:val="0"/>
              </w:rPr>
              <w:t xml:space="preserve">Your assignment be marked according to the threshold expectations and the criteria on the following page.</w:t>
            </w:r>
          </w:p>
          <w:p w:rsidR="00000000" w:rsidDel="00000000" w:rsidP="00000000" w:rsidRDefault="00000000" w:rsidRPr="00000000" w14:paraId="00000049">
            <w:pPr>
              <w:pageBreakBefore w:val="0"/>
              <w:rPr/>
            </w:pPr>
            <w:r w:rsidDel="00000000" w:rsidR="00000000" w:rsidRPr="00000000">
              <w:rPr>
                <w:sz w:val="22"/>
                <w:szCs w:val="22"/>
                <w:rtl w:val="0"/>
              </w:rPr>
              <w:t xml:space="preserve">You can use them to evaluate your own work and estimate your grade before you submit.</w:t>
            </w:r>
            <w:r w:rsidDel="00000000" w:rsidR="00000000" w:rsidRPr="00000000">
              <w:rPr>
                <w:rtl w:val="0"/>
              </w:rPr>
            </w:r>
          </w:p>
        </w:tc>
      </w:tr>
    </w:tbl>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11844.59765625" w:type="dxa"/>
        <w:jc w:val="left"/>
        <w:tblInd w:w="-10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24.59765625"/>
        <w:gridCol w:w="1560"/>
        <w:gridCol w:w="2610"/>
        <w:gridCol w:w="3555"/>
        <w:gridCol w:w="3795"/>
        <w:tblGridChange w:id="0">
          <w:tblGrid>
            <w:gridCol w:w="324.59765625"/>
            <w:gridCol w:w="1560"/>
            <w:gridCol w:w="2610"/>
            <w:gridCol w:w="3555"/>
            <w:gridCol w:w="3795"/>
          </w:tblGrid>
        </w:tblGridChange>
      </w:tblGrid>
      <w:tr>
        <w:trPr>
          <w:cantSplit w:val="0"/>
          <w:tblHeader w:val="0"/>
        </w:trPr>
        <w:tc>
          <w:tcPr>
            <w:shd w:fill="c2d69b" w:val="clear"/>
          </w:tcPr>
          <w:p w:rsidR="00000000" w:rsidDel="00000000" w:rsidP="00000000" w:rsidRDefault="00000000" w:rsidRPr="00000000" w14:paraId="0000004B">
            <w:pPr>
              <w:pageBreakBefore w:val="0"/>
              <w:jc w:val="center"/>
              <w:rPr>
                <w:b w:val="1"/>
                <w:sz w:val="22"/>
                <w:szCs w:val="22"/>
              </w:rPr>
            </w:pPr>
            <w:r w:rsidDel="00000000" w:rsidR="00000000" w:rsidRPr="00000000">
              <w:rPr>
                <w:b w:val="1"/>
                <w:sz w:val="22"/>
                <w:szCs w:val="22"/>
                <w:rtl w:val="0"/>
              </w:rPr>
              <w:t xml:space="preserve">#</w:t>
            </w:r>
          </w:p>
        </w:tc>
        <w:tc>
          <w:tcPr>
            <w:shd w:fill="c2d69b" w:val="clear"/>
          </w:tcPr>
          <w:p w:rsidR="00000000" w:rsidDel="00000000" w:rsidP="00000000" w:rsidRDefault="00000000" w:rsidRPr="00000000" w14:paraId="0000004C">
            <w:pPr>
              <w:pageBreakBefore w:val="0"/>
              <w:jc w:val="center"/>
              <w:rPr>
                <w:b w:val="1"/>
                <w:sz w:val="22"/>
                <w:szCs w:val="22"/>
              </w:rPr>
            </w:pPr>
            <w:r w:rsidDel="00000000" w:rsidR="00000000" w:rsidRPr="00000000">
              <w:rPr>
                <w:b w:val="1"/>
                <w:sz w:val="22"/>
                <w:szCs w:val="22"/>
                <w:rtl w:val="0"/>
              </w:rPr>
              <w:t xml:space="preserve">Weight, %</w:t>
            </w:r>
          </w:p>
        </w:tc>
        <w:tc>
          <w:tcPr>
            <w:shd w:fill="c2d69b" w:val="clear"/>
          </w:tcPr>
          <w:p w:rsidR="00000000" w:rsidDel="00000000" w:rsidP="00000000" w:rsidRDefault="00000000" w:rsidRPr="00000000" w14:paraId="0000004D">
            <w:pPr>
              <w:pageBreakBefore w:val="0"/>
              <w:jc w:val="center"/>
              <w:rPr>
                <w:b w:val="1"/>
                <w:sz w:val="22"/>
                <w:szCs w:val="22"/>
              </w:rPr>
            </w:pPr>
            <w:r w:rsidDel="00000000" w:rsidR="00000000" w:rsidRPr="00000000">
              <w:rPr>
                <w:b w:val="1"/>
                <w:sz w:val="22"/>
                <w:szCs w:val="22"/>
                <w:rtl w:val="0"/>
              </w:rPr>
              <w:t xml:space="preserve">Lower 2</w:t>
            </w:r>
            <w:r w:rsidDel="00000000" w:rsidR="00000000" w:rsidRPr="00000000">
              <w:rPr>
                <w:b w:val="1"/>
                <w:sz w:val="22"/>
                <w:szCs w:val="22"/>
                <w:vertAlign w:val="superscript"/>
                <w:rtl w:val="0"/>
              </w:rPr>
              <w:t xml:space="preserve">nd</w:t>
            </w:r>
            <w:r w:rsidDel="00000000" w:rsidR="00000000" w:rsidRPr="00000000">
              <w:rPr>
                <w:b w:val="1"/>
                <w:sz w:val="22"/>
                <w:szCs w:val="22"/>
                <w:rtl w:val="0"/>
              </w:rPr>
              <w:t xml:space="preserve"> – 50-59%</w:t>
            </w:r>
          </w:p>
        </w:tc>
        <w:tc>
          <w:tcPr>
            <w:shd w:fill="c2d69b" w:val="clear"/>
          </w:tcPr>
          <w:p w:rsidR="00000000" w:rsidDel="00000000" w:rsidP="00000000" w:rsidRDefault="00000000" w:rsidRPr="00000000" w14:paraId="0000004E">
            <w:pPr>
              <w:pageBreakBefore w:val="0"/>
              <w:jc w:val="center"/>
              <w:rPr>
                <w:b w:val="1"/>
                <w:sz w:val="22"/>
                <w:szCs w:val="22"/>
              </w:rPr>
            </w:pPr>
            <w:r w:rsidDel="00000000" w:rsidR="00000000" w:rsidRPr="00000000">
              <w:rPr>
                <w:b w:val="1"/>
                <w:sz w:val="22"/>
                <w:szCs w:val="22"/>
                <w:rtl w:val="0"/>
              </w:rPr>
              <w:t xml:space="preserve">Upper 2</w:t>
            </w:r>
            <w:r w:rsidDel="00000000" w:rsidR="00000000" w:rsidRPr="00000000">
              <w:rPr>
                <w:b w:val="1"/>
                <w:sz w:val="22"/>
                <w:szCs w:val="22"/>
                <w:vertAlign w:val="superscript"/>
                <w:rtl w:val="0"/>
              </w:rPr>
              <w:t xml:space="preserve">nd</w:t>
            </w:r>
            <w:r w:rsidDel="00000000" w:rsidR="00000000" w:rsidRPr="00000000">
              <w:rPr>
                <w:b w:val="1"/>
                <w:sz w:val="22"/>
                <w:szCs w:val="22"/>
                <w:rtl w:val="0"/>
              </w:rPr>
              <w:t xml:space="preserve"> – 60-69%</w:t>
            </w:r>
          </w:p>
        </w:tc>
        <w:tc>
          <w:tcPr>
            <w:shd w:fill="c2d69b" w:val="clear"/>
          </w:tcPr>
          <w:p w:rsidR="00000000" w:rsidDel="00000000" w:rsidP="00000000" w:rsidRDefault="00000000" w:rsidRPr="00000000" w14:paraId="0000004F">
            <w:pPr>
              <w:pageBreakBefore w:val="0"/>
              <w:jc w:val="center"/>
              <w:rPr>
                <w:b w:val="1"/>
                <w:sz w:val="22"/>
                <w:szCs w:val="22"/>
              </w:rPr>
            </w:pPr>
            <w:r w:rsidDel="00000000" w:rsidR="00000000" w:rsidRPr="00000000">
              <w:rPr>
                <w:b w:val="1"/>
                <w:sz w:val="22"/>
                <w:szCs w:val="22"/>
                <w:rtl w:val="0"/>
              </w:rPr>
              <w:t xml:space="preserve">1</w:t>
            </w:r>
            <w:r w:rsidDel="00000000" w:rsidR="00000000" w:rsidRPr="00000000">
              <w:rPr>
                <w:b w:val="1"/>
                <w:sz w:val="22"/>
                <w:szCs w:val="22"/>
                <w:vertAlign w:val="superscript"/>
                <w:rtl w:val="0"/>
              </w:rPr>
              <w:t xml:space="preserve">st</w:t>
            </w:r>
            <w:r w:rsidDel="00000000" w:rsidR="00000000" w:rsidRPr="00000000">
              <w:rPr>
                <w:b w:val="1"/>
                <w:sz w:val="22"/>
                <w:szCs w:val="22"/>
                <w:rtl w:val="0"/>
              </w:rPr>
              <w:t xml:space="preserve"> Class – 70%+</w:t>
            </w:r>
          </w:p>
        </w:tc>
      </w:tr>
      <w:tr>
        <w:trPr>
          <w:cantSplit w:val="0"/>
          <w:tblHeader w:val="0"/>
        </w:trPr>
        <w:tc>
          <w:tcPr>
            <w:shd w:fill="93c47d" w:val="clear"/>
            <w:vAlign w:val="center"/>
          </w:tcPr>
          <w:p w:rsidR="00000000" w:rsidDel="00000000" w:rsidP="00000000" w:rsidRDefault="00000000" w:rsidRPr="00000000" w14:paraId="00000050">
            <w:pPr>
              <w:pageBreakBefore w:val="0"/>
              <w:rPr>
                <w:b w:val="1"/>
                <w:sz w:val="24"/>
                <w:szCs w:val="24"/>
              </w:rPr>
            </w:pPr>
            <w:r w:rsidDel="00000000" w:rsidR="00000000" w:rsidRPr="00000000">
              <w:rPr>
                <w:b w:val="1"/>
                <w:sz w:val="24"/>
                <w:szCs w:val="24"/>
                <w:rtl w:val="0"/>
              </w:rPr>
              <w:t xml:space="preserve">1 </w:t>
            </w:r>
          </w:p>
        </w:tc>
        <w:tc>
          <w:tcPr>
            <w:shd w:fill="93c47d" w:val="clear"/>
          </w:tcPr>
          <w:p w:rsidR="00000000" w:rsidDel="00000000" w:rsidP="00000000" w:rsidRDefault="00000000" w:rsidRPr="00000000" w14:paraId="00000051">
            <w:pPr>
              <w:pageBreakBefore w:val="0"/>
              <w:rPr>
                <w:sz w:val="24"/>
                <w:szCs w:val="24"/>
              </w:rPr>
            </w:pPr>
            <w:r w:rsidDel="00000000" w:rsidR="00000000" w:rsidRPr="00000000">
              <w:rPr>
                <w:sz w:val="24"/>
                <w:szCs w:val="24"/>
                <w:rtl w:val="0"/>
              </w:rPr>
              <w:t xml:space="preserve">Analysis</w:t>
            </w:r>
          </w:p>
          <w:p w:rsidR="00000000" w:rsidDel="00000000" w:rsidP="00000000" w:rsidRDefault="00000000" w:rsidRPr="00000000" w14:paraId="00000052">
            <w:pPr>
              <w:pageBreakBefore w:val="0"/>
              <w:rPr>
                <w:sz w:val="24"/>
                <w:szCs w:val="24"/>
              </w:rPr>
            </w:pPr>
            <w:r w:rsidDel="00000000" w:rsidR="00000000" w:rsidRPr="00000000">
              <w:rPr>
                <w:sz w:val="24"/>
                <w:szCs w:val="24"/>
                <w:rtl w:val="0"/>
              </w:rPr>
              <w:t xml:space="preserve">(30)</w:t>
            </w:r>
          </w:p>
        </w:tc>
        <w:tc>
          <w:tcPr>
            <w:shd w:fill="93c47d" w:val="clear"/>
          </w:tcPr>
          <w:p w:rsidR="00000000" w:rsidDel="00000000" w:rsidP="00000000" w:rsidRDefault="00000000" w:rsidRPr="00000000" w14:paraId="00000053">
            <w:pPr>
              <w:pageBreakBefore w:val="0"/>
              <w:rPr>
                <w:sz w:val="24"/>
                <w:szCs w:val="24"/>
              </w:rPr>
            </w:pPr>
            <w:r w:rsidDel="00000000" w:rsidR="00000000" w:rsidRPr="00000000">
              <w:rPr>
                <w:sz w:val="24"/>
                <w:szCs w:val="24"/>
                <w:rtl w:val="0"/>
              </w:rPr>
              <w:t xml:space="preserve">Fair analysis of the basic approaches</w:t>
            </w:r>
          </w:p>
          <w:p w:rsidR="00000000" w:rsidDel="00000000" w:rsidP="00000000" w:rsidRDefault="00000000" w:rsidRPr="00000000" w14:paraId="00000054">
            <w:pPr>
              <w:pageBreakBefore w:val="0"/>
              <w:rPr>
                <w:sz w:val="24"/>
                <w:szCs w:val="24"/>
              </w:rPr>
            </w:pPr>
            <w:r w:rsidDel="00000000" w:rsidR="00000000" w:rsidRPr="00000000">
              <w:rPr>
                <w:rtl w:val="0"/>
              </w:rPr>
            </w:r>
          </w:p>
        </w:tc>
        <w:tc>
          <w:tcPr>
            <w:shd w:fill="93c47d" w:val="clear"/>
          </w:tcPr>
          <w:p w:rsidR="00000000" w:rsidDel="00000000" w:rsidP="00000000" w:rsidRDefault="00000000" w:rsidRPr="00000000" w14:paraId="00000055">
            <w:pPr>
              <w:pageBreakBefore w:val="0"/>
              <w:rPr>
                <w:sz w:val="24"/>
                <w:szCs w:val="24"/>
              </w:rPr>
            </w:pPr>
            <w:r w:rsidDel="00000000" w:rsidR="00000000" w:rsidRPr="00000000">
              <w:rPr>
                <w:sz w:val="24"/>
                <w:szCs w:val="24"/>
                <w:rtl w:val="0"/>
              </w:rPr>
              <w:t xml:space="preserve">Relatively good analysis of the relevant literature, mainly covering the state-of-art </w:t>
            </w:r>
          </w:p>
        </w:tc>
        <w:tc>
          <w:tcPr>
            <w:shd w:fill="93c47d" w:val="clear"/>
          </w:tcPr>
          <w:p w:rsidR="00000000" w:rsidDel="00000000" w:rsidP="00000000" w:rsidRDefault="00000000" w:rsidRPr="00000000" w14:paraId="00000056">
            <w:pPr>
              <w:pageBreakBefore w:val="0"/>
              <w:rPr>
                <w:sz w:val="24"/>
                <w:szCs w:val="24"/>
              </w:rPr>
            </w:pPr>
            <w:r w:rsidDel="00000000" w:rsidR="00000000" w:rsidRPr="00000000">
              <w:rPr>
                <w:sz w:val="24"/>
                <w:szCs w:val="24"/>
                <w:rtl w:val="0"/>
              </w:rPr>
              <w:t xml:space="preserve">Excellent analysis of the relevant literature, fully covering the state-of-art </w:t>
            </w:r>
          </w:p>
        </w:tc>
      </w:tr>
      <w:tr>
        <w:trPr>
          <w:cantSplit w:val="0"/>
          <w:tblHeader w:val="0"/>
        </w:trPr>
        <w:tc>
          <w:tcPr>
            <w:shd w:fill="d9ead3" w:val="clear"/>
            <w:vAlign w:val="center"/>
          </w:tcPr>
          <w:p w:rsidR="00000000" w:rsidDel="00000000" w:rsidP="00000000" w:rsidRDefault="00000000" w:rsidRPr="00000000" w14:paraId="00000057">
            <w:pPr>
              <w:pageBreakBefore w:val="0"/>
              <w:rPr>
                <w:b w:val="1"/>
                <w:sz w:val="24"/>
                <w:szCs w:val="24"/>
              </w:rPr>
            </w:pPr>
            <w:r w:rsidDel="00000000" w:rsidR="00000000" w:rsidRPr="00000000">
              <w:rPr>
                <w:b w:val="1"/>
                <w:sz w:val="24"/>
                <w:szCs w:val="24"/>
                <w:rtl w:val="0"/>
              </w:rPr>
              <w:t xml:space="preserve">2</w:t>
            </w:r>
          </w:p>
        </w:tc>
        <w:tc>
          <w:tcPr>
            <w:shd w:fill="d9ead3" w:val="clear"/>
          </w:tcPr>
          <w:p w:rsidR="00000000" w:rsidDel="00000000" w:rsidP="00000000" w:rsidRDefault="00000000" w:rsidRPr="00000000" w14:paraId="00000058">
            <w:pPr>
              <w:pageBreakBefore w:val="0"/>
              <w:rPr>
                <w:sz w:val="24"/>
                <w:szCs w:val="24"/>
              </w:rPr>
            </w:pPr>
            <w:r w:rsidDel="00000000" w:rsidR="00000000" w:rsidRPr="00000000">
              <w:rPr>
                <w:sz w:val="24"/>
                <w:szCs w:val="24"/>
                <w:rtl w:val="0"/>
              </w:rPr>
              <w:t xml:space="preserve">Design </w:t>
            </w:r>
          </w:p>
          <w:p w:rsidR="00000000" w:rsidDel="00000000" w:rsidP="00000000" w:rsidRDefault="00000000" w:rsidRPr="00000000" w14:paraId="00000059">
            <w:pPr>
              <w:pageBreakBefore w:val="0"/>
              <w:rPr>
                <w:sz w:val="24"/>
                <w:szCs w:val="24"/>
              </w:rPr>
            </w:pPr>
            <w:r w:rsidDel="00000000" w:rsidR="00000000" w:rsidRPr="00000000">
              <w:rPr>
                <w:sz w:val="24"/>
                <w:szCs w:val="24"/>
                <w:rtl w:val="0"/>
              </w:rPr>
              <w:t xml:space="preserve">(40)</w:t>
            </w:r>
          </w:p>
        </w:tc>
        <w:tc>
          <w:tcPr>
            <w:shd w:fill="d9ead3" w:val="clear"/>
          </w:tcPr>
          <w:p w:rsidR="00000000" w:rsidDel="00000000" w:rsidP="00000000" w:rsidRDefault="00000000" w:rsidRPr="00000000" w14:paraId="0000005A">
            <w:pPr>
              <w:pageBreakBefore w:val="0"/>
              <w:rPr>
                <w:sz w:val="24"/>
                <w:szCs w:val="24"/>
              </w:rPr>
            </w:pPr>
            <w:r w:rsidDel="00000000" w:rsidR="00000000" w:rsidRPr="00000000">
              <w:rPr>
                <w:sz w:val="24"/>
                <w:szCs w:val="24"/>
                <w:rtl w:val="0"/>
              </w:rPr>
              <w:t xml:space="preserve">Fair design of a basic solution providing a reasonable performance within a single set of parameters</w:t>
            </w:r>
          </w:p>
        </w:tc>
        <w:tc>
          <w:tcPr>
            <w:shd w:fill="d9ead3" w:val="clear"/>
          </w:tcPr>
          <w:p w:rsidR="00000000" w:rsidDel="00000000" w:rsidP="00000000" w:rsidRDefault="00000000" w:rsidRPr="00000000" w14:paraId="0000005B">
            <w:pPr>
              <w:pageBreakBefore w:val="0"/>
              <w:rPr>
                <w:sz w:val="24"/>
                <w:szCs w:val="24"/>
              </w:rPr>
            </w:pPr>
            <w:r w:rsidDel="00000000" w:rsidR="00000000" w:rsidRPr="00000000">
              <w:rPr>
                <w:sz w:val="24"/>
                <w:szCs w:val="24"/>
                <w:rtl w:val="0"/>
              </w:rPr>
              <w:t xml:space="preserve">Design of a solution providing a fair performance in a series of experiments with different sets of parameters</w:t>
            </w:r>
          </w:p>
          <w:p w:rsidR="00000000" w:rsidDel="00000000" w:rsidP="00000000" w:rsidRDefault="00000000" w:rsidRPr="00000000" w14:paraId="0000005C">
            <w:pPr>
              <w:pageBreakBefore w:val="0"/>
              <w:rPr>
                <w:sz w:val="24"/>
                <w:szCs w:val="24"/>
              </w:rPr>
            </w:pPr>
            <w:r w:rsidDel="00000000" w:rsidR="00000000" w:rsidRPr="00000000">
              <w:rPr>
                <w:rtl w:val="0"/>
              </w:rPr>
            </w:r>
          </w:p>
        </w:tc>
        <w:tc>
          <w:tcPr>
            <w:shd w:fill="d9ead3" w:val="clear"/>
          </w:tcPr>
          <w:p w:rsidR="00000000" w:rsidDel="00000000" w:rsidP="00000000" w:rsidRDefault="00000000" w:rsidRPr="00000000" w14:paraId="0000005D">
            <w:pPr>
              <w:pageBreakBefore w:val="0"/>
              <w:rPr>
                <w:sz w:val="24"/>
                <w:szCs w:val="24"/>
              </w:rPr>
            </w:pPr>
            <w:r w:rsidDel="00000000" w:rsidR="00000000" w:rsidRPr="00000000">
              <w:rPr>
                <w:sz w:val="24"/>
                <w:szCs w:val="24"/>
                <w:rtl w:val="0"/>
              </w:rPr>
              <w:t xml:space="preserve">Design of a solution providing a performance, competitive to known from the literature, in a series of experiments with different sets of parameters</w:t>
            </w:r>
          </w:p>
        </w:tc>
      </w:tr>
      <w:tr>
        <w:trPr>
          <w:cantSplit w:val="0"/>
          <w:tblHeader w:val="0"/>
        </w:trPr>
        <w:tc>
          <w:tcPr>
            <w:shd w:fill="ebf1dd" w:val="clear"/>
            <w:vAlign w:val="center"/>
          </w:tcPr>
          <w:p w:rsidR="00000000" w:rsidDel="00000000" w:rsidP="00000000" w:rsidRDefault="00000000" w:rsidRPr="00000000" w14:paraId="0000005E">
            <w:pPr>
              <w:pageBreakBefore w:val="0"/>
              <w:rPr>
                <w:b w:val="1"/>
                <w:sz w:val="24"/>
                <w:szCs w:val="24"/>
              </w:rPr>
            </w:pPr>
            <w:r w:rsidDel="00000000" w:rsidR="00000000" w:rsidRPr="00000000">
              <w:rPr>
                <w:b w:val="1"/>
                <w:sz w:val="24"/>
                <w:szCs w:val="24"/>
                <w:rtl w:val="0"/>
              </w:rPr>
              <w:t xml:space="preserve">3</w:t>
            </w:r>
          </w:p>
        </w:tc>
        <w:tc>
          <w:tcPr>
            <w:shd w:fill="93c47d" w:val="clear"/>
          </w:tcPr>
          <w:p w:rsidR="00000000" w:rsidDel="00000000" w:rsidP="00000000" w:rsidRDefault="00000000" w:rsidRPr="00000000" w14:paraId="0000005F">
            <w:pPr>
              <w:pageBreakBefore w:val="0"/>
              <w:rPr>
                <w:sz w:val="24"/>
                <w:szCs w:val="24"/>
              </w:rPr>
            </w:pPr>
            <w:r w:rsidDel="00000000" w:rsidR="00000000" w:rsidRPr="00000000">
              <w:rPr>
                <w:sz w:val="24"/>
                <w:szCs w:val="24"/>
                <w:rtl w:val="0"/>
              </w:rPr>
              <w:t xml:space="preserve">Conclusion (30)</w:t>
            </w:r>
          </w:p>
        </w:tc>
        <w:tc>
          <w:tcPr>
            <w:shd w:fill="93c47d" w:val="clear"/>
          </w:tcPr>
          <w:p w:rsidR="00000000" w:rsidDel="00000000" w:rsidP="00000000" w:rsidRDefault="00000000" w:rsidRPr="00000000" w14:paraId="00000060">
            <w:pPr>
              <w:pageBreakBefore w:val="0"/>
              <w:rPr>
                <w:sz w:val="24"/>
                <w:szCs w:val="24"/>
              </w:rPr>
            </w:pPr>
            <w:r w:rsidDel="00000000" w:rsidR="00000000" w:rsidRPr="00000000">
              <w:rPr>
                <w:sz w:val="24"/>
                <w:szCs w:val="24"/>
                <w:rtl w:val="0"/>
              </w:rPr>
              <w:t xml:space="preserve">Fair conclusion on the experimental results obtained within a single set of parameters </w:t>
            </w:r>
          </w:p>
        </w:tc>
        <w:tc>
          <w:tcPr>
            <w:shd w:fill="93c47d" w:val="clear"/>
          </w:tcPr>
          <w:p w:rsidR="00000000" w:rsidDel="00000000" w:rsidP="00000000" w:rsidRDefault="00000000" w:rsidRPr="00000000" w14:paraId="00000061">
            <w:pPr>
              <w:pageBreakBefore w:val="0"/>
              <w:rPr>
                <w:sz w:val="24"/>
                <w:szCs w:val="24"/>
              </w:rPr>
            </w:pPr>
            <w:r w:rsidDel="00000000" w:rsidR="00000000" w:rsidRPr="00000000">
              <w:rPr>
                <w:sz w:val="24"/>
                <w:szCs w:val="24"/>
                <w:rtl w:val="0"/>
              </w:rPr>
              <w:t xml:space="preserve">Conclusion on and comparison of the experimental results obtained within two different sets of parameters</w:t>
            </w:r>
          </w:p>
        </w:tc>
        <w:tc>
          <w:tcPr>
            <w:shd w:fill="93c47d" w:val="clear"/>
          </w:tcPr>
          <w:p w:rsidR="00000000" w:rsidDel="00000000" w:rsidP="00000000" w:rsidRDefault="00000000" w:rsidRPr="00000000" w14:paraId="00000062">
            <w:pPr>
              <w:pageBreakBefore w:val="0"/>
              <w:rPr>
                <w:sz w:val="24"/>
                <w:szCs w:val="24"/>
              </w:rPr>
            </w:pPr>
            <w:r w:rsidDel="00000000" w:rsidR="00000000" w:rsidRPr="00000000">
              <w:rPr>
                <w:sz w:val="24"/>
                <w:szCs w:val="24"/>
                <w:rtl w:val="0"/>
              </w:rPr>
              <w:t xml:space="preserve">Conclusion on and comparison of the experimental results obtained within multiple sets of parameters, demonstrating a solution which provides a competitive performance</w:t>
            </w:r>
          </w:p>
        </w:tc>
      </w:tr>
    </w:tbl>
    <w:p w:rsidR="00000000" w:rsidDel="00000000" w:rsidP="00000000" w:rsidRDefault="00000000" w:rsidRPr="00000000" w14:paraId="00000063">
      <w:pPr>
        <w:pageBreakBefore w:val="0"/>
        <w:rPr/>
      </w:pPr>
      <w:r w:rsidDel="00000000" w:rsidR="00000000" w:rsidRPr="00000000">
        <w:rPr>
          <w:rtl w:val="0"/>
        </w:rPr>
      </w:r>
    </w:p>
    <w:sectPr>
      <w:headerReference r:id="rId27" w:type="first"/>
      <w:footerReference r:id="rId28" w:type="default"/>
      <w:pgSz w:h="15840" w:w="12240" w:orient="portrait"/>
      <w:pgMar w:bottom="1276" w:top="1440" w:left="284" w:right="193"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ahoma">
    <w:embedRegular w:fontKey="{00000000-0000-0000-0000-000000000000}" r:id="rId1" w:subsetted="0"/>
    <w:embedBold w:fontKey="{00000000-0000-0000-0000-000000000000}" r:id="rId2" w:subsetted="0"/>
  </w:font>
  <w:font w:name="EB 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6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60" w:line="240" w:lineRule="auto"/>
      <w:ind w:left="0" w:right="0" w:firstLine="0"/>
      <w:jc w:val="left"/>
      <w:rPr>
        <w:rFonts w:ascii="EB Garamond" w:cs="EB Garamond" w:eastAsia="EB Garamond" w:hAnsi="EB Garamond"/>
        <w:i w:val="0"/>
        <w:smallCaps w:val="0"/>
        <w:strike w:val="0"/>
        <w:color w:val="b7b7b7"/>
        <w:sz w:val="60"/>
        <w:szCs w:val="60"/>
        <w:u w:val="none"/>
        <w:shd w:fill="auto" w:val="clear"/>
        <w:vertAlign w:val="baseline"/>
      </w:rPr>
    </w:pPr>
    <w:r w:rsidDel="00000000" w:rsidR="00000000" w:rsidRPr="00000000">
      <w:rPr>
        <w:rFonts w:ascii="EB Garamond" w:cs="EB Garamond" w:eastAsia="EB Garamond" w:hAnsi="EB Garamond"/>
        <w:color w:val="b7b7b7"/>
        <w:sz w:val="60"/>
        <w:szCs w:val="60"/>
        <w:rtl w:val="0"/>
      </w:rPr>
      <w:t xml:space="preserve">Assignment Brief</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20" w:before="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tabs>
        <w:tab w:val="left" w:leader="none" w:pos="7185"/>
      </w:tabs>
      <w:spacing w:after="0" w:before="200" w:lineRule="auto"/>
      <w:ind w:left="450"/>
    </w:pPr>
    <w:rPr>
      <w:rFonts w:ascii="Tahoma" w:cs="Tahoma" w:eastAsia="Tahoma" w:hAnsi="Tahoma"/>
      <w:b w:val="1"/>
      <w:smallCaps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lab.research.google.com/drive/1ciwvaEhGSwEN3bJUpk_cYpJYFuxN7dyi" TargetMode="External"/><Relationship Id="rId22" Type="http://schemas.openxmlformats.org/officeDocument/2006/relationships/hyperlink" Target="https://drive.google.com/open?id=1Pga7be0YRftHnXmouQoWI3dp5PkfQzjB" TargetMode="External"/><Relationship Id="rId21" Type="http://schemas.openxmlformats.org/officeDocument/2006/relationships/hyperlink" Target="https://drive.google.com/open?id=1a1VA3rrtVhiIDzERUqW1BvmCeFk09U7RZp_RCXx1WtM" TargetMode="External"/><Relationship Id="rId24" Type="http://schemas.openxmlformats.org/officeDocument/2006/relationships/hyperlink" Target="https://drive.google.com/open?id=1hFxD77a54eJ7DXBFCk1rOG9kU6mXZi-3XyRBKCbXHMQ" TargetMode="External"/><Relationship Id="rId23" Type="http://schemas.openxmlformats.org/officeDocument/2006/relationships/hyperlink" Target="https://link.springer.com/chapter/10.1007/978-3-030-01851-1_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s://www.google.com/search?q=ANN+Random+Search" TargetMode="External"/><Relationship Id="rId12" Type="http://schemas.openxmlformats.org/officeDocument/2006/relationships/image" Target="media/image6.png"/><Relationship Id="rId15" Type="http://schemas.openxmlformats.org/officeDocument/2006/relationships/hyperlink" Target="https://www.google.com/search?q=Adaptive+Boosting" TargetMode="External"/><Relationship Id="rId14" Type="http://schemas.openxmlformats.org/officeDocument/2006/relationships/hyperlink" Target="https://www.google.com/search?q=ANN+Meta+Learning" TargetMode="External"/><Relationship Id="rId17" Type="http://schemas.openxmlformats.org/officeDocument/2006/relationships/hyperlink" Target="https://docs.google.com/document/d/1z10ccKSkuQ7ucHMR1POifCno9jW7zChtKZaDv_H-GAk/edit?usp=sharing" TargetMode="External"/><Relationship Id="rId16" Type="http://schemas.openxmlformats.org/officeDocument/2006/relationships/hyperlink" Target="https://www.google.com/search?q=Cascade+Correlation" TargetMode="External"/><Relationship Id="rId19" Type="http://schemas.openxmlformats.org/officeDocument/2006/relationships/hyperlink" Target="https://colab.research.google.com/github/mari-linhares/tensorflow-maml/blob/master/maml.ipynb" TargetMode="External"/><Relationship Id="rId18" Type="http://schemas.openxmlformats.org/officeDocument/2006/relationships/hyperlink" Target="https://colab.research.google.com/drive/1lyK4JHCz6jAkr7IAb3yd3rXB70SlW-KD#scrollTo=Lw7JRLi3zpi_"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EBGaramond-regular.ttf"/><Relationship Id="rId4" Type="http://schemas.openxmlformats.org/officeDocument/2006/relationships/font" Target="fonts/EBGaramond-bold.ttf"/><Relationship Id="rId5" Type="http://schemas.openxmlformats.org/officeDocument/2006/relationships/font" Target="fonts/EBGaramond-italic.ttf"/><Relationship Id="rId6"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