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A9A9" w14:textId="77777777" w:rsidR="005E3950" w:rsidRDefault="005E3950" w:rsidP="003B7358">
      <w:pPr>
        <w:spacing w:before="100" w:beforeAutospacing="1" w:after="100" w:afterAutospacing="1" w:line="240" w:lineRule="auto"/>
        <w:rPr>
          <w:rFonts w:ascii="Times New Roman" w:eastAsia="Times New Roman" w:hAnsi="Times New Roman" w:cs="Times New Roman"/>
          <w:kern w:val="0"/>
          <w14:ligatures w14:val="none"/>
        </w:rPr>
      </w:pPr>
    </w:p>
    <w:p w14:paraId="380BC5C9" w14:textId="77777777" w:rsidR="005E3950" w:rsidRDefault="005E3950" w:rsidP="005E3950">
      <w:pPr>
        <w:rPr>
          <w:rFonts w:ascii="Times New Roman" w:eastAsia="Times New Roman" w:hAnsi="Times New Roman" w:cs="Times New Roman"/>
          <w:kern w:val="0"/>
          <w14:ligatures w14:val="none"/>
        </w:rPr>
      </w:pPr>
    </w:p>
    <w:p w14:paraId="0887A03E" w14:textId="3979C944" w:rsidR="005E3950" w:rsidRPr="005E3950" w:rsidRDefault="005E3950" w:rsidP="005E3950">
      <w:pPr>
        <w:spacing w:line="480" w:lineRule="auto"/>
        <w:ind w:left="2880"/>
        <w:rPr>
          <w:rFonts w:ascii="Times New Roman" w:eastAsia="Times New Roman" w:hAnsi="Times New Roman" w:cs="Times New Roman"/>
          <w:kern w:val="0"/>
          <w14:ligatures w14:val="none"/>
        </w:rPr>
      </w:pPr>
      <w:r w:rsidRPr="005E3950">
        <w:rPr>
          <w:rFonts w:ascii="Times New Roman" w:eastAsia="Times New Roman" w:hAnsi="Times New Roman" w:cs="Times New Roman"/>
          <w:kern w:val="0"/>
          <w14:ligatures w14:val="none"/>
        </w:rPr>
        <w:t xml:space="preserve">2-1 Activity Analyzing Case Studies </w:t>
      </w:r>
    </w:p>
    <w:p w14:paraId="5F7BB39B" w14:textId="195ED729" w:rsidR="005E3950" w:rsidRPr="005E3950" w:rsidRDefault="005E3950" w:rsidP="005E3950">
      <w:pPr>
        <w:spacing w:line="480" w:lineRule="auto"/>
        <w:ind w:left="2880"/>
        <w:rPr>
          <w:rFonts w:ascii="Times New Roman" w:eastAsia="Times New Roman" w:hAnsi="Times New Roman" w:cs="Times New Roman"/>
          <w:kern w:val="0"/>
          <w14:ligatures w14:val="none"/>
        </w:rPr>
      </w:pPr>
      <w:r w:rsidRPr="005E3950">
        <w:rPr>
          <w:rFonts w:ascii="Times New Roman" w:eastAsia="Times New Roman" w:hAnsi="Times New Roman" w:cs="Times New Roman"/>
          <w:kern w:val="0"/>
          <w14:ligatures w14:val="none"/>
        </w:rPr>
        <w:t>Tamani Harrison</w:t>
      </w:r>
    </w:p>
    <w:p w14:paraId="16D92DD1" w14:textId="14463FF8" w:rsidR="005E3950" w:rsidRPr="005E3950" w:rsidRDefault="005E3950" w:rsidP="005E3950">
      <w:pPr>
        <w:spacing w:line="480" w:lineRule="auto"/>
        <w:ind w:left="2880"/>
        <w:rPr>
          <w:rFonts w:ascii="Times New Roman" w:eastAsia="Times New Roman" w:hAnsi="Times New Roman" w:cs="Times New Roman"/>
          <w:kern w:val="0"/>
          <w14:ligatures w14:val="none"/>
        </w:rPr>
      </w:pPr>
      <w:r w:rsidRPr="005E3950">
        <w:rPr>
          <w:rFonts w:ascii="Times New Roman" w:eastAsia="Times New Roman" w:hAnsi="Times New Roman" w:cs="Times New Roman"/>
          <w:kern w:val="0"/>
          <w14:ligatures w14:val="none"/>
        </w:rPr>
        <w:t>Southern New Hampshire University</w:t>
      </w:r>
    </w:p>
    <w:p w14:paraId="2CACC7B8" w14:textId="0DF4AB88" w:rsidR="005E3950" w:rsidRPr="005E3950" w:rsidRDefault="005E3950" w:rsidP="005E3950">
      <w:pPr>
        <w:spacing w:line="480" w:lineRule="auto"/>
        <w:ind w:left="2880"/>
        <w:rPr>
          <w:rFonts w:ascii="Times New Roman" w:eastAsia="Times New Roman" w:hAnsi="Times New Roman" w:cs="Times New Roman"/>
          <w:kern w:val="0"/>
          <w14:ligatures w14:val="none"/>
        </w:rPr>
      </w:pPr>
      <w:r w:rsidRPr="005E3950">
        <w:rPr>
          <w:rFonts w:ascii="Times New Roman" w:eastAsia="Times New Roman" w:hAnsi="Times New Roman" w:cs="Times New Roman"/>
          <w:kern w:val="0"/>
          <w14:ligatures w14:val="none"/>
        </w:rPr>
        <w:t>Instructor Eidan Rosado</w:t>
      </w:r>
    </w:p>
    <w:p w14:paraId="0CFFA5B5" w14:textId="2E4B5B97" w:rsidR="005E3950" w:rsidRDefault="005E3950" w:rsidP="005E3950">
      <w:pPr>
        <w:spacing w:line="480" w:lineRule="auto"/>
        <w:ind w:left="2880"/>
        <w:rPr>
          <w:rFonts w:ascii="Times New Roman" w:eastAsia="Times New Roman" w:hAnsi="Times New Roman" w:cs="Times New Roman"/>
          <w:kern w:val="0"/>
          <w14:ligatures w14:val="none"/>
        </w:rPr>
      </w:pPr>
      <w:r w:rsidRPr="005E3950">
        <w:rPr>
          <w:rFonts w:ascii="Times New Roman" w:eastAsia="Times New Roman" w:hAnsi="Times New Roman" w:cs="Times New Roman"/>
          <w:kern w:val="0"/>
          <w14:ligatures w14:val="none"/>
        </w:rPr>
        <w:t>July 1</w:t>
      </w:r>
      <w:r w:rsidR="00844B35">
        <w:rPr>
          <w:rFonts w:ascii="Times New Roman" w:eastAsia="Times New Roman" w:hAnsi="Times New Roman" w:cs="Times New Roman"/>
          <w:kern w:val="0"/>
          <w14:ligatures w14:val="none"/>
        </w:rPr>
        <w:t>9</w:t>
      </w:r>
      <w:r w:rsidRPr="005E3950">
        <w:rPr>
          <w:rFonts w:ascii="Times New Roman" w:eastAsia="Times New Roman" w:hAnsi="Times New Roman" w:cs="Times New Roman"/>
          <w:kern w:val="0"/>
          <w14:ligatures w14:val="none"/>
        </w:rPr>
        <w:t>, 2026</w:t>
      </w:r>
    </w:p>
    <w:p w14:paraId="6CCB3DAA"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28560DC5"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29FABCFF"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6767E97B"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5DE4E482"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141B1B7B"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04DF2C7E"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12B33B49"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7A74A71E"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67C1CDB3" w14:textId="77777777" w:rsidR="007B3E20" w:rsidRDefault="007B3E20" w:rsidP="005E3950">
      <w:pPr>
        <w:spacing w:line="480" w:lineRule="auto"/>
        <w:ind w:left="2880"/>
        <w:rPr>
          <w:rFonts w:ascii="Times New Roman" w:eastAsia="Times New Roman" w:hAnsi="Times New Roman" w:cs="Times New Roman"/>
          <w:kern w:val="0"/>
          <w14:ligatures w14:val="none"/>
        </w:rPr>
      </w:pPr>
    </w:p>
    <w:p w14:paraId="3953E1C9" w14:textId="77777777" w:rsidR="007B3E20" w:rsidRDefault="007B3E20" w:rsidP="007B3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0E508B" w14:textId="77777777" w:rsidR="007B3E20" w:rsidRDefault="007B3E20" w:rsidP="007B3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4F4AC0" w14:textId="6209B269" w:rsidR="007B3E20" w:rsidRPr="007B3E20" w:rsidRDefault="007B3E20" w:rsidP="007B3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3E20">
        <w:rPr>
          <w:rFonts w:ascii="Times New Roman" w:eastAsia="Times New Roman" w:hAnsi="Times New Roman" w:cs="Times New Roman"/>
          <w:b/>
          <w:bCs/>
          <w:kern w:val="0"/>
          <w:sz w:val="36"/>
          <w:szCs w:val="36"/>
          <w14:ligatures w14:val="none"/>
        </w:rPr>
        <w:lastRenderedPageBreak/>
        <w:t>Overview</w:t>
      </w:r>
    </w:p>
    <w:p w14:paraId="7FF3973D" w14:textId="77777777" w:rsidR="007B3E20" w:rsidRPr="007B3E20" w:rsidRDefault="007B3E20" w:rsidP="007B3E20">
      <w:p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There are countless ways for generative AI to be used unethically. But as you closely examine the case studies, you’ll notice patterns and common themes of misuse and irresponsibility. Identifying, explaining, and offering possible solutions to unethical AI use will help you craft your own AI policy recommendations later in the course.</w:t>
      </w:r>
    </w:p>
    <w:p w14:paraId="3EFE0A27" w14:textId="77777777" w:rsidR="007B3E20" w:rsidRPr="007B3E20" w:rsidRDefault="007B3E20" w:rsidP="007B3E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3E20">
        <w:rPr>
          <w:rFonts w:ascii="Times New Roman" w:eastAsia="Times New Roman" w:hAnsi="Times New Roman" w:cs="Times New Roman"/>
          <w:b/>
          <w:bCs/>
          <w:kern w:val="0"/>
          <w:sz w:val="36"/>
          <w:szCs w:val="36"/>
          <w14:ligatures w14:val="none"/>
        </w:rPr>
        <w:t>Directions</w:t>
      </w:r>
    </w:p>
    <w:p w14:paraId="32D851E9" w14:textId="77777777" w:rsidR="007B3E20" w:rsidRPr="007B3E20" w:rsidRDefault="007B3E20" w:rsidP="007B3E20">
      <w:p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Analyze two of the provided case studies for ethical compliance. Specifically, you must address the following rubric criteria:</w:t>
      </w:r>
    </w:p>
    <w:p w14:paraId="2FCB2605" w14:textId="77777777" w:rsidR="007B3E20" w:rsidRPr="007B3E20" w:rsidRDefault="007B3E20" w:rsidP="007B3E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b/>
          <w:bCs/>
          <w:kern w:val="0"/>
          <w14:ligatures w14:val="none"/>
        </w:rPr>
        <w:t>Choose two of the case studies</w:t>
      </w:r>
      <w:r w:rsidRPr="007B3E20">
        <w:rPr>
          <w:rFonts w:ascii="Times New Roman" w:eastAsia="Times New Roman" w:hAnsi="Times New Roman" w:cs="Times New Roman"/>
          <w:kern w:val="0"/>
          <w14:ligatures w14:val="none"/>
        </w:rPr>
        <w:t xml:space="preserve"> found in the Supporting Materials section. State the </w:t>
      </w:r>
      <w:r w:rsidRPr="007B3E20">
        <w:rPr>
          <w:rFonts w:ascii="Times New Roman" w:eastAsia="Times New Roman" w:hAnsi="Times New Roman" w:cs="Times New Roman"/>
          <w:b/>
          <w:bCs/>
          <w:kern w:val="0"/>
          <w14:ligatures w14:val="none"/>
        </w:rPr>
        <w:t>titles of the case studies</w:t>
      </w:r>
      <w:r w:rsidRPr="007B3E20">
        <w:rPr>
          <w:rFonts w:ascii="Times New Roman" w:eastAsia="Times New Roman" w:hAnsi="Times New Roman" w:cs="Times New Roman"/>
          <w:kern w:val="0"/>
          <w14:ligatures w14:val="none"/>
        </w:rPr>
        <w:t xml:space="preserve"> you’ll be working with and </w:t>
      </w:r>
      <w:proofErr w:type="gramStart"/>
      <w:r w:rsidRPr="007B3E20">
        <w:rPr>
          <w:rFonts w:ascii="Times New Roman" w:eastAsia="Times New Roman" w:hAnsi="Times New Roman" w:cs="Times New Roman"/>
          <w:b/>
          <w:bCs/>
          <w:kern w:val="0"/>
          <w14:ligatures w14:val="none"/>
        </w:rPr>
        <w:t>link to</w:t>
      </w:r>
      <w:proofErr w:type="gramEnd"/>
      <w:r w:rsidRPr="007B3E20">
        <w:rPr>
          <w:rFonts w:ascii="Times New Roman" w:eastAsia="Times New Roman" w:hAnsi="Times New Roman" w:cs="Times New Roman"/>
          <w:b/>
          <w:bCs/>
          <w:kern w:val="0"/>
          <w14:ligatures w14:val="none"/>
        </w:rPr>
        <w:t xml:space="preserve"> them</w:t>
      </w:r>
      <w:r w:rsidRPr="007B3E20">
        <w:rPr>
          <w:rFonts w:ascii="Times New Roman" w:eastAsia="Times New Roman" w:hAnsi="Times New Roman" w:cs="Times New Roman"/>
          <w:kern w:val="0"/>
          <w14:ligatures w14:val="none"/>
        </w:rPr>
        <w:t xml:space="preserve"> in your submission.</w:t>
      </w:r>
    </w:p>
    <w:p w14:paraId="1F7E6782" w14:textId="77777777" w:rsidR="007B3E20" w:rsidRPr="007B3E20" w:rsidRDefault="007B3E20" w:rsidP="007B3E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 xml:space="preserve">Describe the </w:t>
      </w:r>
      <w:r w:rsidRPr="007B3E20">
        <w:rPr>
          <w:rFonts w:ascii="Times New Roman" w:eastAsia="Times New Roman" w:hAnsi="Times New Roman" w:cs="Times New Roman"/>
          <w:b/>
          <w:bCs/>
          <w:kern w:val="0"/>
          <w14:ligatures w14:val="none"/>
        </w:rPr>
        <w:t>business environment</w:t>
      </w:r>
      <w:r w:rsidRPr="007B3E20">
        <w:rPr>
          <w:rFonts w:ascii="Times New Roman" w:eastAsia="Times New Roman" w:hAnsi="Times New Roman" w:cs="Times New Roman"/>
          <w:kern w:val="0"/>
          <w14:ligatures w14:val="none"/>
        </w:rPr>
        <w:t xml:space="preserve"> presented in each of the case studies. </w:t>
      </w:r>
    </w:p>
    <w:p w14:paraId="4F55A9F6"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What industries are the organizations part of?</w:t>
      </w:r>
    </w:p>
    <w:p w14:paraId="24662400"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How is AI being used in each organization?</w:t>
      </w:r>
    </w:p>
    <w:p w14:paraId="7D7FE179" w14:textId="77777777" w:rsidR="007B3E20" w:rsidRPr="007B3E20" w:rsidRDefault="007B3E20" w:rsidP="007B3E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 xml:space="preserve">Explain the </w:t>
      </w:r>
      <w:r w:rsidRPr="007B3E20">
        <w:rPr>
          <w:rFonts w:ascii="Times New Roman" w:eastAsia="Times New Roman" w:hAnsi="Times New Roman" w:cs="Times New Roman"/>
          <w:b/>
          <w:bCs/>
          <w:kern w:val="0"/>
          <w14:ligatures w14:val="none"/>
        </w:rPr>
        <w:t>ethical problems</w:t>
      </w:r>
      <w:r w:rsidRPr="007B3E20">
        <w:rPr>
          <w:rFonts w:ascii="Times New Roman" w:eastAsia="Times New Roman" w:hAnsi="Times New Roman" w:cs="Times New Roman"/>
          <w:kern w:val="0"/>
          <w14:ligatures w14:val="none"/>
        </w:rPr>
        <w:t xml:space="preserve"> in the case studies. </w:t>
      </w:r>
    </w:p>
    <w:p w14:paraId="2DF9D81E"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Which elements of the ethical AI frameworks are ignored or violated in the case studies?</w:t>
      </w:r>
    </w:p>
    <w:p w14:paraId="64E4C5CC"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Who was impacted in each of the case studies, and how?</w:t>
      </w:r>
    </w:p>
    <w:p w14:paraId="37850737" w14:textId="77777777" w:rsidR="007B3E20" w:rsidRPr="007B3E20" w:rsidRDefault="007B3E20" w:rsidP="007B3E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 xml:space="preserve"> Assess the </w:t>
      </w:r>
      <w:r w:rsidRPr="007B3E20">
        <w:rPr>
          <w:rFonts w:ascii="Times New Roman" w:eastAsia="Times New Roman" w:hAnsi="Times New Roman" w:cs="Times New Roman"/>
          <w:b/>
          <w:bCs/>
          <w:kern w:val="0"/>
          <w14:ligatures w14:val="none"/>
        </w:rPr>
        <w:t>compliance of the organizations</w:t>
      </w:r>
      <w:r w:rsidRPr="007B3E20">
        <w:rPr>
          <w:rFonts w:ascii="Times New Roman" w:eastAsia="Times New Roman" w:hAnsi="Times New Roman" w:cs="Times New Roman"/>
          <w:kern w:val="0"/>
          <w14:ligatures w14:val="none"/>
        </w:rPr>
        <w:t xml:space="preserve"> in addressing ethical failures. </w:t>
      </w:r>
    </w:p>
    <w:p w14:paraId="0572963C"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Did the organizations address the ethical issue, and if so, how?</w:t>
      </w:r>
    </w:p>
    <w:p w14:paraId="17FA39B1" w14:textId="77777777" w:rsidR="007B3E20" w:rsidRPr="007B3E20" w:rsidRDefault="007B3E20" w:rsidP="007B3E2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B3E20">
        <w:rPr>
          <w:rFonts w:ascii="Times New Roman" w:eastAsia="Times New Roman" w:hAnsi="Times New Roman" w:cs="Times New Roman"/>
          <w:kern w:val="0"/>
          <w14:ligatures w14:val="none"/>
        </w:rPr>
        <w:t xml:space="preserve">How do you think </w:t>
      </w:r>
      <w:proofErr w:type="gramStart"/>
      <w:r w:rsidRPr="007B3E20">
        <w:rPr>
          <w:rFonts w:ascii="Times New Roman" w:eastAsia="Times New Roman" w:hAnsi="Times New Roman" w:cs="Times New Roman"/>
          <w:kern w:val="0"/>
          <w14:ligatures w14:val="none"/>
        </w:rPr>
        <w:t>the organizations</w:t>
      </w:r>
      <w:proofErr w:type="gramEnd"/>
      <w:r w:rsidRPr="007B3E20">
        <w:rPr>
          <w:rFonts w:ascii="Times New Roman" w:eastAsia="Times New Roman" w:hAnsi="Times New Roman" w:cs="Times New Roman"/>
          <w:kern w:val="0"/>
          <w14:ligatures w14:val="none"/>
        </w:rPr>
        <w:t xml:space="preserve"> should modify their use of generative AI to be ethical and responsible?</w:t>
      </w:r>
    </w:p>
    <w:p w14:paraId="5B579F2C" w14:textId="77777777" w:rsidR="007B3E20" w:rsidRPr="005E3950" w:rsidRDefault="007B3E20" w:rsidP="005E3950">
      <w:pPr>
        <w:spacing w:line="480" w:lineRule="auto"/>
        <w:ind w:left="2880"/>
        <w:rPr>
          <w:rFonts w:ascii="Times New Roman" w:eastAsia="Times New Roman" w:hAnsi="Times New Roman" w:cs="Times New Roman"/>
          <w:kern w:val="0"/>
          <w14:ligatures w14:val="none"/>
        </w:rPr>
      </w:pPr>
    </w:p>
    <w:p w14:paraId="1EDA25CD" w14:textId="28A7351D" w:rsidR="003B7358" w:rsidRPr="003B7358" w:rsidRDefault="005E3950" w:rsidP="005E3950">
      <w:pPr>
        <w:rPr>
          <w:rFonts w:ascii="Times New Roman" w:eastAsia="Times New Roman" w:hAnsi="Times New Roman" w:cs="Times New Roman"/>
          <w:kern w:val="0"/>
          <w14:ligatures w14:val="none"/>
        </w:rPr>
      </w:pPr>
      <w:r w:rsidRPr="005E3950">
        <w:rPr>
          <w:rFonts w:ascii="Times New Roman" w:eastAsia="Times New Roman" w:hAnsi="Times New Roman" w:cs="Times New Roman"/>
        </w:rPr>
        <w:br w:type="page"/>
      </w:r>
    </w:p>
    <w:p w14:paraId="49B6378B" w14:textId="77777777" w:rsidR="00F53348" w:rsidRPr="00F53348" w:rsidRDefault="00C45186" w:rsidP="00F53348">
      <w:pPr>
        <w:spacing w:before="100" w:beforeAutospacing="1" w:after="100" w:afterAutospacing="1" w:line="480" w:lineRule="auto"/>
        <w:rPr>
          <w:rStyle w:val="text-foreground"/>
          <w:rFonts w:ascii="Times New Roman" w:hAnsi="Times New Roman" w:cs="Times New Roman"/>
        </w:rPr>
      </w:pPr>
      <w:r w:rsidRPr="00F53348">
        <w:rPr>
          <w:rFonts w:ascii="Times New Roman" w:eastAsia="Times New Roman" w:hAnsi="Times New Roman" w:cs="Times New Roman"/>
          <w:kern w:val="0"/>
          <w14:ligatures w14:val="none"/>
        </w:rPr>
        <w:lastRenderedPageBreak/>
        <w:t xml:space="preserve">For this activity, I will be analyzing the case studies of how Rite Aid was banned from using Artificial Intelligence facial recognition due to unreasonable usage &amp; </w:t>
      </w:r>
      <w:r w:rsidR="00F5501A" w:rsidRPr="00F53348">
        <w:rPr>
          <w:rFonts w:ascii="Times New Roman" w:eastAsia="Times New Roman" w:hAnsi="Times New Roman" w:cs="Times New Roman"/>
          <w:kern w:val="0"/>
          <w14:ligatures w14:val="none"/>
        </w:rPr>
        <w:t xml:space="preserve">generative AI &amp; the future of work in America. </w:t>
      </w:r>
      <w:r w:rsidR="00A36720" w:rsidRPr="00F53348">
        <w:rPr>
          <w:rFonts w:ascii="Times New Roman" w:eastAsia="Times New Roman" w:hAnsi="Times New Roman" w:cs="Times New Roman"/>
          <w:kern w:val="0"/>
          <w14:ligatures w14:val="none"/>
        </w:rPr>
        <w:t xml:space="preserve"> Rite Aid is a well-known retail store located in low-income areas. Rite Aid took the initiative to incorporate Artificial Intelligence-based facial recognition technology throughout multiple locations to address shoplifting and other malicious activities </w:t>
      </w:r>
      <w:r w:rsidR="00A36720" w:rsidRPr="00F53348">
        <w:rPr>
          <w:rStyle w:val="text-foreground"/>
          <w:rFonts w:ascii="Times New Roman" w:hAnsi="Times New Roman" w:cs="Times New Roman"/>
        </w:rPr>
        <w:t>(Federal Trade Commission, 2023).</w:t>
      </w:r>
      <w:r w:rsidR="000B5D83" w:rsidRPr="00F53348">
        <w:rPr>
          <w:rStyle w:val="text-foreground"/>
          <w:rFonts w:ascii="Times New Roman" w:hAnsi="Times New Roman" w:cs="Times New Roman"/>
        </w:rPr>
        <w:t xml:space="preserve"> The problem with this approach was that Rite Aid failed to implement proper usage policies to prevent</w:t>
      </w:r>
      <w:r w:rsidR="0046284A" w:rsidRPr="00F53348">
        <w:rPr>
          <w:rStyle w:val="text-foreground"/>
          <w:rFonts w:ascii="Times New Roman" w:hAnsi="Times New Roman" w:cs="Times New Roman"/>
        </w:rPr>
        <w:t xml:space="preserve"> people of color from being misidentified </w:t>
      </w:r>
      <w:r w:rsidR="002266EA" w:rsidRPr="00F53348">
        <w:rPr>
          <w:rStyle w:val="text-foreground"/>
          <w:rFonts w:ascii="Times New Roman" w:hAnsi="Times New Roman" w:cs="Times New Roman"/>
        </w:rPr>
        <w:t>by the system (Federal Trade Commission, 2023).</w:t>
      </w:r>
      <w:r w:rsidR="00CE7978" w:rsidRPr="00F53348">
        <w:rPr>
          <w:rStyle w:val="text-foreground"/>
          <w:rFonts w:ascii="Times New Roman" w:hAnsi="Times New Roman" w:cs="Times New Roman"/>
        </w:rPr>
        <w:t xml:space="preserve"> The technology Rite-Aid used </w:t>
      </w:r>
      <w:r w:rsidR="00F5501A" w:rsidRPr="00F53348">
        <w:rPr>
          <w:rStyle w:val="text-foreground"/>
          <w:rFonts w:ascii="Times New Roman" w:hAnsi="Times New Roman" w:cs="Times New Roman"/>
        </w:rPr>
        <w:t>led to employees accusing innocent individuals of a crime they did not commit (Federal Trade Commission, 2023).</w:t>
      </w:r>
      <w:r w:rsidR="00F53348" w:rsidRPr="00F53348">
        <w:rPr>
          <w:rStyle w:val="text-foreground"/>
          <w:rFonts w:ascii="Times New Roman" w:hAnsi="Times New Roman" w:cs="Times New Roman"/>
        </w:rPr>
        <w:t xml:space="preserve"> </w:t>
      </w:r>
    </w:p>
    <w:p w14:paraId="6051D3A8" w14:textId="4FE6A3DE" w:rsidR="00C45186" w:rsidRDefault="00F53348" w:rsidP="00F53348">
      <w:pPr>
        <w:spacing w:before="100" w:beforeAutospacing="1" w:after="100" w:afterAutospacing="1" w:line="480" w:lineRule="auto"/>
        <w:rPr>
          <w:rStyle w:val="text-foreground"/>
        </w:rPr>
      </w:pPr>
      <w:r w:rsidRPr="00F53348">
        <w:rPr>
          <w:rStyle w:val="text-foreground"/>
          <w:rFonts w:ascii="Times New Roman" w:hAnsi="Times New Roman" w:cs="Times New Roman"/>
        </w:rPr>
        <w:t>The use of generative AI throughout the American workforce is leading to a rapid transformation of how some jobs look. The incorporation of AI into the workforce is helping to expand some industries, but at the same time, it is killing others by automating them (</w:t>
      </w:r>
      <w:proofErr w:type="spellStart"/>
      <w:r w:rsidRPr="00F53348">
        <w:rPr>
          <w:rStyle w:val="text-foreground"/>
          <w:rFonts w:ascii="Times New Roman" w:hAnsi="Times New Roman" w:cs="Times New Roman"/>
        </w:rPr>
        <w:t>Ellingrud</w:t>
      </w:r>
      <w:proofErr w:type="spellEnd"/>
      <w:r w:rsidRPr="00F53348">
        <w:rPr>
          <w:rStyle w:val="text-foreground"/>
          <w:rFonts w:ascii="Times New Roman" w:hAnsi="Times New Roman" w:cs="Times New Roman"/>
        </w:rPr>
        <w:t xml:space="preserve"> et al., 2023).</w:t>
      </w:r>
      <w:r w:rsidR="00C30469">
        <w:rPr>
          <w:rStyle w:val="text-foreground"/>
          <w:rFonts w:ascii="Times New Roman" w:hAnsi="Times New Roman" w:cs="Times New Roman"/>
        </w:rPr>
        <w:t xml:space="preserve"> Automation and generative AI are helping to accelerate the shift from brick-and-mortar locations to digital shopping experiences </w:t>
      </w:r>
      <w:r w:rsidR="00C30469">
        <w:rPr>
          <w:rStyle w:val="text-foreground"/>
        </w:rPr>
        <w:t>(</w:t>
      </w:r>
      <w:proofErr w:type="spellStart"/>
      <w:r w:rsidR="00C30469">
        <w:rPr>
          <w:rStyle w:val="text-foreground"/>
        </w:rPr>
        <w:t>Ellingrud</w:t>
      </w:r>
      <w:proofErr w:type="spellEnd"/>
      <w:r w:rsidR="00C30469">
        <w:rPr>
          <w:rStyle w:val="text-foreground"/>
        </w:rPr>
        <w:t xml:space="preserve"> et al., 2023). This is lowering the number of new employees being hired for retail and food service &amp; lowering the need for daily attendance at the office (</w:t>
      </w:r>
      <w:proofErr w:type="spellStart"/>
      <w:r w:rsidR="00C30469">
        <w:rPr>
          <w:rStyle w:val="text-foreground"/>
        </w:rPr>
        <w:t>Ellingrud</w:t>
      </w:r>
      <w:proofErr w:type="spellEnd"/>
      <w:r w:rsidR="00C30469">
        <w:rPr>
          <w:rStyle w:val="text-foreground"/>
        </w:rPr>
        <w:t xml:space="preserve"> et al., 2023).</w:t>
      </w:r>
      <w:r w:rsidR="008E3936">
        <w:rPr>
          <w:rStyle w:val="text-foreground"/>
        </w:rPr>
        <w:t xml:space="preserve"> On the other hand, healthcare, transportation, STEM, &amp; business/legal occupations are expected to remain consistent in new hires &amp; benefit from AI integration, as it’s not possible to entirely remove humans from these jobs (</w:t>
      </w:r>
      <w:proofErr w:type="spellStart"/>
      <w:r w:rsidR="008E3936">
        <w:rPr>
          <w:rStyle w:val="text-foreground"/>
        </w:rPr>
        <w:t>Ellingrud</w:t>
      </w:r>
      <w:proofErr w:type="spellEnd"/>
      <w:r w:rsidR="008E3936">
        <w:rPr>
          <w:rStyle w:val="text-foreground"/>
        </w:rPr>
        <w:t xml:space="preserve"> et al., 2023).</w:t>
      </w:r>
    </w:p>
    <w:p w14:paraId="1ECA2BA5" w14:textId="5D5DA39B" w:rsidR="006075E7" w:rsidRDefault="004628B5" w:rsidP="006075E7">
      <w:pPr>
        <w:spacing w:before="100" w:beforeAutospacing="1" w:after="100" w:afterAutospacing="1" w:line="480" w:lineRule="auto"/>
        <w:rPr>
          <w:rStyle w:val="text-foreground"/>
        </w:rPr>
      </w:pPr>
      <w:r>
        <w:rPr>
          <w:rStyle w:val="text-foreground"/>
        </w:rPr>
        <w:t xml:space="preserve">The Rite Aid case study violates the non-discrimination policies of the Blueprint for an AI Bill of Rights &amp; the Ethics guidelines for trustworthy AI. The Blueprint for an AI Bill of Rights shows that Rite Aid failed to use its systems fairly, instead targeting people of color whom </w:t>
      </w:r>
      <w:r>
        <w:rPr>
          <w:rStyle w:val="text-foreground"/>
        </w:rPr>
        <w:lastRenderedPageBreak/>
        <w:t>they suspected of being guilty of a crime (The White House, 2023)</w:t>
      </w:r>
      <w:r w:rsidR="007F250E">
        <w:rPr>
          <w:rStyle w:val="text-foreground"/>
        </w:rPr>
        <w:t>. The future of work in America case study shows a lack of care for societal status. The ethics guidelines for trustworthy AI show that commonplace retail, food service workers, and customer service workers will be displaced by the integration of AI into their workplace lives</w:t>
      </w:r>
      <w:r w:rsidR="006075E7">
        <w:rPr>
          <w:rStyle w:val="text-foreground"/>
        </w:rPr>
        <w:t xml:space="preserve"> (European Commission, 2019).</w:t>
      </w:r>
    </w:p>
    <w:p w14:paraId="485C5265" w14:textId="77777777" w:rsidR="00DC4AE6" w:rsidRDefault="00320436" w:rsidP="006075E7">
      <w:pPr>
        <w:spacing w:before="100" w:beforeAutospacing="1" w:after="100" w:afterAutospacing="1" w:line="480" w:lineRule="auto"/>
        <w:rPr>
          <w:rStyle w:val="text-foreground"/>
          <w:rFonts w:ascii="Times New Roman" w:hAnsi="Times New Roman" w:cs="Times New Roman"/>
        </w:rPr>
      </w:pPr>
      <w:r>
        <w:rPr>
          <w:rStyle w:val="text-foreground"/>
        </w:rPr>
        <w:t>Rite Aid failed to address its unethical usage of AI facial scanning technology. The company failed to inform customers of how their biometrics were being used</w:t>
      </w:r>
      <w:r w:rsidR="00C02E32">
        <w:rPr>
          <w:rStyle w:val="text-foreground"/>
        </w:rPr>
        <w:t xml:space="preserve"> </w:t>
      </w:r>
      <w:r w:rsidR="00C02E32" w:rsidRPr="00F53348">
        <w:rPr>
          <w:rStyle w:val="text-foreground"/>
          <w:rFonts w:ascii="Times New Roman" w:hAnsi="Times New Roman" w:cs="Times New Roman"/>
        </w:rPr>
        <w:t>(Federal Trade Commission, 2023).</w:t>
      </w:r>
      <w:r>
        <w:rPr>
          <w:rStyle w:val="text-foreground"/>
        </w:rPr>
        <w:t xml:space="preserve"> They teamed up with two other companies to create a large database comprised of people whom the company suspected of being criminals</w:t>
      </w:r>
      <w:r w:rsidR="00C02E32">
        <w:rPr>
          <w:rStyle w:val="text-foreground"/>
        </w:rPr>
        <w:t xml:space="preserve"> </w:t>
      </w:r>
      <w:r w:rsidR="00C02E32" w:rsidRPr="00F53348">
        <w:rPr>
          <w:rStyle w:val="text-foreground"/>
          <w:rFonts w:ascii="Times New Roman" w:hAnsi="Times New Roman" w:cs="Times New Roman"/>
        </w:rPr>
        <w:t>(Federal Trade Commission, 2023).</w:t>
      </w:r>
      <w:r>
        <w:rPr>
          <w:rStyle w:val="text-foreground"/>
        </w:rPr>
        <w:t xml:space="preserve"> Many of these individuals were people of color, which led to many people being misidentified for a crime they never committed </w:t>
      </w:r>
      <w:r w:rsidRPr="00F53348">
        <w:rPr>
          <w:rStyle w:val="text-foreground"/>
          <w:rFonts w:ascii="Times New Roman" w:hAnsi="Times New Roman" w:cs="Times New Roman"/>
        </w:rPr>
        <w:t>(Federal Trade Commission, 2023).</w:t>
      </w:r>
      <w:r w:rsidR="0029719F">
        <w:rPr>
          <w:rStyle w:val="text-foreground"/>
          <w:rFonts w:ascii="Times New Roman" w:hAnsi="Times New Roman" w:cs="Times New Roman"/>
        </w:rPr>
        <w:t xml:space="preserve"> The company was banned from using facial recognition technology for five years due to its poor behavior. The company should not have access to </w:t>
      </w:r>
      <w:proofErr w:type="gramStart"/>
      <w:r w:rsidR="0029719F">
        <w:rPr>
          <w:rStyle w:val="text-foreground"/>
          <w:rFonts w:ascii="Times New Roman" w:hAnsi="Times New Roman" w:cs="Times New Roman"/>
        </w:rPr>
        <w:t>generative</w:t>
      </w:r>
      <w:proofErr w:type="gramEnd"/>
      <w:r w:rsidR="0029719F">
        <w:rPr>
          <w:rStyle w:val="text-foreground"/>
          <w:rFonts w:ascii="Times New Roman" w:hAnsi="Times New Roman" w:cs="Times New Roman"/>
        </w:rPr>
        <w:t xml:space="preserve"> AI technology of any kind. They have shown poor control or understanding of how the tools should be used. </w:t>
      </w:r>
    </w:p>
    <w:p w14:paraId="405B31DD" w14:textId="101DC9D3" w:rsidR="00320436" w:rsidRPr="00F53348" w:rsidRDefault="0029719F" w:rsidP="006075E7">
      <w:pPr>
        <w:spacing w:before="100" w:beforeAutospacing="1" w:after="100" w:afterAutospacing="1" w:line="480" w:lineRule="auto"/>
        <w:rPr>
          <w:rFonts w:ascii="Times New Roman" w:eastAsia="Times New Roman" w:hAnsi="Times New Roman" w:cs="Times New Roman"/>
          <w:kern w:val="0"/>
          <w14:ligatures w14:val="none"/>
        </w:rPr>
      </w:pPr>
      <w:r>
        <w:rPr>
          <w:rStyle w:val="text-foreground"/>
          <w:rFonts w:ascii="Times New Roman" w:hAnsi="Times New Roman" w:cs="Times New Roman"/>
        </w:rPr>
        <w:t xml:space="preserve">The future of work in America shows that many human-focused jobs are at risk. Organizations should focus on how AI can benefit customer service and food service workers instead of replacing them. </w:t>
      </w:r>
      <w:r w:rsidR="00DC4AE6">
        <w:rPr>
          <w:rStyle w:val="text-foreground"/>
          <w:rFonts w:ascii="Times New Roman" w:hAnsi="Times New Roman" w:cs="Times New Roman"/>
        </w:rPr>
        <w:t>These organizations should modify their usage of generative AI to prioritize human workers &amp; not profit. These jobs have been completed by human workers for decades; there is no need to make these jobs extinct</w:t>
      </w:r>
      <w:r w:rsidR="00AD009F">
        <w:rPr>
          <w:rStyle w:val="text-foreground"/>
          <w:rFonts w:ascii="Times New Roman" w:hAnsi="Times New Roman" w:cs="Times New Roman"/>
        </w:rPr>
        <w:t>.</w:t>
      </w:r>
    </w:p>
    <w:p w14:paraId="52F664D2" w14:textId="1CB34074" w:rsidR="007616FD" w:rsidRDefault="007616FD" w:rsidP="00DC4AE6">
      <w:pPr>
        <w:spacing w:before="100" w:beforeAutospacing="1" w:after="100" w:afterAutospacing="1" w:line="240" w:lineRule="auto"/>
      </w:pPr>
    </w:p>
    <w:p w14:paraId="551BCAFB" w14:textId="276B7A5A" w:rsidR="00DC4AE6" w:rsidRPr="00DC4AE6" w:rsidRDefault="00DC4AE6" w:rsidP="00DC4AE6">
      <w:pPr>
        <w:spacing w:line="480" w:lineRule="auto"/>
        <w:rPr>
          <w:rFonts w:ascii="Times New Roman" w:hAnsi="Times New Roman" w:cs="Times New Roman"/>
        </w:rPr>
      </w:pPr>
      <w:r w:rsidRPr="00DC4AE6">
        <w:rPr>
          <w:rFonts w:ascii="Times New Roman" w:hAnsi="Times New Roman" w:cs="Times New Roman"/>
        </w:rPr>
        <w:lastRenderedPageBreak/>
        <w:t xml:space="preserve">References: </w:t>
      </w:r>
      <w:proofErr w:type="spellStart"/>
      <w:r w:rsidRPr="00DC4AE6">
        <w:rPr>
          <w:rFonts w:ascii="Times New Roman" w:hAnsi="Times New Roman" w:cs="Times New Roman"/>
        </w:rPr>
        <w:t>Ellingrud</w:t>
      </w:r>
      <w:proofErr w:type="spellEnd"/>
      <w:r w:rsidRPr="00DC4AE6">
        <w:rPr>
          <w:rFonts w:ascii="Times New Roman" w:hAnsi="Times New Roman" w:cs="Times New Roman"/>
        </w:rPr>
        <w:t xml:space="preserve">, K., Sanghvi, S., Gurneet Singh Dandona, </w:t>
      </w:r>
      <w:proofErr w:type="spellStart"/>
      <w:r w:rsidRPr="00DC4AE6">
        <w:rPr>
          <w:rFonts w:ascii="Times New Roman" w:hAnsi="Times New Roman" w:cs="Times New Roman"/>
        </w:rPr>
        <w:t>Madgavkar</w:t>
      </w:r>
      <w:proofErr w:type="spellEnd"/>
      <w:r w:rsidRPr="00DC4AE6">
        <w:rPr>
          <w:rFonts w:ascii="Times New Roman" w:hAnsi="Times New Roman" w:cs="Times New Roman"/>
        </w:rPr>
        <w:t xml:space="preserve">, A., Chui, M., White, O., &amp; Hasebe, P. (2023). Generative AI and the future of work in America. ProQuest. </w:t>
      </w:r>
      <w:hyperlink r:id="rId5" w:history="1">
        <w:r w:rsidRPr="00DC4AE6">
          <w:rPr>
            <w:rStyle w:val="Hyperlink"/>
            <w:rFonts w:ascii="Times New Roman" w:hAnsi="Times New Roman" w:cs="Times New Roman"/>
          </w:rPr>
          <w:t>https://www.proquest.com/docview/2842196711?_oafollow=false&amp;accountid=3783&amp;sourcetype=Reports</w:t>
        </w:r>
      </w:hyperlink>
      <w:r w:rsidRPr="00DC4AE6">
        <w:rPr>
          <w:rFonts w:ascii="Times New Roman" w:hAnsi="Times New Roman" w:cs="Times New Roman"/>
        </w:rPr>
        <w:t xml:space="preserve"> </w:t>
      </w:r>
    </w:p>
    <w:p w14:paraId="2646D727" w14:textId="77777777" w:rsidR="00DC4AE6" w:rsidRPr="00DC4AE6" w:rsidRDefault="00DC4AE6" w:rsidP="00DC4AE6">
      <w:pPr>
        <w:spacing w:line="480" w:lineRule="auto"/>
        <w:rPr>
          <w:rFonts w:ascii="Times New Roman" w:hAnsi="Times New Roman" w:cs="Times New Roman"/>
        </w:rPr>
      </w:pPr>
      <w:r w:rsidRPr="00DC4AE6">
        <w:rPr>
          <w:rFonts w:ascii="Times New Roman" w:hAnsi="Times New Roman" w:cs="Times New Roman"/>
        </w:rPr>
        <w:t xml:space="preserve">European Commission. (2019). Ethics guidelines for trustworthy AI | Shaping Europe’s digital future. In European Commission. </w:t>
      </w:r>
      <w:hyperlink r:id="rId6" w:history="1">
        <w:r w:rsidRPr="00DC4AE6">
          <w:rPr>
            <w:rStyle w:val="Hyperlink"/>
            <w:rFonts w:ascii="Times New Roman" w:hAnsi="Times New Roman" w:cs="Times New Roman"/>
          </w:rPr>
          <w:t>https://digital-strategy.ec.europa.eu/en/library/ethics-guidelines-trustworthy-ai</w:t>
        </w:r>
      </w:hyperlink>
      <w:r w:rsidRPr="00DC4AE6">
        <w:rPr>
          <w:rFonts w:ascii="Times New Roman" w:hAnsi="Times New Roman" w:cs="Times New Roman"/>
        </w:rPr>
        <w:t xml:space="preserve"> </w:t>
      </w:r>
    </w:p>
    <w:p w14:paraId="06B8B017" w14:textId="75FA8920" w:rsidR="00DC4AE6" w:rsidRPr="00DC4AE6" w:rsidRDefault="00DC4AE6" w:rsidP="00DC4AE6">
      <w:pPr>
        <w:spacing w:line="480" w:lineRule="auto"/>
        <w:rPr>
          <w:rFonts w:ascii="Times New Roman" w:hAnsi="Times New Roman" w:cs="Times New Roman"/>
        </w:rPr>
      </w:pPr>
      <w:r w:rsidRPr="00DC4AE6">
        <w:rPr>
          <w:rFonts w:ascii="Times New Roman" w:hAnsi="Times New Roman" w:cs="Times New Roman"/>
        </w:rPr>
        <w:t xml:space="preserve">Federal Trade Commission. (2023, December 19). Rite Aid Banned from Using AI Facial Recognition after FTC Says Retailer Deployed Technology without Reasonable Safeguards. Federal Trade Commission. </w:t>
      </w:r>
      <w:hyperlink r:id="rId7" w:history="1">
        <w:r w:rsidRPr="00DC4AE6">
          <w:rPr>
            <w:rStyle w:val="Hyperlink"/>
            <w:rFonts w:ascii="Times New Roman" w:hAnsi="Times New Roman" w:cs="Times New Roman"/>
          </w:rPr>
          <w:t>https://www.ftc.gov/news-events/news/press-releases/2023/12/rite-aid-banned-using-ai-facial-recognition-after-ftc-says-retailer-deployed-technology-without</w:t>
        </w:r>
      </w:hyperlink>
      <w:r w:rsidRPr="00DC4AE6">
        <w:rPr>
          <w:rFonts w:ascii="Times New Roman" w:hAnsi="Times New Roman" w:cs="Times New Roman"/>
        </w:rPr>
        <w:t xml:space="preserve"> </w:t>
      </w:r>
    </w:p>
    <w:p w14:paraId="76480951" w14:textId="77777777" w:rsidR="00DC4AE6" w:rsidRPr="00DC4AE6" w:rsidRDefault="00DC4AE6" w:rsidP="00DC4AE6">
      <w:pPr>
        <w:spacing w:line="480" w:lineRule="auto"/>
        <w:rPr>
          <w:rFonts w:ascii="Times New Roman" w:hAnsi="Times New Roman" w:cs="Times New Roman"/>
        </w:rPr>
      </w:pPr>
      <w:r w:rsidRPr="00DC4AE6">
        <w:rPr>
          <w:rFonts w:ascii="Times New Roman" w:hAnsi="Times New Roman" w:cs="Times New Roman"/>
        </w:rPr>
        <w:t xml:space="preserve">The White House. (2023). Blueprint for an AI Bill of Rights | OSTP | The White House. In The White House. </w:t>
      </w:r>
      <w:hyperlink r:id="rId8" w:history="1">
        <w:r w:rsidRPr="00DC4AE6">
          <w:rPr>
            <w:rStyle w:val="Hyperlink"/>
            <w:rFonts w:ascii="Times New Roman" w:hAnsi="Times New Roman" w:cs="Times New Roman"/>
          </w:rPr>
          <w:t>https://bidenwhitehouse.archives.gov/ostp/ai-bill-of-rights/</w:t>
        </w:r>
      </w:hyperlink>
      <w:r w:rsidRPr="00DC4AE6">
        <w:rPr>
          <w:rFonts w:ascii="Times New Roman" w:hAnsi="Times New Roman" w:cs="Times New Roman"/>
        </w:rPr>
        <w:t xml:space="preserve"> </w:t>
      </w:r>
    </w:p>
    <w:sectPr w:rsidR="00DC4AE6" w:rsidRPr="00DC4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4494E"/>
    <w:multiLevelType w:val="multilevel"/>
    <w:tmpl w:val="9A0A1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7622E6"/>
    <w:multiLevelType w:val="multilevel"/>
    <w:tmpl w:val="34E6A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537720">
    <w:abstractNumId w:val="0"/>
  </w:num>
  <w:num w:numId="2" w16cid:durableId="1502040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58"/>
    <w:rsid w:val="000302D4"/>
    <w:rsid w:val="000B5D83"/>
    <w:rsid w:val="002162D6"/>
    <w:rsid w:val="002266EA"/>
    <w:rsid w:val="0029719F"/>
    <w:rsid w:val="00320436"/>
    <w:rsid w:val="003B7358"/>
    <w:rsid w:val="0046284A"/>
    <w:rsid w:val="004628B5"/>
    <w:rsid w:val="005E3950"/>
    <w:rsid w:val="006034F6"/>
    <w:rsid w:val="006075E7"/>
    <w:rsid w:val="00630ED4"/>
    <w:rsid w:val="007616FD"/>
    <w:rsid w:val="0079247C"/>
    <w:rsid w:val="007B3E20"/>
    <w:rsid w:val="007F250E"/>
    <w:rsid w:val="00844B35"/>
    <w:rsid w:val="008E3936"/>
    <w:rsid w:val="00A334B8"/>
    <w:rsid w:val="00A36720"/>
    <w:rsid w:val="00AD009F"/>
    <w:rsid w:val="00AE3FA3"/>
    <w:rsid w:val="00B012E8"/>
    <w:rsid w:val="00C02E32"/>
    <w:rsid w:val="00C30469"/>
    <w:rsid w:val="00C45186"/>
    <w:rsid w:val="00CE5691"/>
    <w:rsid w:val="00CE7978"/>
    <w:rsid w:val="00D0484F"/>
    <w:rsid w:val="00D630C9"/>
    <w:rsid w:val="00DC4AE6"/>
    <w:rsid w:val="00F35CD4"/>
    <w:rsid w:val="00F53348"/>
    <w:rsid w:val="00F5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7D8FF"/>
  <w15:chartTrackingRefBased/>
  <w15:docId w15:val="{EC7D3FDE-AF17-4C5A-88BC-7076ADEC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358"/>
    <w:rPr>
      <w:rFonts w:eastAsiaTheme="majorEastAsia" w:cstheme="majorBidi"/>
      <w:color w:val="272727" w:themeColor="text1" w:themeTint="D8"/>
    </w:rPr>
  </w:style>
  <w:style w:type="paragraph" w:styleId="Title">
    <w:name w:val="Title"/>
    <w:basedOn w:val="Normal"/>
    <w:next w:val="Normal"/>
    <w:link w:val="TitleChar"/>
    <w:uiPriority w:val="10"/>
    <w:qFormat/>
    <w:rsid w:val="003B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358"/>
    <w:pPr>
      <w:spacing w:before="160"/>
      <w:jc w:val="center"/>
    </w:pPr>
    <w:rPr>
      <w:i/>
      <w:iCs/>
      <w:color w:val="404040" w:themeColor="text1" w:themeTint="BF"/>
    </w:rPr>
  </w:style>
  <w:style w:type="character" w:customStyle="1" w:styleId="QuoteChar">
    <w:name w:val="Quote Char"/>
    <w:basedOn w:val="DefaultParagraphFont"/>
    <w:link w:val="Quote"/>
    <w:uiPriority w:val="29"/>
    <w:rsid w:val="003B7358"/>
    <w:rPr>
      <w:i/>
      <w:iCs/>
      <w:color w:val="404040" w:themeColor="text1" w:themeTint="BF"/>
    </w:rPr>
  </w:style>
  <w:style w:type="paragraph" w:styleId="ListParagraph">
    <w:name w:val="List Paragraph"/>
    <w:basedOn w:val="Normal"/>
    <w:uiPriority w:val="34"/>
    <w:qFormat/>
    <w:rsid w:val="003B7358"/>
    <w:pPr>
      <w:ind w:left="720"/>
      <w:contextualSpacing/>
    </w:pPr>
  </w:style>
  <w:style w:type="character" w:styleId="IntenseEmphasis">
    <w:name w:val="Intense Emphasis"/>
    <w:basedOn w:val="DefaultParagraphFont"/>
    <w:uiPriority w:val="21"/>
    <w:qFormat/>
    <w:rsid w:val="003B7358"/>
    <w:rPr>
      <w:i/>
      <w:iCs/>
      <w:color w:val="0F4761" w:themeColor="accent1" w:themeShade="BF"/>
    </w:rPr>
  </w:style>
  <w:style w:type="paragraph" w:styleId="IntenseQuote">
    <w:name w:val="Intense Quote"/>
    <w:basedOn w:val="Normal"/>
    <w:next w:val="Normal"/>
    <w:link w:val="IntenseQuoteChar"/>
    <w:uiPriority w:val="30"/>
    <w:qFormat/>
    <w:rsid w:val="003B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358"/>
    <w:rPr>
      <w:i/>
      <w:iCs/>
      <w:color w:val="0F4761" w:themeColor="accent1" w:themeShade="BF"/>
    </w:rPr>
  </w:style>
  <w:style w:type="character" w:styleId="IntenseReference">
    <w:name w:val="Intense Reference"/>
    <w:basedOn w:val="DefaultParagraphFont"/>
    <w:uiPriority w:val="32"/>
    <w:qFormat/>
    <w:rsid w:val="003B7358"/>
    <w:rPr>
      <w:b/>
      <w:bCs/>
      <w:smallCaps/>
      <w:color w:val="0F4761" w:themeColor="accent1" w:themeShade="BF"/>
      <w:spacing w:val="5"/>
    </w:rPr>
  </w:style>
  <w:style w:type="character" w:styleId="Hyperlink">
    <w:name w:val="Hyperlink"/>
    <w:basedOn w:val="DefaultParagraphFont"/>
    <w:uiPriority w:val="99"/>
    <w:unhideWhenUsed/>
    <w:rsid w:val="0079247C"/>
    <w:rPr>
      <w:color w:val="467886" w:themeColor="hyperlink"/>
      <w:u w:val="single"/>
    </w:rPr>
  </w:style>
  <w:style w:type="character" w:styleId="UnresolvedMention">
    <w:name w:val="Unresolved Mention"/>
    <w:basedOn w:val="DefaultParagraphFont"/>
    <w:uiPriority w:val="99"/>
    <w:semiHidden/>
    <w:unhideWhenUsed/>
    <w:rsid w:val="0079247C"/>
    <w:rPr>
      <w:color w:val="605E5C"/>
      <w:shd w:val="clear" w:color="auto" w:fill="E1DFDD"/>
    </w:rPr>
  </w:style>
  <w:style w:type="character" w:customStyle="1" w:styleId="text-foreground">
    <w:name w:val="text-foreground"/>
    <w:basedOn w:val="DefaultParagraphFont"/>
    <w:rsid w:val="0079247C"/>
  </w:style>
  <w:style w:type="character" w:styleId="FollowedHyperlink">
    <w:name w:val="FollowedHyperlink"/>
    <w:basedOn w:val="DefaultParagraphFont"/>
    <w:uiPriority w:val="99"/>
    <w:semiHidden/>
    <w:unhideWhenUsed/>
    <w:rsid w:val="00A367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denwhitehouse.archives.gov/ostp/ai-bill-of-rights/" TargetMode="External"/><Relationship Id="rId3" Type="http://schemas.openxmlformats.org/officeDocument/2006/relationships/settings" Target="settings.xml"/><Relationship Id="rId7" Type="http://schemas.openxmlformats.org/officeDocument/2006/relationships/hyperlink" Target="https://www.ftc.gov/news-events/news/press-releases/2023/12/rite-aid-banned-using-ai-facial-recognition-after-ftc-says-retailer-deployed-technology-with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strategy.ec.europa.eu/en/library/ethics-guidelines-trustworthy-ai" TargetMode="External"/><Relationship Id="rId5" Type="http://schemas.openxmlformats.org/officeDocument/2006/relationships/hyperlink" Target="https://www.proquest.com/docview/2842196711?_oafollow=false&amp;accountid=3783&amp;sourcetype=Repor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5</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23</cp:revision>
  <dcterms:created xsi:type="dcterms:W3CDTF">2026-07-12T22:07:00Z</dcterms:created>
  <dcterms:modified xsi:type="dcterms:W3CDTF">2026-09-18T17:06:00Z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1de34062-329c-4dcd-b84e-6fcfc57d53f4</vt:lpwstr>
  </property>
</Properties>
</file>