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CF69C" w14:textId="77777777" w:rsidR="00DF222F" w:rsidRPr="001410BD" w:rsidRDefault="00DF222F" w:rsidP="00DF222F">
      <w:pPr>
        <w:rPr>
          <w:rFonts w:ascii="Tenorite" w:hAnsi="Tenorite"/>
        </w:rPr>
      </w:pPr>
    </w:p>
    <w:p w14:paraId="322D9703" w14:textId="77777777" w:rsidR="00DF222F" w:rsidRPr="001410BD" w:rsidRDefault="00DF222F" w:rsidP="00DF222F">
      <w:pPr>
        <w:rPr>
          <w:rFonts w:ascii="Tenorite" w:hAnsi="Tenorite"/>
        </w:rPr>
      </w:pPr>
    </w:p>
    <w:p w14:paraId="1A072DDA" w14:textId="77777777" w:rsidR="00DF222F" w:rsidRPr="001410BD" w:rsidRDefault="00DF222F" w:rsidP="00DF222F">
      <w:pPr>
        <w:rPr>
          <w:rFonts w:ascii="Tenorite" w:hAnsi="Tenorite"/>
        </w:rPr>
      </w:pPr>
    </w:p>
    <w:p w14:paraId="2076BCEB" w14:textId="77777777" w:rsidR="00DF222F" w:rsidRPr="001410BD" w:rsidRDefault="00DF222F" w:rsidP="00DF222F">
      <w:pPr>
        <w:pStyle w:val="Title"/>
        <w:rPr>
          <w:rFonts w:ascii="Tenorite" w:hAnsi="Tenorite"/>
          <w:b/>
          <w:color w:val="4F952A"/>
          <w:sz w:val="22"/>
          <w:szCs w:val="22"/>
        </w:rPr>
      </w:pPr>
    </w:p>
    <w:p w14:paraId="063A4A1B" w14:textId="33029F09" w:rsidR="00DF222F" w:rsidRPr="001410BD" w:rsidRDefault="4DF3C7F9" w:rsidP="4DF3C7F9">
      <w:pPr>
        <w:pStyle w:val="Title"/>
        <w:rPr>
          <w:rFonts w:ascii="Tenorite" w:hAnsi="Tenorite"/>
          <w:b/>
          <w:bCs/>
          <w:color w:val="4F952A" w:themeColor="accent1" w:themeShade="BF"/>
        </w:rPr>
      </w:pPr>
      <w:r w:rsidRPr="001410BD">
        <w:rPr>
          <w:rFonts w:ascii="Tenorite" w:hAnsi="Tenorite"/>
          <w:b/>
          <w:bCs/>
          <w:color w:val="4F952A" w:themeColor="accent1" w:themeShade="BF"/>
        </w:rPr>
        <w:t>Cutlass</w:t>
      </w:r>
    </w:p>
    <w:p w14:paraId="069BE388" w14:textId="77777777" w:rsidR="00CB1989" w:rsidRPr="001410BD" w:rsidRDefault="00CB1989" w:rsidP="00CB1989">
      <w:pPr>
        <w:rPr>
          <w:rFonts w:ascii="Tenorite" w:hAnsi="Tenorite"/>
        </w:rPr>
      </w:pPr>
    </w:p>
    <w:p w14:paraId="119F2028" w14:textId="2410EFC7" w:rsidR="00DF222F" w:rsidRPr="008D2B89" w:rsidRDefault="4DF3C7F9" w:rsidP="4DF3C7F9">
      <w:pPr>
        <w:pStyle w:val="Subtitle"/>
        <w:rPr>
          <w:rFonts w:ascii="Tenorite" w:hAnsi="Tenorite"/>
          <w:b/>
          <w:bCs/>
          <w:sz w:val="40"/>
          <w:szCs w:val="40"/>
        </w:rPr>
      </w:pPr>
      <w:r w:rsidRPr="008D2B89">
        <w:rPr>
          <w:rFonts w:ascii="Tenorite" w:hAnsi="Tenorite"/>
          <w:b/>
          <w:bCs/>
          <w:sz w:val="40"/>
          <w:szCs w:val="40"/>
        </w:rPr>
        <w:t>Technical Specification</w:t>
      </w:r>
    </w:p>
    <w:p w14:paraId="20A159F4" w14:textId="77777777" w:rsidR="00DF222F" w:rsidRPr="001410BD" w:rsidRDefault="00DF222F" w:rsidP="00DF222F">
      <w:pPr>
        <w:rPr>
          <w:rFonts w:ascii="Tenorite" w:hAnsi="Tenorite"/>
        </w:rPr>
      </w:pPr>
    </w:p>
    <w:p w14:paraId="69049AB0" w14:textId="77777777" w:rsidR="00DF222F" w:rsidRPr="001410BD" w:rsidRDefault="00DF222F" w:rsidP="00DF222F">
      <w:pPr>
        <w:rPr>
          <w:rFonts w:ascii="Tenorite" w:hAnsi="Tenorite"/>
        </w:rPr>
      </w:pPr>
    </w:p>
    <w:p w14:paraId="70AF42DA" w14:textId="77777777" w:rsidR="00DF222F" w:rsidRPr="001410BD" w:rsidRDefault="00DF222F" w:rsidP="00DF222F">
      <w:pPr>
        <w:rPr>
          <w:rFonts w:ascii="Tenorite" w:hAnsi="Tenorite"/>
        </w:rPr>
      </w:pPr>
    </w:p>
    <w:p w14:paraId="0EA49B23" w14:textId="77777777" w:rsidR="00DF222F" w:rsidRPr="001410BD" w:rsidRDefault="00DF222F" w:rsidP="00DF222F">
      <w:pPr>
        <w:rPr>
          <w:rFonts w:ascii="Tenorite" w:hAnsi="Tenorite"/>
        </w:rPr>
      </w:pPr>
    </w:p>
    <w:p w14:paraId="5BE03D98" w14:textId="77777777" w:rsidR="00DF222F" w:rsidRPr="001410BD" w:rsidRDefault="00DF222F" w:rsidP="00DF222F">
      <w:pPr>
        <w:rPr>
          <w:rFonts w:ascii="Tenorite" w:hAnsi="Tenorite"/>
        </w:rPr>
      </w:pPr>
    </w:p>
    <w:p w14:paraId="44A7CCAE" w14:textId="77777777" w:rsidR="00DF222F" w:rsidRPr="001410BD" w:rsidRDefault="00DF222F" w:rsidP="00DF222F">
      <w:pPr>
        <w:rPr>
          <w:rFonts w:ascii="Tenorite" w:hAnsi="Tenorite"/>
        </w:rPr>
      </w:pPr>
    </w:p>
    <w:p w14:paraId="74640E97" w14:textId="77777777" w:rsidR="00DF222F" w:rsidRPr="001410BD" w:rsidRDefault="00DF222F" w:rsidP="00DF222F">
      <w:pPr>
        <w:rPr>
          <w:rFonts w:ascii="Tenorite" w:hAnsi="Tenorite"/>
        </w:rPr>
      </w:pPr>
    </w:p>
    <w:p w14:paraId="3D90BFD3" w14:textId="77777777" w:rsidR="00DF222F" w:rsidRPr="001410BD" w:rsidRDefault="00DF222F" w:rsidP="00DF222F">
      <w:pPr>
        <w:rPr>
          <w:rFonts w:ascii="Tenorite" w:hAnsi="Tenorite"/>
        </w:rPr>
      </w:pPr>
    </w:p>
    <w:p w14:paraId="751BDCFD" w14:textId="77777777" w:rsidR="00DF222F" w:rsidRPr="001410BD" w:rsidRDefault="00DF222F" w:rsidP="00DF222F">
      <w:pPr>
        <w:rPr>
          <w:rFonts w:ascii="Tenorite" w:hAnsi="Tenorite"/>
        </w:rPr>
      </w:pPr>
    </w:p>
    <w:p w14:paraId="48F9BFDC" w14:textId="77777777" w:rsidR="00DF222F" w:rsidRPr="001410BD" w:rsidRDefault="00DF222F" w:rsidP="00DF222F">
      <w:pPr>
        <w:rPr>
          <w:rFonts w:ascii="Tenorite" w:hAnsi="Tenorite"/>
        </w:rPr>
      </w:pPr>
    </w:p>
    <w:p w14:paraId="30422EC5" w14:textId="77777777" w:rsidR="00DF222F" w:rsidRPr="001410BD" w:rsidRDefault="00DF222F" w:rsidP="00DF222F">
      <w:pPr>
        <w:rPr>
          <w:rFonts w:ascii="Tenorite" w:hAnsi="Tenorite"/>
        </w:rPr>
      </w:pPr>
    </w:p>
    <w:p w14:paraId="7608F8DB" w14:textId="77777777" w:rsidR="00DF222F" w:rsidRPr="001410BD" w:rsidRDefault="00DF222F" w:rsidP="00DF222F">
      <w:pPr>
        <w:rPr>
          <w:rFonts w:ascii="Tenorite" w:hAnsi="Tenorite"/>
        </w:rPr>
      </w:pPr>
    </w:p>
    <w:p w14:paraId="513FD9BA" w14:textId="77777777" w:rsidR="00DF222F" w:rsidRPr="001410BD" w:rsidRDefault="00DF222F" w:rsidP="00DF222F">
      <w:pPr>
        <w:rPr>
          <w:rFonts w:ascii="Tenorite" w:hAnsi="Tenorite"/>
        </w:rPr>
      </w:pPr>
    </w:p>
    <w:p w14:paraId="19908B44" w14:textId="77777777" w:rsidR="00DF222F" w:rsidRPr="001410BD" w:rsidRDefault="00DF222F" w:rsidP="00DF222F">
      <w:pPr>
        <w:rPr>
          <w:rFonts w:ascii="Tenorite" w:hAnsi="Tenorite"/>
        </w:rPr>
      </w:pPr>
    </w:p>
    <w:p w14:paraId="593B693F" w14:textId="77777777" w:rsidR="00DF222F" w:rsidRPr="001410BD" w:rsidRDefault="00DF222F" w:rsidP="00DF222F">
      <w:pPr>
        <w:rPr>
          <w:rFonts w:ascii="Tenorite" w:hAnsi="Tenorite"/>
        </w:rPr>
      </w:pPr>
    </w:p>
    <w:p w14:paraId="574182E8" w14:textId="77777777" w:rsidR="00DF222F" w:rsidRPr="001410BD" w:rsidRDefault="00DF222F" w:rsidP="00DF222F">
      <w:pPr>
        <w:rPr>
          <w:rFonts w:ascii="Tenorite" w:hAnsi="Tenorite"/>
        </w:rPr>
      </w:pPr>
    </w:p>
    <w:p w14:paraId="0747E323" w14:textId="77777777" w:rsidR="00DF222F" w:rsidRPr="001410BD" w:rsidRDefault="00DF222F" w:rsidP="00DF222F">
      <w:pPr>
        <w:rPr>
          <w:rFonts w:ascii="Tenorite" w:hAnsi="Tenorite"/>
        </w:rPr>
      </w:pPr>
    </w:p>
    <w:p w14:paraId="3743BD2B" w14:textId="72EB84D2" w:rsidR="00DF222F" w:rsidRPr="001410BD" w:rsidRDefault="4DF3C7F9" w:rsidP="00660999">
      <w:pPr>
        <w:pStyle w:val="Heading1"/>
        <w:rPr>
          <w:rFonts w:ascii="Tenorite" w:hAnsi="Tenorite"/>
        </w:rPr>
      </w:pPr>
      <w:r w:rsidRPr="001410BD">
        <w:rPr>
          <w:rFonts w:ascii="Tenorite" w:hAnsi="Tenorite"/>
        </w:rPr>
        <w:lastRenderedPageBreak/>
        <w:t>Version History</w:t>
      </w:r>
    </w:p>
    <w:p w14:paraId="3CBCE493" w14:textId="77777777" w:rsidR="00DF222F" w:rsidRPr="001410BD" w:rsidRDefault="00DF222F" w:rsidP="00DF222F">
      <w:pPr>
        <w:pBdr>
          <w:bottom w:val="single" w:sz="8" w:space="4" w:color="6AC738"/>
        </w:pBdr>
        <w:spacing w:after="300"/>
        <w:contextualSpacing/>
        <w:rPr>
          <w:rFonts w:ascii="Tenorite" w:hAnsi="Tenorite" w:cs="Times New Roman"/>
          <w:b/>
          <w:bCs/>
          <w:color w:val="6AC738"/>
          <w:spacing w:val="5"/>
          <w:kern w:val="28"/>
        </w:rPr>
      </w:pPr>
    </w:p>
    <w:p w14:paraId="33CA01B8" w14:textId="77777777" w:rsidR="00752AFF" w:rsidRPr="001410BD" w:rsidRDefault="00752AFF" w:rsidP="00DF222F">
      <w:pPr>
        <w:rPr>
          <w:rFonts w:ascii="Tenorite" w:hAnsi="Tenorite"/>
        </w:rPr>
      </w:pPr>
    </w:p>
    <w:tbl>
      <w:tblPr>
        <w:tblStyle w:val="LightList-Accent31"/>
        <w:tblW w:w="8900" w:type="dxa"/>
        <w:tblLayout w:type="fixed"/>
        <w:tblLook w:val="00A0" w:firstRow="1" w:lastRow="0" w:firstColumn="1" w:lastColumn="0" w:noHBand="0" w:noVBand="0"/>
      </w:tblPr>
      <w:tblGrid>
        <w:gridCol w:w="1340"/>
        <w:gridCol w:w="2970"/>
        <w:gridCol w:w="1440"/>
        <w:gridCol w:w="1620"/>
        <w:gridCol w:w="1530"/>
      </w:tblGrid>
      <w:tr w:rsidR="00752AFF" w:rsidRPr="00960369" w14:paraId="24DD8F33" w14:textId="77777777" w:rsidTr="00960369">
        <w:trPr>
          <w:cnfStyle w:val="100000000000" w:firstRow="1" w:lastRow="0" w:firstColumn="0" w:lastColumn="0" w:oddVBand="0" w:evenVBand="0" w:oddHBand="0"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340" w:type="dxa"/>
          </w:tcPr>
          <w:p w14:paraId="44595181" w14:textId="77777777" w:rsidR="00752AFF" w:rsidRPr="00960369" w:rsidRDefault="00752AFF" w:rsidP="00C859F0">
            <w:pPr>
              <w:rPr>
                <w:rFonts w:ascii="Tenorite" w:hAnsi="Tenorite"/>
                <w:noProof/>
              </w:rPr>
            </w:pPr>
            <w:r w:rsidRPr="00960369">
              <w:rPr>
                <w:rFonts w:ascii="Tenorite" w:hAnsi="Tenorite"/>
                <w:noProof/>
              </w:rPr>
              <w:t>Version No.</w:t>
            </w:r>
          </w:p>
        </w:tc>
        <w:tc>
          <w:tcPr>
            <w:cnfStyle w:val="000010000000" w:firstRow="0" w:lastRow="0" w:firstColumn="0" w:lastColumn="0" w:oddVBand="1" w:evenVBand="0" w:oddHBand="0" w:evenHBand="0" w:firstRowFirstColumn="0" w:firstRowLastColumn="0" w:lastRowFirstColumn="0" w:lastRowLastColumn="0"/>
            <w:tcW w:w="2970" w:type="dxa"/>
          </w:tcPr>
          <w:p w14:paraId="31989449" w14:textId="77777777" w:rsidR="00752AFF" w:rsidRPr="00960369" w:rsidRDefault="00752AFF" w:rsidP="00C859F0">
            <w:pPr>
              <w:rPr>
                <w:rFonts w:ascii="Tenorite" w:hAnsi="Tenorite"/>
                <w:noProof/>
              </w:rPr>
            </w:pPr>
            <w:r w:rsidRPr="00960369">
              <w:rPr>
                <w:rFonts w:ascii="Tenorite" w:hAnsi="Tenorite"/>
                <w:noProof/>
              </w:rPr>
              <w:t>Change</w:t>
            </w:r>
          </w:p>
        </w:tc>
        <w:tc>
          <w:tcPr>
            <w:tcW w:w="1440" w:type="dxa"/>
          </w:tcPr>
          <w:p w14:paraId="457D86DE" w14:textId="77777777" w:rsidR="00752AFF" w:rsidRPr="00960369" w:rsidRDefault="00752AFF" w:rsidP="00C859F0">
            <w:pPr>
              <w:cnfStyle w:val="100000000000" w:firstRow="1" w:lastRow="0" w:firstColumn="0" w:lastColumn="0" w:oddVBand="0" w:evenVBand="0" w:oddHBand="0" w:evenHBand="0" w:firstRowFirstColumn="0" w:firstRowLastColumn="0" w:lastRowFirstColumn="0" w:lastRowLastColumn="0"/>
              <w:rPr>
                <w:rFonts w:ascii="Tenorite" w:hAnsi="Tenorite"/>
                <w:noProof/>
              </w:rPr>
            </w:pPr>
            <w:r w:rsidRPr="00960369">
              <w:rPr>
                <w:rFonts w:ascii="Tenorite" w:hAnsi="Tenorite"/>
                <w:noProof/>
              </w:rPr>
              <w:t>Section</w:t>
            </w:r>
          </w:p>
        </w:tc>
        <w:tc>
          <w:tcPr>
            <w:cnfStyle w:val="000010000000" w:firstRow="0" w:lastRow="0" w:firstColumn="0" w:lastColumn="0" w:oddVBand="1" w:evenVBand="0" w:oddHBand="0" w:evenHBand="0" w:firstRowFirstColumn="0" w:firstRowLastColumn="0" w:lastRowFirstColumn="0" w:lastRowLastColumn="0"/>
            <w:tcW w:w="1620" w:type="dxa"/>
          </w:tcPr>
          <w:p w14:paraId="7BABBE06" w14:textId="77777777" w:rsidR="00752AFF" w:rsidRPr="00960369" w:rsidRDefault="00752AFF" w:rsidP="00C859F0">
            <w:pPr>
              <w:rPr>
                <w:rFonts w:ascii="Tenorite" w:hAnsi="Tenorite"/>
                <w:noProof/>
              </w:rPr>
            </w:pPr>
            <w:r w:rsidRPr="00960369">
              <w:rPr>
                <w:rFonts w:ascii="Tenorite" w:hAnsi="Tenorite"/>
                <w:noProof/>
              </w:rPr>
              <w:t>Author</w:t>
            </w:r>
          </w:p>
        </w:tc>
        <w:tc>
          <w:tcPr>
            <w:tcW w:w="1530" w:type="dxa"/>
          </w:tcPr>
          <w:p w14:paraId="06A5E20C" w14:textId="77777777" w:rsidR="00752AFF" w:rsidRPr="00960369" w:rsidRDefault="00752AFF" w:rsidP="00C859F0">
            <w:pPr>
              <w:cnfStyle w:val="100000000000" w:firstRow="1" w:lastRow="0" w:firstColumn="0" w:lastColumn="0" w:oddVBand="0" w:evenVBand="0" w:oddHBand="0" w:evenHBand="0" w:firstRowFirstColumn="0" w:firstRowLastColumn="0" w:lastRowFirstColumn="0" w:lastRowLastColumn="0"/>
              <w:rPr>
                <w:rFonts w:ascii="Tenorite" w:hAnsi="Tenorite"/>
                <w:noProof/>
              </w:rPr>
            </w:pPr>
            <w:r w:rsidRPr="00960369">
              <w:rPr>
                <w:rFonts w:ascii="Tenorite" w:hAnsi="Tenorite"/>
                <w:noProof/>
              </w:rPr>
              <w:t>Date</w:t>
            </w:r>
          </w:p>
        </w:tc>
      </w:tr>
      <w:tr w:rsidR="00752AFF" w:rsidRPr="001410BD" w14:paraId="01205837" w14:textId="77777777" w:rsidTr="00960369">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1340" w:type="dxa"/>
          </w:tcPr>
          <w:p w14:paraId="62CB4AC7" w14:textId="77777777" w:rsidR="00752AFF" w:rsidRPr="001410BD" w:rsidRDefault="00752AFF" w:rsidP="00C859F0">
            <w:pPr>
              <w:rPr>
                <w:rFonts w:ascii="Tenorite" w:hAnsi="Tenorite"/>
                <w:b w:val="0"/>
                <w:noProof/>
                <w:sz w:val="18"/>
                <w:szCs w:val="18"/>
              </w:rPr>
            </w:pPr>
            <w:r w:rsidRPr="001410BD">
              <w:rPr>
                <w:rFonts w:ascii="Tenorite" w:hAnsi="Tenorite"/>
                <w:noProof/>
                <w:sz w:val="18"/>
                <w:szCs w:val="18"/>
              </w:rPr>
              <w:t>1.0</w:t>
            </w:r>
          </w:p>
        </w:tc>
        <w:tc>
          <w:tcPr>
            <w:cnfStyle w:val="000010000000" w:firstRow="0" w:lastRow="0" w:firstColumn="0" w:lastColumn="0" w:oddVBand="1" w:evenVBand="0" w:oddHBand="0" w:evenHBand="0" w:firstRowFirstColumn="0" w:firstRowLastColumn="0" w:lastRowFirstColumn="0" w:lastRowLastColumn="0"/>
            <w:tcW w:w="2970" w:type="dxa"/>
          </w:tcPr>
          <w:p w14:paraId="2C00976D"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Initial Draft</w:t>
            </w:r>
          </w:p>
        </w:tc>
        <w:tc>
          <w:tcPr>
            <w:tcW w:w="1440" w:type="dxa"/>
          </w:tcPr>
          <w:p w14:paraId="2DBDEFFD" w14:textId="77777777" w:rsidR="00752AFF" w:rsidRPr="001410BD" w:rsidRDefault="00752AFF"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Pr>
          <w:p w14:paraId="6AAC8A02"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Fowziyah</w:t>
            </w:r>
          </w:p>
        </w:tc>
        <w:tc>
          <w:tcPr>
            <w:tcW w:w="1530" w:type="dxa"/>
          </w:tcPr>
          <w:p w14:paraId="78376B67" w14:textId="77777777" w:rsidR="00752AFF" w:rsidRPr="001410BD" w:rsidRDefault="00752AFF"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r w:rsidRPr="001410BD">
              <w:rPr>
                <w:rFonts w:ascii="Tenorite" w:hAnsi="Tenorite"/>
                <w:noProof/>
                <w:sz w:val="18"/>
                <w:szCs w:val="18"/>
              </w:rPr>
              <w:t>19/01/2015</w:t>
            </w:r>
          </w:p>
        </w:tc>
      </w:tr>
      <w:tr w:rsidR="00752AFF" w:rsidRPr="001410BD" w14:paraId="3C68DF33" w14:textId="77777777" w:rsidTr="00960369">
        <w:trPr>
          <w:trHeight w:val="73"/>
        </w:trPr>
        <w:tc>
          <w:tcPr>
            <w:cnfStyle w:val="001000000000" w:firstRow="0" w:lastRow="0" w:firstColumn="1" w:lastColumn="0" w:oddVBand="0" w:evenVBand="0" w:oddHBand="0" w:evenHBand="0" w:firstRowFirstColumn="0" w:firstRowLastColumn="0" w:lastRowFirstColumn="0" w:lastRowLastColumn="0"/>
            <w:tcW w:w="1340" w:type="dxa"/>
          </w:tcPr>
          <w:p w14:paraId="50E4EAF4" w14:textId="77777777" w:rsidR="00752AFF" w:rsidRPr="001410BD" w:rsidRDefault="00752AFF" w:rsidP="00C859F0">
            <w:pPr>
              <w:rPr>
                <w:rFonts w:ascii="Tenorite" w:hAnsi="Tenorite"/>
                <w:b w:val="0"/>
                <w:noProof/>
                <w:sz w:val="18"/>
                <w:szCs w:val="18"/>
              </w:rPr>
            </w:pPr>
            <w:r w:rsidRPr="001410BD">
              <w:rPr>
                <w:rFonts w:ascii="Tenorite" w:hAnsi="Tenorite"/>
                <w:noProof/>
                <w:sz w:val="18"/>
                <w:szCs w:val="18"/>
              </w:rPr>
              <w:t>2.0</w:t>
            </w:r>
          </w:p>
        </w:tc>
        <w:tc>
          <w:tcPr>
            <w:cnfStyle w:val="000010000000" w:firstRow="0" w:lastRow="0" w:firstColumn="0" w:lastColumn="0" w:oddVBand="1" w:evenVBand="0" w:oddHBand="0" w:evenHBand="0" w:firstRowFirstColumn="0" w:firstRowLastColumn="0" w:lastRowFirstColumn="0" w:lastRowLastColumn="0"/>
            <w:tcW w:w="2970" w:type="dxa"/>
          </w:tcPr>
          <w:p w14:paraId="79167C96"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 xml:space="preserve">Updated </w:t>
            </w:r>
          </w:p>
        </w:tc>
        <w:tc>
          <w:tcPr>
            <w:tcW w:w="1440" w:type="dxa"/>
          </w:tcPr>
          <w:p w14:paraId="6EB68C03" w14:textId="77777777" w:rsidR="00752AFF" w:rsidRPr="001410BD" w:rsidRDefault="00752AFF" w:rsidP="00C859F0">
            <w:pPr>
              <w:cnfStyle w:val="000000000000" w:firstRow="0" w:lastRow="0" w:firstColumn="0" w:lastColumn="0" w:oddVBand="0" w:evenVBand="0" w:oddHBand="0" w:evenHBand="0" w:firstRowFirstColumn="0" w:firstRowLastColumn="0" w:lastRowFirstColumn="0" w:lastRowLastColumn="0"/>
              <w:rPr>
                <w:rFonts w:ascii="Tenorite" w:hAnsi="Tenorite"/>
                <w:noProo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Pr>
          <w:p w14:paraId="6C26434D"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Saikrupa</w:t>
            </w:r>
          </w:p>
        </w:tc>
        <w:tc>
          <w:tcPr>
            <w:tcW w:w="1530" w:type="dxa"/>
          </w:tcPr>
          <w:p w14:paraId="12F0D6B0" w14:textId="77777777" w:rsidR="00752AFF" w:rsidRPr="001410BD" w:rsidRDefault="00752AFF" w:rsidP="00C859F0">
            <w:pPr>
              <w:cnfStyle w:val="000000000000" w:firstRow="0" w:lastRow="0" w:firstColumn="0" w:lastColumn="0" w:oddVBand="0" w:evenVBand="0" w:oddHBand="0" w:evenHBand="0" w:firstRowFirstColumn="0" w:firstRowLastColumn="0" w:lastRowFirstColumn="0" w:lastRowLastColumn="0"/>
              <w:rPr>
                <w:rFonts w:ascii="Tenorite" w:hAnsi="Tenorite"/>
                <w:noProof/>
                <w:sz w:val="18"/>
                <w:szCs w:val="18"/>
              </w:rPr>
            </w:pPr>
            <w:r w:rsidRPr="001410BD">
              <w:rPr>
                <w:rFonts w:ascii="Tenorite" w:hAnsi="Tenorite"/>
                <w:noProof/>
                <w:sz w:val="18"/>
                <w:szCs w:val="18"/>
              </w:rPr>
              <w:t>30/05/2016</w:t>
            </w:r>
          </w:p>
        </w:tc>
      </w:tr>
      <w:tr w:rsidR="00752AFF" w:rsidRPr="001410BD" w14:paraId="7731B804" w14:textId="77777777" w:rsidTr="00960369">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1340" w:type="dxa"/>
          </w:tcPr>
          <w:p w14:paraId="1E478963" w14:textId="77777777" w:rsidR="00752AFF" w:rsidRPr="001410BD" w:rsidRDefault="00752AFF" w:rsidP="00C859F0">
            <w:pPr>
              <w:rPr>
                <w:rFonts w:ascii="Tenorite" w:hAnsi="Tenorite"/>
                <w:b w:val="0"/>
                <w:noProof/>
                <w:sz w:val="18"/>
                <w:szCs w:val="18"/>
              </w:rPr>
            </w:pPr>
            <w:r w:rsidRPr="001410BD">
              <w:rPr>
                <w:rFonts w:ascii="Tenorite" w:hAnsi="Tenorite"/>
                <w:noProof/>
                <w:sz w:val="18"/>
                <w:szCs w:val="18"/>
              </w:rPr>
              <w:t>3.0</w:t>
            </w:r>
          </w:p>
        </w:tc>
        <w:tc>
          <w:tcPr>
            <w:cnfStyle w:val="000010000000" w:firstRow="0" w:lastRow="0" w:firstColumn="0" w:lastColumn="0" w:oddVBand="1" w:evenVBand="0" w:oddHBand="0" w:evenHBand="0" w:firstRowFirstColumn="0" w:firstRowLastColumn="0" w:lastRowFirstColumn="0" w:lastRowLastColumn="0"/>
            <w:tcW w:w="2970" w:type="dxa"/>
          </w:tcPr>
          <w:p w14:paraId="396E56FC"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Updated discrepancies</w:t>
            </w:r>
          </w:p>
        </w:tc>
        <w:tc>
          <w:tcPr>
            <w:tcW w:w="1440" w:type="dxa"/>
          </w:tcPr>
          <w:p w14:paraId="590BC7FA" w14:textId="77777777" w:rsidR="00752AFF" w:rsidRPr="001410BD" w:rsidRDefault="00752AFF"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Pr>
          <w:p w14:paraId="3403B822"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 xml:space="preserve">Pavithra </w:t>
            </w:r>
          </w:p>
        </w:tc>
        <w:tc>
          <w:tcPr>
            <w:tcW w:w="1530" w:type="dxa"/>
          </w:tcPr>
          <w:p w14:paraId="0DBBC2ED" w14:textId="77777777" w:rsidR="00752AFF" w:rsidRPr="001410BD" w:rsidRDefault="00752AFF"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r w:rsidRPr="001410BD">
              <w:rPr>
                <w:rFonts w:ascii="Tenorite" w:hAnsi="Tenorite"/>
                <w:noProof/>
                <w:sz w:val="18"/>
                <w:szCs w:val="18"/>
              </w:rPr>
              <w:t>19/06/2018</w:t>
            </w:r>
          </w:p>
        </w:tc>
      </w:tr>
      <w:tr w:rsidR="00752AFF" w:rsidRPr="001410BD" w14:paraId="71BED541" w14:textId="77777777" w:rsidTr="00960369">
        <w:trPr>
          <w:trHeight w:val="73"/>
        </w:trPr>
        <w:tc>
          <w:tcPr>
            <w:cnfStyle w:val="001000000000" w:firstRow="0" w:lastRow="0" w:firstColumn="1" w:lastColumn="0" w:oddVBand="0" w:evenVBand="0" w:oddHBand="0" w:evenHBand="0" w:firstRowFirstColumn="0" w:firstRowLastColumn="0" w:lastRowFirstColumn="0" w:lastRowLastColumn="0"/>
            <w:tcW w:w="1340" w:type="dxa"/>
          </w:tcPr>
          <w:p w14:paraId="496D5AF4" w14:textId="77777777" w:rsidR="00752AFF" w:rsidRPr="001410BD" w:rsidRDefault="00752AFF" w:rsidP="00C859F0">
            <w:pPr>
              <w:rPr>
                <w:rFonts w:ascii="Tenorite" w:hAnsi="Tenorite"/>
                <w:b w:val="0"/>
                <w:noProof/>
                <w:sz w:val="18"/>
                <w:szCs w:val="18"/>
              </w:rPr>
            </w:pPr>
            <w:r w:rsidRPr="001410BD">
              <w:rPr>
                <w:rFonts w:ascii="Tenorite" w:hAnsi="Tenorite"/>
                <w:noProof/>
                <w:sz w:val="18"/>
                <w:szCs w:val="18"/>
              </w:rPr>
              <w:t>4.0</w:t>
            </w:r>
          </w:p>
        </w:tc>
        <w:tc>
          <w:tcPr>
            <w:cnfStyle w:val="000010000000" w:firstRow="0" w:lastRow="0" w:firstColumn="0" w:lastColumn="0" w:oddVBand="1" w:evenVBand="0" w:oddHBand="0" w:evenHBand="0" w:firstRowFirstColumn="0" w:firstRowLastColumn="0" w:lastRowFirstColumn="0" w:lastRowLastColumn="0"/>
            <w:tcW w:w="2970" w:type="dxa"/>
          </w:tcPr>
          <w:p w14:paraId="034712E5"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Azure components included</w:t>
            </w:r>
          </w:p>
        </w:tc>
        <w:tc>
          <w:tcPr>
            <w:tcW w:w="1440" w:type="dxa"/>
          </w:tcPr>
          <w:p w14:paraId="58AC7CE8" w14:textId="77777777" w:rsidR="00752AFF" w:rsidRPr="001410BD" w:rsidRDefault="00752AFF" w:rsidP="00C859F0">
            <w:pPr>
              <w:cnfStyle w:val="000000000000" w:firstRow="0" w:lastRow="0" w:firstColumn="0" w:lastColumn="0" w:oddVBand="0" w:evenVBand="0" w:oddHBand="0" w:evenHBand="0" w:firstRowFirstColumn="0" w:firstRowLastColumn="0" w:lastRowFirstColumn="0" w:lastRowLastColumn="0"/>
              <w:rPr>
                <w:rFonts w:ascii="Tenorite" w:hAnsi="Tenorite"/>
                <w:noProo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Pr>
          <w:p w14:paraId="6C40C671"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Chitra</w:t>
            </w:r>
          </w:p>
        </w:tc>
        <w:tc>
          <w:tcPr>
            <w:tcW w:w="1530" w:type="dxa"/>
          </w:tcPr>
          <w:p w14:paraId="0C09DF0E" w14:textId="77777777" w:rsidR="00752AFF" w:rsidRPr="001410BD" w:rsidRDefault="00752AFF" w:rsidP="00C859F0">
            <w:pPr>
              <w:cnfStyle w:val="000000000000" w:firstRow="0" w:lastRow="0" w:firstColumn="0" w:lastColumn="0" w:oddVBand="0" w:evenVBand="0" w:oddHBand="0" w:evenHBand="0" w:firstRowFirstColumn="0" w:firstRowLastColumn="0" w:lastRowFirstColumn="0" w:lastRowLastColumn="0"/>
              <w:rPr>
                <w:rFonts w:ascii="Tenorite" w:hAnsi="Tenorite"/>
                <w:noProof/>
                <w:sz w:val="18"/>
                <w:szCs w:val="18"/>
              </w:rPr>
            </w:pPr>
            <w:r w:rsidRPr="001410BD">
              <w:rPr>
                <w:rFonts w:ascii="Tenorite" w:hAnsi="Tenorite"/>
                <w:noProof/>
                <w:sz w:val="18"/>
                <w:szCs w:val="18"/>
              </w:rPr>
              <w:t>07/12/2018</w:t>
            </w:r>
          </w:p>
        </w:tc>
      </w:tr>
      <w:tr w:rsidR="00752AFF" w:rsidRPr="001410BD" w14:paraId="59E4BB70" w14:textId="77777777" w:rsidTr="00960369">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1340" w:type="dxa"/>
          </w:tcPr>
          <w:p w14:paraId="41080F28"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 xml:space="preserve">5.0 </w:t>
            </w:r>
          </w:p>
        </w:tc>
        <w:tc>
          <w:tcPr>
            <w:cnfStyle w:val="000010000000" w:firstRow="0" w:lastRow="0" w:firstColumn="0" w:lastColumn="0" w:oddVBand="1" w:evenVBand="0" w:oddHBand="0" w:evenHBand="0" w:firstRowFirstColumn="0" w:firstRowLastColumn="0" w:lastRowFirstColumn="0" w:lastRowLastColumn="0"/>
            <w:tcW w:w="2970" w:type="dxa"/>
          </w:tcPr>
          <w:p w14:paraId="6D3A44C6"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Modification to remove SSIS and include Data Brick components</w:t>
            </w:r>
          </w:p>
        </w:tc>
        <w:tc>
          <w:tcPr>
            <w:tcW w:w="1440" w:type="dxa"/>
          </w:tcPr>
          <w:p w14:paraId="6F6D5890" w14:textId="77777777" w:rsidR="00752AFF" w:rsidRPr="001410BD" w:rsidRDefault="00752AFF"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Pr>
          <w:p w14:paraId="50EB773C"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 xml:space="preserve">Aishwarya K </w:t>
            </w:r>
          </w:p>
        </w:tc>
        <w:tc>
          <w:tcPr>
            <w:tcW w:w="1530" w:type="dxa"/>
          </w:tcPr>
          <w:p w14:paraId="744A1A6D" w14:textId="77777777" w:rsidR="00752AFF" w:rsidRPr="001410BD" w:rsidRDefault="00752AFF"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r w:rsidRPr="001410BD">
              <w:rPr>
                <w:rFonts w:ascii="Tenorite" w:hAnsi="Tenorite"/>
                <w:noProof/>
                <w:sz w:val="18"/>
                <w:szCs w:val="18"/>
              </w:rPr>
              <w:t>19/12/2019</w:t>
            </w:r>
          </w:p>
        </w:tc>
      </w:tr>
      <w:tr w:rsidR="00752AFF" w:rsidRPr="001410BD" w14:paraId="3B6EC798" w14:textId="77777777" w:rsidTr="00960369">
        <w:trPr>
          <w:trHeight w:val="673"/>
        </w:trPr>
        <w:tc>
          <w:tcPr>
            <w:cnfStyle w:val="001000000000" w:firstRow="0" w:lastRow="0" w:firstColumn="1" w:lastColumn="0" w:oddVBand="0" w:evenVBand="0" w:oddHBand="0" w:evenHBand="0" w:firstRowFirstColumn="0" w:firstRowLastColumn="0" w:lastRowFirstColumn="0" w:lastRowLastColumn="0"/>
            <w:tcW w:w="1340" w:type="dxa"/>
          </w:tcPr>
          <w:p w14:paraId="36F78AA2"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6.0</w:t>
            </w:r>
          </w:p>
        </w:tc>
        <w:tc>
          <w:tcPr>
            <w:cnfStyle w:val="000010000000" w:firstRow="0" w:lastRow="0" w:firstColumn="0" w:lastColumn="0" w:oddVBand="1" w:evenVBand="0" w:oddHBand="0" w:evenHBand="0" w:firstRowFirstColumn="0" w:firstRowLastColumn="0" w:lastRowFirstColumn="0" w:lastRowLastColumn="0"/>
            <w:tcW w:w="2970" w:type="dxa"/>
          </w:tcPr>
          <w:p w14:paraId="518E459D"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Azure DevOps implementation added</w:t>
            </w:r>
          </w:p>
        </w:tc>
        <w:tc>
          <w:tcPr>
            <w:tcW w:w="1440" w:type="dxa"/>
          </w:tcPr>
          <w:p w14:paraId="5A116CED" w14:textId="77777777" w:rsidR="00752AFF" w:rsidRPr="001410BD" w:rsidRDefault="00752AFF" w:rsidP="00C859F0">
            <w:pPr>
              <w:cnfStyle w:val="000000000000" w:firstRow="0" w:lastRow="0" w:firstColumn="0" w:lastColumn="0" w:oddVBand="0" w:evenVBand="0" w:oddHBand="0" w:evenHBand="0" w:firstRowFirstColumn="0" w:firstRowLastColumn="0" w:lastRowFirstColumn="0" w:lastRowLastColumn="0"/>
              <w:rPr>
                <w:rFonts w:ascii="Tenorite" w:hAnsi="Tenorite"/>
                <w:noProo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Pr>
          <w:p w14:paraId="698CB895"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Thiru</w:t>
            </w:r>
          </w:p>
        </w:tc>
        <w:tc>
          <w:tcPr>
            <w:tcW w:w="1530" w:type="dxa"/>
          </w:tcPr>
          <w:p w14:paraId="569208F7" w14:textId="77777777" w:rsidR="00752AFF" w:rsidRPr="001410BD" w:rsidRDefault="00752AFF" w:rsidP="00C859F0">
            <w:pPr>
              <w:cnfStyle w:val="000000000000" w:firstRow="0" w:lastRow="0" w:firstColumn="0" w:lastColumn="0" w:oddVBand="0" w:evenVBand="0" w:oddHBand="0" w:evenHBand="0" w:firstRowFirstColumn="0" w:firstRowLastColumn="0" w:lastRowFirstColumn="0" w:lastRowLastColumn="0"/>
              <w:rPr>
                <w:rFonts w:ascii="Tenorite" w:hAnsi="Tenorite"/>
                <w:noProof/>
                <w:sz w:val="18"/>
                <w:szCs w:val="18"/>
              </w:rPr>
            </w:pPr>
            <w:r w:rsidRPr="001410BD">
              <w:rPr>
                <w:rFonts w:ascii="Tenorite" w:hAnsi="Tenorite"/>
                <w:noProof/>
                <w:sz w:val="18"/>
                <w:szCs w:val="18"/>
              </w:rPr>
              <w:t>24/06/2021</w:t>
            </w:r>
          </w:p>
        </w:tc>
      </w:tr>
      <w:tr w:rsidR="00752AFF" w:rsidRPr="001410BD" w14:paraId="723537AC" w14:textId="77777777" w:rsidTr="00960369">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1340" w:type="dxa"/>
          </w:tcPr>
          <w:p w14:paraId="23EBE039"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7.0</w:t>
            </w:r>
          </w:p>
        </w:tc>
        <w:tc>
          <w:tcPr>
            <w:cnfStyle w:val="000010000000" w:firstRow="0" w:lastRow="0" w:firstColumn="0" w:lastColumn="0" w:oddVBand="1" w:evenVBand="0" w:oddHBand="0" w:evenHBand="0" w:firstRowFirstColumn="0" w:firstRowLastColumn="0" w:lastRowFirstColumn="0" w:lastRowLastColumn="0"/>
            <w:tcW w:w="2970" w:type="dxa"/>
          </w:tcPr>
          <w:p w14:paraId="2B05A18E"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Modification to replace SQL JDBC connection with ADF activities (csv)</w:t>
            </w:r>
          </w:p>
        </w:tc>
        <w:tc>
          <w:tcPr>
            <w:tcW w:w="1440" w:type="dxa"/>
          </w:tcPr>
          <w:p w14:paraId="12139CEE" w14:textId="77777777" w:rsidR="00752AFF" w:rsidRPr="001410BD" w:rsidRDefault="00752AFF"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Pr>
          <w:p w14:paraId="15780FDC" w14:textId="77777777" w:rsidR="00752AFF" w:rsidRPr="001410BD" w:rsidRDefault="00752AFF" w:rsidP="00C859F0">
            <w:pPr>
              <w:rPr>
                <w:rFonts w:ascii="Tenorite" w:hAnsi="Tenorite"/>
                <w:noProof/>
                <w:sz w:val="18"/>
                <w:szCs w:val="18"/>
              </w:rPr>
            </w:pPr>
            <w:r w:rsidRPr="001410BD">
              <w:rPr>
                <w:rFonts w:ascii="Tenorite" w:hAnsi="Tenorite"/>
                <w:noProof/>
                <w:sz w:val="18"/>
                <w:szCs w:val="18"/>
              </w:rPr>
              <w:t>Pranav/ Anmol</w:t>
            </w:r>
          </w:p>
        </w:tc>
        <w:tc>
          <w:tcPr>
            <w:tcW w:w="1530" w:type="dxa"/>
          </w:tcPr>
          <w:p w14:paraId="3A0523A5" w14:textId="77777777" w:rsidR="00752AFF" w:rsidRPr="001410BD" w:rsidRDefault="00752AFF"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r w:rsidRPr="001410BD">
              <w:rPr>
                <w:rFonts w:ascii="Tenorite" w:hAnsi="Tenorite"/>
                <w:noProof/>
                <w:sz w:val="18"/>
                <w:szCs w:val="18"/>
              </w:rPr>
              <w:t>14/12/2021</w:t>
            </w:r>
          </w:p>
        </w:tc>
      </w:tr>
      <w:tr w:rsidR="006E0BF6" w:rsidRPr="001410BD" w14:paraId="7B18BCBF" w14:textId="77777777" w:rsidTr="00960369">
        <w:trPr>
          <w:trHeight w:val="673"/>
        </w:trPr>
        <w:tc>
          <w:tcPr>
            <w:cnfStyle w:val="001000000000" w:firstRow="0" w:lastRow="0" w:firstColumn="1" w:lastColumn="0" w:oddVBand="0" w:evenVBand="0" w:oddHBand="0" w:evenHBand="0" w:firstRowFirstColumn="0" w:firstRowLastColumn="0" w:lastRowFirstColumn="0" w:lastRowLastColumn="0"/>
            <w:tcW w:w="1340" w:type="dxa"/>
          </w:tcPr>
          <w:p w14:paraId="013CCC62" w14:textId="40A0F706" w:rsidR="006E0BF6" w:rsidRPr="001410BD" w:rsidRDefault="006E0BF6" w:rsidP="00C859F0">
            <w:pPr>
              <w:rPr>
                <w:rFonts w:ascii="Tenorite" w:hAnsi="Tenorite"/>
                <w:noProof/>
                <w:sz w:val="18"/>
                <w:szCs w:val="18"/>
              </w:rPr>
            </w:pPr>
            <w:r w:rsidRPr="001410BD">
              <w:rPr>
                <w:rFonts w:ascii="Tenorite" w:hAnsi="Tenorite"/>
                <w:noProof/>
                <w:sz w:val="18"/>
                <w:szCs w:val="18"/>
              </w:rPr>
              <w:t>8.0</w:t>
            </w:r>
          </w:p>
        </w:tc>
        <w:tc>
          <w:tcPr>
            <w:cnfStyle w:val="000010000000" w:firstRow="0" w:lastRow="0" w:firstColumn="0" w:lastColumn="0" w:oddVBand="1" w:evenVBand="0" w:oddHBand="0" w:evenHBand="0" w:firstRowFirstColumn="0" w:firstRowLastColumn="0" w:lastRowFirstColumn="0" w:lastRowLastColumn="0"/>
            <w:tcW w:w="2970" w:type="dxa"/>
          </w:tcPr>
          <w:p w14:paraId="14797BB5" w14:textId="5A033790" w:rsidR="006E0BF6" w:rsidRPr="001410BD" w:rsidRDefault="006E0BF6" w:rsidP="00C859F0">
            <w:pPr>
              <w:rPr>
                <w:rFonts w:ascii="Tenorite" w:hAnsi="Tenorite"/>
                <w:noProof/>
                <w:sz w:val="18"/>
                <w:szCs w:val="18"/>
              </w:rPr>
            </w:pPr>
            <w:r w:rsidRPr="001410BD">
              <w:rPr>
                <w:rFonts w:ascii="Tenorite" w:hAnsi="Tenorite"/>
                <w:noProof/>
                <w:sz w:val="18"/>
                <w:szCs w:val="18"/>
              </w:rPr>
              <w:t>Removing DevOps Implementation</w:t>
            </w:r>
          </w:p>
        </w:tc>
        <w:tc>
          <w:tcPr>
            <w:tcW w:w="1440" w:type="dxa"/>
          </w:tcPr>
          <w:p w14:paraId="138B99C3" w14:textId="77777777" w:rsidR="006E0BF6" w:rsidRPr="001410BD" w:rsidRDefault="006E0BF6" w:rsidP="00C859F0">
            <w:pPr>
              <w:cnfStyle w:val="000000000000" w:firstRow="0" w:lastRow="0" w:firstColumn="0" w:lastColumn="0" w:oddVBand="0" w:evenVBand="0" w:oddHBand="0" w:evenHBand="0" w:firstRowFirstColumn="0" w:firstRowLastColumn="0" w:lastRowFirstColumn="0" w:lastRowLastColumn="0"/>
              <w:rPr>
                <w:rFonts w:ascii="Tenorite" w:hAnsi="Tenorite"/>
                <w:noProo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Pr>
          <w:p w14:paraId="6D9685FF" w14:textId="6431ABDC" w:rsidR="006E0BF6" w:rsidRPr="001410BD" w:rsidRDefault="006E0BF6" w:rsidP="00C859F0">
            <w:pPr>
              <w:rPr>
                <w:rFonts w:ascii="Tenorite" w:hAnsi="Tenorite"/>
                <w:noProof/>
                <w:sz w:val="18"/>
                <w:szCs w:val="18"/>
              </w:rPr>
            </w:pPr>
            <w:r w:rsidRPr="001410BD">
              <w:rPr>
                <w:rFonts w:ascii="Tenorite" w:hAnsi="Tenorite"/>
                <w:noProof/>
                <w:sz w:val="18"/>
                <w:szCs w:val="18"/>
              </w:rPr>
              <w:t>Pranav/ Manan</w:t>
            </w:r>
          </w:p>
        </w:tc>
        <w:tc>
          <w:tcPr>
            <w:tcW w:w="1530" w:type="dxa"/>
          </w:tcPr>
          <w:p w14:paraId="429F7A04" w14:textId="24AEE0A7" w:rsidR="006E0BF6" w:rsidRPr="001410BD" w:rsidRDefault="006E0BF6" w:rsidP="00C859F0">
            <w:pPr>
              <w:cnfStyle w:val="000000000000" w:firstRow="0" w:lastRow="0" w:firstColumn="0" w:lastColumn="0" w:oddVBand="0" w:evenVBand="0" w:oddHBand="0" w:evenHBand="0" w:firstRowFirstColumn="0" w:firstRowLastColumn="0" w:lastRowFirstColumn="0" w:lastRowLastColumn="0"/>
              <w:rPr>
                <w:rFonts w:ascii="Tenorite" w:hAnsi="Tenorite"/>
                <w:noProof/>
                <w:sz w:val="18"/>
                <w:szCs w:val="18"/>
              </w:rPr>
            </w:pPr>
            <w:r w:rsidRPr="001410BD">
              <w:rPr>
                <w:rFonts w:ascii="Tenorite" w:hAnsi="Tenorite"/>
                <w:noProof/>
                <w:sz w:val="18"/>
                <w:szCs w:val="18"/>
              </w:rPr>
              <w:t>27/05/2022</w:t>
            </w:r>
          </w:p>
        </w:tc>
      </w:tr>
      <w:tr w:rsidR="00DA6774" w:rsidRPr="001410BD" w14:paraId="561FA6B6" w14:textId="77777777" w:rsidTr="00960369">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1340" w:type="dxa"/>
          </w:tcPr>
          <w:p w14:paraId="4830A8C9" w14:textId="3E049374" w:rsidR="00DA6774" w:rsidRPr="001410BD" w:rsidRDefault="00DA6774" w:rsidP="00C859F0">
            <w:pPr>
              <w:rPr>
                <w:rFonts w:ascii="Tenorite" w:hAnsi="Tenorite"/>
                <w:noProof/>
                <w:sz w:val="18"/>
                <w:szCs w:val="18"/>
              </w:rPr>
            </w:pPr>
            <w:r w:rsidRPr="001410BD">
              <w:rPr>
                <w:rFonts w:ascii="Tenorite" w:hAnsi="Tenorite"/>
                <w:noProof/>
                <w:sz w:val="18"/>
                <w:szCs w:val="18"/>
              </w:rPr>
              <w:t>9.0</w:t>
            </w:r>
          </w:p>
        </w:tc>
        <w:tc>
          <w:tcPr>
            <w:cnfStyle w:val="000010000000" w:firstRow="0" w:lastRow="0" w:firstColumn="0" w:lastColumn="0" w:oddVBand="1" w:evenVBand="0" w:oddHBand="0" w:evenHBand="0" w:firstRowFirstColumn="0" w:firstRowLastColumn="0" w:lastRowFirstColumn="0" w:lastRowLastColumn="0"/>
            <w:tcW w:w="2970" w:type="dxa"/>
          </w:tcPr>
          <w:p w14:paraId="0DC7FEEA" w14:textId="6E2CC9C6" w:rsidR="00DA6774" w:rsidRPr="001410BD" w:rsidRDefault="00DA6774" w:rsidP="00C859F0">
            <w:pPr>
              <w:rPr>
                <w:rFonts w:ascii="Tenorite" w:hAnsi="Tenorite"/>
                <w:noProof/>
                <w:sz w:val="18"/>
                <w:szCs w:val="18"/>
              </w:rPr>
            </w:pPr>
            <w:r w:rsidRPr="001410BD">
              <w:rPr>
                <w:rFonts w:ascii="Tenorite" w:hAnsi="Tenorite"/>
                <w:noProof/>
                <w:sz w:val="18"/>
                <w:szCs w:val="18"/>
              </w:rPr>
              <w:t>Adding DevOps Implementation</w:t>
            </w:r>
          </w:p>
        </w:tc>
        <w:tc>
          <w:tcPr>
            <w:tcW w:w="1440" w:type="dxa"/>
          </w:tcPr>
          <w:p w14:paraId="4C8B0CF5" w14:textId="77777777" w:rsidR="00DA6774" w:rsidRPr="001410BD" w:rsidRDefault="00DA6774"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Pr>
          <w:p w14:paraId="0D7CE474" w14:textId="4CC2EBF2" w:rsidR="00DA6774" w:rsidRPr="001410BD" w:rsidRDefault="00DA6774" w:rsidP="00C859F0">
            <w:pPr>
              <w:rPr>
                <w:rFonts w:ascii="Tenorite" w:hAnsi="Tenorite"/>
                <w:noProof/>
                <w:sz w:val="18"/>
                <w:szCs w:val="18"/>
              </w:rPr>
            </w:pPr>
            <w:r w:rsidRPr="001410BD">
              <w:rPr>
                <w:rFonts w:ascii="Tenorite" w:hAnsi="Tenorite"/>
                <w:noProof/>
                <w:sz w:val="18"/>
                <w:szCs w:val="18"/>
              </w:rPr>
              <w:t>Parv/SriHarsha</w:t>
            </w:r>
          </w:p>
        </w:tc>
        <w:tc>
          <w:tcPr>
            <w:tcW w:w="1530" w:type="dxa"/>
          </w:tcPr>
          <w:p w14:paraId="0B54FAA1" w14:textId="40231703" w:rsidR="00DA6774" w:rsidRPr="001410BD" w:rsidRDefault="00DA6774"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r w:rsidRPr="001410BD">
              <w:rPr>
                <w:rFonts w:ascii="Tenorite" w:hAnsi="Tenorite"/>
                <w:noProof/>
                <w:sz w:val="18"/>
                <w:szCs w:val="18"/>
              </w:rPr>
              <w:t>09/08/2022</w:t>
            </w:r>
          </w:p>
        </w:tc>
      </w:tr>
      <w:tr w:rsidR="00DD130C" w:rsidRPr="001410BD" w14:paraId="09954922" w14:textId="77777777" w:rsidTr="00960369">
        <w:trPr>
          <w:trHeight w:val="673"/>
        </w:trPr>
        <w:tc>
          <w:tcPr>
            <w:cnfStyle w:val="001000000000" w:firstRow="0" w:lastRow="0" w:firstColumn="1" w:lastColumn="0" w:oddVBand="0" w:evenVBand="0" w:oddHBand="0" w:evenHBand="0" w:firstRowFirstColumn="0" w:firstRowLastColumn="0" w:lastRowFirstColumn="0" w:lastRowLastColumn="0"/>
            <w:tcW w:w="1340" w:type="dxa"/>
          </w:tcPr>
          <w:p w14:paraId="3E4A36BB" w14:textId="105195C3" w:rsidR="00DD130C" w:rsidRPr="001410BD" w:rsidRDefault="00DD130C" w:rsidP="00C859F0">
            <w:pPr>
              <w:rPr>
                <w:rFonts w:ascii="Tenorite" w:hAnsi="Tenorite"/>
                <w:noProof/>
                <w:sz w:val="18"/>
                <w:szCs w:val="18"/>
              </w:rPr>
            </w:pPr>
            <w:r w:rsidRPr="001410BD">
              <w:rPr>
                <w:rFonts w:ascii="Tenorite" w:hAnsi="Tenorite"/>
                <w:noProof/>
                <w:sz w:val="18"/>
                <w:szCs w:val="18"/>
              </w:rPr>
              <w:t>1</w:t>
            </w:r>
            <w:r w:rsidR="00AD37C3" w:rsidRPr="001410BD">
              <w:rPr>
                <w:rFonts w:ascii="Tenorite" w:hAnsi="Tenorite"/>
                <w:noProof/>
                <w:sz w:val="18"/>
                <w:szCs w:val="18"/>
              </w:rPr>
              <w:t>0</w:t>
            </w:r>
            <w:r w:rsidRPr="001410BD">
              <w:rPr>
                <w:rFonts w:ascii="Tenorite" w:hAnsi="Tenorite"/>
                <w:noProof/>
                <w:sz w:val="18"/>
                <w:szCs w:val="18"/>
              </w:rPr>
              <w:t>.0</w:t>
            </w:r>
          </w:p>
        </w:tc>
        <w:tc>
          <w:tcPr>
            <w:cnfStyle w:val="000010000000" w:firstRow="0" w:lastRow="0" w:firstColumn="0" w:lastColumn="0" w:oddVBand="1" w:evenVBand="0" w:oddHBand="0" w:evenHBand="0" w:firstRowFirstColumn="0" w:firstRowLastColumn="0" w:lastRowFirstColumn="0" w:lastRowLastColumn="0"/>
            <w:tcW w:w="2970" w:type="dxa"/>
          </w:tcPr>
          <w:p w14:paraId="40226F50" w14:textId="6DD88613" w:rsidR="00DD130C" w:rsidRPr="001410BD" w:rsidRDefault="00DD130C" w:rsidP="00C859F0">
            <w:pPr>
              <w:rPr>
                <w:rFonts w:ascii="Tenorite" w:hAnsi="Tenorite"/>
                <w:noProof/>
                <w:sz w:val="18"/>
                <w:szCs w:val="18"/>
              </w:rPr>
            </w:pPr>
            <w:r w:rsidRPr="001410BD">
              <w:rPr>
                <w:rFonts w:ascii="Tenorite" w:hAnsi="Tenorite"/>
                <w:noProof/>
                <w:sz w:val="18"/>
                <w:szCs w:val="18"/>
              </w:rPr>
              <w:t>Customer data transformation</w:t>
            </w:r>
          </w:p>
        </w:tc>
        <w:tc>
          <w:tcPr>
            <w:tcW w:w="1440" w:type="dxa"/>
          </w:tcPr>
          <w:p w14:paraId="04151F91" w14:textId="77777777" w:rsidR="00DD130C" w:rsidRPr="001410BD" w:rsidRDefault="00DD130C" w:rsidP="00C859F0">
            <w:pPr>
              <w:cnfStyle w:val="000000000000" w:firstRow="0" w:lastRow="0" w:firstColumn="0" w:lastColumn="0" w:oddVBand="0" w:evenVBand="0" w:oddHBand="0" w:evenHBand="0" w:firstRowFirstColumn="0" w:firstRowLastColumn="0" w:lastRowFirstColumn="0" w:lastRowLastColumn="0"/>
              <w:rPr>
                <w:rFonts w:ascii="Tenorite" w:hAnsi="Tenorite"/>
                <w:noProo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Pr>
          <w:p w14:paraId="3968A670" w14:textId="1218383C" w:rsidR="00DD130C" w:rsidRPr="001410BD" w:rsidRDefault="00DD130C" w:rsidP="00C859F0">
            <w:pPr>
              <w:rPr>
                <w:rFonts w:ascii="Tenorite" w:hAnsi="Tenorite"/>
                <w:noProof/>
                <w:sz w:val="18"/>
                <w:szCs w:val="18"/>
              </w:rPr>
            </w:pPr>
            <w:r w:rsidRPr="001410BD">
              <w:rPr>
                <w:rFonts w:ascii="Tenorite" w:hAnsi="Tenorite"/>
                <w:noProof/>
                <w:sz w:val="18"/>
                <w:szCs w:val="18"/>
              </w:rPr>
              <w:t xml:space="preserve">Akshaya S </w:t>
            </w:r>
          </w:p>
        </w:tc>
        <w:tc>
          <w:tcPr>
            <w:tcW w:w="1530" w:type="dxa"/>
          </w:tcPr>
          <w:p w14:paraId="7EC5E954" w14:textId="2503B502" w:rsidR="00DD130C" w:rsidRPr="001410BD" w:rsidRDefault="00DD130C" w:rsidP="00C859F0">
            <w:pPr>
              <w:cnfStyle w:val="000000000000" w:firstRow="0" w:lastRow="0" w:firstColumn="0" w:lastColumn="0" w:oddVBand="0" w:evenVBand="0" w:oddHBand="0" w:evenHBand="0" w:firstRowFirstColumn="0" w:firstRowLastColumn="0" w:lastRowFirstColumn="0" w:lastRowLastColumn="0"/>
              <w:rPr>
                <w:rFonts w:ascii="Tenorite" w:hAnsi="Tenorite"/>
                <w:noProof/>
                <w:sz w:val="18"/>
                <w:szCs w:val="18"/>
              </w:rPr>
            </w:pPr>
            <w:r w:rsidRPr="001410BD">
              <w:rPr>
                <w:rFonts w:ascii="Tenorite" w:hAnsi="Tenorite"/>
                <w:noProof/>
                <w:sz w:val="18"/>
                <w:szCs w:val="18"/>
              </w:rPr>
              <w:t>26/12/2022</w:t>
            </w:r>
          </w:p>
        </w:tc>
      </w:tr>
      <w:tr w:rsidR="00AD37C3" w:rsidRPr="001410BD" w14:paraId="103E9D15" w14:textId="77777777" w:rsidTr="00960369">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1340" w:type="dxa"/>
          </w:tcPr>
          <w:p w14:paraId="10353B50" w14:textId="552A714C" w:rsidR="00AD37C3" w:rsidRPr="001410BD" w:rsidRDefault="00AD37C3" w:rsidP="00C859F0">
            <w:pPr>
              <w:rPr>
                <w:rFonts w:ascii="Tenorite" w:hAnsi="Tenorite"/>
                <w:noProof/>
                <w:sz w:val="18"/>
                <w:szCs w:val="18"/>
              </w:rPr>
            </w:pPr>
            <w:r w:rsidRPr="001410BD">
              <w:rPr>
                <w:rFonts w:ascii="Tenorite" w:hAnsi="Tenorite"/>
                <w:noProof/>
                <w:sz w:val="18"/>
                <w:szCs w:val="18"/>
              </w:rPr>
              <w:t>11.0</w:t>
            </w:r>
          </w:p>
        </w:tc>
        <w:tc>
          <w:tcPr>
            <w:cnfStyle w:val="000010000000" w:firstRow="0" w:lastRow="0" w:firstColumn="0" w:lastColumn="0" w:oddVBand="1" w:evenVBand="0" w:oddHBand="0" w:evenHBand="0" w:firstRowFirstColumn="0" w:firstRowLastColumn="0" w:lastRowFirstColumn="0" w:lastRowLastColumn="0"/>
            <w:tcW w:w="2970" w:type="dxa"/>
          </w:tcPr>
          <w:p w14:paraId="65312ADA" w14:textId="64B92409" w:rsidR="00AD37C3" w:rsidRPr="001410BD" w:rsidRDefault="00AD37C3" w:rsidP="00C859F0">
            <w:pPr>
              <w:rPr>
                <w:rFonts w:ascii="Tenorite" w:hAnsi="Tenorite"/>
                <w:noProof/>
                <w:sz w:val="18"/>
                <w:szCs w:val="18"/>
              </w:rPr>
            </w:pPr>
            <w:r w:rsidRPr="001410BD">
              <w:rPr>
                <w:rFonts w:ascii="Tenorite" w:hAnsi="Tenorite"/>
                <w:noProof/>
                <w:sz w:val="18"/>
                <w:szCs w:val="18"/>
              </w:rPr>
              <w:t>Moving time implementation to ADB and settings to ADLS</w:t>
            </w:r>
          </w:p>
        </w:tc>
        <w:tc>
          <w:tcPr>
            <w:tcW w:w="1440" w:type="dxa"/>
          </w:tcPr>
          <w:p w14:paraId="2A45CF47" w14:textId="77777777" w:rsidR="00AD37C3" w:rsidRPr="001410BD" w:rsidRDefault="00AD37C3"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Pr>
          <w:p w14:paraId="532DA7B7" w14:textId="0DA159A5" w:rsidR="00AD37C3" w:rsidRPr="001410BD" w:rsidRDefault="00AD37C3" w:rsidP="00C859F0">
            <w:pPr>
              <w:rPr>
                <w:rFonts w:ascii="Tenorite" w:hAnsi="Tenorite"/>
                <w:noProof/>
                <w:sz w:val="18"/>
                <w:szCs w:val="18"/>
              </w:rPr>
            </w:pPr>
            <w:r w:rsidRPr="001410BD">
              <w:rPr>
                <w:rFonts w:ascii="Tenorite" w:hAnsi="Tenorite"/>
                <w:noProof/>
                <w:sz w:val="18"/>
                <w:szCs w:val="18"/>
              </w:rPr>
              <w:t>Ayesha Isaac</w:t>
            </w:r>
          </w:p>
        </w:tc>
        <w:tc>
          <w:tcPr>
            <w:tcW w:w="1530" w:type="dxa"/>
          </w:tcPr>
          <w:p w14:paraId="1987F7EA" w14:textId="7699828D" w:rsidR="00AD37C3" w:rsidRPr="001410BD" w:rsidRDefault="00AD37C3"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r w:rsidRPr="001410BD">
              <w:rPr>
                <w:rFonts w:ascii="Tenorite" w:hAnsi="Tenorite"/>
                <w:noProof/>
                <w:sz w:val="18"/>
                <w:szCs w:val="18"/>
              </w:rPr>
              <w:t>25/01/2023</w:t>
            </w:r>
          </w:p>
        </w:tc>
      </w:tr>
      <w:tr w:rsidR="00660999" w:rsidRPr="001410BD" w14:paraId="61C696A0" w14:textId="77777777" w:rsidTr="00960369">
        <w:trPr>
          <w:trHeight w:val="673"/>
        </w:trPr>
        <w:tc>
          <w:tcPr>
            <w:cnfStyle w:val="001000000000" w:firstRow="0" w:lastRow="0" w:firstColumn="1" w:lastColumn="0" w:oddVBand="0" w:evenVBand="0" w:oddHBand="0" w:evenHBand="0" w:firstRowFirstColumn="0" w:firstRowLastColumn="0" w:lastRowFirstColumn="0" w:lastRowLastColumn="0"/>
            <w:tcW w:w="1340" w:type="dxa"/>
          </w:tcPr>
          <w:p w14:paraId="1ADF6D75" w14:textId="6DDBDCE3" w:rsidR="00660999" w:rsidRPr="001410BD" w:rsidRDefault="00660999" w:rsidP="00C859F0">
            <w:pPr>
              <w:rPr>
                <w:rFonts w:ascii="Tenorite" w:hAnsi="Tenorite"/>
                <w:noProof/>
                <w:sz w:val="18"/>
                <w:szCs w:val="18"/>
              </w:rPr>
            </w:pPr>
            <w:r w:rsidRPr="001410BD">
              <w:rPr>
                <w:rFonts w:ascii="Tenorite" w:hAnsi="Tenorite"/>
                <w:noProof/>
                <w:sz w:val="18"/>
                <w:szCs w:val="18"/>
              </w:rPr>
              <w:t>12.0</w:t>
            </w:r>
          </w:p>
        </w:tc>
        <w:tc>
          <w:tcPr>
            <w:cnfStyle w:val="000010000000" w:firstRow="0" w:lastRow="0" w:firstColumn="0" w:lastColumn="0" w:oddVBand="1" w:evenVBand="0" w:oddHBand="0" w:evenHBand="0" w:firstRowFirstColumn="0" w:firstRowLastColumn="0" w:lastRowFirstColumn="0" w:lastRowLastColumn="0"/>
            <w:tcW w:w="2970" w:type="dxa"/>
          </w:tcPr>
          <w:p w14:paraId="0876DA74" w14:textId="277B5652" w:rsidR="00660999" w:rsidRPr="001410BD" w:rsidRDefault="00660999" w:rsidP="00C859F0">
            <w:pPr>
              <w:rPr>
                <w:rFonts w:ascii="Tenorite" w:hAnsi="Tenorite"/>
                <w:noProof/>
                <w:sz w:val="18"/>
                <w:szCs w:val="18"/>
              </w:rPr>
            </w:pPr>
            <w:r w:rsidRPr="001410BD">
              <w:rPr>
                <w:rFonts w:ascii="Tenorite" w:hAnsi="Tenorite"/>
                <w:noProof/>
                <w:sz w:val="18"/>
                <w:szCs w:val="18"/>
              </w:rPr>
              <w:t>Removed SQL components and cleaned up document</w:t>
            </w:r>
          </w:p>
        </w:tc>
        <w:tc>
          <w:tcPr>
            <w:tcW w:w="1440" w:type="dxa"/>
          </w:tcPr>
          <w:p w14:paraId="52A7496A" w14:textId="77777777" w:rsidR="00660999" w:rsidRPr="001410BD" w:rsidRDefault="00660999" w:rsidP="00C859F0">
            <w:pPr>
              <w:cnfStyle w:val="000000000000" w:firstRow="0" w:lastRow="0" w:firstColumn="0" w:lastColumn="0" w:oddVBand="0" w:evenVBand="0" w:oddHBand="0" w:evenHBand="0" w:firstRowFirstColumn="0" w:firstRowLastColumn="0" w:lastRowFirstColumn="0" w:lastRowLastColumn="0"/>
              <w:rPr>
                <w:rFonts w:ascii="Tenorite" w:hAnsi="Tenorite"/>
                <w:noProo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Pr>
          <w:p w14:paraId="76B846F7" w14:textId="2793707E" w:rsidR="00660999" w:rsidRPr="001410BD" w:rsidRDefault="00660999" w:rsidP="00C859F0">
            <w:pPr>
              <w:rPr>
                <w:rFonts w:ascii="Tenorite" w:hAnsi="Tenorite"/>
                <w:noProof/>
                <w:sz w:val="18"/>
                <w:szCs w:val="18"/>
              </w:rPr>
            </w:pPr>
            <w:r w:rsidRPr="001410BD">
              <w:rPr>
                <w:rFonts w:ascii="Tenorite" w:hAnsi="Tenorite"/>
                <w:noProof/>
                <w:sz w:val="18"/>
                <w:szCs w:val="18"/>
              </w:rPr>
              <w:t>Hasika Chitloor</w:t>
            </w:r>
          </w:p>
        </w:tc>
        <w:tc>
          <w:tcPr>
            <w:tcW w:w="1530" w:type="dxa"/>
          </w:tcPr>
          <w:p w14:paraId="16875B4F" w14:textId="6A70A9FD" w:rsidR="00660999" w:rsidRPr="001410BD" w:rsidRDefault="00660999" w:rsidP="00C859F0">
            <w:pPr>
              <w:cnfStyle w:val="000000000000" w:firstRow="0" w:lastRow="0" w:firstColumn="0" w:lastColumn="0" w:oddVBand="0" w:evenVBand="0" w:oddHBand="0" w:evenHBand="0" w:firstRowFirstColumn="0" w:firstRowLastColumn="0" w:lastRowFirstColumn="0" w:lastRowLastColumn="0"/>
              <w:rPr>
                <w:rFonts w:ascii="Tenorite" w:hAnsi="Tenorite"/>
                <w:noProof/>
                <w:sz w:val="18"/>
                <w:szCs w:val="18"/>
              </w:rPr>
            </w:pPr>
            <w:r w:rsidRPr="001410BD">
              <w:rPr>
                <w:rFonts w:ascii="Tenorite" w:hAnsi="Tenorite"/>
                <w:noProof/>
                <w:sz w:val="18"/>
                <w:szCs w:val="18"/>
              </w:rPr>
              <w:t>06/06/2023</w:t>
            </w:r>
          </w:p>
        </w:tc>
      </w:tr>
      <w:tr w:rsidR="00B44B6A" w:rsidRPr="001410BD" w14:paraId="67B4D0A5" w14:textId="77777777" w:rsidTr="00960369">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1340" w:type="dxa"/>
          </w:tcPr>
          <w:p w14:paraId="6DA04ABF" w14:textId="62A0F76D" w:rsidR="00B44B6A" w:rsidRPr="001410BD" w:rsidRDefault="00B44B6A" w:rsidP="00C859F0">
            <w:pPr>
              <w:rPr>
                <w:rFonts w:ascii="Tenorite" w:hAnsi="Tenorite"/>
                <w:noProof/>
                <w:sz w:val="18"/>
                <w:szCs w:val="18"/>
              </w:rPr>
            </w:pPr>
            <w:r>
              <w:rPr>
                <w:rFonts w:ascii="Tenorite" w:hAnsi="Tenorite"/>
                <w:noProof/>
                <w:sz w:val="18"/>
                <w:szCs w:val="18"/>
              </w:rPr>
              <w:t>13.0</w:t>
            </w:r>
          </w:p>
        </w:tc>
        <w:tc>
          <w:tcPr>
            <w:cnfStyle w:val="000010000000" w:firstRow="0" w:lastRow="0" w:firstColumn="0" w:lastColumn="0" w:oddVBand="1" w:evenVBand="0" w:oddHBand="0" w:evenHBand="0" w:firstRowFirstColumn="0" w:firstRowLastColumn="0" w:lastRowFirstColumn="0" w:lastRowLastColumn="0"/>
            <w:tcW w:w="2970" w:type="dxa"/>
          </w:tcPr>
          <w:p w14:paraId="39606D22" w14:textId="5B73C0FE" w:rsidR="00B44B6A" w:rsidRPr="001410BD" w:rsidRDefault="00B44B6A" w:rsidP="00C859F0">
            <w:pPr>
              <w:rPr>
                <w:rFonts w:ascii="Tenorite" w:hAnsi="Tenorite"/>
                <w:noProof/>
                <w:sz w:val="18"/>
                <w:szCs w:val="18"/>
              </w:rPr>
            </w:pPr>
            <w:r>
              <w:rPr>
                <w:rFonts w:ascii="Tenorite" w:hAnsi="Tenorite"/>
                <w:noProof/>
                <w:sz w:val="18"/>
                <w:szCs w:val="18"/>
              </w:rPr>
              <w:t xml:space="preserve">Added partitioning for delta tables, changed ADF pipeline structure and cleaned up document </w:t>
            </w:r>
          </w:p>
        </w:tc>
        <w:tc>
          <w:tcPr>
            <w:tcW w:w="1440" w:type="dxa"/>
          </w:tcPr>
          <w:p w14:paraId="434792FC" w14:textId="77777777" w:rsidR="00B44B6A" w:rsidRPr="001410BD" w:rsidRDefault="00B44B6A"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p>
        </w:tc>
        <w:tc>
          <w:tcPr>
            <w:cnfStyle w:val="000010000000" w:firstRow="0" w:lastRow="0" w:firstColumn="0" w:lastColumn="0" w:oddVBand="1" w:evenVBand="0" w:oddHBand="0" w:evenHBand="0" w:firstRowFirstColumn="0" w:firstRowLastColumn="0" w:lastRowFirstColumn="0" w:lastRowLastColumn="0"/>
            <w:tcW w:w="1620" w:type="dxa"/>
          </w:tcPr>
          <w:p w14:paraId="2BDE9B06" w14:textId="5ECF3BC3" w:rsidR="00B44B6A" w:rsidRPr="001410BD" w:rsidRDefault="00B44B6A" w:rsidP="00C859F0">
            <w:pPr>
              <w:rPr>
                <w:rFonts w:ascii="Tenorite" w:hAnsi="Tenorite"/>
                <w:noProof/>
                <w:sz w:val="18"/>
                <w:szCs w:val="18"/>
              </w:rPr>
            </w:pPr>
            <w:r>
              <w:rPr>
                <w:rFonts w:ascii="Tenorite" w:hAnsi="Tenorite"/>
                <w:noProof/>
                <w:sz w:val="18"/>
                <w:szCs w:val="18"/>
              </w:rPr>
              <w:t>SriHarsha Kavalipati</w:t>
            </w:r>
          </w:p>
        </w:tc>
        <w:tc>
          <w:tcPr>
            <w:tcW w:w="1530" w:type="dxa"/>
          </w:tcPr>
          <w:p w14:paraId="15EE07FA" w14:textId="7C122547" w:rsidR="00B44B6A" w:rsidRPr="001410BD" w:rsidRDefault="00B44B6A" w:rsidP="00C859F0">
            <w:pPr>
              <w:cnfStyle w:val="000000100000" w:firstRow="0" w:lastRow="0" w:firstColumn="0" w:lastColumn="0" w:oddVBand="0" w:evenVBand="0" w:oddHBand="1" w:evenHBand="0" w:firstRowFirstColumn="0" w:firstRowLastColumn="0" w:lastRowFirstColumn="0" w:lastRowLastColumn="0"/>
              <w:rPr>
                <w:rFonts w:ascii="Tenorite" w:hAnsi="Tenorite"/>
                <w:noProof/>
                <w:sz w:val="18"/>
                <w:szCs w:val="18"/>
              </w:rPr>
            </w:pPr>
            <w:r>
              <w:rPr>
                <w:rFonts w:ascii="Tenorite" w:hAnsi="Tenorite"/>
                <w:noProof/>
                <w:sz w:val="18"/>
                <w:szCs w:val="18"/>
              </w:rPr>
              <w:t>07/05/2024</w:t>
            </w:r>
          </w:p>
        </w:tc>
      </w:tr>
    </w:tbl>
    <w:p w14:paraId="5937C133" w14:textId="77777777" w:rsidR="00DF222F" w:rsidRPr="001410BD" w:rsidRDefault="00DF222F" w:rsidP="00DF222F">
      <w:pPr>
        <w:rPr>
          <w:rFonts w:ascii="Tenorite" w:hAnsi="Tenorite"/>
        </w:rPr>
      </w:pPr>
    </w:p>
    <w:p w14:paraId="4AFBAF12" w14:textId="77777777" w:rsidR="00DF222F" w:rsidRDefault="00DF222F" w:rsidP="00DF222F">
      <w:pPr>
        <w:rPr>
          <w:rFonts w:ascii="Tenorite" w:hAnsi="Tenorite"/>
        </w:rPr>
      </w:pPr>
    </w:p>
    <w:p w14:paraId="726D03DB" w14:textId="3722608A" w:rsidR="00647519" w:rsidRPr="001410BD" w:rsidRDefault="00826A65" w:rsidP="00660999">
      <w:pPr>
        <w:pStyle w:val="Heading1"/>
        <w:rPr>
          <w:rFonts w:ascii="Tenorite" w:hAnsi="Tenorite"/>
        </w:rPr>
      </w:pPr>
      <w:bookmarkStart w:id="0" w:name="_Toc329765808"/>
      <w:bookmarkStart w:id="1" w:name="_Toc422410832"/>
      <w:bookmarkStart w:id="2" w:name="_Toc348969772"/>
      <w:r w:rsidRPr="001410BD">
        <w:rPr>
          <w:rFonts w:ascii="Tenorite" w:hAnsi="Tenorite"/>
        </w:rPr>
        <w:lastRenderedPageBreak/>
        <w:t>I</w:t>
      </w:r>
      <w:r w:rsidR="4DF3C7F9" w:rsidRPr="001410BD">
        <w:rPr>
          <w:rFonts w:ascii="Tenorite" w:hAnsi="Tenorite"/>
        </w:rPr>
        <w:t>ntroduction</w:t>
      </w:r>
      <w:bookmarkEnd w:id="0"/>
      <w:bookmarkEnd w:id="1"/>
    </w:p>
    <w:p w14:paraId="5B39D368" w14:textId="5017E46A" w:rsidR="00647519" w:rsidRPr="00960369" w:rsidRDefault="4DF3C7F9" w:rsidP="00660999">
      <w:pPr>
        <w:pStyle w:val="Heading2"/>
        <w:rPr>
          <w:rFonts w:ascii="Tenorite" w:hAnsi="Tenorite"/>
          <w:sz w:val="24"/>
          <w:szCs w:val="24"/>
        </w:rPr>
      </w:pPr>
      <w:bookmarkStart w:id="3" w:name="_Toc185070767"/>
      <w:bookmarkStart w:id="4" w:name="_Toc329765809"/>
      <w:bookmarkStart w:id="5" w:name="_Toc422410833"/>
      <w:r w:rsidRPr="00960369">
        <w:rPr>
          <w:rFonts w:ascii="Tenorite" w:hAnsi="Tenorite"/>
          <w:sz w:val="24"/>
          <w:szCs w:val="24"/>
        </w:rPr>
        <w:t>Purpose</w:t>
      </w:r>
      <w:bookmarkEnd w:id="3"/>
      <w:bookmarkEnd w:id="4"/>
      <w:bookmarkEnd w:id="5"/>
    </w:p>
    <w:p w14:paraId="6B3D6223" w14:textId="6C57F331" w:rsidR="00647519" w:rsidRPr="00960369" w:rsidRDefault="4DF3C7F9" w:rsidP="4DF3C7F9">
      <w:pPr>
        <w:jc w:val="both"/>
        <w:rPr>
          <w:rFonts w:ascii="Tenorite" w:hAnsi="Tenorite" w:cs="Calibri"/>
          <w:sz w:val="20"/>
          <w:szCs w:val="20"/>
        </w:rPr>
      </w:pPr>
      <w:r w:rsidRPr="00960369">
        <w:rPr>
          <w:rFonts w:ascii="Tenorite" w:hAnsi="Tenorite" w:cs="Calibri"/>
          <w:sz w:val="20"/>
          <w:szCs w:val="20"/>
        </w:rPr>
        <w:t>This document details the technical design of the Cutlass system. It is used in the first instance to define what technical components the system will have, how they should be built, what functions should be included and how they relate to each other. It acts as a detailed guide for developers to understand what is required to fulfil the functional specification and develop a coherent system to high quality standards.</w:t>
      </w:r>
    </w:p>
    <w:p w14:paraId="2CEAD59F" w14:textId="77777777" w:rsidR="00647519" w:rsidRPr="00960369" w:rsidRDefault="4DF3C7F9" w:rsidP="4DF3C7F9">
      <w:pPr>
        <w:jc w:val="both"/>
        <w:rPr>
          <w:rFonts w:ascii="Tenorite" w:hAnsi="Tenorite" w:cs="Calibri"/>
          <w:sz w:val="20"/>
          <w:szCs w:val="20"/>
        </w:rPr>
      </w:pPr>
      <w:r w:rsidRPr="00960369">
        <w:rPr>
          <w:rFonts w:ascii="Tenorite" w:hAnsi="Tenorite" w:cs="Calibri"/>
          <w:sz w:val="20"/>
          <w:szCs w:val="20"/>
        </w:rPr>
        <w:t>The document is something that will change and grow as enhancements are added and change requests are implemented. Once the system is built it will continue to provide value by acting as a reference point for those who will support and maintain the system ongoing.</w:t>
      </w:r>
    </w:p>
    <w:p w14:paraId="2F43DE92" w14:textId="3BBC4C4D" w:rsidR="00F21487" w:rsidRPr="00960369" w:rsidRDefault="4DF3C7F9" w:rsidP="4DF3C7F9">
      <w:pPr>
        <w:jc w:val="both"/>
        <w:rPr>
          <w:rFonts w:ascii="Tenorite" w:hAnsi="Tenorite" w:cs="Calibri"/>
          <w:sz w:val="20"/>
          <w:szCs w:val="20"/>
        </w:rPr>
      </w:pPr>
      <w:r w:rsidRPr="00960369">
        <w:rPr>
          <w:rFonts w:ascii="Tenorite" w:hAnsi="Tenorite" w:cs="Calibri"/>
          <w:sz w:val="20"/>
          <w:szCs w:val="20"/>
        </w:rPr>
        <w:t>This document will be signed off as a technical development program by the Thorogood Project Manager and the CPG Ltd Project Manager. It will then be reviewed ongoing and updated at the end of the build phase.</w:t>
      </w:r>
    </w:p>
    <w:p w14:paraId="769C0910" w14:textId="77777777" w:rsidR="00647519" w:rsidRPr="00960369" w:rsidRDefault="4DF3C7F9" w:rsidP="00660999">
      <w:pPr>
        <w:pStyle w:val="Heading2"/>
        <w:rPr>
          <w:rFonts w:ascii="Tenorite" w:hAnsi="Tenorite"/>
          <w:sz w:val="24"/>
          <w:szCs w:val="24"/>
        </w:rPr>
      </w:pPr>
      <w:bookmarkStart w:id="6" w:name="_Toc329765810"/>
      <w:bookmarkStart w:id="7" w:name="_Toc422410834"/>
      <w:r w:rsidRPr="00960369">
        <w:rPr>
          <w:rFonts w:ascii="Tenorite" w:hAnsi="Tenorite"/>
          <w:sz w:val="24"/>
          <w:szCs w:val="24"/>
        </w:rPr>
        <w:t>Scope</w:t>
      </w:r>
      <w:bookmarkEnd w:id="6"/>
      <w:bookmarkEnd w:id="7"/>
    </w:p>
    <w:p w14:paraId="5B14B128" w14:textId="77777777" w:rsidR="00647519" w:rsidRPr="00960369" w:rsidRDefault="4DF3C7F9" w:rsidP="4DF3C7F9">
      <w:pPr>
        <w:rPr>
          <w:rFonts w:ascii="Tenorite" w:hAnsi="Tenorite" w:cs="Calibri"/>
          <w:sz w:val="20"/>
          <w:szCs w:val="20"/>
        </w:rPr>
      </w:pPr>
      <w:r w:rsidRPr="00960369">
        <w:rPr>
          <w:rFonts w:ascii="Tenorite" w:hAnsi="Tenorite" w:cs="Calibri"/>
          <w:sz w:val="20"/>
          <w:szCs w:val="20"/>
        </w:rPr>
        <w:t xml:space="preserve">This document covers all components that Thorogood are designing and building. </w:t>
      </w:r>
    </w:p>
    <w:p w14:paraId="7E9A596F" w14:textId="500CC083" w:rsidR="00C911CA" w:rsidRPr="00960369" w:rsidRDefault="00C911CA">
      <w:pPr>
        <w:pStyle w:val="ListParagraph"/>
        <w:numPr>
          <w:ilvl w:val="0"/>
          <w:numId w:val="4"/>
        </w:numPr>
        <w:spacing w:before="120" w:after="120"/>
        <w:jc w:val="both"/>
        <w:rPr>
          <w:rFonts w:ascii="Tenorite" w:hAnsi="Tenorite" w:cs="Calibri"/>
          <w:sz w:val="20"/>
          <w:szCs w:val="20"/>
        </w:rPr>
      </w:pPr>
      <w:bookmarkStart w:id="8" w:name="_Toc422410835"/>
      <w:bookmarkStart w:id="9" w:name="_Toc329765811"/>
      <w:bookmarkEnd w:id="2"/>
      <w:r w:rsidRPr="00960369">
        <w:rPr>
          <w:rFonts w:ascii="Tenorite" w:hAnsi="Tenorite" w:cs="Calibri"/>
          <w:sz w:val="20"/>
          <w:szCs w:val="20"/>
        </w:rPr>
        <w:t>Azure Data Lake Storage</w:t>
      </w:r>
      <w:r w:rsidR="00960369">
        <w:rPr>
          <w:rFonts w:ascii="Tenorite" w:hAnsi="Tenorite" w:cs="Calibri"/>
          <w:sz w:val="20"/>
          <w:szCs w:val="20"/>
        </w:rPr>
        <w:t xml:space="preserve"> (ADLS)</w:t>
      </w:r>
    </w:p>
    <w:p w14:paraId="0265F01D" w14:textId="3AB8B604" w:rsidR="00C911CA" w:rsidRPr="00960369" w:rsidRDefault="00C911CA">
      <w:pPr>
        <w:pStyle w:val="ListParagraph"/>
        <w:numPr>
          <w:ilvl w:val="0"/>
          <w:numId w:val="4"/>
        </w:numPr>
        <w:spacing w:before="120" w:after="120"/>
        <w:jc w:val="both"/>
        <w:rPr>
          <w:rFonts w:ascii="Tenorite" w:hAnsi="Tenorite" w:cs="Calibri"/>
          <w:sz w:val="20"/>
          <w:szCs w:val="20"/>
        </w:rPr>
      </w:pPr>
      <w:r w:rsidRPr="00960369">
        <w:rPr>
          <w:rFonts w:ascii="Tenorite" w:hAnsi="Tenorite" w:cs="Calibri"/>
          <w:sz w:val="20"/>
          <w:szCs w:val="20"/>
        </w:rPr>
        <w:t>Azure Data Factory</w:t>
      </w:r>
      <w:r w:rsidR="00960369">
        <w:rPr>
          <w:rFonts w:ascii="Tenorite" w:hAnsi="Tenorite" w:cs="Calibri"/>
          <w:sz w:val="20"/>
          <w:szCs w:val="20"/>
        </w:rPr>
        <w:t xml:space="preserve"> (ADF)</w:t>
      </w:r>
    </w:p>
    <w:p w14:paraId="1BB93485" w14:textId="68CC00D2" w:rsidR="00C911CA" w:rsidRPr="00960369" w:rsidRDefault="00C911CA">
      <w:pPr>
        <w:pStyle w:val="ListParagraph"/>
        <w:numPr>
          <w:ilvl w:val="0"/>
          <w:numId w:val="4"/>
        </w:numPr>
        <w:spacing w:before="120" w:after="120"/>
        <w:jc w:val="both"/>
        <w:rPr>
          <w:rFonts w:ascii="Tenorite" w:hAnsi="Tenorite" w:cs="Calibri"/>
          <w:sz w:val="20"/>
          <w:szCs w:val="20"/>
        </w:rPr>
      </w:pPr>
      <w:r w:rsidRPr="00960369">
        <w:rPr>
          <w:rFonts w:ascii="Tenorite" w:hAnsi="Tenorite" w:cs="Calibri"/>
          <w:sz w:val="20"/>
          <w:szCs w:val="20"/>
        </w:rPr>
        <w:t xml:space="preserve">Azure Databricks </w:t>
      </w:r>
      <w:r w:rsidR="00960369">
        <w:rPr>
          <w:rFonts w:ascii="Tenorite" w:hAnsi="Tenorite" w:cs="Calibri"/>
          <w:sz w:val="20"/>
          <w:szCs w:val="20"/>
        </w:rPr>
        <w:t>(ADB)</w:t>
      </w:r>
    </w:p>
    <w:p w14:paraId="2B209DB3" w14:textId="77777777" w:rsidR="00C911CA" w:rsidRPr="00960369" w:rsidRDefault="00C911CA">
      <w:pPr>
        <w:pStyle w:val="ListParagraph"/>
        <w:numPr>
          <w:ilvl w:val="0"/>
          <w:numId w:val="4"/>
        </w:numPr>
        <w:spacing w:before="120" w:after="120"/>
        <w:jc w:val="both"/>
        <w:rPr>
          <w:rFonts w:ascii="Tenorite" w:hAnsi="Tenorite" w:cs="Calibri"/>
          <w:sz w:val="20"/>
          <w:szCs w:val="20"/>
        </w:rPr>
      </w:pPr>
      <w:r w:rsidRPr="00960369">
        <w:rPr>
          <w:rFonts w:ascii="Tenorite" w:hAnsi="Tenorite" w:cs="Calibri"/>
          <w:sz w:val="20"/>
          <w:szCs w:val="20"/>
        </w:rPr>
        <w:t>Reporting Tool (</w:t>
      </w:r>
      <w:proofErr w:type="spellStart"/>
      <w:r w:rsidRPr="00960369">
        <w:rPr>
          <w:rFonts w:ascii="Tenorite" w:hAnsi="Tenorite" w:cs="Calibri"/>
          <w:sz w:val="20"/>
          <w:szCs w:val="20"/>
        </w:rPr>
        <w:t>PowerBI</w:t>
      </w:r>
      <w:proofErr w:type="spellEnd"/>
      <w:r w:rsidRPr="00960369">
        <w:rPr>
          <w:rFonts w:ascii="Tenorite" w:hAnsi="Tenorite" w:cs="Calibri"/>
          <w:sz w:val="20"/>
          <w:szCs w:val="20"/>
        </w:rPr>
        <w:t>)</w:t>
      </w:r>
    </w:p>
    <w:p w14:paraId="6596A583" w14:textId="2D30DD96" w:rsidR="00525E28" w:rsidRPr="001410BD" w:rsidRDefault="4DF3C7F9" w:rsidP="00660999">
      <w:pPr>
        <w:pStyle w:val="Heading1"/>
        <w:rPr>
          <w:rFonts w:ascii="Tenorite" w:hAnsi="Tenorite"/>
        </w:rPr>
      </w:pPr>
      <w:r w:rsidRPr="001410BD">
        <w:rPr>
          <w:rFonts w:ascii="Tenorite" w:hAnsi="Tenorite"/>
        </w:rPr>
        <w:t>System Overview</w:t>
      </w:r>
      <w:bookmarkEnd w:id="8"/>
    </w:p>
    <w:p w14:paraId="19D6BD5E" w14:textId="77777777" w:rsidR="00C911CA" w:rsidRPr="00960369" w:rsidRDefault="00C911CA" w:rsidP="00C911CA">
      <w:pPr>
        <w:jc w:val="both"/>
        <w:rPr>
          <w:rFonts w:ascii="Tenorite" w:hAnsi="Tenorite" w:cs="Calibri"/>
          <w:sz w:val="20"/>
          <w:szCs w:val="20"/>
        </w:rPr>
      </w:pPr>
      <w:r w:rsidRPr="00960369">
        <w:rPr>
          <w:rFonts w:ascii="Tenorite" w:hAnsi="Tenorite" w:cs="Calibri"/>
          <w:sz w:val="20"/>
          <w:szCs w:val="20"/>
        </w:rPr>
        <w:t xml:space="preserve">The system being developed is an end-to-end system that involves loading data from flat files in the source to ADLS folders. The data ingested from source will be processed, converted to Parquet files and transformations will be performed on them. This will involve movement of data across various directories/layers in ADLS. The data stored in the final ADLS layer will then be used to build a report on Power BI for reporting purposes. </w:t>
      </w:r>
    </w:p>
    <w:p w14:paraId="1AFF0A57" w14:textId="5BCF2D9B" w:rsidR="00BD766D" w:rsidRDefault="00BD766D" w:rsidP="00E165D9">
      <w:pPr>
        <w:rPr>
          <w:rFonts w:ascii="Tenorite" w:hAnsi="Tenorite"/>
        </w:rPr>
      </w:pPr>
    </w:p>
    <w:p w14:paraId="1E2364AA" w14:textId="77777777" w:rsidR="00960369" w:rsidRDefault="00960369" w:rsidP="00E165D9">
      <w:pPr>
        <w:rPr>
          <w:rFonts w:ascii="Tenorite" w:hAnsi="Tenorite"/>
        </w:rPr>
      </w:pPr>
    </w:p>
    <w:p w14:paraId="0C78A75B" w14:textId="77777777" w:rsidR="00960369" w:rsidRDefault="00960369" w:rsidP="00E165D9">
      <w:pPr>
        <w:rPr>
          <w:rFonts w:ascii="Tenorite" w:hAnsi="Tenorite"/>
        </w:rPr>
      </w:pPr>
    </w:p>
    <w:p w14:paraId="54658BF7" w14:textId="77777777" w:rsidR="00960369" w:rsidRDefault="00960369" w:rsidP="00E165D9">
      <w:pPr>
        <w:rPr>
          <w:rFonts w:ascii="Tenorite" w:hAnsi="Tenorite"/>
        </w:rPr>
      </w:pPr>
    </w:p>
    <w:p w14:paraId="550DABB3" w14:textId="77777777" w:rsidR="00960369" w:rsidRDefault="00960369" w:rsidP="00E165D9">
      <w:pPr>
        <w:rPr>
          <w:rFonts w:ascii="Tenorite" w:hAnsi="Tenorite"/>
        </w:rPr>
      </w:pPr>
    </w:p>
    <w:p w14:paraId="513C2842" w14:textId="77777777" w:rsidR="00960369" w:rsidRDefault="00960369" w:rsidP="00E165D9">
      <w:pPr>
        <w:rPr>
          <w:rFonts w:ascii="Tenorite" w:hAnsi="Tenorite"/>
        </w:rPr>
      </w:pPr>
    </w:p>
    <w:p w14:paraId="5D0C4B6A" w14:textId="77777777" w:rsidR="00960369" w:rsidRPr="001410BD" w:rsidRDefault="00960369" w:rsidP="00E165D9">
      <w:pPr>
        <w:rPr>
          <w:rFonts w:ascii="Tenorite" w:hAnsi="Tenorite"/>
        </w:rPr>
      </w:pPr>
    </w:p>
    <w:p w14:paraId="695F3488" w14:textId="541DF0E0" w:rsidR="00C95D55" w:rsidRPr="001410BD" w:rsidRDefault="00C95D55" w:rsidP="00E165D9">
      <w:pPr>
        <w:rPr>
          <w:rFonts w:ascii="Tenorite" w:hAnsi="Tenorite"/>
        </w:rPr>
      </w:pPr>
    </w:p>
    <w:p w14:paraId="1BAEB06C" w14:textId="57BD5C84" w:rsidR="00C95D55" w:rsidRPr="0028760C" w:rsidRDefault="00C95D55" w:rsidP="00C95D55">
      <w:pPr>
        <w:jc w:val="center"/>
        <w:rPr>
          <w:rFonts w:ascii="Tenorite" w:hAnsi="Tenorite"/>
          <w:sz w:val="24"/>
          <w:szCs w:val="24"/>
          <w:u w:val="single"/>
        </w:rPr>
      </w:pPr>
      <w:r w:rsidRPr="0028760C">
        <w:rPr>
          <w:rFonts w:ascii="Tenorite" w:hAnsi="Tenorite"/>
          <w:sz w:val="24"/>
          <w:szCs w:val="24"/>
          <w:u w:val="single"/>
        </w:rPr>
        <w:lastRenderedPageBreak/>
        <w:t>CUTLASS ARCHITECTURE</w:t>
      </w:r>
    </w:p>
    <w:p w14:paraId="169318CF" w14:textId="1A423BF3" w:rsidR="00C95D55" w:rsidRPr="001410BD" w:rsidRDefault="00C911CA" w:rsidP="00C95D55">
      <w:pPr>
        <w:jc w:val="center"/>
        <w:rPr>
          <w:rFonts w:ascii="Tenorite" w:hAnsi="Tenorite"/>
          <w:sz w:val="32"/>
          <w:szCs w:val="32"/>
        </w:rPr>
      </w:pPr>
      <w:r w:rsidRPr="001410BD">
        <w:rPr>
          <w:rFonts w:ascii="Tenorite" w:hAnsi="Tenorite"/>
          <w:noProof/>
        </w:rPr>
        <w:drawing>
          <wp:inline distT="0" distB="0" distL="0" distR="0" wp14:anchorId="7A02A507" wp14:editId="3E73185D">
            <wp:extent cx="5772150" cy="2641600"/>
            <wp:effectExtent l="0" t="0" r="0" b="6350"/>
            <wp:docPr id="1490520179" name="Picture 149052017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20179" name="Picture 1" descr="Graphical user interface&#10;&#10;Description automatically generated"/>
                    <pic:cNvPicPr/>
                  </pic:nvPicPr>
                  <pic:blipFill>
                    <a:blip r:embed="rId11"/>
                    <a:stretch>
                      <a:fillRect/>
                    </a:stretch>
                  </pic:blipFill>
                  <pic:spPr>
                    <a:xfrm>
                      <a:off x="0" y="0"/>
                      <a:ext cx="5772150" cy="2641600"/>
                    </a:xfrm>
                    <a:prstGeom prst="rect">
                      <a:avLst/>
                    </a:prstGeom>
                  </pic:spPr>
                </pic:pic>
              </a:graphicData>
            </a:graphic>
          </wp:inline>
        </w:drawing>
      </w:r>
    </w:p>
    <w:p w14:paraId="328FF351" w14:textId="079822E2" w:rsidR="000650A0" w:rsidRPr="000E0D0F" w:rsidRDefault="4DF3C7F9" w:rsidP="000E0D0F">
      <w:pPr>
        <w:jc w:val="both"/>
        <w:rPr>
          <w:rFonts w:ascii="Tenorite" w:hAnsi="Tenorite"/>
          <w:b/>
          <w:bCs/>
        </w:rPr>
      </w:pPr>
      <w:bookmarkStart w:id="10" w:name="_Toc422410836"/>
      <w:bookmarkStart w:id="11" w:name="_Hlk165890307"/>
      <w:r w:rsidRPr="000E0D0F">
        <w:rPr>
          <w:rFonts w:ascii="Tenorite" w:hAnsi="Tenorite"/>
          <w:b/>
          <w:bCs/>
        </w:rPr>
        <w:t>Data Sources</w:t>
      </w:r>
      <w:bookmarkEnd w:id="9"/>
      <w:bookmarkEnd w:id="10"/>
    </w:p>
    <w:bookmarkEnd w:id="11"/>
    <w:p w14:paraId="5847ACCF" w14:textId="7A58CBEB" w:rsidR="000650A0" w:rsidRPr="000E0D0F" w:rsidRDefault="00430D39" w:rsidP="000E0D0F">
      <w:pPr>
        <w:jc w:val="both"/>
        <w:rPr>
          <w:rFonts w:ascii="Tenorite" w:hAnsi="Tenorite"/>
          <w:sz w:val="20"/>
          <w:szCs w:val="20"/>
        </w:rPr>
      </w:pPr>
      <w:r w:rsidRPr="000E0D0F">
        <w:rPr>
          <w:rFonts w:ascii="Tenorite" w:hAnsi="Tenorite"/>
          <w:sz w:val="20"/>
          <w:szCs w:val="20"/>
        </w:rPr>
        <w:t xml:space="preserve">See below table for the list of source data for this system. </w:t>
      </w:r>
      <w:r w:rsidR="4DF3C7F9" w:rsidRPr="000E0D0F">
        <w:rPr>
          <w:rFonts w:ascii="Tenorite" w:hAnsi="Tenorite"/>
          <w:sz w:val="20"/>
          <w:szCs w:val="20"/>
        </w:rPr>
        <w:t>The data will be in a raw format and will require cle</w:t>
      </w:r>
      <w:r w:rsidR="008B34E1" w:rsidRPr="000E0D0F">
        <w:rPr>
          <w:rFonts w:ascii="Tenorite" w:hAnsi="Tenorite"/>
          <w:sz w:val="20"/>
          <w:szCs w:val="20"/>
        </w:rPr>
        <w:t>a</w:t>
      </w:r>
      <w:r w:rsidR="4DF3C7F9" w:rsidRPr="000E0D0F">
        <w:rPr>
          <w:rFonts w:ascii="Tenorite" w:hAnsi="Tenorite"/>
          <w:sz w:val="20"/>
          <w:szCs w:val="20"/>
        </w:rPr>
        <w:t>nsing.</w:t>
      </w:r>
    </w:p>
    <w:tbl>
      <w:tblPr>
        <w:tblStyle w:val="LightList-Accent31"/>
        <w:tblW w:w="9080" w:type="dxa"/>
        <w:tblLayout w:type="fixed"/>
        <w:tblLook w:val="00A0" w:firstRow="1" w:lastRow="0" w:firstColumn="1" w:lastColumn="0" w:noHBand="0" w:noVBand="0"/>
      </w:tblPr>
      <w:tblGrid>
        <w:gridCol w:w="2170"/>
        <w:gridCol w:w="3040"/>
        <w:gridCol w:w="2070"/>
        <w:gridCol w:w="1800"/>
      </w:tblGrid>
      <w:tr w:rsidR="00544D46" w:rsidRPr="000E0D0F" w14:paraId="2D9EC53D" w14:textId="77777777" w:rsidTr="000E0D0F">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170" w:type="dxa"/>
          </w:tcPr>
          <w:p w14:paraId="7B0A4074" w14:textId="1C69BB9B" w:rsidR="00544D46" w:rsidRPr="00B03416" w:rsidRDefault="000E0D0F" w:rsidP="00B03416">
            <w:pPr>
              <w:jc w:val="both"/>
              <w:rPr>
                <w:rStyle w:val="IntenseEmphasis"/>
                <w:rFonts w:ascii="Tenorite" w:hAnsi="Tenorite"/>
                <w:b/>
                <w:bCs/>
                <w:i w:val="0"/>
                <w:iCs w:val="0"/>
                <w:color w:val="FFFFFF" w:themeColor="background1"/>
                <w:sz w:val="20"/>
                <w:szCs w:val="20"/>
              </w:rPr>
            </w:pPr>
            <w:r w:rsidRPr="00B03416">
              <w:rPr>
                <w:rStyle w:val="IntenseEmphasis"/>
                <w:rFonts w:ascii="Tenorite" w:hAnsi="Tenorite"/>
                <w:b/>
                <w:bCs/>
                <w:i w:val="0"/>
                <w:iCs w:val="0"/>
                <w:color w:val="FFFFFF" w:themeColor="background1"/>
                <w:sz w:val="20"/>
                <w:szCs w:val="20"/>
              </w:rPr>
              <w:t>Type</w:t>
            </w:r>
          </w:p>
        </w:tc>
        <w:tc>
          <w:tcPr>
            <w:cnfStyle w:val="000010000000" w:firstRow="0" w:lastRow="0" w:firstColumn="0" w:lastColumn="0" w:oddVBand="1" w:evenVBand="0" w:oddHBand="0" w:evenHBand="0" w:firstRowFirstColumn="0" w:firstRowLastColumn="0" w:lastRowFirstColumn="0" w:lastRowLastColumn="0"/>
            <w:tcW w:w="3040" w:type="dxa"/>
          </w:tcPr>
          <w:p w14:paraId="53578FD6" w14:textId="77777777" w:rsidR="00544D46" w:rsidRPr="00B03416" w:rsidRDefault="00544D46" w:rsidP="00B03416">
            <w:pPr>
              <w:jc w:val="both"/>
              <w:rPr>
                <w:rStyle w:val="IntenseEmphasis"/>
                <w:rFonts w:ascii="Tenorite" w:hAnsi="Tenorite"/>
                <w:b/>
                <w:bCs/>
                <w:i w:val="0"/>
                <w:iCs w:val="0"/>
                <w:color w:val="FFFFFF" w:themeColor="background1"/>
                <w:sz w:val="20"/>
                <w:szCs w:val="20"/>
              </w:rPr>
            </w:pPr>
            <w:r w:rsidRPr="00B03416">
              <w:rPr>
                <w:rStyle w:val="IntenseEmphasis"/>
                <w:rFonts w:ascii="Tenorite" w:hAnsi="Tenorite"/>
                <w:b/>
                <w:bCs/>
                <w:i w:val="0"/>
                <w:iCs w:val="0"/>
                <w:color w:val="FFFFFF" w:themeColor="background1"/>
                <w:sz w:val="20"/>
                <w:szCs w:val="20"/>
              </w:rPr>
              <w:t>Description</w:t>
            </w:r>
          </w:p>
        </w:tc>
        <w:tc>
          <w:tcPr>
            <w:tcW w:w="2070" w:type="dxa"/>
          </w:tcPr>
          <w:p w14:paraId="6135DB95" w14:textId="77777777" w:rsidR="00544D46" w:rsidRPr="00B03416" w:rsidRDefault="00544D46" w:rsidP="00B03416">
            <w:pPr>
              <w:jc w:val="both"/>
              <w:cnfStyle w:val="100000000000" w:firstRow="1" w:lastRow="0" w:firstColumn="0" w:lastColumn="0" w:oddVBand="0" w:evenVBand="0" w:oddHBand="0" w:evenHBand="0" w:firstRowFirstColumn="0" w:firstRowLastColumn="0" w:lastRowFirstColumn="0" w:lastRowLastColumn="0"/>
              <w:rPr>
                <w:rStyle w:val="IntenseEmphasis"/>
                <w:rFonts w:ascii="Tenorite" w:hAnsi="Tenorite"/>
                <w:b/>
                <w:bCs/>
                <w:i w:val="0"/>
                <w:iCs w:val="0"/>
                <w:color w:val="FFFFFF" w:themeColor="background1"/>
                <w:sz w:val="20"/>
                <w:szCs w:val="20"/>
              </w:rPr>
            </w:pPr>
            <w:r w:rsidRPr="00B03416">
              <w:rPr>
                <w:rStyle w:val="IntenseEmphasis"/>
                <w:rFonts w:ascii="Tenorite" w:hAnsi="Tenorite"/>
                <w:b/>
                <w:bCs/>
                <w:i w:val="0"/>
                <w:iCs w:val="0"/>
                <w:color w:val="FFFFFF" w:themeColor="background1"/>
                <w:sz w:val="20"/>
                <w:szCs w:val="20"/>
              </w:rPr>
              <w:t>Delivery Format</w:t>
            </w:r>
          </w:p>
        </w:tc>
        <w:tc>
          <w:tcPr>
            <w:cnfStyle w:val="000010000000" w:firstRow="0" w:lastRow="0" w:firstColumn="0" w:lastColumn="0" w:oddVBand="1" w:evenVBand="0" w:oddHBand="0" w:evenHBand="0" w:firstRowFirstColumn="0" w:firstRowLastColumn="0" w:lastRowFirstColumn="0" w:lastRowLastColumn="0"/>
            <w:tcW w:w="1800" w:type="dxa"/>
          </w:tcPr>
          <w:p w14:paraId="6A35D0F9" w14:textId="77777777" w:rsidR="00544D46" w:rsidRPr="00B03416" w:rsidRDefault="00544D46" w:rsidP="00B03416">
            <w:pPr>
              <w:jc w:val="both"/>
              <w:rPr>
                <w:rStyle w:val="IntenseEmphasis"/>
                <w:rFonts w:ascii="Tenorite" w:hAnsi="Tenorite"/>
                <w:b/>
                <w:bCs/>
                <w:i w:val="0"/>
                <w:iCs w:val="0"/>
                <w:color w:val="FFFFFF" w:themeColor="background1"/>
                <w:sz w:val="20"/>
                <w:szCs w:val="20"/>
              </w:rPr>
            </w:pPr>
            <w:r w:rsidRPr="00B03416">
              <w:rPr>
                <w:rStyle w:val="IntenseEmphasis"/>
                <w:rFonts w:ascii="Tenorite" w:hAnsi="Tenorite"/>
                <w:b/>
                <w:bCs/>
                <w:i w:val="0"/>
                <w:iCs w:val="0"/>
                <w:color w:val="FFFFFF" w:themeColor="background1"/>
                <w:sz w:val="20"/>
                <w:szCs w:val="20"/>
              </w:rPr>
              <w:t>Frequency</w:t>
            </w:r>
          </w:p>
        </w:tc>
      </w:tr>
      <w:tr w:rsidR="00544D46" w:rsidRPr="000E0D0F" w14:paraId="09FC9AE9" w14:textId="77777777" w:rsidTr="000E0D0F">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170" w:type="dxa"/>
          </w:tcPr>
          <w:p w14:paraId="23029038" w14:textId="3CE18613" w:rsidR="00544D46" w:rsidRPr="00B03416" w:rsidRDefault="00544D46" w:rsidP="00B03416">
            <w:pPr>
              <w:jc w:val="both"/>
              <w:rPr>
                <w:rFonts w:ascii="Tenorite" w:hAnsi="Tenorite" w:cs="Calibri"/>
                <w:sz w:val="18"/>
                <w:szCs w:val="18"/>
              </w:rPr>
            </w:pPr>
            <w:r w:rsidRPr="00B03416">
              <w:rPr>
                <w:rFonts w:ascii="Tenorite" w:hAnsi="Tenorite" w:cs="Calibri"/>
                <w:sz w:val="18"/>
                <w:szCs w:val="18"/>
              </w:rPr>
              <w:t>Dimension</w:t>
            </w:r>
          </w:p>
        </w:tc>
        <w:tc>
          <w:tcPr>
            <w:cnfStyle w:val="000010000000" w:firstRow="0" w:lastRow="0" w:firstColumn="0" w:lastColumn="0" w:oddVBand="1" w:evenVBand="0" w:oddHBand="0" w:evenHBand="0" w:firstRowFirstColumn="0" w:firstRowLastColumn="0" w:lastRowFirstColumn="0" w:lastRowLastColumn="0"/>
            <w:tcW w:w="3040" w:type="dxa"/>
            <w:vAlign w:val="top"/>
          </w:tcPr>
          <w:p w14:paraId="3463886A" w14:textId="7056510A" w:rsidR="00544D46" w:rsidRPr="00B03416" w:rsidRDefault="002B6868" w:rsidP="00B03416">
            <w:pPr>
              <w:jc w:val="both"/>
              <w:rPr>
                <w:rFonts w:ascii="Tenorite" w:hAnsi="Tenorite" w:cs="Calibri"/>
                <w:sz w:val="18"/>
                <w:szCs w:val="18"/>
              </w:rPr>
            </w:pPr>
            <w:r>
              <w:rPr>
                <w:rFonts w:ascii="Tenorite" w:hAnsi="Tenorite" w:cs="Calibri"/>
                <w:sz w:val="18"/>
                <w:szCs w:val="18"/>
              </w:rPr>
              <w:t>Account</w:t>
            </w:r>
            <w:r w:rsidR="00AB6F18" w:rsidRPr="00B03416">
              <w:rPr>
                <w:rFonts w:ascii="Tenorite" w:hAnsi="Tenorite" w:cs="Calibri"/>
                <w:sz w:val="18"/>
                <w:szCs w:val="18"/>
              </w:rPr>
              <w:t xml:space="preserve"> Data</w:t>
            </w:r>
          </w:p>
        </w:tc>
        <w:tc>
          <w:tcPr>
            <w:tcW w:w="2070" w:type="dxa"/>
            <w:vAlign w:val="top"/>
          </w:tcPr>
          <w:p w14:paraId="69751CB4" w14:textId="7280705A" w:rsidR="00544D46" w:rsidRPr="00B03416" w:rsidRDefault="00DC7896" w:rsidP="00B03416">
            <w:pPr>
              <w:jc w:val="both"/>
              <w:cnfStyle w:val="000000100000" w:firstRow="0" w:lastRow="0" w:firstColumn="0" w:lastColumn="0" w:oddVBand="0" w:evenVBand="0" w:oddHBand="1" w:evenHBand="0" w:firstRowFirstColumn="0" w:firstRowLastColumn="0" w:lastRowFirstColumn="0" w:lastRowLastColumn="0"/>
              <w:rPr>
                <w:rFonts w:ascii="Tenorite" w:hAnsi="Tenorite" w:cs="Calibri"/>
                <w:sz w:val="18"/>
                <w:szCs w:val="18"/>
              </w:rPr>
            </w:pPr>
            <w:r w:rsidRPr="00B03416">
              <w:rPr>
                <w:rFonts w:ascii="Tenorite" w:hAnsi="Tenorite" w:cs="Calibri"/>
                <w:sz w:val="18"/>
                <w:szCs w:val="18"/>
              </w:rPr>
              <w:t>Files</w:t>
            </w:r>
          </w:p>
        </w:tc>
        <w:tc>
          <w:tcPr>
            <w:cnfStyle w:val="000010000000" w:firstRow="0" w:lastRow="0" w:firstColumn="0" w:lastColumn="0" w:oddVBand="1" w:evenVBand="0" w:oddHBand="0" w:evenHBand="0" w:firstRowFirstColumn="0" w:firstRowLastColumn="0" w:lastRowFirstColumn="0" w:lastRowLastColumn="0"/>
            <w:tcW w:w="1800" w:type="dxa"/>
            <w:vAlign w:val="top"/>
          </w:tcPr>
          <w:p w14:paraId="4CDB0932" w14:textId="1CB08916" w:rsidR="00544D46" w:rsidRPr="00B03416" w:rsidRDefault="00DC7896" w:rsidP="00B03416">
            <w:pPr>
              <w:jc w:val="both"/>
              <w:rPr>
                <w:rFonts w:ascii="Tenorite" w:hAnsi="Tenorite" w:cs="Calibri"/>
                <w:sz w:val="18"/>
                <w:szCs w:val="18"/>
              </w:rPr>
            </w:pPr>
            <w:proofErr w:type="spellStart"/>
            <w:r w:rsidRPr="00B03416">
              <w:rPr>
                <w:rFonts w:ascii="Tenorite" w:hAnsi="Tenorite" w:cs="Calibri"/>
                <w:sz w:val="18"/>
                <w:szCs w:val="18"/>
              </w:rPr>
              <w:t>Adhoc</w:t>
            </w:r>
            <w:proofErr w:type="spellEnd"/>
          </w:p>
        </w:tc>
      </w:tr>
      <w:tr w:rsidR="00544D46" w:rsidRPr="000E0D0F" w14:paraId="2C04B9A0" w14:textId="77777777" w:rsidTr="000E0D0F">
        <w:trPr>
          <w:trHeight w:val="115"/>
        </w:trPr>
        <w:tc>
          <w:tcPr>
            <w:cnfStyle w:val="001000000000" w:firstRow="0" w:lastRow="0" w:firstColumn="1" w:lastColumn="0" w:oddVBand="0" w:evenVBand="0" w:oddHBand="0" w:evenHBand="0" w:firstRowFirstColumn="0" w:firstRowLastColumn="0" w:lastRowFirstColumn="0" w:lastRowLastColumn="0"/>
            <w:tcW w:w="2170" w:type="dxa"/>
          </w:tcPr>
          <w:p w14:paraId="3ACF84A8" w14:textId="32E15175" w:rsidR="00544D46" w:rsidRPr="00B03416" w:rsidRDefault="00544D46" w:rsidP="00B03416">
            <w:pPr>
              <w:jc w:val="both"/>
              <w:rPr>
                <w:rFonts w:ascii="Tenorite" w:hAnsi="Tenorite" w:cs="Calibri"/>
                <w:sz w:val="18"/>
                <w:szCs w:val="18"/>
              </w:rPr>
            </w:pPr>
            <w:r w:rsidRPr="00B03416">
              <w:rPr>
                <w:rFonts w:ascii="Tenorite" w:hAnsi="Tenorite" w:cs="Calibri"/>
                <w:sz w:val="18"/>
                <w:szCs w:val="18"/>
              </w:rPr>
              <w:t>Dimension</w:t>
            </w:r>
          </w:p>
        </w:tc>
        <w:tc>
          <w:tcPr>
            <w:cnfStyle w:val="000010000000" w:firstRow="0" w:lastRow="0" w:firstColumn="0" w:lastColumn="0" w:oddVBand="1" w:evenVBand="0" w:oddHBand="0" w:evenHBand="0" w:firstRowFirstColumn="0" w:firstRowLastColumn="0" w:lastRowFirstColumn="0" w:lastRowLastColumn="0"/>
            <w:tcW w:w="3040" w:type="dxa"/>
            <w:vAlign w:val="top"/>
          </w:tcPr>
          <w:p w14:paraId="4620FAB8" w14:textId="77777777" w:rsidR="00544D46" w:rsidRPr="00B03416" w:rsidRDefault="00544D46" w:rsidP="00B03416">
            <w:pPr>
              <w:jc w:val="both"/>
              <w:rPr>
                <w:rFonts w:ascii="Tenorite" w:hAnsi="Tenorite" w:cs="Calibri"/>
                <w:sz w:val="18"/>
                <w:szCs w:val="18"/>
              </w:rPr>
            </w:pPr>
            <w:r w:rsidRPr="00B03416">
              <w:rPr>
                <w:rFonts w:ascii="Tenorite" w:hAnsi="Tenorite" w:cs="Calibri"/>
                <w:sz w:val="18"/>
                <w:szCs w:val="18"/>
              </w:rPr>
              <w:t>Product Data</w:t>
            </w:r>
          </w:p>
        </w:tc>
        <w:tc>
          <w:tcPr>
            <w:tcW w:w="2070" w:type="dxa"/>
            <w:vAlign w:val="top"/>
          </w:tcPr>
          <w:p w14:paraId="7A3F4EF0" w14:textId="77777777" w:rsidR="00544D46" w:rsidRPr="00B03416" w:rsidRDefault="00544D46" w:rsidP="00B03416">
            <w:pPr>
              <w:jc w:val="both"/>
              <w:cnfStyle w:val="000000000000" w:firstRow="0" w:lastRow="0" w:firstColumn="0" w:lastColumn="0" w:oddVBand="0" w:evenVBand="0" w:oddHBand="0" w:evenHBand="0" w:firstRowFirstColumn="0" w:firstRowLastColumn="0" w:lastRowFirstColumn="0" w:lastRowLastColumn="0"/>
              <w:rPr>
                <w:rFonts w:ascii="Tenorite" w:hAnsi="Tenorite" w:cs="Calibri"/>
                <w:sz w:val="18"/>
                <w:szCs w:val="18"/>
              </w:rPr>
            </w:pPr>
            <w:r w:rsidRPr="00B03416">
              <w:rPr>
                <w:rFonts w:ascii="Tenorite" w:hAnsi="Tenorite" w:cs="Calibri"/>
                <w:sz w:val="18"/>
                <w:szCs w:val="18"/>
              </w:rPr>
              <w:t>Files</w:t>
            </w:r>
          </w:p>
        </w:tc>
        <w:tc>
          <w:tcPr>
            <w:cnfStyle w:val="000010000000" w:firstRow="0" w:lastRow="0" w:firstColumn="0" w:lastColumn="0" w:oddVBand="1" w:evenVBand="0" w:oddHBand="0" w:evenHBand="0" w:firstRowFirstColumn="0" w:firstRowLastColumn="0" w:lastRowFirstColumn="0" w:lastRowLastColumn="0"/>
            <w:tcW w:w="1800" w:type="dxa"/>
            <w:vAlign w:val="top"/>
          </w:tcPr>
          <w:p w14:paraId="69C4552E" w14:textId="695D7AF3" w:rsidR="00544D46" w:rsidRPr="00B03416" w:rsidRDefault="00E95C50" w:rsidP="00B03416">
            <w:pPr>
              <w:jc w:val="both"/>
              <w:rPr>
                <w:rFonts w:ascii="Tenorite" w:hAnsi="Tenorite" w:cs="Calibri"/>
                <w:sz w:val="18"/>
                <w:szCs w:val="18"/>
              </w:rPr>
            </w:pPr>
            <w:proofErr w:type="spellStart"/>
            <w:r w:rsidRPr="00B03416">
              <w:rPr>
                <w:rFonts w:ascii="Tenorite" w:hAnsi="Tenorite" w:cs="Calibri"/>
                <w:sz w:val="18"/>
                <w:szCs w:val="18"/>
              </w:rPr>
              <w:t>Adhoc</w:t>
            </w:r>
            <w:proofErr w:type="spellEnd"/>
          </w:p>
        </w:tc>
      </w:tr>
      <w:tr w:rsidR="000E0D0F" w:rsidRPr="000E0D0F" w14:paraId="67EB9441" w14:textId="77777777" w:rsidTr="000E0D0F">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170" w:type="dxa"/>
          </w:tcPr>
          <w:p w14:paraId="3D854F7A" w14:textId="7E105C91" w:rsidR="000E0D0F" w:rsidRPr="00B03416" w:rsidRDefault="000E0D0F" w:rsidP="00B03416">
            <w:pPr>
              <w:jc w:val="both"/>
              <w:rPr>
                <w:rFonts w:ascii="Tenorite" w:hAnsi="Tenorite" w:cs="Calibri"/>
                <w:sz w:val="18"/>
                <w:szCs w:val="18"/>
              </w:rPr>
            </w:pPr>
            <w:r w:rsidRPr="00B03416">
              <w:rPr>
                <w:rFonts w:ascii="Tenorite" w:hAnsi="Tenorite" w:cs="Calibri"/>
                <w:sz w:val="18"/>
                <w:szCs w:val="18"/>
              </w:rPr>
              <w:t>Fact</w:t>
            </w:r>
          </w:p>
        </w:tc>
        <w:tc>
          <w:tcPr>
            <w:cnfStyle w:val="000010000000" w:firstRow="0" w:lastRow="0" w:firstColumn="0" w:lastColumn="0" w:oddVBand="1" w:evenVBand="0" w:oddHBand="0" w:evenHBand="0" w:firstRowFirstColumn="0" w:firstRowLastColumn="0" w:lastRowFirstColumn="0" w:lastRowLastColumn="0"/>
            <w:tcW w:w="3040" w:type="dxa"/>
            <w:vAlign w:val="top"/>
          </w:tcPr>
          <w:p w14:paraId="3E46CBDE" w14:textId="4522568B" w:rsidR="000E0D0F" w:rsidRPr="00B03416" w:rsidRDefault="000E0D0F" w:rsidP="00B03416">
            <w:pPr>
              <w:jc w:val="both"/>
              <w:rPr>
                <w:rFonts w:ascii="Tenorite" w:hAnsi="Tenorite" w:cs="Calibri"/>
                <w:sz w:val="18"/>
                <w:szCs w:val="18"/>
              </w:rPr>
            </w:pPr>
            <w:r w:rsidRPr="00B03416">
              <w:rPr>
                <w:rFonts w:ascii="Tenorite" w:hAnsi="Tenorite" w:cs="Calibri"/>
                <w:sz w:val="18"/>
                <w:szCs w:val="18"/>
              </w:rPr>
              <w:t>Invoiced Sales Data</w:t>
            </w:r>
          </w:p>
        </w:tc>
        <w:tc>
          <w:tcPr>
            <w:tcW w:w="2070" w:type="dxa"/>
            <w:vAlign w:val="top"/>
          </w:tcPr>
          <w:p w14:paraId="3D07E79A" w14:textId="515EF6F9" w:rsidR="000E0D0F" w:rsidRPr="00B03416" w:rsidRDefault="000E0D0F" w:rsidP="00B03416">
            <w:pPr>
              <w:jc w:val="both"/>
              <w:cnfStyle w:val="000000100000" w:firstRow="0" w:lastRow="0" w:firstColumn="0" w:lastColumn="0" w:oddVBand="0" w:evenVBand="0" w:oddHBand="1" w:evenHBand="0" w:firstRowFirstColumn="0" w:firstRowLastColumn="0" w:lastRowFirstColumn="0" w:lastRowLastColumn="0"/>
              <w:rPr>
                <w:rFonts w:ascii="Tenorite" w:hAnsi="Tenorite" w:cs="Calibri"/>
                <w:sz w:val="18"/>
                <w:szCs w:val="18"/>
              </w:rPr>
            </w:pPr>
            <w:r w:rsidRPr="00B03416">
              <w:rPr>
                <w:rFonts w:ascii="Tenorite" w:hAnsi="Tenorite" w:cs="Calibri"/>
                <w:sz w:val="18"/>
                <w:szCs w:val="18"/>
              </w:rPr>
              <w:t>Files</w:t>
            </w:r>
          </w:p>
        </w:tc>
        <w:tc>
          <w:tcPr>
            <w:cnfStyle w:val="000010000000" w:firstRow="0" w:lastRow="0" w:firstColumn="0" w:lastColumn="0" w:oddVBand="1" w:evenVBand="0" w:oddHBand="0" w:evenHBand="0" w:firstRowFirstColumn="0" w:firstRowLastColumn="0" w:lastRowFirstColumn="0" w:lastRowLastColumn="0"/>
            <w:tcW w:w="1800" w:type="dxa"/>
            <w:vAlign w:val="top"/>
          </w:tcPr>
          <w:p w14:paraId="734CE49F" w14:textId="43359E8D" w:rsidR="000E0D0F" w:rsidRPr="00B03416" w:rsidRDefault="000E0D0F" w:rsidP="00B03416">
            <w:pPr>
              <w:jc w:val="both"/>
              <w:rPr>
                <w:rFonts w:ascii="Tenorite" w:hAnsi="Tenorite" w:cs="Calibri"/>
                <w:sz w:val="18"/>
                <w:szCs w:val="18"/>
              </w:rPr>
            </w:pPr>
            <w:r w:rsidRPr="00B03416">
              <w:rPr>
                <w:rFonts w:ascii="Tenorite" w:hAnsi="Tenorite" w:cs="Calibri"/>
                <w:sz w:val="18"/>
                <w:szCs w:val="18"/>
              </w:rPr>
              <w:t>Monthly</w:t>
            </w:r>
          </w:p>
        </w:tc>
      </w:tr>
    </w:tbl>
    <w:p w14:paraId="3C4853AD" w14:textId="77777777" w:rsidR="00C911CA" w:rsidRPr="00B03416" w:rsidRDefault="00C911CA" w:rsidP="00660999">
      <w:pPr>
        <w:pStyle w:val="Heading2"/>
        <w:rPr>
          <w:rFonts w:ascii="Tenorite" w:hAnsi="Tenorite"/>
          <w:sz w:val="24"/>
          <w:szCs w:val="24"/>
        </w:rPr>
      </w:pPr>
      <w:r w:rsidRPr="00B03416">
        <w:rPr>
          <w:rFonts w:ascii="Tenorite" w:hAnsi="Tenorite"/>
          <w:sz w:val="24"/>
          <w:szCs w:val="24"/>
        </w:rPr>
        <w:t>Source: Product</w:t>
      </w:r>
    </w:p>
    <w:p w14:paraId="3DBED76F" w14:textId="036E8051" w:rsidR="00C911CA" w:rsidRPr="00B03416" w:rsidRDefault="00C911CA" w:rsidP="00C911CA">
      <w:pPr>
        <w:jc w:val="both"/>
        <w:rPr>
          <w:rFonts w:ascii="Tenorite" w:hAnsi="Tenorite"/>
          <w:sz w:val="20"/>
          <w:szCs w:val="20"/>
        </w:rPr>
      </w:pPr>
      <w:r w:rsidRPr="00B03416">
        <w:rPr>
          <w:rFonts w:ascii="Tenorite" w:hAnsi="Tenorite"/>
          <w:sz w:val="20"/>
          <w:szCs w:val="20"/>
        </w:rPr>
        <w:t>The external product file will contain the below columns and the data type column indicates the expected data type of the column.</w:t>
      </w:r>
    </w:p>
    <w:tbl>
      <w:tblPr>
        <w:tblStyle w:val="LightList-Accent31"/>
        <w:tblW w:w="9142" w:type="dxa"/>
        <w:tblInd w:w="108" w:type="dxa"/>
        <w:tblLayout w:type="fixed"/>
        <w:tblLook w:val="00A0" w:firstRow="1" w:lastRow="0" w:firstColumn="1" w:lastColumn="0" w:noHBand="0" w:noVBand="0"/>
      </w:tblPr>
      <w:tblGrid>
        <w:gridCol w:w="3048"/>
        <w:gridCol w:w="3047"/>
        <w:gridCol w:w="3047"/>
      </w:tblGrid>
      <w:tr w:rsidR="00C911CA" w:rsidRPr="001410BD" w14:paraId="383C4ECB" w14:textId="77777777" w:rsidTr="00B44D1B">
        <w:trPr>
          <w:cnfStyle w:val="100000000000" w:firstRow="1" w:lastRow="0" w:firstColumn="0" w:lastColumn="0" w:oddVBand="0" w:evenVBand="0" w:oddHBand="0"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3048" w:type="dxa"/>
          </w:tcPr>
          <w:p w14:paraId="5D5B9105" w14:textId="77777777" w:rsidR="00C911CA" w:rsidRPr="00B03416" w:rsidRDefault="00C911CA" w:rsidP="00B44D1B">
            <w:pPr>
              <w:rPr>
                <w:rStyle w:val="IntenseEmphasis"/>
                <w:rFonts w:ascii="Tenorite" w:hAnsi="Tenorite"/>
                <w:b/>
                <w:bCs/>
                <w:i w:val="0"/>
                <w:iCs w:val="0"/>
                <w:color w:val="FFFFFF" w:themeColor="background1"/>
                <w:sz w:val="20"/>
                <w:szCs w:val="20"/>
              </w:rPr>
            </w:pPr>
            <w:r w:rsidRPr="00B03416">
              <w:rPr>
                <w:rStyle w:val="IntenseEmphasis"/>
                <w:rFonts w:ascii="Tenorite" w:hAnsi="Tenorite"/>
                <w:b/>
                <w:bCs/>
                <w:i w:val="0"/>
                <w:iCs w:val="0"/>
                <w:color w:val="FFFFFF" w:themeColor="background1"/>
                <w:sz w:val="20"/>
                <w:szCs w:val="20"/>
              </w:rPr>
              <w:t>Column</w:t>
            </w:r>
          </w:p>
        </w:tc>
        <w:tc>
          <w:tcPr>
            <w:cnfStyle w:val="000010000000" w:firstRow="0" w:lastRow="0" w:firstColumn="0" w:lastColumn="0" w:oddVBand="1" w:evenVBand="0" w:oddHBand="0" w:evenHBand="0" w:firstRowFirstColumn="0" w:firstRowLastColumn="0" w:lastRowFirstColumn="0" w:lastRowLastColumn="0"/>
            <w:tcW w:w="3047" w:type="dxa"/>
          </w:tcPr>
          <w:p w14:paraId="1CD74289" w14:textId="77777777" w:rsidR="00C911CA" w:rsidRPr="00B03416" w:rsidRDefault="00C911CA" w:rsidP="00B44D1B">
            <w:pPr>
              <w:rPr>
                <w:rStyle w:val="IntenseEmphasis"/>
                <w:rFonts w:ascii="Tenorite" w:hAnsi="Tenorite"/>
                <w:b/>
                <w:bCs/>
                <w:i w:val="0"/>
                <w:iCs w:val="0"/>
                <w:color w:val="FFFFFF" w:themeColor="background1"/>
                <w:sz w:val="20"/>
                <w:szCs w:val="20"/>
              </w:rPr>
            </w:pPr>
            <w:r w:rsidRPr="00B03416">
              <w:rPr>
                <w:rStyle w:val="IntenseEmphasis"/>
                <w:rFonts w:ascii="Tenorite" w:hAnsi="Tenorite"/>
                <w:b/>
                <w:bCs/>
                <w:i w:val="0"/>
                <w:iCs w:val="0"/>
                <w:color w:val="FFFFFF" w:themeColor="background1"/>
                <w:sz w:val="20"/>
                <w:szCs w:val="20"/>
              </w:rPr>
              <w:t>Data Type</w:t>
            </w:r>
          </w:p>
        </w:tc>
        <w:tc>
          <w:tcPr>
            <w:tcW w:w="3047" w:type="dxa"/>
          </w:tcPr>
          <w:p w14:paraId="092053D2" w14:textId="77777777" w:rsidR="00C911CA" w:rsidRPr="00B03416" w:rsidRDefault="00C911CA" w:rsidP="00B44D1B">
            <w:pPr>
              <w:cnfStyle w:val="100000000000" w:firstRow="1" w:lastRow="0" w:firstColumn="0" w:lastColumn="0" w:oddVBand="0" w:evenVBand="0" w:oddHBand="0" w:evenHBand="0" w:firstRowFirstColumn="0" w:firstRowLastColumn="0" w:lastRowFirstColumn="0" w:lastRowLastColumn="0"/>
              <w:rPr>
                <w:rStyle w:val="IntenseEmphasis"/>
                <w:rFonts w:ascii="Tenorite" w:hAnsi="Tenorite"/>
                <w:b/>
                <w:bCs/>
                <w:i w:val="0"/>
                <w:iCs w:val="0"/>
                <w:color w:val="FFFFFF" w:themeColor="background1"/>
                <w:sz w:val="20"/>
                <w:szCs w:val="20"/>
              </w:rPr>
            </w:pPr>
            <w:r w:rsidRPr="00B03416">
              <w:rPr>
                <w:rStyle w:val="IntenseEmphasis"/>
                <w:rFonts w:ascii="Tenorite" w:hAnsi="Tenorite"/>
                <w:b/>
                <w:bCs/>
                <w:i w:val="0"/>
                <w:iCs w:val="0"/>
                <w:color w:val="FFFFFF" w:themeColor="background1"/>
                <w:sz w:val="20"/>
                <w:szCs w:val="20"/>
              </w:rPr>
              <w:t>Other Properties</w:t>
            </w:r>
          </w:p>
        </w:tc>
      </w:tr>
      <w:tr w:rsidR="00C911CA" w:rsidRPr="001410BD" w14:paraId="0A142629" w14:textId="77777777" w:rsidTr="00B44D1B">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3048" w:type="dxa"/>
          </w:tcPr>
          <w:p w14:paraId="7CA7A1BA" w14:textId="71B42633" w:rsidR="00C911CA" w:rsidRPr="000415F8" w:rsidRDefault="007B619E" w:rsidP="00B44D1B">
            <w:pPr>
              <w:spacing w:line="240" w:lineRule="auto"/>
              <w:contextualSpacing/>
              <w:rPr>
                <w:rFonts w:ascii="Tenorite" w:hAnsi="Tenorite"/>
                <w:sz w:val="20"/>
                <w:szCs w:val="20"/>
              </w:rPr>
            </w:pPr>
            <w:proofErr w:type="spellStart"/>
            <w:r>
              <w:rPr>
                <w:rFonts w:ascii="Tenorite" w:hAnsi="Tenorite" w:cs="Calibri"/>
                <w:sz w:val="20"/>
                <w:szCs w:val="20"/>
              </w:rPr>
              <w:t>Source_System_Id</w:t>
            </w:r>
            <w:proofErr w:type="spellEnd"/>
          </w:p>
        </w:tc>
        <w:tc>
          <w:tcPr>
            <w:cnfStyle w:val="000010000000" w:firstRow="0" w:lastRow="0" w:firstColumn="0" w:lastColumn="0" w:oddVBand="1" w:evenVBand="0" w:oddHBand="0" w:evenHBand="0" w:firstRowFirstColumn="0" w:firstRowLastColumn="0" w:lastRowFirstColumn="0" w:lastRowLastColumn="0"/>
            <w:tcW w:w="3047" w:type="dxa"/>
          </w:tcPr>
          <w:p w14:paraId="45F4508F" w14:textId="77777777" w:rsidR="00C911CA" w:rsidRPr="000415F8" w:rsidRDefault="00C911CA" w:rsidP="00B44D1B">
            <w:pPr>
              <w:spacing w:line="240" w:lineRule="auto"/>
              <w:contextualSpacing/>
              <w:rPr>
                <w:rFonts w:ascii="Tenorite" w:hAnsi="Tenorite"/>
                <w:sz w:val="20"/>
                <w:szCs w:val="20"/>
              </w:rPr>
            </w:pPr>
            <w:r w:rsidRPr="000415F8">
              <w:rPr>
                <w:rFonts w:ascii="Tenorite" w:hAnsi="Tenorite" w:cs="Calibri"/>
                <w:sz w:val="20"/>
                <w:szCs w:val="20"/>
              </w:rPr>
              <w:t>String</w:t>
            </w:r>
          </w:p>
        </w:tc>
        <w:tc>
          <w:tcPr>
            <w:tcW w:w="3047" w:type="dxa"/>
          </w:tcPr>
          <w:p w14:paraId="48C35EAE" w14:textId="77777777" w:rsidR="00C911CA" w:rsidRPr="000415F8" w:rsidRDefault="00C911CA" w:rsidP="00B44D1B">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C911CA" w:rsidRPr="001410BD" w14:paraId="28B89E68" w14:textId="77777777" w:rsidTr="00B44D1B">
        <w:trPr>
          <w:trHeight w:val="195"/>
        </w:trPr>
        <w:tc>
          <w:tcPr>
            <w:cnfStyle w:val="001000000000" w:firstRow="0" w:lastRow="0" w:firstColumn="1" w:lastColumn="0" w:oddVBand="0" w:evenVBand="0" w:oddHBand="0" w:evenHBand="0" w:firstRowFirstColumn="0" w:firstRowLastColumn="0" w:lastRowFirstColumn="0" w:lastRowLastColumn="0"/>
            <w:tcW w:w="3048" w:type="dxa"/>
          </w:tcPr>
          <w:p w14:paraId="4208AA6B" w14:textId="359E923B" w:rsidR="00C911CA" w:rsidRPr="000415F8" w:rsidRDefault="00C911CA" w:rsidP="00B44D1B">
            <w:pPr>
              <w:spacing w:line="240" w:lineRule="auto"/>
              <w:contextualSpacing/>
              <w:rPr>
                <w:rFonts w:ascii="Tenorite" w:hAnsi="Tenorite" w:cs="Calibri"/>
                <w:sz w:val="20"/>
                <w:szCs w:val="20"/>
              </w:rPr>
            </w:pPr>
            <w:proofErr w:type="spellStart"/>
            <w:r w:rsidRPr="000415F8">
              <w:rPr>
                <w:rFonts w:ascii="Tenorite" w:hAnsi="Tenorite" w:cs="Calibri"/>
                <w:sz w:val="20"/>
                <w:szCs w:val="20"/>
              </w:rPr>
              <w:t>Product</w:t>
            </w:r>
            <w:r w:rsidR="007B619E">
              <w:rPr>
                <w:rFonts w:ascii="Tenorite" w:hAnsi="Tenorite" w:cs="Calibri"/>
                <w:sz w:val="20"/>
                <w:szCs w:val="20"/>
              </w:rPr>
              <w:t>_</w:t>
            </w:r>
            <w:r w:rsidRPr="000415F8">
              <w:rPr>
                <w:rFonts w:ascii="Tenorite" w:hAnsi="Tenorite" w:cs="Calibri"/>
                <w:sz w:val="20"/>
                <w:szCs w:val="20"/>
              </w:rPr>
              <w:t>Code</w:t>
            </w:r>
            <w:proofErr w:type="spellEnd"/>
          </w:p>
        </w:tc>
        <w:tc>
          <w:tcPr>
            <w:cnfStyle w:val="000010000000" w:firstRow="0" w:lastRow="0" w:firstColumn="0" w:lastColumn="0" w:oddVBand="1" w:evenVBand="0" w:oddHBand="0" w:evenHBand="0" w:firstRowFirstColumn="0" w:firstRowLastColumn="0" w:lastRowFirstColumn="0" w:lastRowLastColumn="0"/>
            <w:tcW w:w="3047" w:type="dxa"/>
          </w:tcPr>
          <w:p w14:paraId="617E9533" w14:textId="77777777" w:rsidR="00C911CA" w:rsidRPr="000415F8" w:rsidRDefault="00C911CA" w:rsidP="00B44D1B">
            <w:pPr>
              <w:spacing w:line="240" w:lineRule="auto"/>
              <w:contextualSpacing/>
              <w:rPr>
                <w:rFonts w:ascii="Tenorite" w:hAnsi="Tenorite" w:cs="Calibri"/>
                <w:sz w:val="20"/>
                <w:szCs w:val="20"/>
              </w:rPr>
            </w:pPr>
            <w:r w:rsidRPr="000415F8">
              <w:rPr>
                <w:rFonts w:ascii="Tenorite" w:hAnsi="Tenorite" w:cs="Calibri"/>
                <w:sz w:val="20"/>
                <w:szCs w:val="20"/>
              </w:rPr>
              <w:t>String</w:t>
            </w:r>
          </w:p>
        </w:tc>
        <w:tc>
          <w:tcPr>
            <w:tcW w:w="3047" w:type="dxa"/>
          </w:tcPr>
          <w:p w14:paraId="502EA68F" w14:textId="77777777" w:rsidR="00C911CA" w:rsidRPr="000415F8" w:rsidRDefault="00C911CA" w:rsidP="00B44D1B">
            <w:pPr>
              <w:spacing w:line="240" w:lineRule="auto"/>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r w:rsidR="00C911CA" w:rsidRPr="001410BD" w14:paraId="2BCB9E0C" w14:textId="77777777" w:rsidTr="00B44D1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048" w:type="dxa"/>
          </w:tcPr>
          <w:p w14:paraId="4DA1C92F" w14:textId="1F5CB056" w:rsidR="00C911CA" w:rsidRPr="000415F8" w:rsidRDefault="00C911CA" w:rsidP="00B44D1B">
            <w:pPr>
              <w:spacing w:line="240" w:lineRule="auto"/>
              <w:contextualSpacing/>
              <w:rPr>
                <w:rFonts w:ascii="Tenorite" w:hAnsi="Tenorite" w:cs="Calibri"/>
                <w:sz w:val="20"/>
                <w:szCs w:val="20"/>
              </w:rPr>
            </w:pPr>
            <w:proofErr w:type="spellStart"/>
            <w:r w:rsidRPr="000415F8">
              <w:rPr>
                <w:rFonts w:ascii="Tenorite" w:hAnsi="Tenorite" w:cs="Calibri"/>
                <w:sz w:val="20"/>
                <w:szCs w:val="20"/>
              </w:rPr>
              <w:t>Product</w:t>
            </w:r>
            <w:r w:rsidR="007B619E">
              <w:rPr>
                <w:rFonts w:ascii="Tenorite" w:hAnsi="Tenorite" w:cs="Calibri"/>
                <w:sz w:val="20"/>
                <w:szCs w:val="20"/>
              </w:rPr>
              <w:t>_</w:t>
            </w:r>
            <w:r w:rsidRPr="000415F8">
              <w:rPr>
                <w:rFonts w:ascii="Tenorite" w:hAnsi="Tenorite" w:cs="Calibri"/>
                <w:sz w:val="20"/>
                <w:szCs w:val="20"/>
              </w:rPr>
              <w:t>Desc</w:t>
            </w:r>
            <w:proofErr w:type="spellEnd"/>
          </w:p>
        </w:tc>
        <w:tc>
          <w:tcPr>
            <w:cnfStyle w:val="000010000000" w:firstRow="0" w:lastRow="0" w:firstColumn="0" w:lastColumn="0" w:oddVBand="1" w:evenVBand="0" w:oddHBand="0" w:evenHBand="0" w:firstRowFirstColumn="0" w:firstRowLastColumn="0" w:lastRowFirstColumn="0" w:lastRowLastColumn="0"/>
            <w:tcW w:w="3047" w:type="dxa"/>
          </w:tcPr>
          <w:p w14:paraId="52AFDBE7" w14:textId="77777777" w:rsidR="00C911CA" w:rsidRPr="000415F8" w:rsidRDefault="00C911CA" w:rsidP="00B44D1B">
            <w:pPr>
              <w:spacing w:line="240" w:lineRule="auto"/>
              <w:contextualSpacing/>
              <w:rPr>
                <w:rFonts w:ascii="Tenorite" w:hAnsi="Tenorite" w:cs="Calibri"/>
                <w:sz w:val="20"/>
                <w:szCs w:val="20"/>
              </w:rPr>
            </w:pPr>
            <w:r w:rsidRPr="000415F8">
              <w:rPr>
                <w:rFonts w:ascii="Tenorite" w:hAnsi="Tenorite" w:cs="Calibri"/>
                <w:sz w:val="20"/>
                <w:szCs w:val="20"/>
              </w:rPr>
              <w:t>String</w:t>
            </w:r>
          </w:p>
        </w:tc>
        <w:tc>
          <w:tcPr>
            <w:tcW w:w="3047" w:type="dxa"/>
          </w:tcPr>
          <w:p w14:paraId="3F93FFDD" w14:textId="77777777" w:rsidR="00C911CA" w:rsidRPr="000415F8" w:rsidRDefault="00C911CA" w:rsidP="00B44D1B">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C911CA" w:rsidRPr="001410BD" w14:paraId="4378A337" w14:textId="77777777" w:rsidTr="00B44D1B">
        <w:trPr>
          <w:trHeight w:val="12"/>
        </w:trPr>
        <w:tc>
          <w:tcPr>
            <w:cnfStyle w:val="001000000000" w:firstRow="0" w:lastRow="0" w:firstColumn="1" w:lastColumn="0" w:oddVBand="0" w:evenVBand="0" w:oddHBand="0" w:evenHBand="0" w:firstRowFirstColumn="0" w:firstRowLastColumn="0" w:lastRowFirstColumn="0" w:lastRowLastColumn="0"/>
            <w:tcW w:w="3048" w:type="dxa"/>
          </w:tcPr>
          <w:p w14:paraId="3D7B0741" w14:textId="41E590FC" w:rsidR="00C911CA" w:rsidRPr="000415F8" w:rsidRDefault="00C911CA" w:rsidP="00B44D1B">
            <w:pPr>
              <w:spacing w:line="240" w:lineRule="auto"/>
              <w:contextualSpacing/>
              <w:rPr>
                <w:rFonts w:ascii="Tenorite" w:hAnsi="Tenorite" w:cs="Calibri"/>
                <w:sz w:val="20"/>
                <w:szCs w:val="20"/>
              </w:rPr>
            </w:pPr>
            <w:proofErr w:type="spellStart"/>
            <w:r w:rsidRPr="000415F8">
              <w:rPr>
                <w:rFonts w:ascii="Tenorite" w:hAnsi="Tenorite" w:cs="Calibri"/>
                <w:sz w:val="20"/>
                <w:szCs w:val="20"/>
              </w:rPr>
              <w:t>Traded</w:t>
            </w:r>
            <w:r w:rsidR="007B619E">
              <w:rPr>
                <w:rFonts w:ascii="Tenorite" w:hAnsi="Tenorite" w:cs="Calibri"/>
                <w:sz w:val="20"/>
                <w:szCs w:val="20"/>
              </w:rPr>
              <w:t>_</w:t>
            </w:r>
            <w:r w:rsidRPr="000415F8">
              <w:rPr>
                <w:rFonts w:ascii="Tenorite" w:hAnsi="Tenorite" w:cs="Calibri"/>
                <w:sz w:val="20"/>
                <w:szCs w:val="20"/>
              </w:rPr>
              <w:t>Unit</w:t>
            </w:r>
            <w:proofErr w:type="spellEnd"/>
          </w:p>
        </w:tc>
        <w:tc>
          <w:tcPr>
            <w:cnfStyle w:val="000010000000" w:firstRow="0" w:lastRow="0" w:firstColumn="0" w:lastColumn="0" w:oddVBand="1" w:evenVBand="0" w:oddHBand="0" w:evenHBand="0" w:firstRowFirstColumn="0" w:firstRowLastColumn="0" w:lastRowFirstColumn="0" w:lastRowLastColumn="0"/>
            <w:tcW w:w="3047" w:type="dxa"/>
          </w:tcPr>
          <w:p w14:paraId="33D21ABC" w14:textId="77777777" w:rsidR="00C911CA" w:rsidRPr="000415F8" w:rsidRDefault="00C911CA" w:rsidP="00B44D1B">
            <w:pPr>
              <w:spacing w:line="240" w:lineRule="auto"/>
              <w:contextualSpacing/>
              <w:rPr>
                <w:rFonts w:ascii="Tenorite" w:hAnsi="Tenorite" w:cs="Calibri"/>
                <w:sz w:val="20"/>
                <w:szCs w:val="20"/>
              </w:rPr>
            </w:pPr>
            <w:r w:rsidRPr="000415F8">
              <w:rPr>
                <w:rFonts w:ascii="Tenorite" w:hAnsi="Tenorite" w:cs="Calibri"/>
                <w:sz w:val="20"/>
                <w:szCs w:val="20"/>
              </w:rPr>
              <w:t>String</w:t>
            </w:r>
          </w:p>
        </w:tc>
        <w:tc>
          <w:tcPr>
            <w:tcW w:w="3047" w:type="dxa"/>
          </w:tcPr>
          <w:p w14:paraId="1E587B23" w14:textId="77777777" w:rsidR="00C911CA" w:rsidRPr="000415F8" w:rsidRDefault="00C911CA" w:rsidP="00B44D1B">
            <w:pPr>
              <w:spacing w:line="240" w:lineRule="auto"/>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r w:rsidR="00C911CA" w:rsidRPr="001410BD" w14:paraId="484155AA" w14:textId="77777777" w:rsidTr="00B44D1B">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3048" w:type="dxa"/>
          </w:tcPr>
          <w:p w14:paraId="061A42FC" w14:textId="5E6788F9" w:rsidR="00C911CA" w:rsidRPr="000415F8" w:rsidRDefault="00C911CA" w:rsidP="00B44D1B">
            <w:pPr>
              <w:spacing w:line="240" w:lineRule="auto"/>
              <w:contextualSpacing/>
              <w:rPr>
                <w:rFonts w:ascii="Tenorite" w:hAnsi="Tenorite" w:cs="Calibri"/>
                <w:sz w:val="20"/>
                <w:szCs w:val="20"/>
              </w:rPr>
            </w:pPr>
            <w:proofErr w:type="spellStart"/>
            <w:r w:rsidRPr="000415F8">
              <w:rPr>
                <w:rFonts w:ascii="Tenorite" w:hAnsi="Tenorite" w:cs="Calibri"/>
                <w:sz w:val="20"/>
                <w:szCs w:val="20"/>
              </w:rPr>
              <w:t>Outers</w:t>
            </w:r>
            <w:r w:rsidR="007B619E">
              <w:rPr>
                <w:rFonts w:ascii="Tenorite" w:hAnsi="Tenorite" w:cs="Calibri"/>
                <w:sz w:val="20"/>
                <w:szCs w:val="20"/>
              </w:rPr>
              <w:t>_</w:t>
            </w:r>
            <w:r w:rsidRPr="000415F8">
              <w:rPr>
                <w:rFonts w:ascii="Tenorite" w:hAnsi="Tenorite" w:cs="Calibri"/>
                <w:sz w:val="20"/>
                <w:szCs w:val="20"/>
              </w:rPr>
              <w:t>Per</w:t>
            </w:r>
            <w:r w:rsidR="007B619E">
              <w:rPr>
                <w:rFonts w:ascii="Tenorite" w:hAnsi="Tenorite" w:cs="Calibri"/>
                <w:sz w:val="20"/>
                <w:szCs w:val="20"/>
              </w:rPr>
              <w:t>_</w:t>
            </w:r>
            <w:r w:rsidRPr="000415F8">
              <w:rPr>
                <w:rFonts w:ascii="Tenorite" w:hAnsi="Tenorite" w:cs="Calibri"/>
                <w:sz w:val="20"/>
                <w:szCs w:val="20"/>
              </w:rPr>
              <w:t>Traded</w:t>
            </w:r>
            <w:r w:rsidR="007B619E">
              <w:rPr>
                <w:rFonts w:ascii="Tenorite" w:hAnsi="Tenorite" w:cs="Calibri"/>
                <w:sz w:val="20"/>
                <w:szCs w:val="20"/>
              </w:rPr>
              <w:t>_</w:t>
            </w:r>
            <w:r w:rsidRPr="000415F8">
              <w:rPr>
                <w:rFonts w:ascii="Tenorite" w:hAnsi="Tenorite" w:cs="Calibri"/>
                <w:sz w:val="20"/>
                <w:szCs w:val="20"/>
              </w:rPr>
              <w:t>Unit</w:t>
            </w:r>
            <w:proofErr w:type="spellEnd"/>
          </w:p>
        </w:tc>
        <w:tc>
          <w:tcPr>
            <w:cnfStyle w:val="000010000000" w:firstRow="0" w:lastRow="0" w:firstColumn="0" w:lastColumn="0" w:oddVBand="1" w:evenVBand="0" w:oddHBand="0" w:evenHBand="0" w:firstRowFirstColumn="0" w:firstRowLastColumn="0" w:lastRowFirstColumn="0" w:lastRowLastColumn="0"/>
            <w:tcW w:w="3047" w:type="dxa"/>
          </w:tcPr>
          <w:p w14:paraId="38887465" w14:textId="77777777" w:rsidR="00C911CA" w:rsidRPr="000415F8" w:rsidRDefault="00C911CA" w:rsidP="00B44D1B">
            <w:pPr>
              <w:spacing w:line="240" w:lineRule="auto"/>
              <w:contextualSpacing/>
              <w:rPr>
                <w:rFonts w:ascii="Tenorite" w:hAnsi="Tenorite" w:cs="Calibri"/>
                <w:sz w:val="20"/>
                <w:szCs w:val="20"/>
              </w:rPr>
            </w:pPr>
            <w:r w:rsidRPr="000415F8">
              <w:rPr>
                <w:rFonts w:ascii="Tenorite" w:hAnsi="Tenorite" w:cs="Calibri"/>
                <w:sz w:val="20"/>
                <w:szCs w:val="20"/>
              </w:rPr>
              <w:t>INT</w:t>
            </w:r>
          </w:p>
        </w:tc>
        <w:tc>
          <w:tcPr>
            <w:tcW w:w="3047" w:type="dxa"/>
          </w:tcPr>
          <w:p w14:paraId="65E61F08" w14:textId="77777777" w:rsidR="00C911CA" w:rsidRPr="000415F8" w:rsidRDefault="00C911CA" w:rsidP="00B44D1B">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C911CA" w:rsidRPr="001410BD" w14:paraId="2FBEB8C9" w14:textId="77777777" w:rsidTr="00B44D1B">
        <w:trPr>
          <w:trHeight w:val="12"/>
        </w:trPr>
        <w:tc>
          <w:tcPr>
            <w:cnfStyle w:val="001000000000" w:firstRow="0" w:lastRow="0" w:firstColumn="1" w:lastColumn="0" w:oddVBand="0" w:evenVBand="0" w:oddHBand="0" w:evenHBand="0" w:firstRowFirstColumn="0" w:firstRowLastColumn="0" w:lastRowFirstColumn="0" w:lastRowLastColumn="0"/>
            <w:tcW w:w="3048" w:type="dxa"/>
          </w:tcPr>
          <w:p w14:paraId="0D8039D8" w14:textId="14658561" w:rsidR="00C911CA" w:rsidRPr="000415F8" w:rsidRDefault="00C911CA" w:rsidP="00B44D1B">
            <w:pPr>
              <w:spacing w:line="240" w:lineRule="auto"/>
              <w:contextualSpacing/>
              <w:rPr>
                <w:rFonts w:ascii="Tenorite" w:hAnsi="Tenorite" w:cs="Calibri"/>
                <w:sz w:val="20"/>
                <w:szCs w:val="20"/>
              </w:rPr>
            </w:pPr>
            <w:proofErr w:type="spellStart"/>
            <w:r w:rsidRPr="000415F8">
              <w:rPr>
                <w:rFonts w:ascii="Tenorite" w:hAnsi="Tenorite" w:cs="Calibri"/>
                <w:sz w:val="20"/>
                <w:szCs w:val="20"/>
              </w:rPr>
              <w:t>Packs</w:t>
            </w:r>
            <w:r w:rsidR="007B619E">
              <w:rPr>
                <w:rFonts w:ascii="Tenorite" w:hAnsi="Tenorite" w:cs="Calibri"/>
                <w:sz w:val="20"/>
                <w:szCs w:val="20"/>
              </w:rPr>
              <w:t>_</w:t>
            </w:r>
            <w:r w:rsidRPr="000415F8">
              <w:rPr>
                <w:rFonts w:ascii="Tenorite" w:hAnsi="Tenorite" w:cs="Calibri"/>
                <w:sz w:val="20"/>
                <w:szCs w:val="20"/>
              </w:rPr>
              <w:t>Per</w:t>
            </w:r>
            <w:r w:rsidR="007B619E">
              <w:rPr>
                <w:rFonts w:ascii="Tenorite" w:hAnsi="Tenorite" w:cs="Calibri"/>
                <w:sz w:val="20"/>
                <w:szCs w:val="20"/>
              </w:rPr>
              <w:t>_</w:t>
            </w:r>
            <w:r w:rsidRPr="000415F8">
              <w:rPr>
                <w:rFonts w:ascii="Tenorite" w:hAnsi="Tenorite" w:cs="Calibri"/>
                <w:sz w:val="20"/>
                <w:szCs w:val="20"/>
              </w:rPr>
              <w:t>Traded</w:t>
            </w:r>
            <w:r w:rsidR="007B619E">
              <w:rPr>
                <w:rFonts w:ascii="Tenorite" w:hAnsi="Tenorite" w:cs="Calibri"/>
                <w:sz w:val="20"/>
                <w:szCs w:val="20"/>
              </w:rPr>
              <w:t>_</w:t>
            </w:r>
            <w:r w:rsidRPr="000415F8">
              <w:rPr>
                <w:rFonts w:ascii="Tenorite" w:hAnsi="Tenorite" w:cs="Calibri"/>
                <w:sz w:val="20"/>
                <w:szCs w:val="20"/>
              </w:rPr>
              <w:t>Unit</w:t>
            </w:r>
            <w:proofErr w:type="spellEnd"/>
          </w:p>
        </w:tc>
        <w:tc>
          <w:tcPr>
            <w:cnfStyle w:val="000010000000" w:firstRow="0" w:lastRow="0" w:firstColumn="0" w:lastColumn="0" w:oddVBand="1" w:evenVBand="0" w:oddHBand="0" w:evenHBand="0" w:firstRowFirstColumn="0" w:firstRowLastColumn="0" w:lastRowFirstColumn="0" w:lastRowLastColumn="0"/>
            <w:tcW w:w="3047" w:type="dxa"/>
          </w:tcPr>
          <w:p w14:paraId="0B37DA34" w14:textId="77777777" w:rsidR="00C911CA" w:rsidRPr="000415F8" w:rsidRDefault="00C911CA" w:rsidP="00B44D1B">
            <w:pPr>
              <w:spacing w:line="240" w:lineRule="auto"/>
              <w:contextualSpacing/>
              <w:rPr>
                <w:rFonts w:ascii="Tenorite" w:hAnsi="Tenorite" w:cs="Calibri"/>
                <w:sz w:val="20"/>
                <w:szCs w:val="20"/>
              </w:rPr>
            </w:pPr>
            <w:r w:rsidRPr="000415F8">
              <w:rPr>
                <w:rFonts w:ascii="Tenorite" w:hAnsi="Tenorite" w:cs="Calibri"/>
                <w:sz w:val="20"/>
                <w:szCs w:val="20"/>
              </w:rPr>
              <w:t>INT</w:t>
            </w:r>
          </w:p>
        </w:tc>
        <w:tc>
          <w:tcPr>
            <w:tcW w:w="3047" w:type="dxa"/>
          </w:tcPr>
          <w:p w14:paraId="78BAC259" w14:textId="77777777" w:rsidR="00C911CA" w:rsidRPr="000415F8" w:rsidRDefault="00C911CA" w:rsidP="00B44D1B">
            <w:pPr>
              <w:spacing w:line="240" w:lineRule="auto"/>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r w:rsidR="00C911CA" w:rsidRPr="001410BD" w14:paraId="60119DFA" w14:textId="77777777" w:rsidTr="00B44D1B">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3048" w:type="dxa"/>
          </w:tcPr>
          <w:p w14:paraId="42C3B296" w14:textId="7C439D6E" w:rsidR="00C911CA" w:rsidRPr="000415F8" w:rsidRDefault="00C911CA" w:rsidP="00B44D1B">
            <w:pPr>
              <w:spacing w:line="240" w:lineRule="auto"/>
              <w:contextualSpacing/>
              <w:rPr>
                <w:rFonts w:ascii="Tenorite" w:hAnsi="Tenorite" w:cs="Calibri"/>
                <w:sz w:val="20"/>
                <w:szCs w:val="20"/>
              </w:rPr>
            </w:pPr>
            <w:proofErr w:type="spellStart"/>
            <w:r w:rsidRPr="000415F8">
              <w:rPr>
                <w:rFonts w:ascii="Tenorite" w:hAnsi="Tenorite" w:cs="Calibri"/>
                <w:sz w:val="20"/>
                <w:szCs w:val="20"/>
              </w:rPr>
              <w:t>Sticks</w:t>
            </w:r>
            <w:r w:rsidR="007B619E">
              <w:rPr>
                <w:rFonts w:ascii="Tenorite" w:hAnsi="Tenorite" w:cs="Calibri"/>
                <w:sz w:val="20"/>
                <w:szCs w:val="20"/>
              </w:rPr>
              <w:t>_</w:t>
            </w:r>
            <w:r w:rsidRPr="000415F8">
              <w:rPr>
                <w:rFonts w:ascii="Tenorite" w:hAnsi="Tenorite" w:cs="Calibri"/>
                <w:sz w:val="20"/>
                <w:szCs w:val="20"/>
              </w:rPr>
              <w:t>Per</w:t>
            </w:r>
            <w:r w:rsidR="007B619E">
              <w:rPr>
                <w:rFonts w:ascii="Tenorite" w:hAnsi="Tenorite" w:cs="Calibri"/>
                <w:sz w:val="20"/>
                <w:szCs w:val="20"/>
              </w:rPr>
              <w:t>_</w:t>
            </w:r>
            <w:r w:rsidRPr="000415F8">
              <w:rPr>
                <w:rFonts w:ascii="Tenorite" w:hAnsi="Tenorite" w:cs="Calibri"/>
                <w:sz w:val="20"/>
                <w:szCs w:val="20"/>
              </w:rPr>
              <w:t>Traded</w:t>
            </w:r>
            <w:r w:rsidR="007B619E">
              <w:rPr>
                <w:rFonts w:ascii="Tenorite" w:hAnsi="Tenorite" w:cs="Calibri"/>
                <w:sz w:val="20"/>
                <w:szCs w:val="20"/>
              </w:rPr>
              <w:t>_</w:t>
            </w:r>
            <w:r w:rsidRPr="000415F8">
              <w:rPr>
                <w:rFonts w:ascii="Tenorite" w:hAnsi="Tenorite" w:cs="Calibri"/>
                <w:sz w:val="20"/>
                <w:szCs w:val="20"/>
              </w:rPr>
              <w:t>Unit</w:t>
            </w:r>
            <w:proofErr w:type="spellEnd"/>
          </w:p>
        </w:tc>
        <w:tc>
          <w:tcPr>
            <w:cnfStyle w:val="000010000000" w:firstRow="0" w:lastRow="0" w:firstColumn="0" w:lastColumn="0" w:oddVBand="1" w:evenVBand="0" w:oddHBand="0" w:evenHBand="0" w:firstRowFirstColumn="0" w:firstRowLastColumn="0" w:lastRowFirstColumn="0" w:lastRowLastColumn="0"/>
            <w:tcW w:w="3047" w:type="dxa"/>
          </w:tcPr>
          <w:p w14:paraId="68A70DD7" w14:textId="77777777" w:rsidR="00C911CA" w:rsidRPr="000415F8" w:rsidRDefault="00C911CA" w:rsidP="00B44D1B">
            <w:pPr>
              <w:spacing w:line="240" w:lineRule="auto"/>
              <w:contextualSpacing/>
              <w:rPr>
                <w:rFonts w:ascii="Tenorite" w:hAnsi="Tenorite" w:cs="Calibri"/>
                <w:sz w:val="20"/>
                <w:szCs w:val="20"/>
              </w:rPr>
            </w:pPr>
            <w:r w:rsidRPr="000415F8">
              <w:rPr>
                <w:rFonts w:ascii="Tenorite" w:hAnsi="Tenorite" w:cs="Calibri"/>
                <w:sz w:val="20"/>
                <w:szCs w:val="20"/>
              </w:rPr>
              <w:t>INT</w:t>
            </w:r>
          </w:p>
        </w:tc>
        <w:tc>
          <w:tcPr>
            <w:tcW w:w="3047" w:type="dxa"/>
          </w:tcPr>
          <w:p w14:paraId="6BCAD9C7" w14:textId="77777777" w:rsidR="00C911CA" w:rsidRPr="000415F8" w:rsidRDefault="00C911CA" w:rsidP="00B44D1B">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C911CA" w:rsidRPr="001410BD" w14:paraId="76B74E84" w14:textId="77777777" w:rsidTr="00B44D1B">
        <w:trPr>
          <w:trHeight w:val="12"/>
        </w:trPr>
        <w:tc>
          <w:tcPr>
            <w:cnfStyle w:val="001000000000" w:firstRow="0" w:lastRow="0" w:firstColumn="1" w:lastColumn="0" w:oddVBand="0" w:evenVBand="0" w:oddHBand="0" w:evenHBand="0" w:firstRowFirstColumn="0" w:firstRowLastColumn="0" w:lastRowFirstColumn="0" w:lastRowLastColumn="0"/>
            <w:tcW w:w="3048" w:type="dxa"/>
          </w:tcPr>
          <w:p w14:paraId="1EE6753C" w14:textId="0153742D" w:rsidR="00C911CA" w:rsidRPr="000415F8" w:rsidRDefault="00C911CA" w:rsidP="00B44D1B">
            <w:pPr>
              <w:spacing w:line="240" w:lineRule="auto"/>
              <w:contextualSpacing/>
              <w:rPr>
                <w:rFonts w:ascii="Tenorite" w:hAnsi="Tenorite" w:cs="Calibri"/>
                <w:sz w:val="20"/>
                <w:szCs w:val="20"/>
              </w:rPr>
            </w:pPr>
            <w:proofErr w:type="spellStart"/>
            <w:r w:rsidRPr="000415F8">
              <w:rPr>
                <w:rFonts w:ascii="Tenorite" w:hAnsi="Tenorite" w:cs="Calibri"/>
                <w:sz w:val="20"/>
                <w:szCs w:val="20"/>
              </w:rPr>
              <w:t>Grams</w:t>
            </w:r>
            <w:r w:rsidR="007B619E">
              <w:rPr>
                <w:rFonts w:ascii="Tenorite" w:hAnsi="Tenorite" w:cs="Calibri"/>
                <w:sz w:val="20"/>
                <w:szCs w:val="20"/>
              </w:rPr>
              <w:t>_</w:t>
            </w:r>
            <w:r w:rsidRPr="000415F8">
              <w:rPr>
                <w:rFonts w:ascii="Tenorite" w:hAnsi="Tenorite" w:cs="Calibri"/>
                <w:sz w:val="20"/>
                <w:szCs w:val="20"/>
              </w:rPr>
              <w:t>Per</w:t>
            </w:r>
            <w:r w:rsidR="007B619E">
              <w:rPr>
                <w:rFonts w:ascii="Tenorite" w:hAnsi="Tenorite" w:cs="Calibri"/>
                <w:sz w:val="20"/>
                <w:szCs w:val="20"/>
              </w:rPr>
              <w:t>_</w:t>
            </w:r>
            <w:r w:rsidRPr="000415F8">
              <w:rPr>
                <w:rFonts w:ascii="Tenorite" w:hAnsi="Tenorite" w:cs="Calibri"/>
                <w:sz w:val="20"/>
                <w:szCs w:val="20"/>
              </w:rPr>
              <w:t>Traded</w:t>
            </w:r>
            <w:r w:rsidR="007B619E">
              <w:rPr>
                <w:rFonts w:ascii="Tenorite" w:hAnsi="Tenorite" w:cs="Calibri"/>
                <w:sz w:val="20"/>
                <w:szCs w:val="20"/>
              </w:rPr>
              <w:t>_</w:t>
            </w:r>
            <w:r w:rsidRPr="000415F8">
              <w:rPr>
                <w:rFonts w:ascii="Tenorite" w:hAnsi="Tenorite" w:cs="Calibri"/>
                <w:sz w:val="20"/>
                <w:szCs w:val="20"/>
              </w:rPr>
              <w:t>Unit</w:t>
            </w:r>
            <w:proofErr w:type="spellEnd"/>
          </w:p>
        </w:tc>
        <w:tc>
          <w:tcPr>
            <w:cnfStyle w:val="000010000000" w:firstRow="0" w:lastRow="0" w:firstColumn="0" w:lastColumn="0" w:oddVBand="1" w:evenVBand="0" w:oddHBand="0" w:evenHBand="0" w:firstRowFirstColumn="0" w:firstRowLastColumn="0" w:lastRowFirstColumn="0" w:lastRowLastColumn="0"/>
            <w:tcW w:w="3047" w:type="dxa"/>
          </w:tcPr>
          <w:p w14:paraId="0A2C4A7A" w14:textId="77777777" w:rsidR="00C911CA" w:rsidRPr="000415F8" w:rsidRDefault="00C911CA" w:rsidP="00B44D1B">
            <w:pPr>
              <w:spacing w:line="240" w:lineRule="auto"/>
              <w:contextualSpacing/>
              <w:rPr>
                <w:rFonts w:ascii="Tenorite" w:hAnsi="Tenorite" w:cs="Calibri"/>
                <w:sz w:val="20"/>
                <w:szCs w:val="20"/>
              </w:rPr>
            </w:pPr>
            <w:r w:rsidRPr="000415F8">
              <w:rPr>
                <w:rFonts w:ascii="Tenorite" w:hAnsi="Tenorite" w:cs="Calibri"/>
                <w:sz w:val="20"/>
                <w:szCs w:val="20"/>
              </w:rPr>
              <w:t>INT</w:t>
            </w:r>
          </w:p>
        </w:tc>
        <w:tc>
          <w:tcPr>
            <w:tcW w:w="3047" w:type="dxa"/>
          </w:tcPr>
          <w:p w14:paraId="6031EF54" w14:textId="77777777" w:rsidR="00C911CA" w:rsidRPr="000415F8" w:rsidRDefault="00C911CA" w:rsidP="00B44D1B">
            <w:pPr>
              <w:spacing w:line="240" w:lineRule="auto"/>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r w:rsidR="00C911CA" w:rsidRPr="001410BD" w14:paraId="1950AB98" w14:textId="77777777" w:rsidTr="00B44D1B">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3048" w:type="dxa"/>
          </w:tcPr>
          <w:p w14:paraId="714C1875" w14:textId="799C8E07" w:rsidR="00C911CA" w:rsidRPr="000415F8" w:rsidRDefault="00C911CA" w:rsidP="00B44D1B">
            <w:pPr>
              <w:spacing w:line="240" w:lineRule="auto"/>
              <w:contextualSpacing/>
              <w:rPr>
                <w:rFonts w:ascii="Tenorite" w:hAnsi="Tenorite" w:cs="Calibri"/>
                <w:sz w:val="20"/>
                <w:szCs w:val="20"/>
              </w:rPr>
            </w:pPr>
            <w:proofErr w:type="spellStart"/>
            <w:r w:rsidRPr="000415F8">
              <w:rPr>
                <w:rFonts w:ascii="Tenorite" w:hAnsi="Tenorite" w:cs="Calibri"/>
                <w:sz w:val="20"/>
                <w:szCs w:val="20"/>
              </w:rPr>
              <w:t>Product</w:t>
            </w:r>
            <w:r w:rsidR="007B619E">
              <w:rPr>
                <w:rFonts w:ascii="Tenorite" w:hAnsi="Tenorite" w:cs="Calibri"/>
                <w:sz w:val="20"/>
                <w:szCs w:val="20"/>
              </w:rPr>
              <w:t>_</w:t>
            </w:r>
            <w:r w:rsidRPr="000415F8">
              <w:rPr>
                <w:rFonts w:ascii="Tenorite" w:hAnsi="Tenorite" w:cs="Calibri"/>
                <w:sz w:val="20"/>
                <w:szCs w:val="20"/>
              </w:rPr>
              <w:t>Level</w:t>
            </w:r>
            <w:proofErr w:type="spellEnd"/>
          </w:p>
        </w:tc>
        <w:tc>
          <w:tcPr>
            <w:cnfStyle w:val="000010000000" w:firstRow="0" w:lastRow="0" w:firstColumn="0" w:lastColumn="0" w:oddVBand="1" w:evenVBand="0" w:oddHBand="0" w:evenHBand="0" w:firstRowFirstColumn="0" w:firstRowLastColumn="0" w:lastRowFirstColumn="0" w:lastRowLastColumn="0"/>
            <w:tcW w:w="3047" w:type="dxa"/>
          </w:tcPr>
          <w:p w14:paraId="0F53401C" w14:textId="77777777" w:rsidR="00C911CA" w:rsidRPr="000415F8" w:rsidRDefault="00C911CA" w:rsidP="00B44D1B">
            <w:pPr>
              <w:spacing w:line="240" w:lineRule="auto"/>
              <w:contextualSpacing/>
              <w:rPr>
                <w:rFonts w:ascii="Tenorite" w:hAnsi="Tenorite" w:cs="Calibri"/>
                <w:sz w:val="20"/>
                <w:szCs w:val="20"/>
              </w:rPr>
            </w:pPr>
            <w:r w:rsidRPr="000415F8">
              <w:rPr>
                <w:rFonts w:ascii="Tenorite" w:hAnsi="Tenorite" w:cs="Calibri"/>
                <w:sz w:val="20"/>
                <w:szCs w:val="20"/>
              </w:rPr>
              <w:t>String</w:t>
            </w:r>
          </w:p>
        </w:tc>
        <w:tc>
          <w:tcPr>
            <w:tcW w:w="3047" w:type="dxa"/>
          </w:tcPr>
          <w:p w14:paraId="07CF328A" w14:textId="77777777" w:rsidR="00C911CA" w:rsidRPr="000415F8" w:rsidRDefault="00C911CA" w:rsidP="00B44D1B">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r w:rsidRPr="000415F8">
              <w:rPr>
                <w:rFonts w:ascii="Tenorite" w:hAnsi="Tenorite" w:cs="Calibri"/>
                <w:sz w:val="20"/>
                <w:szCs w:val="20"/>
              </w:rPr>
              <w:t xml:space="preserve">Product Level = </w:t>
            </w:r>
            <w:proofErr w:type="spellStart"/>
            <w:r w:rsidRPr="000415F8">
              <w:rPr>
                <w:rFonts w:ascii="Tenorite" w:hAnsi="Tenorite" w:cs="Calibri"/>
                <w:sz w:val="20"/>
                <w:szCs w:val="20"/>
              </w:rPr>
              <w:t>Product_SKU</w:t>
            </w:r>
            <w:proofErr w:type="spellEnd"/>
            <w:r w:rsidRPr="000415F8">
              <w:rPr>
                <w:rFonts w:ascii="Tenorite" w:hAnsi="Tenorite" w:cs="Calibri"/>
                <w:sz w:val="20"/>
                <w:szCs w:val="20"/>
              </w:rPr>
              <w:t xml:space="preserve"> for SKU, </w:t>
            </w:r>
          </w:p>
          <w:p w14:paraId="32D28CBC" w14:textId="77777777" w:rsidR="00C911CA" w:rsidRPr="000415F8" w:rsidRDefault="00C911CA" w:rsidP="00B44D1B">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r w:rsidRPr="000415F8">
              <w:rPr>
                <w:rFonts w:ascii="Tenorite" w:hAnsi="Tenorite" w:cs="Calibri"/>
                <w:sz w:val="20"/>
                <w:szCs w:val="20"/>
              </w:rPr>
              <w:t xml:space="preserve">Product Level = </w:t>
            </w:r>
            <w:proofErr w:type="spellStart"/>
            <w:r w:rsidRPr="000415F8">
              <w:rPr>
                <w:rFonts w:ascii="Tenorite" w:hAnsi="Tenorite" w:cs="Calibri"/>
                <w:sz w:val="20"/>
                <w:szCs w:val="20"/>
              </w:rPr>
              <w:t>Product_Pack</w:t>
            </w:r>
            <w:proofErr w:type="spellEnd"/>
            <w:r w:rsidRPr="000415F8">
              <w:rPr>
                <w:rFonts w:ascii="Tenorite" w:hAnsi="Tenorite" w:cs="Calibri"/>
                <w:sz w:val="20"/>
                <w:szCs w:val="20"/>
              </w:rPr>
              <w:t xml:space="preserve"> for Packing</w:t>
            </w:r>
          </w:p>
          <w:p w14:paraId="526DCF67" w14:textId="77777777" w:rsidR="00C911CA" w:rsidRPr="000415F8" w:rsidRDefault="00C911CA" w:rsidP="00B44D1B">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r w:rsidRPr="000415F8">
              <w:rPr>
                <w:rFonts w:ascii="Tenorite" w:hAnsi="Tenorite" w:cs="Calibri"/>
                <w:sz w:val="20"/>
                <w:szCs w:val="20"/>
              </w:rPr>
              <w:lastRenderedPageBreak/>
              <w:t xml:space="preserve">Product Level = </w:t>
            </w:r>
            <w:proofErr w:type="spellStart"/>
            <w:r w:rsidRPr="000415F8">
              <w:rPr>
                <w:rFonts w:ascii="Tenorite" w:hAnsi="Tenorite" w:cs="Calibri"/>
                <w:sz w:val="20"/>
                <w:szCs w:val="20"/>
              </w:rPr>
              <w:t>Product_Brand</w:t>
            </w:r>
            <w:proofErr w:type="spellEnd"/>
            <w:r w:rsidRPr="000415F8">
              <w:rPr>
                <w:rFonts w:ascii="Tenorite" w:hAnsi="Tenorite" w:cs="Calibri"/>
                <w:sz w:val="20"/>
                <w:szCs w:val="20"/>
              </w:rPr>
              <w:t xml:space="preserve"> for Brand</w:t>
            </w:r>
          </w:p>
          <w:p w14:paraId="59BA8AB8" w14:textId="77777777" w:rsidR="00C911CA" w:rsidRPr="000415F8" w:rsidRDefault="00C911CA" w:rsidP="00B44D1B">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r w:rsidRPr="000415F8">
              <w:rPr>
                <w:rFonts w:ascii="Tenorite" w:hAnsi="Tenorite" w:cs="Calibri"/>
                <w:sz w:val="20"/>
                <w:szCs w:val="20"/>
              </w:rPr>
              <w:t xml:space="preserve">Product Level = </w:t>
            </w:r>
            <w:proofErr w:type="spellStart"/>
            <w:r w:rsidRPr="000415F8">
              <w:rPr>
                <w:rFonts w:ascii="Tenorite" w:hAnsi="Tenorite" w:cs="Calibri"/>
                <w:sz w:val="20"/>
                <w:szCs w:val="20"/>
              </w:rPr>
              <w:t>Product_House</w:t>
            </w:r>
            <w:proofErr w:type="spellEnd"/>
            <w:r w:rsidRPr="000415F8">
              <w:rPr>
                <w:rFonts w:ascii="Tenorite" w:hAnsi="Tenorite" w:cs="Calibri"/>
                <w:sz w:val="20"/>
                <w:szCs w:val="20"/>
              </w:rPr>
              <w:t xml:space="preserve"> for House</w:t>
            </w:r>
          </w:p>
          <w:p w14:paraId="646888B0" w14:textId="77777777" w:rsidR="00C911CA" w:rsidRPr="000415F8" w:rsidRDefault="00C911CA" w:rsidP="00B44D1B">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r w:rsidRPr="000415F8">
              <w:rPr>
                <w:rFonts w:ascii="Tenorite" w:hAnsi="Tenorite" w:cs="Calibri"/>
                <w:sz w:val="20"/>
                <w:szCs w:val="20"/>
              </w:rPr>
              <w:t>Product Level = Product_Group for Product Group</w:t>
            </w:r>
          </w:p>
        </w:tc>
      </w:tr>
      <w:tr w:rsidR="00C911CA" w:rsidRPr="001410BD" w14:paraId="64EDA880" w14:textId="77777777" w:rsidTr="00B44D1B">
        <w:trPr>
          <w:trHeight w:val="12"/>
        </w:trPr>
        <w:tc>
          <w:tcPr>
            <w:cnfStyle w:val="001000000000" w:firstRow="0" w:lastRow="0" w:firstColumn="1" w:lastColumn="0" w:oddVBand="0" w:evenVBand="0" w:oddHBand="0" w:evenHBand="0" w:firstRowFirstColumn="0" w:firstRowLastColumn="0" w:lastRowFirstColumn="0" w:lastRowLastColumn="0"/>
            <w:tcW w:w="3048" w:type="dxa"/>
          </w:tcPr>
          <w:p w14:paraId="46D3B006" w14:textId="0734FD75" w:rsidR="00C911CA" w:rsidRPr="001410BD" w:rsidRDefault="00C911CA" w:rsidP="00B44D1B">
            <w:pPr>
              <w:spacing w:line="240" w:lineRule="auto"/>
              <w:contextualSpacing/>
              <w:rPr>
                <w:rFonts w:ascii="Tenorite" w:hAnsi="Tenorite" w:cs="Calibri"/>
                <w:sz w:val="20"/>
                <w:szCs w:val="20"/>
              </w:rPr>
            </w:pPr>
            <w:proofErr w:type="spellStart"/>
            <w:r w:rsidRPr="001410BD">
              <w:rPr>
                <w:rFonts w:ascii="Tenorite" w:hAnsi="Tenorite" w:cs="Calibri"/>
                <w:sz w:val="20"/>
                <w:szCs w:val="20"/>
              </w:rPr>
              <w:lastRenderedPageBreak/>
              <w:t>Par</w:t>
            </w:r>
            <w:r w:rsidR="007B619E">
              <w:rPr>
                <w:rFonts w:ascii="Tenorite" w:hAnsi="Tenorite" w:cs="Calibri"/>
                <w:sz w:val="20"/>
                <w:szCs w:val="20"/>
              </w:rPr>
              <w:t>_</w:t>
            </w:r>
            <w:r w:rsidRPr="001410BD">
              <w:rPr>
                <w:rFonts w:ascii="Tenorite" w:hAnsi="Tenorite" w:cs="Calibri"/>
                <w:sz w:val="20"/>
                <w:szCs w:val="20"/>
              </w:rPr>
              <w:t>Row</w:t>
            </w:r>
            <w:r w:rsidR="007B619E">
              <w:rPr>
                <w:rFonts w:ascii="Tenorite" w:hAnsi="Tenorite" w:cs="Calibri"/>
                <w:sz w:val="20"/>
                <w:szCs w:val="20"/>
              </w:rPr>
              <w:t>_</w:t>
            </w:r>
            <w:r w:rsidRPr="001410BD">
              <w:rPr>
                <w:rFonts w:ascii="Tenorite" w:hAnsi="Tenorite" w:cs="Calibri"/>
                <w:sz w:val="20"/>
                <w:szCs w:val="20"/>
              </w:rPr>
              <w:t>Id</w:t>
            </w:r>
            <w:proofErr w:type="spellEnd"/>
          </w:p>
        </w:tc>
        <w:tc>
          <w:tcPr>
            <w:cnfStyle w:val="000010000000" w:firstRow="0" w:lastRow="0" w:firstColumn="0" w:lastColumn="0" w:oddVBand="1" w:evenVBand="0" w:oddHBand="0" w:evenHBand="0" w:firstRowFirstColumn="0" w:firstRowLastColumn="0" w:lastRowFirstColumn="0" w:lastRowLastColumn="0"/>
            <w:tcW w:w="3047" w:type="dxa"/>
          </w:tcPr>
          <w:p w14:paraId="4214ACCC"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String</w:t>
            </w:r>
          </w:p>
        </w:tc>
        <w:tc>
          <w:tcPr>
            <w:tcW w:w="3047" w:type="dxa"/>
          </w:tcPr>
          <w:p w14:paraId="2E35E70D" w14:textId="77777777" w:rsidR="00C911CA" w:rsidRPr="001410BD" w:rsidRDefault="00C911CA" w:rsidP="00B44D1B">
            <w:pPr>
              <w:spacing w:line="240" w:lineRule="auto"/>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bl>
    <w:p w14:paraId="68AE3B67" w14:textId="77777777" w:rsidR="000415F8" w:rsidRPr="000415F8" w:rsidRDefault="000415F8" w:rsidP="000415F8">
      <w:pPr>
        <w:jc w:val="both"/>
        <w:rPr>
          <w:rFonts w:ascii="Tenorite" w:hAnsi="Tenorite"/>
          <w:b/>
          <w:bCs/>
          <w:sz w:val="2"/>
          <w:szCs w:val="2"/>
        </w:rPr>
      </w:pPr>
    </w:p>
    <w:p w14:paraId="0C661AFB" w14:textId="70B8981D" w:rsidR="00C911CA" w:rsidRPr="001410BD" w:rsidRDefault="00C911CA" w:rsidP="00660999">
      <w:pPr>
        <w:pStyle w:val="Heading2"/>
        <w:rPr>
          <w:rFonts w:ascii="Tenorite" w:hAnsi="Tenorite"/>
        </w:rPr>
      </w:pPr>
      <w:r w:rsidRPr="001410BD">
        <w:rPr>
          <w:rFonts w:ascii="Tenorite" w:hAnsi="Tenorite"/>
        </w:rPr>
        <w:t xml:space="preserve">Source: </w:t>
      </w:r>
      <w:r w:rsidR="002B6868">
        <w:rPr>
          <w:rFonts w:ascii="Tenorite" w:hAnsi="Tenorite"/>
        </w:rPr>
        <w:t>Account</w:t>
      </w:r>
    </w:p>
    <w:p w14:paraId="15FAA983" w14:textId="31D63534" w:rsidR="00114D24" w:rsidRPr="001410BD" w:rsidRDefault="00C911CA" w:rsidP="00C911CA">
      <w:pPr>
        <w:jc w:val="both"/>
        <w:rPr>
          <w:rFonts w:ascii="Tenorite" w:hAnsi="Tenorite"/>
        </w:rPr>
      </w:pPr>
      <w:r w:rsidRPr="001410BD">
        <w:rPr>
          <w:rFonts w:ascii="Tenorite" w:hAnsi="Tenorite"/>
        </w:rPr>
        <w:t xml:space="preserve">The </w:t>
      </w:r>
      <w:r w:rsidR="002B6868">
        <w:rPr>
          <w:rFonts w:ascii="Tenorite" w:hAnsi="Tenorite"/>
        </w:rPr>
        <w:t>account</w:t>
      </w:r>
      <w:r w:rsidRPr="001410BD">
        <w:rPr>
          <w:rFonts w:ascii="Tenorite" w:hAnsi="Tenorite"/>
        </w:rPr>
        <w:t xml:space="preserve"> file will contain the below columns and the data type column indicates the expected data type of the column</w:t>
      </w:r>
      <w:r w:rsidR="00114D24">
        <w:rPr>
          <w:rFonts w:ascii="Tenorite" w:hAnsi="Tenorite"/>
        </w:rPr>
        <w:t>.</w:t>
      </w:r>
      <w:r w:rsidRPr="001410BD">
        <w:rPr>
          <w:rFonts w:ascii="Tenorite" w:hAnsi="Tenorite"/>
        </w:rPr>
        <w:t xml:space="preserve"> </w:t>
      </w:r>
    </w:p>
    <w:tbl>
      <w:tblPr>
        <w:tblStyle w:val="LightList-Accent31"/>
        <w:tblW w:w="9322" w:type="dxa"/>
        <w:tblInd w:w="108" w:type="dxa"/>
        <w:tblLayout w:type="fixed"/>
        <w:tblLook w:val="00A0" w:firstRow="1" w:lastRow="0" w:firstColumn="1" w:lastColumn="0" w:noHBand="0" w:noVBand="0"/>
      </w:tblPr>
      <w:tblGrid>
        <w:gridCol w:w="3085"/>
        <w:gridCol w:w="1701"/>
        <w:gridCol w:w="4536"/>
      </w:tblGrid>
      <w:tr w:rsidR="00C911CA" w:rsidRPr="001410BD" w14:paraId="26B9D601" w14:textId="77777777" w:rsidTr="00B44D1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085" w:type="dxa"/>
          </w:tcPr>
          <w:p w14:paraId="7AFF58A7" w14:textId="77777777" w:rsidR="00C911CA" w:rsidRPr="001410BD" w:rsidRDefault="00C911CA" w:rsidP="00B44D1B">
            <w:pPr>
              <w:rPr>
                <w:rStyle w:val="IntenseEmphasis"/>
                <w:rFonts w:ascii="Tenorite" w:hAnsi="Tenorite"/>
                <w:b/>
                <w:bCs/>
                <w:i w:val="0"/>
                <w:iCs w:val="0"/>
                <w:color w:val="FFFFFF" w:themeColor="background1"/>
              </w:rPr>
            </w:pPr>
            <w:r w:rsidRPr="001410BD">
              <w:rPr>
                <w:rStyle w:val="IntenseEmphasis"/>
                <w:rFonts w:ascii="Tenorite" w:hAnsi="Tenorite"/>
                <w:i w:val="0"/>
                <w:iCs w:val="0"/>
                <w:color w:val="FFFFFF" w:themeColor="background1"/>
              </w:rPr>
              <w:t>Column</w:t>
            </w:r>
          </w:p>
        </w:tc>
        <w:tc>
          <w:tcPr>
            <w:cnfStyle w:val="000010000000" w:firstRow="0" w:lastRow="0" w:firstColumn="0" w:lastColumn="0" w:oddVBand="1" w:evenVBand="0" w:oddHBand="0" w:evenHBand="0" w:firstRowFirstColumn="0" w:firstRowLastColumn="0" w:lastRowFirstColumn="0" w:lastRowLastColumn="0"/>
            <w:tcW w:w="1701" w:type="dxa"/>
          </w:tcPr>
          <w:p w14:paraId="30F90218" w14:textId="77777777" w:rsidR="00C911CA" w:rsidRPr="001410BD" w:rsidRDefault="00C911CA" w:rsidP="00B44D1B">
            <w:pPr>
              <w:rPr>
                <w:rStyle w:val="IntenseEmphasis"/>
                <w:rFonts w:ascii="Tenorite" w:hAnsi="Tenorite"/>
                <w:b/>
                <w:bCs/>
                <w:i w:val="0"/>
                <w:iCs w:val="0"/>
                <w:color w:val="FFFFFF" w:themeColor="background1"/>
              </w:rPr>
            </w:pPr>
            <w:r w:rsidRPr="001410BD">
              <w:rPr>
                <w:rStyle w:val="IntenseEmphasis"/>
                <w:rFonts w:ascii="Tenorite" w:hAnsi="Tenorite"/>
                <w:i w:val="0"/>
                <w:iCs w:val="0"/>
                <w:color w:val="FFFFFF" w:themeColor="background1"/>
              </w:rPr>
              <w:t>Data Type</w:t>
            </w:r>
          </w:p>
        </w:tc>
        <w:tc>
          <w:tcPr>
            <w:tcW w:w="4536" w:type="dxa"/>
          </w:tcPr>
          <w:p w14:paraId="5BD21D45" w14:textId="77777777" w:rsidR="00C911CA" w:rsidRPr="001410BD" w:rsidRDefault="00C911CA" w:rsidP="00B44D1B">
            <w:pPr>
              <w:cnfStyle w:val="100000000000" w:firstRow="1" w:lastRow="0" w:firstColumn="0" w:lastColumn="0" w:oddVBand="0" w:evenVBand="0" w:oddHBand="0" w:evenHBand="0" w:firstRowFirstColumn="0" w:firstRowLastColumn="0" w:lastRowFirstColumn="0" w:lastRowLastColumn="0"/>
              <w:rPr>
                <w:rStyle w:val="IntenseEmphasis"/>
                <w:rFonts w:ascii="Tenorite" w:hAnsi="Tenorite"/>
                <w:b/>
                <w:bCs/>
                <w:i w:val="0"/>
                <w:iCs w:val="0"/>
                <w:color w:val="FFFFFF" w:themeColor="background1"/>
              </w:rPr>
            </w:pPr>
            <w:r w:rsidRPr="001410BD">
              <w:rPr>
                <w:rStyle w:val="IntenseEmphasis"/>
                <w:rFonts w:ascii="Tenorite" w:hAnsi="Tenorite"/>
                <w:i w:val="0"/>
                <w:iCs w:val="0"/>
                <w:color w:val="FFFFFF" w:themeColor="background1"/>
              </w:rPr>
              <w:t>Other Properties</w:t>
            </w:r>
          </w:p>
        </w:tc>
      </w:tr>
      <w:tr w:rsidR="00C911CA" w:rsidRPr="001410BD" w14:paraId="1E5CE87B"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4253BA75" w14:textId="77777777" w:rsidR="00C911CA" w:rsidRPr="005D0133" w:rsidRDefault="00C911CA" w:rsidP="00B44D1B">
            <w:pPr>
              <w:contextualSpacing/>
              <w:rPr>
                <w:rFonts w:ascii="Tenorite" w:hAnsi="Tenorite"/>
                <w:sz w:val="20"/>
                <w:szCs w:val="20"/>
              </w:rPr>
            </w:pPr>
            <w:proofErr w:type="spellStart"/>
            <w:r w:rsidRPr="005D0133">
              <w:rPr>
                <w:rFonts w:ascii="Tenorite" w:hAnsi="Tenorite" w:cs="Calibri"/>
                <w:sz w:val="20"/>
                <w:szCs w:val="20"/>
              </w:rPr>
              <w:t>RowId</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2124E908" w14:textId="77777777" w:rsidR="00C911CA" w:rsidRPr="005D0133" w:rsidRDefault="00C911CA" w:rsidP="00B44D1B">
            <w:pPr>
              <w:contextualSpacing/>
              <w:rPr>
                <w:rFonts w:ascii="Tenorite" w:hAnsi="Tenorite"/>
                <w:sz w:val="20"/>
                <w:szCs w:val="20"/>
              </w:rPr>
            </w:pPr>
            <w:r w:rsidRPr="005D0133">
              <w:rPr>
                <w:rFonts w:ascii="Tenorite" w:hAnsi="Tenorite" w:cs="Calibri"/>
                <w:sz w:val="20"/>
                <w:szCs w:val="20"/>
              </w:rPr>
              <w:t>String</w:t>
            </w:r>
          </w:p>
        </w:tc>
        <w:tc>
          <w:tcPr>
            <w:tcW w:w="4536" w:type="dxa"/>
            <w:vAlign w:val="top"/>
          </w:tcPr>
          <w:p w14:paraId="200C992C" w14:textId="77777777" w:rsidR="00C911CA" w:rsidRPr="005D0133" w:rsidRDefault="00C911CA"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C911CA" w:rsidRPr="001410BD" w14:paraId="67710D84"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6D4F72B3" w14:textId="77777777" w:rsidR="00C911CA" w:rsidRPr="005D0133" w:rsidRDefault="00C911CA" w:rsidP="00B44D1B">
            <w:pPr>
              <w:contextualSpacing/>
              <w:rPr>
                <w:rFonts w:ascii="Tenorite" w:hAnsi="Tenorite" w:cs="Calibri"/>
                <w:sz w:val="20"/>
                <w:szCs w:val="20"/>
              </w:rPr>
            </w:pPr>
            <w:proofErr w:type="spellStart"/>
            <w:r w:rsidRPr="005D0133">
              <w:rPr>
                <w:rFonts w:ascii="Tenorite" w:hAnsi="Tenorite" w:cs="Calibri"/>
                <w:sz w:val="20"/>
                <w:szCs w:val="20"/>
              </w:rPr>
              <w:t>AccountNo</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1BF029D3" w14:textId="77777777" w:rsidR="00C911CA" w:rsidRPr="005D0133" w:rsidRDefault="00C911CA" w:rsidP="00B44D1B">
            <w:pPr>
              <w:contextualSpacing/>
              <w:rPr>
                <w:rFonts w:ascii="Tenorite" w:hAnsi="Tenorite" w:cs="Calibri"/>
                <w:sz w:val="20"/>
                <w:szCs w:val="20"/>
              </w:rPr>
            </w:pPr>
            <w:r w:rsidRPr="005D0133">
              <w:rPr>
                <w:rFonts w:ascii="Tenorite" w:hAnsi="Tenorite" w:cs="Calibri"/>
                <w:sz w:val="20"/>
                <w:szCs w:val="20"/>
              </w:rPr>
              <w:t>String</w:t>
            </w:r>
          </w:p>
        </w:tc>
        <w:tc>
          <w:tcPr>
            <w:tcW w:w="4536" w:type="dxa"/>
            <w:vAlign w:val="top"/>
          </w:tcPr>
          <w:p w14:paraId="67815399" w14:textId="77777777" w:rsidR="00C911CA" w:rsidRPr="005D0133" w:rsidRDefault="00C911CA"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r w:rsidR="00C911CA" w:rsidRPr="001410BD" w14:paraId="65B18B00"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7720613C" w14:textId="77777777" w:rsidR="00C911CA" w:rsidRPr="005D0133" w:rsidRDefault="00C911CA" w:rsidP="00B44D1B">
            <w:pPr>
              <w:contextualSpacing/>
              <w:rPr>
                <w:rFonts w:ascii="Tenorite" w:hAnsi="Tenorite" w:cs="Calibri"/>
                <w:sz w:val="20"/>
                <w:szCs w:val="20"/>
              </w:rPr>
            </w:pPr>
            <w:r w:rsidRPr="005D0133">
              <w:rPr>
                <w:rFonts w:ascii="Tenorite" w:hAnsi="Tenorite" w:cs="Calibri"/>
                <w:sz w:val="20"/>
                <w:szCs w:val="20"/>
              </w:rPr>
              <w:t>AccountDesc</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303F244C" w14:textId="77777777" w:rsidR="00C911CA" w:rsidRPr="005D0133" w:rsidRDefault="00C911CA" w:rsidP="00B44D1B">
            <w:pPr>
              <w:contextualSpacing/>
              <w:rPr>
                <w:rFonts w:ascii="Tenorite" w:hAnsi="Tenorite" w:cs="Calibri"/>
                <w:sz w:val="20"/>
                <w:szCs w:val="20"/>
              </w:rPr>
            </w:pPr>
            <w:r w:rsidRPr="005D0133">
              <w:rPr>
                <w:rFonts w:ascii="Tenorite" w:hAnsi="Tenorite" w:cs="Calibri"/>
                <w:sz w:val="20"/>
                <w:szCs w:val="20"/>
              </w:rPr>
              <w:t>String</w:t>
            </w:r>
          </w:p>
        </w:tc>
        <w:tc>
          <w:tcPr>
            <w:tcW w:w="4536" w:type="dxa"/>
            <w:vAlign w:val="top"/>
          </w:tcPr>
          <w:p w14:paraId="016047DD" w14:textId="77777777" w:rsidR="00C911CA" w:rsidRPr="005D0133" w:rsidRDefault="00C911CA"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C911CA" w:rsidRPr="001410BD" w14:paraId="2375A5B8"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672E7529" w14:textId="77777777" w:rsidR="00C911CA" w:rsidRPr="005D0133" w:rsidRDefault="00C911CA" w:rsidP="00B44D1B">
            <w:pPr>
              <w:contextualSpacing/>
              <w:rPr>
                <w:rFonts w:ascii="Tenorite" w:hAnsi="Tenorite" w:cs="Calibri"/>
                <w:sz w:val="20"/>
                <w:szCs w:val="20"/>
              </w:rPr>
            </w:pPr>
            <w:proofErr w:type="spellStart"/>
            <w:r w:rsidRPr="005D0133">
              <w:rPr>
                <w:rFonts w:ascii="Tenorite" w:hAnsi="Tenorite" w:cs="Calibri"/>
                <w:sz w:val="20"/>
                <w:szCs w:val="20"/>
              </w:rPr>
              <w:t>ParentRowId</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7C519C5A" w14:textId="77777777" w:rsidR="00C911CA" w:rsidRPr="005D0133" w:rsidRDefault="00C911CA" w:rsidP="00B44D1B">
            <w:pPr>
              <w:contextualSpacing/>
              <w:rPr>
                <w:rFonts w:ascii="Tenorite" w:hAnsi="Tenorite" w:cs="Calibri"/>
                <w:sz w:val="20"/>
                <w:szCs w:val="20"/>
              </w:rPr>
            </w:pPr>
            <w:r w:rsidRPr="005D0133">
              <w:rPr>
                <w:rFonts w:ascii="Tenorite" w:hAnsi="Tenorite" w:cs="Calibri"/>
                <w:sz w:val="20"/>
                <w:szCs w:val="20"/>
              </w:rPr>
              <w:t>String</w:t>
            </w:r>
          </w:p>
        </w:tc>
        <w:tc>
          <w:tcPr>
            <w:tcW w:w="4536" w:type="dxa"/>
            <w:vAlign w:val="top"/>
          </w:tcPr>
          <w:p w14:paraId="61E82F91" w14:textId="77777777" w:rsidR="00C911CA" w:rsidRPr="005D0133" w:rsidRDefault="00C911CA"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r w:rsidR="00C911CA" w:rsidRPr="001410BD" w14:paraId="5D36DC7A"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736347BA" w14:textId="77777777" w:rsidR="00C911CA" w:rsidRPr="005D0133" w:rsidRDefault="00C911CA" w:rsidP="00B44D1B">
            <w:pPr>
              <w:contextualSpacing/>
              <w:rPr>
                <w:rFonts w:ascii="Tenorite" w:hAnsi="Tenorite" w:cs="Calibri"/>
                <w:sz w:val="20"/>
                <w:szCs w:val="20"/>
              </w:rPr>
            </w:pPr>
            <w:proofErr w:type="spellStart"/>
            <w:r w:rsidRPr="005D0133">
              <w:rPr>
                <w:rFonts w:ascii="Tenorite" w:hAnsi="Tenorite" w:cs="Calibri"/>
                <w:sz w:val="20"/>
                <w:szCs w:val="20"/>
              </w:rPr>
              <w:t>DateOpened</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42C39A24" w14:textId="77777777" w:rsidR="00C911CA" w:rsidRPr="005D0133" w:rsidRDefault="00C911CA" w:rsidP="00B44D1B">
            <w:pPr>
              <w:contextualSpacing/>
              <w:rPr>
                <w:rFonts w:ascii="Tenorite" w:hAnsi="Tenorite" w:cs="Calibri"/>
                <w:sz w:val="20"/>
                <w:szCs w:val="20"/>
              </w:rPr>
            </w:pPr>
            <w:proofErr w:type="spellStart"/>
            <w:r w:rsidRPr="005D0133">
              <w:rPr>
                <w:rFonts w:ascii="Tenorite" w:hAnsi="Tenorite" w:cs="Calibri"/>
                <w:sz w:val="20"/>
                <w:szCs w:val="20"/>
              </w:rPr>
              <w:t>TimeStamp</w:t>
            </w:r>
            <w:proofErr w:type="spellEnd"/>
          </w:p>
        </w:tc>
        <w:tc>
          <w:tcPr>
            <w:tcW w:w="4536" w:type="dxa"/>
            <w:vAlign w:val="top"/>
          </w:tcPr>
          <w:p w14:paraId="64FD1C63" w14:textId="77777777" w:rsidR="00C911CA" w:rsidRPr="005D0133" w:rsidRDefault="00C911CA"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C911CA" w:rsidRPr="001410BD" w14:paraId="38F53646"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1CB51E59" w14:textId="77777777" w:rsidR="00C911CA" w:rsidRPr="005D0133" w:rsidRDefault="00C911CA" w:rsidP="00B44D1B">
            <w:pPr>
              <w:contextualSpacing/>
              <w:rPr>
                <w:rFonts w:ascii="Tenorite" w:hAnsi="Tenorite" w:cs="Calibri"/>
                <w:sz w:val="20"/>
                <w:szCs w:val="20"/>
              </w:rPr>
            </w:pPr>
            <w:proofErr w:type="spellStart"/>
            <w:r w:rsidRPr="005D0133">
              <w:rPr>
                <w:rFonts w:ascii="Tenorite" w:hAnsi="Tenorite" w:cs="Calibri"/>
                <w:sz w:val="20"/>
                <w:szCs w:val="20"/>
              </w:rPr>
              <w:t>DateClosed</w:t>
            </w:r>
            <w:proofErr w:type="spellEnd"/>
            <w:r w:rsidRPr="005D0133">
              <w:rPr>
                <w:rFonts w:ascii="Tenorite" w:hAnsi="Tenorite" w:cs="Calibri"/>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6B59F0A1" w14:textId="77777777" w:rsidR="00C911CA" w:rsidRPr="005D0133" w:rsidRDefault="00C911CA" w:rsidP="00B44D1B">
            <w:pPr>
              <w:contextualSpacing/>
              <w:rPr>
                <w:rFonts w:ascii="Tenorite" w:hAnsi="Tenorite" w:cs="Calibri"/>
                <w:sz w:val="20"/>
                <w:szCs w:val="20"/>
              </w:rPr>
            </w:pPr>
            <w:proofErr w:type="spellStart"/>
            <w:r w:rsidRPr="005D0133">
              <w:rPr>
                <w:rFonts w:ascii="Tenorite" w:hAnsi="Tenorite" w:cs="Calibri"/>
                <w:sz w:val="20"/>
                <w:szCs w:val="20"/>
              </w:rPr>
              <w:t>TimeStamp</w:t>
            </w:r>
            <w:proofErr w:type="spellEnd"/>
          </w:p>
        </w:tc>
        <w:tc>
          <w:tcPr>
            <w:tcW w:w="4536" w:type="dxa"/>
            <w:vAlign w:val="top"/>
          </w:tcPr>
          <w:p w14:paraId="74714872" w14:textId="77777777" w:rsidR="00C911CA" w:rsidRPr="005D0133" w:rsidRDefault="00C911CA"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bl>
    <w:p w14:paraId="5773EF59" w14:textId="77777777" w:rsidR="005D0133" w:rsidRPr="005D0133" w:rsidRDefault="005D0133" w:rsidP="005D0133">
      <w:pPr>
        <w:jc w:val="both"/>
        <w:rPr>
          <w:rFonts w:ascii="Tenorite" w:hAnsi="Tenorite"/>
          <w:b/>
          <w:bCs/>
          <w:sz w:val="2"/>
          <w:szCs w:val="2"/>
        </w:rPr>
      </w:pPr>
    </w:p>
    <w:p w14:paraId="74CFEA83" w14:textId="77777777" w:rsidR="00C911CA" w:rsidRPr="001410BD" w:rsidRDefault="00C911CA" w:rsidP="00660999">
      <w:pPr>
        <w:pStyle w:val="Heading2"/>
        <w:rPr>
          <w:rFonts w:ascii="Tenorite" w:hAnsi="Tenorite"/>
        </w:rPr>
      </w:pPr>
      <w:r w:rsidRPr="001410BD">
        <w:rPr>
          <w:rFonts w:ascii="Tenorite" w:hAnsi="Tenorite"/>
        </w:rPr>
        <w:t>Source: Invoice</w:t>
      </w:r>
    </w:p>
    <w:p w14:paraId="18D00CCF" w14:textId="77777777" w:rsidR="00C911CA" w:rsidRPr="001410BD" w:rsidRDefault="00C911CA" w:rsidP="00C911CA">
      <w:pPr>
        <w:jc w:val="both"/>
        <w:rPr>
          <w:rFonts w:ascii="Tenorite" w:hAnsi="Tenorite"/>
        </w:rPr>
      </w:pPr>
      <w:r w:rsidRPr="001410BD">
        <w:rPr>
          <w:rFonts w:ascii="Tenorite" w:hAnsi="Tenorite"/>
        </w:rPr>
        <w:t xml:space="preserve">The sales data will be made available in CSV files. </w:t>
      </w:r>
    </w:p>
    <w:p w14:paraId="008822B1" w14:textId="45386C4D" w:rsidR="00C911CA" w:rsidRPr="001410BD" w:rsidRDefault="00C911CA" w:rsidP="00C911CA">
      <w:pPr>
        <w:jc w:val="both"/>
        <w:rPr>
          <w:rFonts w:ascii="Tenorite" w:hAnsi="Tenorite"/>
        </w:rPr>
      </w:pPr>
      <w:r w:rsidRPr="001410BD">
        <w:rPr>
          <w:rFonts w:ascii="Tenorite" w:hAnsi="Tenorite"/>
        </w:rPr>
        <w:t>These files are expected to be made available monthly. Each file will contain data for a single month.</w:t>
      </w:r>
    </w:p>
    <w:p w14:paraId="1372DB44" w14:textId="30142D18" w:rsidR="00C911CA" w:rsidRPr="001410BD" w:rsidRDefault="00C911CA" w:rsidP="00C911CA">
      <w:pPr>
        <w:jc w:val="both"/>
        <w:rPr>
          <w:rFonts w:ascii="Tenorite" w:hAnsi="Tenorite"/>
        </w:rPr>
      </w:pPr>
      <w:r w:rsidRPr="001410BD">
        <w:rPr>
          <w:rFonts w:ascii="Tenorite" w:hAnsi="Tenorite"/>
        </w:rPr>
        <w:t xml:space="preserve">The month for which the file contains data for can be </w:t>
      </w:r>
      <w:proofErr w:type="spellStart"/>
      <w:r w:rsidRPr="001410BD">
        <w:rPr>
          <w:rFonts w:ascii="Tenorite" w:hAnsi="Tenorite"/>
        </w:rPr>
        <w:t>idenfied</w:t>
      </w:r>
      <w:proofErr w:type="spellEnd"/>
      <w:r w:rsidRPr="001410BD">
        <w:rPr>
          <w:rFonts w:ascii="Tenorite" w:hAnsi="Tenorite"/>
        </w:rPr>
        <w:t xml:space="preserve"> from the file name.</w:t>
      </w:r>
    </w:p>
    <w:tbl>
      <w:tblPr>
        <w:tblStyle w:val="LightList-Accent31"/>
        <w:tblW w:w="9142" w:type="dxa"/>
        <w:tblInd w:w="108" w:type="dxa"/>
        <w:tblLayout w:type="fixed"/>
        <w:tblLook w:val="00A0" w:firstRow="1" w:lastRow="0" w:firstColumn="1" w:lastColumn="0" w:noHBand="0" w:noVBand="0"/>
      </w:tblPr>
      <w:tblGrid>
        <w:gridCol w:w="3048"/>
        <w:gridCol w:w="3047"/>
        <w:gridCol w:w="3047"/>
      </w:tblGrid>
      <w:tr w:rsidR="00C911CA" w:rsidRPr="001410BD" w14:paraId="47C584A6" w14:textId="77777777" w:rsidTr="00B44D1B">
        <w:trPr>
          <w:cnfStyle w:val="100000000000" w:firstRow="1" w:lastRow="0" w:firstColumn="0" w:lastColumn="0" w:oddVBand="0" w:evenVBand="0" w:oddHBand="0"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3048" w:type="dxa"/>
          </w:tcPr>
          <w:p w14:paraId="38526C65" w14:textId="77777777" w:rsidR="00C911CA" w:rsidRPr="001410BD" w:rsidRDefault="00C911CA" w:rsidP="00B44D1B">
            <w:pPr>
              <w:rPr>
                <w:rStyle w:val="IntenseEmphasis"/>
                <w:rFonts w:ascii="Tenorite" w:hAnsi="Tenorite"/>
                <w:b/>
                <w:bCs/>
                <w:i w:val="0"/>
                <w:iCs w:val="0"/>
                <w:color w:val="FFFFFF" w:themeColor="background1"/>
                <w:sz w:val="20"/>
                <w:szCs w:val="20"/>
              </w:rPr>
            </w:pPr>
            <w:r w:rsidRPr="001410BD">
              <w:rPr>
                <w:rStyle w:val="IntenseEmphasis"/>
                <w:rFonts w:ascii="Tenorite" w:hAnsi="Tenorite"/>
                <w:i w:val="0"/>
                <w:iCs w:val="0"/>
                <w:color w:val="FFFFFF" w:themeColor="background1"/>
                <w:sz w:val="20"/>
                <w:szCs w:val="20"/>
              </w:rPr>
              <w:t>Column</w:t>
            </w:r>
          </w:p>
        </w:tc>
        <w:tc>
          <w:tcPr>
            <w:cnfStyle w:val="000010000000" w:firstRow="0" w:lastRow="0" w:firstColumn="0" w:lastColumn="0" w:oddVBand="1" w:evenVBand="0" w:oddHBand="0" w:evenHBand="0" w:firstRowFirstColumn="0" w:firstRowLastColumn="0" w:lastRowFirstColumn="0" w:lastRowLastColumn="0"/>
            <w:tcW w:w="3047" w:type="dxa"/>
          </w:tcPr>
          <w:p w14:paraId="4D154215" w14:textId="77777777" w:rsidR="00C911CA" w:rsidRPr="001410BD" w:rsidRDefault="00C911CA" w:rsidP="00B44D1B">
            <w:pPr>
              <w:rPr>
                <w:rStyle w:val="IntenseEmphasis"/>
                <w:rFonts w:ascii="Tenorite" w:hAnsi="Tenorite"/>
                <w:b/>
                <w:bCs/>
                <w:i w:val="0"/>
                <w:iCs w:val="0"/>
                <w:color w:val="FFFFFF" w:themeColor="background1"/>
                <w:sz w:val="20"/>
                <w:szCs w:val="20"/>
              </w:rPr>
            </w:pPr>
            <w:r w:rsidRPr="001410BD">
              <w:rPr>
                <w:rStyle w:val="IntenseEmphasis"/>
                <w:rFonts w:ascii="Tenorite" w:hAnsi="Tenorite"/>
                <w:i w:val="0"/>
                <w:iCs w:val="0"/>
                <w:color w:val="FFFFFF" w:themeColor="background1"/>
                <w:sz w:val="20"/>
                <w:szCs w:val="20"/>
              </w:rPr>
              <w:t>Data Type</w:t>
            </w:r>
          </w:p>
        </w:tc>
        <w:tc>
          <w:tcPr>
            <w:tcW w:w="3047" w:type="dxa"/>
          </w:tcPr>
          <w:p w14:paraId="43950AA0" w14:textId="77777777" w:rsidR="00C911CA" w:rsidRPr="001410BD" w:rsidRDefault="00C911CA" w:rsidP="00B44D1B">
            <w:pPr>
              <w:cnfStyle w:val="100000000000" w:firstRow="1" w:lastRow="0" w:firstColumn="0" w:lastColumn="0" w:oddVBand="0" w:evenVBand="0" w:oddHBand="0" w:evenHBand="0" w:firstRowFirstColumn="0" w:firstRowLastColumn="0" w:lastRowFirstColumn="0" w:lastRowLastColumn="0"/>
              <w:rPr>
                <w:rStyle w:val="IntenseEmphasis"/>
                <w:rFonts w:ascii="Tenorite" w:hAnsi="Tenorite"/>
                <w:b/>
                <w:bCs/>
                <w:i w:val="0"/>
                <w:iCs w:val="0"/>
                <w:color w:val="FFFFFF" w:themeColor="background1"/>
                <w:sz w:val="20"/>
                <w:szCs w:val="20"/>
              </w:rPr>
            </w:pPr>
            <w:r w:rsidRPr="001410BD">
              <w:rPr>
                <w:rStyle w:val="IntenseEmphasis"/>
                <w:rFonts w:ascii="Tenorite" w:hAnsi="Tenorite"/>
                <w:i w:val="0"/>
                <w:iCs w:val="0"/>
                <w:color w:val="FFFFFF" w:themeColor="background1"/>
                <w:sz w:val="20"/>
                <w:szCs w:val="20"/>
              </w:rPr>
              <w:t>Other Properties</w:t>
            </w:r>
          </w:p>
        </w:tc>
      </w:tr>
      <w:tr w:rsidR="00C911CA" w:rsidRPr="001410BD" w14:paraId="2087C28C" w14:textId="77777777" w:rsidTr="00B44D1B">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3048" w:type="dxa"/>
          </w:tcPr>
          <w:p w14:paraId="7F7EBD0D" w14:textId="77777777" w:rsidR="00C911CA" w:rsidRPr="001410BD" w:rsidRDefault="00C911CA" w:rsidP="00B44D1B">
            <w:pPr>
              <w:spacing w:line="240" w:lineRule="auto"/>
              <w:contextualSpacing/>
              <w:rPr>
                <w:rFonts w:ascii="Tenorite" w:hAnsi="Tenorite"/>
                <w:sz w:val="20"/>
                <w:szCs w:val="20"/>
              </w:rPr>
            </w:pPr>
            <w:r w:rsidRPr="001410BD">
              <w:rPr>
                <w:rFonts w:ascii="Tenorite" w:hAnsi="Tenorite" w:cs="Calibri"/>
                <w:sz w:val="20"/>
                <w:szCs w:val="20"/>
              </w:rPr>
              <w:t>Invoice Number</w:t>
            </w:r>
          </w:p>
        </w:tc>
        <w:tc>
          <w:tcPr>
            <w:cnfStyle w:val="000010000000" w:firstRow="0" w:lastRow="0" w:firstColumn="0" w:lastColumn="0" w:oddVBand="1" w:evenVBand="0" w:oddHBand="0" w:evenHBand="0" w:firstRowFirstColumn="0" w:firstRowLastColumn="0" w:lastRowFirstColumn="0" w:lastRowLastColumn="0"/>
            <w:tcW w:w="3047" w:type="dxa"/>
          </w:tcPr>
          <w:p w14:paraId="3C279961" w14:textId="77777777" w:rsidR="00C911CA" w:rsidRPr="001410BD" w:rsidRDefault="00C911CA" w:rsidP="00B44D1B">
            <w:pPr>
              <w:spacing w:line="240" w:lineRule="auto"/>
              <w:contextualSpacing/>
              <w:rPr>
                <w:rFonts w:ascii="Tenorite" w:hAnsi="Tenorite"/>
                <w:sz w:val="20"/>
                <w:szCs w:val="20"/>
              </w:rPr>
            </w:pPr>
            <w:r w:rsidRPr="001410BD">
              <w:rPr>
                <w:rFonts w:ascii="Tenorite" w:hAnsi="Tenorite" w:cs="Calibri"/>
                <w:sz w:val="20"/>
                <w:szCs w:val="20"/>
              </w:rPr>
              <w:t>String</w:t>
            </w:r>
          </w:p>
        </w:tc>
        <w:tc>
          <w:tcPr>
            <w:tcW w:w="3047" w:type="dxa"/>
          </w:tcPr>
          <w:p w14:paraId="5633E93E" w14:textId="77777777" w:rsidR="00C911CA" w:rsidRPr="001410BD" w:rsidRDefault="00C911CA" w:rsidP="00B44D1B">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C911CA" w:rsidRPr="001410BD" w14:paraId="08279020" w14:textId="77777777" w:rsidTr="00B44D1B">
        <w:trPr>
          <w:trHeight w:val="195"/>
        </w:trPr>
        <w:tc>
          <w:tcPr>
            <w:cnfStyle w:val="001000000000" w:firstRow="0" w:lastRow="0" w:firstColumn="1" w:lastColumn="0" w:oddVBand="0" w:evenVBand="0" w:oddHBand="0" w:evenHBand="0" w:firstRowFirstColumn="0" w:firstRowLastColumn="0" w:lastRowFirstColumn="0" w:lastRowLastColumn="0"/>
            <w:tcW w:w="3048" w:type="dxa"/>
          </w:tcPr>
          <w:p w14:paraId="133F323B"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Line Item</w:t>
            </w:r>
          </w:p>
        </w:tc>
        <w:tc>
          <w:tcPr>
            <w:cnfStyle w:val="000010000000" w:firstRow="0" w:lastRow="0" w:firstColumn="0" w:lastColumn="0" w:oddVBand="1" w:evenVBand="0" w:oddHBand="0" w:evenHBand="0" w:firstRowFirstColumn="0" w:firstRowLastColumn="0" w:lastRowFirstColumn="0" w:lastRowLastColumn="0"/>
            <w:tcW w:w="3047" w:type="dxa"/>
          </w:tcPr>
          <w:p w14:paraId="7A76ABD7"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String</w:t>
            </w:r>
          </w:p>
        </w:tc>
        <w:tc>
          <w:tcPr>
            <w:tcW w:w="3047" w:type="dxa"/>
          </w:tcPr>
          <w:p w14:paraId="35AB4FF7" w14:textId="77777777" w:rsidR="00C911CA" w:rsidRPr="001410BD" w:rsidRDefault="00C911CA" w:rsidP="00B44D1B">
            <w:pPr>
              <w:spacing w:line="240" w:lineRule="auto"/>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r w:rsidR="00C911CA" w:rsidRPr="001410BD" w14:paraId="1749E78D" w14:textId="77777777" w:rsidTr="00B44D1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048" w:type="dxa"/>
          </w:tcPr>
          <w:p w14:paraId="70D0C37C"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Date</w:t>
            </w:r>
          </w:p>
        </w:tc>
        <w:tc>
          <w:tcPr>
            <w:cnfStyle w:val="000010000000" w:firstRow="0" w:lastRow="0" w:firstColumn="0" w:lastColumn="0" w:oddVBand="1" w:evenVBand="0" w:oddHBand="0" w:evenHBand="0" w:firstRowFirstColumn="0" w:firstRowLastColumn="0" w:lastRowFirstColumn="0" w:lastRowLastColumn="0"/>
            <w:tcW w:w="3047" w:type="dxa"/>
          </w:tcPr>
          <w:p w14:paraId="13E85E2A" w14:textId="77777777" w:rsidR="00C911CA" w:rsidRPr="001410BD" w:rsidRDefault="00C911CA" w:rsidP="00B44D1B">
            <w:pPr>
              <w:spacing w:line="240" w:lineRule="auto"/>
              <w:contextualSpacing/>
              <w:rPr>
                <w:rFonts w:ascii="Tenorite" w:hAnsi="Tenorite" w:cs="Calibri"/>
                <w:sz w:val="20"/>
                <w:szCs w:val="20"/>
              </w:rPr>
            </w:pPr>
            <w:proofErr w:type="spellStart"/>
            <w:r w:rsidRPr="001410BD">
              <w:rPr>
                <w:rFonts w:ascii="Tenorite" w:hAnsi="Tenorite" w:cs="Calibri"/>
                <w:sz w:val="20"/>
                <w:szCs w:val="20"/>
              </w:rPr>
              <w:t>TimeStamp</w:t>
            </w:r>
            <w:proofErr w:type="spellEnd"/>
          </w:p>
        </w:tc>
        <w:tc>
          <w:tcPr>
            <w:tcW w:w="3047" w:type="dxa"/>
          </w:tcPr>
          <w:p w14:paraId="54713D4F" w14:textId="77777777" w:rsidR="00C911CA" w:rsidRPr="001410BD" w:rsidRDefault="00C911CA" w:rsidP="00B44D1B">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C911CA" w:rsidRPr="001410BD" w14:paraId="17E2C05E" w14:textId="77777777" w:rsidTr="00B44D1B">
        <w:trPr>
          <w:trHeight w:val="12"/>
        </w:trPr>
        <w:tc>
          <w:tcPr>
            <w:cnfStyle w:val="001000000000" w:firstRow="0" w:lastRow="0" w:firstColumn="1" w:lastColumn="0" w:oddVBand="0" w:evenVBand="0" w:oddHBand="0" w:evenHBand="0" w:firstRowFirstColumn="0" w:firstRowLastColumn="0" w:lastRowFirstColumn="0" w:lastRowLastColumn="0"/>
            <w:tcW w:w="3048" w:type="dxa"/>
          </w:tcPr>
          <w:p w14:paraId="0944DCA0"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Account</w:t>
            </w:r>
          </w:p>
        </w:tc>
        <w:tc>
          <w:tcPr>
            <w:cnfStyle w:val="000010000000" w:firstRow="0" w:lastRow="0" w:firstColumn="0" w:lastColumn="0" w:oddVBand="1" w:evenVBand="0" w:oddHBand="0" w:evenHBand="0" w:firstRowFirstColumn="0" w:firstRowLastColumn="0" w:lastRowFirstColumn="0" w:lastRowLastColumn="0"/>
            <w:tcW w:w="3047" w:type="dxa"/>
          </w:tcPr>
          <w:p w14:paraId="31D095C8"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String</w:t>
            </w:r>
          </w:p>
        </w:tc>
        <w:tc>
          <w:tcPr>
            <w:tcW w:w="3047" w:type="dxa"/>
          </w:tcPr>
          <w:p w14:paraId="2A0EE137" w14:textId="77777777" w:rsidR="00C911CA" w:rsidRPr="001410BD" w:rsidRDefault="00C911CA" w:rsidP="00B44D1B">
            <w:pPr>
              <w:spacing w:line="240" w:lineRule="auto"/>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r w:rsidR="00C911CA" w:rsidRPr="001410BD" w14:paraId="05DEE069" w14:textId="77777777" w:rsidTr="00B44D1B">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3048" w:type="dxa"/>
          </w:tcPr>
          <w:p w14:paraId="70FA9144"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Product</w:t>
            </w:r>
          </w:p>
        </w:tc>
        <w:tc>
          <w:tcPr>
            <w:cnfStyle w:val="000010000000" w:firstRow="0" w:lastRow="0" w:firstColumn="0" w:lastColumn="0" w:oddVBand="1" w:evenVBand="0" w:oddHBand="0" w:evenHBand="0" w:firstRowFirstColumn="0" w:firstRowLastColumn="0" w:lastRowFirstColumn="0" w:lastRowLastColumn="0"/>
            <w:tcW w:w="3047" w:type="dxa"/>
          </w:tcPr>
          <w:p w14:paraId="57A3C39B"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String</w:t>
            </w:r>
          </w:p>
        </w:tc>
        <w:tc>
          <w:tcPr>
            <w:tcW w:w="3047" w:type="dxa"/>
          </w:tcPr>
          <w:p w14:paraId="4093EC59" w14:textId="77777777" w:rsidR="00C911CA" w:rsidRPr="001410BD" w:rsidRDefault="00C911CA" w:rsidP="00B44D1B">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C911CA" w:rsidRPr="001410BD" w14:paraId="4734BDC3" w14:textId="77777777" w:rsidTr="00B44D1B">
        <w:trPr>
          <w:trHeight w:val="12"/>
        </w:trPr>
        <w:tc>
          <w:tcPr>
            <w:cnfStyle w:val="001000000000" w:firstRow="0" w:lastRow="0" w:firstColumn="1" w:lastColumn="0" w:oddVBand="0" w:evenVBand="0" w:oddHBand="0" w:evenHBand="0" w:firstRowFirstColumn="0" w:firstRowLastColumn="0" w:lastRowFirstColumn="0" w:lastRowLastColumn="0"/>
            <w:tcW w:w="3048" w:type="dxa"/>
          </w:tcPr>
          <w:p w14:paraId="5253D9F6"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Quantity</w:t>
            </w:r>
          </w:p>
        </w:tc>
        <w:tc>
          <w:tcPr>
            <w:cnfStyle w:val="000010000000" w:firstRow="0" w:lastRow="0" w:firstColumn="0" w:lastColumn="0" w:oddVBand="1" w:evenVBand="0" w:oddHBand="0" w:evenHBand="0" w:firstRowFirstColumn="0" w:firstRowLastColumn="0" w:lastRowFirstColumn="0" w:lastRowLastColumn="0"/>
            <w:tcW w:w="3047" w:type="dxa"/>
          </w:tcPr>
          <w:p w14:paraId="75DD8695"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INT</w:t>
            </w:r>
          </w:p>
        </w:tc>
        <w:tc>
          <w:tcPr>
            <w:tcW w:w="3047" w:type="dxa"/>
          </w:tcPr>
          <w:p w14:paraId="4E8108A0" w14:textId="77777777" w:rsidR="00C911CA" w:rsidRPr="001410BD" w:rsidRDefault="00C911CA" w:rsidP="00B44D1B">
            <w:pPr>
              <w:spacing w:line="240" w:lineRule="auto"/>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r w:rsidR="00C911CA" w:rsidRPr="001410BD" w14:paraId="3B765535" w14:textId="77777777" w:rsidTr="00B44D1B">
        <w:trPr>
          <w:cnfStyle w:val="000000100000" w:firstRow="0" w:lastRow="0" w:firstColumn="0" w:lastColumn="0" w:oddVBand="0" w:evenVBand="0" w:oddHBand="1" w:evenHBand="0" w:firstRowFirstColumn="0" w:firstRowLastColumn="0" w:lastRowFirstColumn="0" w:lastRowLastColumn="0"/>
          <w:trHeight w:val="12"/>
        </w:trPr>
        <w:tc>
          <w:tcPr>
            <w:cnfStyle w:val="001000000000" w:firstRow="0" w:lastRow="0" w:firstColumn="1" w:lastColumn="0" w:oddVBand="0" w:evenVBand="0" w:oddHBand="0" w:evenHBand="0" w:firstRowFirstColumn="0" w:firstRowLastColumn="0" w:lastRowFirstColumn="0" w:lastRowLastColumn="0"/>
            <w:tcW w:w="3048" w:type="dxa"/>
          </w:tcPr>
          <w:p w14:paraId="4D60C14C"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Gross Value</w:t>
            </w:r>
          </w:p>
        </w:tc>
        <w:tc>
          <w:tcPr>
            <w:cnfStyle w:val="000010000000" w:firstRow="0" w:lastRow="0" w:firstColumn="0" w:lastColumn="0" w:oddVBand="1" w:evenVBand="0" w:oddHBand="0" w:evenHBand="0" w:firstRowFirstColumn="0" w:firstRowLastColumn="0" w:lastRowFirstColumn="0" w:lastRowLastColumn="0"/>
            <w:tcW w:w="3047" w:type="dxa"/>
          </w:tcPr>
          <w:p w14:paraId="13E46A30"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Float</w:t>
            </w:r>
          </w:p>
        </w:tc>
        <w:tc>
          <w:tcPr>
            <w:tcW w:w="3047" w:type="dxa"/>
          </w:tcPr>
          <w:p w14:paraId="3CCA644B" w14:textId="77777777" w:rsidR="00C911CA" w:rsidRPr="001410BD" w:rsidRDefault="00C911CA" w:rsidP="00B44D1B">
            <w:pPr>
              <w:spacing w:line="240" w:lineRule="auto"/>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C911CA" w:rsidRPr="001410BD" w14:paraId="3F61EDEA" w14:textId="77777777" w:rsidTr="00B44D1B">
        <w:trPr>
          <w:trHeight w:val="12"/>
        </w:trPr>
        <w:tc>
          <w:tcPr>
            <w:cnfStyle w:val="001000000000" w:firstRow="0" w:lastRow="0" w:firstColumn="1" w:lastColumn="0" w:oddVBand="0" w:evenVBand="0" w:oddHBand="0" w:evenHBand="0" w:firstRowFirstColumn="0" w:firstRowLastColumn="0" w:lastRowFirstColumn="0" w:lastRowLastColumn="0"/>
            <w:tcW w:w="3048" w:type="dxa"/>
          </w:tcPr>
          <w:p w14:paraId="45AFA26D"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VAT</w:t>
            </w:r>
          </w:p>
        </w:tc>
        <w:tc>
          <w:tcPr>
            <w:cnfStyle w:val="000010000000" w:firstRow="0" w:lastRow="0" w:firstColumn="0" w:lastColumn="0" w:oddVBand="1" w:evenVBand="0" w:oddHBand="0" w:evenHBand="0" w:firstRowFirstColumn="0" w:firstRowLastColumn="0" w:lastRowFirstColumn="0" w:lastRowLastColumn="0"/>
            <w:tcW w:w="3047" w:type="dxa"/>
          </w:tcPr>
          <w:p w14:paraId="7DF71712" w14:textId="77777777" w:rsidR="00C911CA" w:rsidRPr="001410BD" w:rsidRDefault="00C911CA" w:rsidP="00B44D1B">
            <w:pPr>
              <w:spacing w:line="240" w:lineRule="auto"/>
              <w:contextualSpacing/>
              <w:rPr>
                <w:rFonts w:ascii="Tenorite" w:hAnsi="Tenorite" w:cs="Calibri"/>
                <w:sz w:val="20"/>
                <w:szCs w:val="20"/>
              </w:rPr>
            </w:pPr>
            <w:r w:rsidRPr="001410BD">
              <w:rPr>
                <w:rFonts w:ascii="Tenorite" w:hAnsi="Tenorite" w:cs="Calibri"/>
                <w:sz w:val="20"/>
                <w:szCs w:val="20"/>
              </w:rPr>
              <w:t>Float</w:t>
            </w:r>
          </w:p>
        </w:tc>
        <w:tc>
          <w:tcPr>
            <w:tcW w:w="3047" w:type="dxa"/>
          </w:tcPr>
          <w:p w14:paraId="0B3D07D3" w14:textId="77777777" w:rsidR="00C911CA" w:rsidRPr="001410BD" w:rsidRDefault="00C911CA" w:rsidP="00B44D1B">
            <w:pPr>
              <w:spacing w:line="240" w:lineRule="auto"/>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bl>
    <w:p w14:paraId="6D61E374" w14:textId="77777777" w:rsidR="00190194" w:rsidRDefault="00190194" w:rsidP="00190194">
      <w:bookmarkStart w:id="12" w:name="_Toc329765812"/>
      <w:bookmarkStart w:id="13" w:name="_Toc422410837"/>
      <w:bookmarkStart w:id="14" w:name="_Toc259696396"/>
      <w:bookmarkStart w:id="15" w:name="_Toc259696395"/>
    </w:p>
    <w:p w14:paraId="6231F06F" w14:textId="77777777" w:rsidR="00190194" w:rsidRDefault="00190194" w:rsidP="00190194"/>
    <w:p w14:paraId="61568239" w14:textId="77777777" w:rsidR="00190194" w:rsidRDefault="00190194" w:rsidP="00190194"/>
    <w:p w14:paraId="16E0396D" w14:textId="77777777" w:rsidR="00190194" w:rsidRDefault="00190194" w:rsidP="00190194"/>
    <w:p w14:paraId="73FAB2B5" w14:textId="3F63A947" w:rsidR="00C911CA" w:rsidRPr="001410BD" w:rsidRDefault="00C911CA" w:rsidP="00660999">
      <w:pPr>
        <w:pStyle w:val="Heading1"/>
        <w:rPr>
          <w:rFonts w:ascii="Tenorite" w:hAnsi="Tenorite"/>
        </w:rPr>
      </w:pPr>
      <w:r w:rsidRPr="001410BD">
        <w:rPr>
          <w:rFonts w:ascii="Tenorite" w:hAnsi="Tenorite"/>
        </w:rPr>
        <w:lastRenderedPageBreak/>
        <w:t>Lakehouse Architecture</w:t>
      </w:r>
    </w:p>
    <w:p w14:paraId="73A6D258" w14:textId="77777777" w:rsidR="00C911CA" w:rsidRPr="001410BD" w:rsidRDefault="00C911CA" w:rsidP="00C911CA">
      <w:pPr>
        <w:rPr>
          <w:rFonts w:ascii="Tenorite" w:hAnsi="Tenorite"/>
        </w:rPr>
      </w:pPr>
      <w:r w:rsidRPr="001410BD">
        <w:rPr>
          <w:rFonts w:ascii="Tenorite" w:hAnsi="Tenorite"/>
        </w:rPr>
        <w:t>The system will have 3 layers/directories in ADLS – Bronze, Gold and Silver</w:t>
      </w:r>
    </w:p>
    <w:p w14:paraId="61E07F44" w14:textId="77777777" w:rsidR="00C911CA" w:rsidRPr="001410BD" w:rsidRDefault="00C911CA" w:rsidP="00660999">
      <w:pPr>
        <w:pStyle w:val="Heading2"/>
        <w:rPr>
          <w:rFonts w:ascii="Tenorite" w:hAnsi="Tenorite"/>
        </w:rPr>
      </w:pPr>
      <w:r w:rsidRPr="001410BD">
        <w:rPr>
          <w:rFonts w:ascii="Tenorite" w:hAnsi="Tenorite"/>
        </w:rPr>
        <w:t>Bronze</w:t>
      </w:r>
    </w:p>
    <w:p w14:paraId="7C7F32EF" w14:textId="686A1FA9" w:rsidR="00C911CA" w:rsidRPr="001410BD" w:rsidRDefault="00C911CA">
      <w:pPr>
        <w:pStyle w:val="ListParagraph"/>
        <w:numPr>
          <w:ilvl w:val="0"/>
          <w:numId w:val="13"/>
        </w:numPr>
        <w:jc w:val="both"/>
        <w:rPr>
          <w:rFonts w:ascii="Tenorite" w:hAnsi="Tenorite"/>
        </w:rPr>
      </w:pPr>
      <w:r w:rsidRPr="001410BD">
        <w:rPr>
          <w:rFonts w:ascii="Tenorite" w:hAnsi="Tenorite"/>
        </w:rPr>
        <w:t>The Bronze layer in ADLS will act as a staging layer and will contain two sub-layers – Raw and Stage.</w:t>
      </w:r>
    </w:p>
    <w:p w14:paraId="36D1F5DB" w14:textId="77777777" w:rsidR="00C911CA" w:rsidRPr="001410BD" w:rsidRDefault="00C911CA">
      <w:pPr>
        <w:pStyle w:val="ListParagraph"/>
        <w:numPr>
          <w:ilvl w:val="0"/>
          <w:numId w:val="13"/>
        </w:numPr>
        <w:jc w:val="both"/>
        <w:rPr>
          <w:rFonts w:ascii="Tenorite" w:hAnsi="Tenorite"/>
        </w:rPr>
      </w:pPr>
      <w:r w:rsidRPr="001410BD">
        <w:rPr>
          <w:rFonts w:ascii="Tenorite" w:hAnsi="Tenorite"/>
        </w:rPr>
        <w:t xml:space="preserve">At the beginning of the ETL process, the files are ingested into the Raw layer. The Raw folder will contain a direct dump of source data and this folder will act as an entry point into the </w:t>
      </w:r>
      <w:proofErr w:type="spellStart"/>
      <w:r w:rsidRPr="001410BD">
        <w:rPr>
          <w:rFonts w:ascii="Tenorite" w:hAnsi="Tenorite"/>
        </w:rPr>
        <w:t>lakehouse</w:t>
      </w:r>
      <w:proofErr w:type="spellEnd"/>
      <w:r w:rsidRPr="001410BD">
        <w:rPr>
          <w:rFonts w:ascii="Tenorite" w:hAnsi="Tenorite"/>
        </w:rPr>
        <w:t xml:space="preserve">. This layer will have the data from source as-is in the same file format.  </w:t>
      </w:r>
    </w:p>
    <w:p w14:paraId="2FD1B64A" w14:textId="77777777" w:rsidR="00C911CA" w:rsidRPr="001410BD" w:rsidRDefault="00C911CA">
      <w:pPr>
        <w:pStyle w:val="ListParagraph"/>
        <w:numPr>
          <w:ilvl w:val="0"/>
          <w:numId w:val="13"/>
        </w:numPr>
        <w:jc w:val="both"/>
        <w:rPr>
          <w:rFonts w:ascii="Tenorite" w:hAnsi="Tenorite"/>
        </w:rPr>
      </w:pPr>
      <w:r w:rsidRPr="001410BD">
        <w:rPr>
          <w:rFonts w:ascii="Tenorite" w:hAnsi="Tenorite"/>
        </w:rPr>
        <w:t>The data in Raw layer is converted to delta table format and stored in the Stage layer and picked up for further transformations downstream.</w:t>
      </w:r>
    </w:p>
    <w:p w14:paraId="1B4B05A8" w14:textId="3F80C998" w:rsidR="00C911CA" w:rsidRPr="001410BD" w:rsidRDefault="00055F5D">
      <w:pPr>
        <w:pStyle w:val="ListParagraph"/>
        <w:numPr>
          <w:ilvl w:val="0"/>
          <w:numId w:val="13"/>
        </w:numPr>
        <w:jc w:val="both"/>
        <w:rPr>
          <w:rFonts w:ascii="Tenorite" w:hAnsi="Tenorite"/>
        </w:rPr>
      </w:pPr>
      <w:r>
        <w:rPr>
          <w:rFonts w:ascii="Tenorite" w:hAnsi="Tenorite"/>
        </w:rPr>
        <w:t>Depending on whether the file is in the expected format</w:t>
      </w:r>
      <w:r w:rsidR="00376093">
        <w:rPr>
          <w:rFonts w:ascii="Tenorite" w:hAnsi="Tenorite"/>
        </w:rPr>
        <w:t xml:space="preserve"> (as mentioned in the source file section in this document)</w:t>
      </w:r>
      <w:r>
        <w:rPr>
          <w:rFonts w:ascii="Tenorite" w:hAnsi="Tenorite"/>
        </w:rPr>
        <w:t xml:space="preserve"> and if it can successfully be ingested into the staging delta table</w:t>
      </w:r>
      <w:r w:rsidR="00C911CA" w:rsidRPr="001410BD">
        <w:rPr>
          <w:rFonts w:ascii="Tenorite" w:hAnsi="Tenorite"/>
        </w:rPr>
        <w:t>, the files will be moved to the Archive directory in Bronze and failed loads will move files to the Reject folder.</w:t>
      </w:r>
    </w:p>
    <w:p w14:paraId="2824D087" w14:textId="3491CFA2" w:rsidR="00C911CA" w:rsidRPr="001410BD" w:rsidRDefault="00C911CA">
      <w:pPr>
        <w:pStyle w:val="ListParagraph"/>
        <w:numPr>
          <w:ilvl w:val="0"/>
          <w:numId w:val="13"/>
        </w:numPr>
        <w:jc w:val="both"/>
        <w:rPr>
          <w:rFonts w:ascii="Tenorite" w:hAnsi="Tenorite"/>
        </w:rPr>
      </w:pPr>
      <w:r w:rsidRPr="001410BD">
        <w:rPr>
          <w:rFonts w:ascii="Tenorite" w:hAnsi="Tenorite"/>
        </w:rPr>
        <w:t>In addition, there will be a Config directory in the Bronze layer to store settings and configuration details required for the ingestion pipeline to run</w:t>
      </w:r>
      <w:r w:rsidR="007A0FBF">
        <w:rPr>
          <w:rFonts w:ascii="Tenorite" w:hAnsi="Tenorite"/>
        </w:rPr>
        <w:t>.</w:t>
      </w:r>
    </w:p>
    <w:p w14:paraId="2760A45C" w14:textId="02465AE2" w:rsidR="00C911CA" w:rsidRPr="001410BD" w:rsidRDefault="00C911CA">
      <w:pPr>
        <w:pStyle w:val="ListParagraph"/>
        <w:numPr>
          <w:ilvl w:val="0"/>
          <w:numId w:val="13"/>
        </w:numPr>
        <w:jc w:val="both"/>
        <w:rPr>
          <w:rFonts w:ascii="Tenorite" w:hAnsi="Tenorite"/>
          <w:u w:val="single"/>
        </w:rPr>
      </w:pPr>
      <w:r w:rsidRPr="001410BD">
        <w:rPr>
          <w:rFonts w:ascii="Tenorite" w:hAnsi="Tenorite"/>
          <w:u w:val="single"/>
        </w:rPr>
        <w:t xml:space="preserve">Raw layer: </w:t>
      </w:r>
      <w:r w:rsidR="007A0FBF">
        <w:rPr>
          <w:rFonts w:ascii="Tenorite" w:hAnsi="Tenorite"/>
          <w:u w:val="single"/>
        </w:rPr>
        <w:t>Same format as source file</w:t>
      </w:r>
    </w:p>
    <w:p w14:paraId="418E24AE" w14:textId="77777777" w:rsidR="00C911CA" w:rsidRPr="001410BD" w:rsidRDefault="00C911CA">
      <w:pPr>
        <w:pStyle w:val="ListParagraph"/>
        <w:numPr>
          <w:ilvl w:val="0"/>
          <w:numId w:val="13"/>
        </w:numPr>
        <w:jc w:val="both"/>
        <w:rPr>
          <w:rFonts w:ascii="Tenorite" w:hAnsi="Tenorite"/>
          <w:u w:val="single"/>
        </w:rPr>
      </w:pPr>
      <w:r w:rsidRPr="001410BD">
        <w:rPr>
          <w:rFonts w:ascii="Tenorite" w:hAnsi="Tenorite"/>
          <w:u w:val="single"/>
        </w:rPr>
        <w:t>Stage layer: Delta format</w:t>
      </w:r>
    </w:p>
    <w:p w14:paraId="0521F717" w14:textId="77777777" w:rsidR="00C911CA" w:rsidRPr="001410BD" w:rsidRDefault="00C911CA" w:rsidP="00C911CA">
      <w:pPr>
        <w:pStyle w:val="ListParagraph"/>
        <w:ind w:left="360"/>
        <w:jc w:val="both"/>
        <w:rPr>
          <w:rFonts w:ascii="Tenorite" w:hAnsi="Tenorite"/>
        </w:rPr>
      </w:pPr>
    </w:p>
    <w:p w14:paraId="0310D299" w14:textId="77777777" w:rsidR="00C911CA" w:rsidRPr="001410BD" w:rsidRDefault="00C911CA" w:rsidP="00660999">
      <w:pPr>
        <w:pStyle w:val="Heading2"/>
        <w:rPr>
          <w:rFonts w:ascii="Tenorite" w:hAnsi="Tenorite"/>
        </w:rPr>
      </w:pPr>
      <w:r w:rsidRPr="001410BD">
        <w:rPr>
          <w:rFonts w:ascii="Tenorite" w:hAnsi="Tenorite"/>
        </w:rPr>
        <w:t>Silver</w:t>
      </w:r>
    </w:p>
    <w:p w14:paraId="376BF5A0" w14:textId="77777777" w:rsidR="00C911CA" w:rsidRPr="001410BD" w:rsidRDefault="00C911CA">
      <w:pPr>
        <w:pStyle w:val="ListParagraph"/>
        <w:numPr>
          <w:ilvl w:val="0"/>
          <w:numId w:val="14"/>
        </w:numPr>
        <w:jc w:val="both"/>
        <w:rPr>
          <w:rFonts w:ascii="Tenorite" w:hAnsi="Tenorite"/>
        </w:rPr>
      </w:pPr>
      <w:r w:rsidRPr="001410BD">
        <w:rPr>
          <w:rFonts w:ascii="Tenorite" w:hAnsi="Tenorite"/>
        </w:rPr>
        <w:t xml:space="preserve">All the transformations in the </w:t>
      </w:r>
      <w:proofErr w:type="spellStart"/>
      <w:r w:rsidRPr="001410BD">
        <w:rPr>
          <w:rFonts w:ascii="Tenorite" w:hAnsi="Tenorite"/>
        </w:rPr>
        <w:t>lakehouse</w:t>
      </w:r>
      <w:proofErr w:type="spellEnd"/>
      <w:r w:rsidRPr="001410BD">
        <w:rPr>
          <w:rFonts w:ascii="Tenorite" w:hAnsi="Tenorite"/>
        </w:rPr>
        <w:t xml:space="preserve"> will happen in the silver layer</w:t>
      </w:r>
    </w:p>
    <w:p w14:paraId="43BABDE3" w14:textId="0B58B1A8" w:rsidR="00C911CA" w:rsidRPr="001410BD" w:rsidRDefault="00C911CA">
      <w:pPr>
        <w:pStyle w:val="ListParagraph"/>
        <w:numPr>
          <w:ilvl w:val="0"/>
          <w:numId w:val="14"/>
        </w:numPr>
        <w:jc w:val="both"/>
        <w:rPr>
          <w:rFonts w:ascii="Tenorite" w:hAnsi="Tenorite"/>
        </w:rPr>
      </w:pPr>
      <w:r w:rsidRPr="001410BD">
        <w:rPr>
          <w:rFonts w:ascii="Tenorite" w:hAnsi="Tenorite"/>
        </w:rPr>
        <w:t xml:space="preserve">As part of the data </w:t>
      </w:r>
      <w:proofErr w:type="spellStart"/>
      <w:r w:rsidRPr="001410BD">
        <w:rPr>
          <w:rFonts w:ascii="Tenorite" w:hAnsi="Tenorite"/>
        </w:rPr>
        <w:t>tranformations</w:t>
      </w:r>
      <w:proofErr w:type="spellEnd"/>
      <w:r w:rsidRPr="001410BD">
        <w:rPr>
          <w:rFonts w:ascii="Tenorite" w:hAnsi="Tenorite"/>
        </w:rPr>
        <w:t xml:space="preserve">, a unique key will be created for each </w:t>
      </w:r>
      <w:r w:rsidR="005D373B">
        <w:rPr>
          <w:rFonts w:ascii="Tenorite" w:hAnsi="Tenorite"/>
        </w:rPr>
        <w:t>record in the dataset</w:t>
      </w:r>
    </w:p>
    <w:p w14:paraId="6E13983C" w14:textId="77777777" w:rsidR="00C911CA" w:rsidRPr="001410BD" w:rsidRDefault="00C911CA">
      <w:pPr>
        <w:pStyle w:val="ListParagraph"/>
        <w:numPr>
          <w:ilvl w:val="0"/>
          <w:numId w:val="14"/>
        </w:numPr>
        <w:jc w:val="both"/>
        <w:rPr>
          <w:rFonts w:ascii="Tenorite" w:hAnsi="Tenorite"/>
          <w:u w:val="single"/>
        </w:rPr>
      </w:pPr>
      <w:r w:rsidRPr="001410BD">
        <w:rPr>
          <w:rFonts w:ascii="Tenorite" w:hAnsi="Tenorite"/>
          <w:u w:val="single"/>
        </w:rPr>
        <w:t>Silver layer: Delta format</w:t>
      </w:r>
    </w:p>
    <w:p w14:paraId="00C42FC9" w14:textId="77777777" w:rsidR="00C911CA" w:rsidRPr="001410BD" w:rsidRDefault="00C911CA" w:rsidP="00660999">
      <w:pPr>
        <w:pStyle w:val="Heading2"/>
        <w:rPr>
          <w:rFonts w:ascii="Tenorite" w:hAnsi="Tenorite"/>
        </w:rPr>
      </w:pPr>
      <w:r w:rsidRPr="001410BD">
        <w:rPr>
          <w:rFonts w:ascii="Tenorite" w:hAnsi="Tenorite"/>
        </w:rPr>
        <w:t>Gold</w:t>
      </w:r>
    </w:p>
    <w:p w14:paraId="0169DA69" w14:textId="77777777" w:rsidR="00C911CA" w:rsidRPr="001410BD" w:rsidRDefault="00C911CA">
      <w:pPr>
        <w:pStyle w:val="ListParagraph"/>
        <w:numPr>
          <w:ilvl w:val="0"/>
          <w:numId w:val="15"/>
        </w:numPr>
        <w:jc w:val="both"/>
        <w:rPr>
          <w:rFonts w:ascii="Tenorite" w:hAnsi="Tenorite" w:cs="Calibri"/>
        </w:rPr>
      </w:pPr>
      <w:r w:rsidRPr="001410BD">
        <w:rPr>
          <w:rFonts w:ascii="Tenorite" w:hAnsi="Tenorite"/>
        </w:rPr>
        <w:t>The Gold layer will contain the final data in parquet format ready for Power BI Reporting, after all the required cleansing and transformations are done</w:t>
      </w:r>
    </w:p>
    <w:p w14:paraId="54EC9DF3" w14:textId="77777777" w:rsidR="00C911CA" w:rsidRPr="001410BD" w:rsidRDefault="00C911CA">
      <w:pPr>
        <w:pStyle w:val="ListParagraph"/>
        <w:numPr>
          <w:ilvl w:val="0"/>
          <w:numId w:val="15"/>
        </w:numPr>
        <w:jc w:val="both"/>
        <w:rPr>
          <w:rFonts w:ascii="Tenorite" w:hAnsi="Tenorite" w:cs="Calibri"/>
        </w:rPr>
      </w:pPr>
      <w:r w:rsidRPr="001410BD">
        <w:rPr>
          <w:rFonts w:ascii="Tenorite" w:hAnsi="Tenorite"/>
        </w:rPr>
        <w:t>The parquet files in this directory will be t</w:t>
      </w:r>
      <w:r w:rsidRPr="001410BD">
        <w:rPr>
          <w:rFonts w:ascii="Tenorite" w:hAnsi="Tenorite" w:cs="Calibri"/>
        </w:rPr>
        <w:t>he source for the Power BI report</w:t>
      </w:r>
    </w:p>
    <w:p w14:paraId="14745446" w14:textId="77777777" w:rsidR="00C911CA" w:rsidRPr="001410BD" w:rsidRDefault="00C911CA">
      <w:pPr>
        <w:pStyle w:val="ListParagraph"/>
        <w:numPr>
          <w:ilvl w:val="0"/>
          <w:numId w:val="15"/>
        </w:numPr>
        <w:jc w:val="both"/>
        <w:rPr>
          <w:rFonts w:ascii="Tenorite" w:hAnsi="Tenorite" w:cs="Calibri"/>
          <w:u w:val="single"/>
        </w:rPr>
      </w:pPr>
      <w:r w:rsidRPr="001410BD">
        <w:rPr>
          <w:rFonts w:ascii="Tenorite" w:hAnsi="Tenorite" w:cs="Calibri"/>
          <w:u w:val="single"/>
        </w:rPr>
        <w:t>Gold layer: Parquet format</w:t>
      </w:r>
    </w:p>
    <w:p w14:paraId="4DD1B641" w14:textId="77777777" w:rsidR="00C911CA" w:rsidRPr="001410BD" w:rsidRDefault="00C911CA" w:rsidP="00C911CA">
      <w:pPr>
        <w:pStyle w:val="ListParagraph"/>
        <w:ind w:left="360"/>
        <w:jc w:val="both"/>
        <w:rPr>
          <w:rFonts w:ascii="Tenorite" w:hAnsi="Tenorite" w:cs="Calibri"/>
        </w:rPr>
      </w:pPr>
    </w:p>
    <w:p w14:paraId="0149B7A1" w14:textId="77777777" w:rsidR="00C911CA" w:rsidRPr="001410BD" w:rsidRDefault="00C911CA" w:rsidP="00660999">
      <w:pPr>
        <w:pStyle w:val="Heading2"/>
        <w:rPr>
          <w:rFonts w:ascii="Tenorite" w:hAnsi="Tenorite"/>
        </w:rPr>
      </w:pPr>
      <w:r w:rsidRPr="001410BD">
        <w:rPr>
          <w:rFonts w:ascii="Tenorite" w:hAnsi="Tenorite"/>
        </w:rPr>
        <w:t>Logs</w:t>
      </w:r>
    </w:p>
    <w:p w14:paraId="04165111" w14:textId="4B3DEBF3" w:rsidR="00C911CA" w:rsidRPr="001410BD" w:rsidRDefault="00C911CA" w:rsidP="00C911CA">
      <w:pPr>
        <w:rPr>
          <w:rFonts w:ascii="Tenorite" w:hAnsi="Tenorite"/>
        </w:rPr>
      </w:pPr>
      <w:r w:rsidRPr="001410BD">
        <w:rPr>
          <w:rFonts w:ascii="Tenorite" w:hAnsi="Tenorite"/>
        </w:rPr>
        <w:t>This directory will contain various logs of the ingestion and transformation process. Logs to be written into</w:t>
      </w:r>
      <w:r w:rsidR="008D2807">
        <w:rPr>
          <w:rFonts w:ascii="Tenorite" w:hAnsi="Tenorite"/>
        </w:rPr>
        <w:t xml:space="preserve"> delta table</w:t>
      </w:r>
      <w:r w:rsidRPr="001410BD">
        <w:rPr>
          <w:rFonts w:ascii="Tenorite" w:hAnsi="Tenorite"/>
        </w:rPr>
        <w:t>.</w:t>
      </w:r>
      <w:r w:rsidR="006C30F1">
        <w:rPr>
          <w:rFonts w:ascii="Tenorite" w:hAnsi="Tenorite"/>
        </w:rPr>
        <w:t xml:space="preserve"> Logs must be stored in the bronze layer.</w:t>
      </w:r>
    </w:p>
    <w:p w14:paraId="6730A7C8" w14:textId="77777777" w:rsidR="00C911CA" w:rsidRPr="001410BD" w:rsidRDefault="00C911CA">
      <w:pPr>
        <w:pStyle w:val="Heading4"/>
        <w:numPr>
          <w:ilvl w:val="2"/>
          <w:numId w:val="12"/>
        </w:numPr>
        <w:rPr>
          <w:rFonts w:ascii="Tenorite" w:hAnsi="Tenorite"/>
        </w:rPr>
      </w:pPr>
      <w:proofErr w:type="spellStart"/>
      <w:r w:rsidRPr="001410BD">
        <w:rPr>
          <w:rFonts w:ascii="Tenorite" w:hAnsi="Tenorite"/>
        </w:rPr>
        <w:t>LoadLog</w:t>
      </w:r>
      <w:proofErr w:type="spellEnd"/>
    </w:p>
    <w:p w14:paraId="50A1883E" w14:textId="77777777" w:rsidR="00C911CA" w:rsidRPr="001410BD" w:rsidRDefault="00C911CA" w:rsidP="00C911CA">
      <w:pPr>
        <w:rPr>
          <w:rFonts w:ascii="Tenorite" w:hAnsi="Tenorite"/>
        </w:rPr>
      </w:pPr>
      <w:r w:rsidRPr="001410BD">
        <w:rPr>
          <w:rFonts w:ascii="Tenorite" w:hAnsi="Tenorite"/>
        </w:rPr>
        <w:t xml:space="preserve">This file is used to store logging information. </w:t>
      </w:r>
    </w:p>
    <w:p w14:paraId="5FF49248" w14:textId="55A71225" w:rsidR="00C911CA" w:rsidRPr="001410BD" w:rsidRDefault="00C911CA" w:rsidP="00C911CA">
      <w:pPr>
        <w:rPr>
          <w:rFonts w:ascii="Tenorite" w:hAnsi="Tenorite"/>
        </w:rPr>
      </w:pPr>
      <w:r w:rsidRPr="001410BD">
        <w:rPr>
          <w:rFonts w:ascii="Tenorite" w:hAnsi="Tenorite"/>
        </w:rPr>
        <w:t xml:space="preserve">The requirement is to log and track the data </w:t>
      </w:r>
      <w:proofErr w:type="spellStart"/>
      <w:r w:rsidRPr="001410BD">
        <w:rPr>
          <w:rFonts w:ascii="Tenorite" w:hAnsi="Tenorite"/>
        </w:rPr>
        <w:t>everytime</w:t>
      </w:r>
      <w:proofErr w:type="spellEnd"/>
      <w:r w:rsidRPr="001410BD">
        <w:rPr>
          <w:rFonts w:ascii="Tenorite" w:hAnsi="Tenorite"/>
        </w:rPr>
        <w:t xml:space="preserve"> the ADF pipe</w:t>
      </w:r>
      <w:r w:rsidR="00A20597">
        <w:rPr>
          <w:rFonts w:ascii="Tenorite" w:hAnsi="Tenorite"/>
        </w:rPr>
        <w:t>line</w:t>
      </w:r>
      <w:r w:rsidRPr="001410BD">
        <w:rPr>
          <w:rFonts w:ascii="Tenorite" w:hAnsi="Tenorite"/>
        </w:rPr>
        <w:t xml:space="preserve"> is run and </w:t>
      </w:r>
      <w:r w:rsidR="00A20597">
        <w:rPr>
          <w:rFonts w:ascii="Tenorite" w:hAnsi="Tenorite"/>
        </w:rPr>
        <w:t>important steps in ADB layer</w:t>
      </w:r>
      <w:r w:rsidR="006C30F1">
        <w:rPr>
          <w:rFonts w:ascii="Tenorite" w:hAnsi="Tenorite"/>
        </w:rPr>
        <w:t>. T</w:t>
      </w:r>
      <w:r w:rsidRPr="001410BD">
        <w:rPr>
          <w:rFonts w:ascii="Tenorite" w:hAnsi="Tenorite"/>
        </w:rPr>
        <w:t>his file will be used to store details of each load.</w:t>
      </w:r>
    </w:p>
    <w:p w14:paraId="449CB33E" w14:textId="2CA8331B" w:rsidR="00C911CA" w:rsidRPr="001410BD" w:rsidRDefault="00C911CA" w:rsidP="00C911CA">
      <w:pPr>
        <w:rPr>
          <w:rFonts w:ascii="Tenorite" w:hAnsi="Tenorite"/>
        </w:rPr>
      </w:pPr>
      <w:r w:rsidRPr="001410BD">
        <w:rPr>
          <w:rFonts w:ascii="Tenorite" w:hAnsi="Tenorite"/>
        </w:rPr>
        <w:lastRenderedPageBreak/>
        <w:t>Places to log:</w:t>
      </w:r>
    </w:p>
    <w:p w14:paraId="4A951841" w14:textId="77777777" w:rsidR="00C911CA" w:rsidRPr="001410BD" w:rsidRDefault="00C911CA">
      <w:pPr>
        <w:pStyle w:val="ListParagraph"/>
        <w:numPr>
          <w:ilvl w:val="0"/>
          <w:numId w:val="16"/>
        </w:numPr>
        <w:rPr>
          <w:rFonts w:ascii="Tenorite" w:hAnsi="Tenorite"/>
        </w:rPr>
      </w:pPr>
      <w:r w:rsidRPr="001410BD">
        <w:rPr>
          <w:rFonts w:ascii="Tenorite" w:hAnsi="Tenorite"/>
        </w:rPr>
        <w:t>Start and end of ADF pipeline runs</w:t>
      </w:r>
    </w:p>
    <w:p w14:paraId="54D0616F" w14:textId="3A043040" w:rsidR="00C911CA" w:rsidRPr="001410BD" w:rsidRDefault="00C911CA">
      <w:pPr>
        <w:pStyle w:val="ListParagraph"/>
        <w:numPr>
          <w:ilvl w:val="0"/>
          <w:numId w:val="16"/>
        </w:numPr>
        <w:rPr>
          <w:rFonts w:ascii="Tenorite" w:hAnsi="Tenorite"/>
        </w:rPr>
      </w:pPr>
      <w:r w:rsidRPr="001410BD">
        <w:rPr>
          <w:rFonts w:ascii="Tenorite" w:hAnsi="Tenorite"/>
        </w:rPr>
        <w:t xml:space="preserve">Start and end of </w:t>
      </w:r>
      <w:r w:rsidR="006C30F1">
        <w:rPr>
          <w:rFonts w:ascii="Tenorite" w:hAnsi="Tenorite"/>
        </w:rPr>
        <w:t>n</w:t>
      </w:r>
      <w:r w:rsidRPr="001410BD">
        <w:rPr>
          <w:rFonts w:ascii="Tenorite" w:hAnsi="Tenorite"/>
        </w:rPr>
        <w:t>otebook runs</w:t>
      </w:r>
    </w:p>
    <w:p w14:paraId="5936C7C6" w14:textId="3895051C" w:rsidR="00C911CA" w:rsidRPr="001410BD" w:rsidRDefault="00C911CA">
      <w:pPr>
        <w:pStyle w:val="ListParagraph"/>
        <w:numPr>
          <w:ilvl w:val="0"/>
          <w:numId w:val="16"/>
        </w:numPr>
        <w:rPr>
          <w:rFonts w:ascii="Tenorite" w:hAnsi="Tenorite"/>
        </w:rPr>
      </w:pPr>
      <w:r w:rsidRPr="001410BD">
        <w:rPr>
          <w:rFonts w:ascii="Tenorite" w:hAnsi="Tenorite"/>
        </w:rPr>
        <w:t xml:space="preserve">Capture important steps in the </w:t>
      </w:r>
      <w:r w:rsidR="006C30F1">
        <w:rPr>
          <w:rFonts w:ascii="Tenorite" w:hAnsi="Tenorite"/>
        </w:rPr>
        <w:t>n</w:t>
      </w:r>
      <w:r w:rsidRPr="001410BD">
        <w:rPr>
          <w:rFonts w:ascii="Tenorite" w:hAnsi="Tenorite"/>
        </w:rPr>
        <w:t>otebook runs</w:t>
      </w:r>
    </w:p>
    <w:p w14:paraId="7BC28F54" w14:textId="52FCA5E9" w:rsidR="00D846DF" w:rsidRPr="001410BD" w:rsidRDefault="00D846DF" w:rsidP="00660999">
      <w:pPr>
        <w:pStyle w:val="Heading1"/>
        <w:rPr>
          <w:rFonts w:ascii="Tenorite" w:hAnsi="Tenorite"/>
        </w:rPr>
      </w:pPr>
      <w:bookmarkStart w:id="16" w:name="_Toc329765821"/>
      <w:bookmarkStart w:id="17" w:name="_Toc411945113"/>
      <w:bookmarkStart w:id="18" w:name="_Toc422410846"/>
      <w:bookmarkEnd w:id="12"/>
      <w:bookmarkEnd w:id="13"/>
      <w:bookmarkEnd w:id="14"/>
      <w:bookmarkEnd w:id="15"/>
      <w:r w:rsidRPr="001410BD">
        <w:rPr>
          <w:rFonts w:ascii="Tenorite" w:hAnsi="Tenorite"/>
        </w:rPr>
        <w:t>Azure Data Factory</w:t>
      </w:r>
    </w:p>
    <w:p w14:paraId="0F867446" w14:textId="77777777" w:rsidR="00D85755" w:rsidRPr="001410BD" w:rsidRDefault="00D85755" w:rsidP="00D85755">
      <w:pPr>
        <w:jc w:val="both"/>
        <w:rPr>
          <w:rFonts w:ascii="Tenorite" w:hAnsi="Tenorite"/>
        </w:rPr>
      </w:pPr>
      <w:r w:rsidRPr="001410BD">
        <w:rPr>
          <w:rFonts w:ascii="Tenorite" w:hAnsi="Tenorite"/>
        </w:rPr>
        <w:t>ADF (in combination with ADB) will be used to load fact and dimension data from the source to different directories in the data lake.</w:t>
      </w:r>
    </w:p>
    <w:p w14:paraId="34274C11" w14:textId="77777777" w:rsidR="00D85755" w:rsidRPr="001410BD" w:rsidRDefault="00D85755" w:rsidP="00D85755">
      <w:pPr>
        <w:jc w:val="both"/>
        <w:rPr>
          <w:rFonts w:ascii="Tenorite" w:hAnsi="Tenorite"/>
        </w:rPr>
      </w:pPr>
      <w:r w:rsidRPr="001410BD">
        <w:rPr>
          <w:rFonts w:ascii="Tenorite" w:hAnsi="Tenorite"/>
        </w:rPr>
        <w:t>Files to be provided/uploaded in Source Folder</w:t>
      </w:r>
    </w:p>
    <w:p w14:paraId="629DE936" w14:textId="77777777" w:rsidR="00D85755" w:rsidRPr="001410BD" w:rsidRDefault="00D85755" w:rsidP="00D85755">
      <w:pPr>
        <w:jc w:val="both"/>
        <w:rPr>
          <w:rFonts w:ascii="Tenorite" w:hAnsi="Tenorite"/>
        </w:rPr>
      </w:pPr>
      <w:r w:rsidRPr="001410BD">
        <w:rPr>
          <w:rFonts w:ascii="Tenorite" w:hAnsi="Tenorite"/>
        </w:rPr>
        <w:t>Files should move to Archive and Reject Folders based on the successful completion or failure of the run</w:t>
      </w:r>
    </w:p>
    <w:p w14:paraId="5F08AFEE" w14:textId="782978FE" w:rsidR="00D85755" w:rsidRPr="001410BD" w:rsidRDefault="00D85755" w:rsidP="00D85755">
      <w:pPr>
        <w:spacing w:before="120" w:after="120"/>
        <w:jc w:val="both"/>
        <w:rPr>
          <w:rFonts w:ascii="Tenorite" w:hAnsi="Tenorite"/>
          <w:i/>
        </w:rPr>
      </w:pPr>
      <w:r w:rsidRPr="001410BD">
        <w:rPr>
          <w:rFonts w:ascii="Tenorite" w:hAnsi="Tenorite"/>
          <w:i/>
        </w:rPr>
        <w:t xml:space="preserve">Note: All linked services required to establish connection to Azure SQL DB and Azure Data Lake Store will be created upfront (using secrets stored in Azure Key Vault). </w:t>
      </w:r>
    </w:p>
    <w:p w14:paraId="71466BB3" w14:textId="6138A7CE" w:rsidR="003F0ED9" w:rsidRPr="00D65BFE" w:rsidRDefault="000267FA" w:rsidP="003F0ED9">
      <w:pPr>
        <w:pStyle w:val="Heading2"/>
        <w:rPr>
          <w:rFonts w:ascii="Tenorite" w:hAnsi="Tenorite"/>
        </w:rPr>
      </w:pPr>
      <w:proofErr w:type="spellStart"/>
      <w:r w:rsidRPr="000267FA">
        <w:rPr>
          <w:rFonts w:ascii="Tenorite" w:hAnsi="Tenorite"/>
        </w:rPr>
        <w:t>pipeline_LoadDim</w:t>
      </w:r>
      <w:r w:rsidR="002B6868">
        <w:rPr>
          <w:rFonts w:ascii="Tenorite" w:hAnsi="Tenorite"/>
        </w:rPr>
        <w:t>Account</w:t>
      </w:r>
      <w:proofErr w:type="spellEnd"/>
    </w:p>
    <w:p w14:paraId="614181DD" w14:textId="3746E105" w:rsidR="0097424F" w:rsidRPr="003F0ED9" w:rsidRDefault="0097424F" w:rsidP="00190194">
      <w:pPr>
        <w:spacing w:before="120" w:after="120"/>
        <w:jc w:val="both"/>
        <w:rPr>
          <w:lang w:eastAsia="en-US"/>
        </w:rPr>
      </w:pPr>
      <w:r w:rsidRPr="00D65BFE">
        <w:rPr>
          <w:rFonts w:ascii="Tenorite" w:hAnsi="Tenorite"/>
        </w:rPr>
        <w:t>ADF pipeline to be created to</w:t>
      </w:r>
      <w:r w:rsidR="000267FA" w:rsidRPr="00D65BFE">
        <w:rPr>
          <w:rFonts w:ascii="Tenorite" w:hAnsi="Tenorite"/>
        </w:rPr>
        <w:t xml:space="preserve"> orchestrate </w:t>
      </w:r>
      <w:r w:rsidR="00D65BFE">
        <w:rPr>
          <w:rFonts w:ascii="Tenorite" w:hAnsi="Tenorite"/>
        </w:rPr>
        <w:t xml:space="preserve">the process of loading </w:t>
      </w:r>
      <w:r w:rsidR="002B6868">
        <w:rPr>
          <w:rFonts w:ascii="Tenorite" w:hAnsi="Tenorite"/>
        </w:rPr>
        <w:t>Account</w:t>
      </w:r>
      <w:r w:rsidR="00D65BFE">
        <w:rPr>
          <w:rFonts w:ascii="Tenorite" w:hAnsi="Tenorite"/>
        </w:rPr>
        <w:t xml:space="preserve"> data</w:t>
      </w:r>
    </w:p>
    <w:p w14:paraId="5F65E787" w14:textId="7BEC9E0E" w:rsidR="0097424F" w:rsidRPr="000267FA" w:rsidRDefault="000267FA" w:rsidP="000267FA">
      <w:pPr>
        <w:pStyle w:val="Heading2"/>
        <w:rPr>
          <w:rFonts w:ascii="Tenorite" w:hAnsi="Tenorite"/>
        </w:rPr>
      </w:pPr>
      <w:proofErr w:type="spellStart"/>
      <w:r w:rsidRPr="000267FA">
        <w:rPr>
          <w:rFonts w:ascii="Tenorite" w:hAnsi="Tenorite"/>
        </w:rPr>
        <w:t>pipeline_LoadDi</w:t>
      </w:r>
      <w:r>
        <w:rPr>
          <w:rFonts w:ascii="Tenorite" w:hAnsi="Tenorite"/>
        </w:rPr>
        <w:t>mProduct</w:t>
      </w:r>
      <w:proofErr w:type="spellEnd"/>
    </w:p>
    <w:p w14:paraId="317606FC" w14:textId="331D03C9" w:rsidR="0094082D" w:rsidRPr="00D65BFE" w:rsidRDefault="0094082D" w:rsidP="00D65BFE">
      <w:pPr>
        <w:spacing w:before="120" w:after="120"/>
        <w:jc w:val="both"/>
        <w:rPr>
          <w:rFonts w:ascii="Tenorite" w:hAnsi="Tenorite"/>
        </w:rPr>
      </w:pPr>
      <w:r w:rsidRPr="00D65BFE">
        <w:rPr>
          <w:rFonts w:ascii="Tenorite" w:hAnsi="Tenorite"/>
        </w:rPr>
        <w:t>ADF pipeline to be create</w:t>
      </w:r>
      <w:r w:rsidR="00D65BFE" w:rsidRPr="00D65BFE">
        <w:rPr>
          <w:rFonts w:ascii="Tenorite" w:hAnsi="Tenorite"/>
        </w:rPr>
        <w:t>d</w:t>
      </w:r>
      <w:r w:rsidRPr="00D65BFE">
        <w:rPr>
          <w:rFonts w:ascii="Tenorite" w:hAnsi="Tenorite"/>
        </w:rPr>
        <w:t xml:space="preserve"> </w:t>
      </w:r>
      <w:r w:rsidR="00D65BFE" w:rsidRPr="00D65BFE">
        <w:rPr>
          <w:rFonts w:ascii="Tenorite" w:hAnsi="Tenorite"/>
        </w:rPr>
        <w:t xml:space="preserve">to orchestrate </w:t>
      </w:r>
      <w:r w:rsidR="00D65BFE">
        <w:rPr>
          <w:rFonts w:ascii="Tenorite" w:hAnsi="Tenorite"/>
        </w:rPr>
        <w:t>the process of loading Product data</w:t>
      </w:r>
    </w:p>
    <w:p w14:paraId="5F2A9F8F" w14:textId="48D4375C" w:rsidR="0097424F" w:rsidRPr="000267FA" w:rsidRDefault="000267FA" w:rsidP="000267FA">
      <w:pPr>
        <w:pStyle w:val="Heading2"/>
        <w:rPr>
          <w:rFonts w:ascii="Tenorite" w:hAnsi="Tenorite"/>
        </w:rPr>
      </w:pPr>
      <w:proofErr w:type="spellStart"/>
      <w:r w:rsidRPr="000267FA">
        <w:rPr>
          <w:rFonts w:ascii="Tenorite" w:hAnsi="Tenorite"/>
        </w:rPr>
        <w:t>pipeline_LoadDi</w:t>
      </w:r>
      <w:r>
        <w:rPr>
          <w:rFonts w:ascii="Tenorite" w:hAnsi="Tenorite"/>
        </w:rPr>
        <w:t>mTime</w:t>
      </w:r>
      <w:proofErr w:type="spellEnd"/>
    </w:p>
    <w:p w14:paraId="6A292F95" w14:textId="1EF5FC58" w:rsidR="00E24DDF" w:rsidRPr="00D65BFE" w:rsidRDefault="00E24DDF" w:rsidP="00D65BFE">
      <w:pPr>
        <w:spacing w:before="120" w:after="120"/>
        <w:jc w:val="both"/>
        <w:rPr>
          <w:rFonts w:ascii="Tenorite" w:hAnsi="Tenorite"/>
        </w:rPr>
      </w:pPr>
      <w:r w:rsidRPr="00D65BFE">
        <w:rPr>
          <w:rFonts w:ascii="Tenorite" w:hAnsi="Tenorite"/>
        </w:rPr>
        <w:t xml:space="preserve">ADF pipeline to be created </w:t>
      </w:r>
      <w:r w:rsidR="00D65BFE" w:rsidRPr="00D65BFE">
        <w:rPr>
          <w:rFonts w:ascii="Tenorite" w:hAnsi="Tenorite"/>
        </w:rPr>
        <w:t xml:space="preserve">to orchestrate </w:t>
      </w:r>
      <w:r w:rsidR="00D65BFE">
        <w:rPr>
          <w:rFonts w:ascii="Tenorite" w:hAnsi="Tenorite"/>
        </w:rPr>
        <w:t>the process of loading Time data</w:t>
      </w:r>
    </w:p>
    <w:p w14:paraId="6097DB4F" w14:textId="4CA3FA12" w:rsidR="0097424F" w:rsidRPr="000267FA" w:rsidRDefault="000267FA" w:rsidP="000267FA">
      <w:pPr>
        <w:pStyle w:val="Heading2"/>
        <w:rPr>
          <w:rFonts w:ascii="Tenorite" w:hAnsi="Tenorite"/>
        </w:rPr>
      </w:pPr>
      <w:proofErr w:type="spellStart"/>
      <w:r w:rsidRPr="000267FA">
        <w:rPr>
          <w:rFonts w:ascii="Tenorite" w:hAnsi="Tenorite"/>
        </w:rPr>
        <w:t>pipeline_Lo</w:t>
      </w:r>
      <w:r>
        <w:rPr>
          <w:rFonts w:ascii="Tenorite" w:hAnsi="Tenorite"/>
        </w:rPr>
        <w:t>adFactInvoice</w:t>
      </w:r>
      <w:proofErr w:type="spellEnd"/>
    </w:p>
    <w:p w14:paraId="1EC913CE" w14:textId="055446BE" w:rsidR="00A70BB3" w:rsidRPr="00D65BFE" w:rsidRDefault="00A70BB3" w:rsidP="00A70BB3">
      <w:pPr>
        <w:spacing w:before="120" w:after="120"/>
        <w:jc w:val="both"/>
        <w:rPr>
          <w:rFonts w:ascii="Tenorite" w:hAnsi="Tenorite"/>
        </w:rPr>
      </w:pPr>
      <w:r w:rsidRPr="00D65BFE">
        <w:rPr>
          <w:rFonts w:ascii="Tenorite" w:hAnsi="Tenorite"/>
        </w:rPr>
        <w:t xml:space="preserve">ADF Pipeline </w:t>
      </w:r>
      <w:r w:rsidR="00D65BFE" w:rsidRPr="00D65BFE">
        <w:rPr>
          <w:rFonts w:ascii="Tenorite" w:hAnsi="Tenorite"/>
        </w:rPr>
        <w:t xml:space="preserve">to orchestrate </w:t>
      </w:r>
      <w:r w:rsidR="00D65BFE">
        <w:rPr>
          <w:rFonts w:ascii="Tenorite" w:hAnsi="Tenorite"/>
        </w:rPr>
        <w:t>the process of loading Invoice data</w:t>
      </w:r>
    </w:p>
    <w:p w14:paraId="23098BBF" w14:textId="67F0119A" w:rsidR="00A70BB3" w:rsidRPr="00D65BFE" w:rsidRDefault="00A70BB3" w:rsidP="00A70BB3">
      <w:pPr>
        <w:spacing w:before="120" w:after="120"/>
        <w:jc w:val="both"/>
        <w:rPr>
          <w:rFonts w:ascii="Tenorite" w:hAnsi="Tenorite"/>
        </w:rPr>
      </w:pPr>
      <w:r w:rsidRPr="00D65BFE">
        <w:rPr>
          <w:rFonts w:ascii="Tenorite" w:hAnsi="Tenorite"/>
        </w:rPr>
        <w:t>File name to be expected in following format: Invoice_YYYYMM</w:t>
      </w:r>
      <w:r w:rsidR="00D65BFE">
        <w:rPr>
          <w:rFonts w:ascii="Tenorite" w:hAnsi="Tenorite"/>
        </w:rPr>
        <w:t>.csv</w:t>
      </w:r>
    </w:p>
    <w:p w14:paraId="6026462E" w14:textId="6A2D7782" w:rsidR="00A70BB3" w:rsidRPr="00D65BFE" w:rsidRDefault="00A70BB3" w:rsidP="00D65BFE">
      <w:pPr>
        <w:spacing w:before="120" w:after="120"/>
        <w:jc w:val="both"/>
        <w:rPr>
          <w:rFonts w:ascii="Tenorite" w:hAnsi="Tenorite"/>
        </w:rPr>
      </w:pPr>
      <w:r w:rsidRPr="00D65BFE">
        <w:rPr>
          <w:rFonts w:ascii="Tenorite" w:hAnsi="Tenorite"/>
        </w:rPr>
        <w:t>(YYYY- year, MM-Month Number).</w:t>
      </w:r>
    </w:p>
    <w:p w14:paraId="5699DC0D" w14:textId="01381C07" w:rsidR="00D85755" w:rsidRPr="001410BD" w:rsidRDefault="00D85755" w:rsidP="00660999">
      <w:pPr>
        <w:pStyle w:val="Heading2"/>
        <w:rPr>
          <w:rFonts w:ascii="Tenorite" w:hAnsi="Tenorite"/>
        </w:rPr>
      </w:pPr>
      <w:proofErr w:type="spellStart"/>
      <w:r w:rsidRPr="001410BD">
        <w:rPr>
          <w:rFonts w:ascii="Tenorite" w:hAnsi="Tenorite"/>
        </w:rPr>
        <w:t>pipeline_WrapperPackage</w:t>
      </w:r>
      <w:proofErr w:type="spellEnd"/>
    </w:p>
    <w:p w14:paraId="679BC3E0" w14:textId="77777777" w:rsidR="00D85755" w:rsidRPr="001410BD" w:rsidRDefault="00D85755" w:rsidP="00D85755">
      <w:pPr>
        <w:rPr>
          <w:rFonts w:ascii="Tenorite" w:hAnsi="Tenorite"/>
        </w:rPr>
      </w:pPr>
      <w:r w:rsidRPr="001410BD">
        <w:rPr>
          <w:rFonts w:ascii="Tenorite" w:hAnsi="Tenorite"/>
        </w:rPr>
        <w:t xml:space="preserve">An ADF pipeline will call 3 child pipelines: </w:t>
      </w:r>
    </w:p>
    <w:p w14:paraId="5DB64A74" w14:textId="29437B38" w:rsidR="00D85755" w:rsidRPr="001410BD" w:rsidRDefault="00D85755" w:rsidP="00D85755">
      <w:pPr>
        <w:rPr>
          <w:rFonts w:ascii="Tenorite" w:hAnsi="Tenorite"/>
        </w:rPr>
      </w:pPr>
      <w:r w:rsidRPr="001410BD">
        <w:rPr>
          <w:rFonts w:ascii="Tenorite" w:hAnsi="Tenorite"/>
        </w:rPr>
        <w:t>1. (</w:t>
      </w:r>
      <w:proofErr w:type="spellStart"/>
      <w:r w:rsidRPr="001410BD">
        <w:rPr>
          <w:rFonts w:ascii="Tenorite" w:hAnsi="Tenorite"/>
        </w:rPr>
        <w:t>Pipeline_LoadFact</w:t>
      </w:r>
      <w:r w:rsidR="0044351B">
        <w:rPr>
          <w:rFonts w:ascii="Tenorite" w:hAnsi="Tenorite"/>
        </w:rPr>
        <w:t>Invoice</w:t>
      </w:r>
      <w:proofErr w:type="spellEnd"/>
      <w:r w:rsidRPr="001410BD">
        <w:rPr>
          <w:rFonts w:ascii="Tenorite" w:hAnsi="Tenorite"/>
        </w:rPr>
        <w:t>) – To load Invoice</w:t>
      </w:r>
      <w:r w:rsidR="0044351B">
        <w:rPr>
          <w:rFonts w:ascii="Tenorite" w:hAnsi="Tenorite"/>
        </w:rPr>
        <w:t xml:space="preserve"> data</w:t>
      </w:r>
    </w:p>
    <w:p w14:paraId="35533B6D" w14:textId="1CDADE33" w:rsidR="00D85755" w:rsidRPr="001410BD" w:rsidRDefault="00D85755" w:rsidP="00D85755">
      <w:pPr>
        <w:rPr>
          <w:rFonts w:ascii="Tenorite" w:hAnsi="Tenorite"/>
        </w:rPr>
      </w:pPr>
      <w:r w:rsidRPr="001410BD">
        <w:rPr>
          <w:rFonts w:ascii="Tenorite" w:hAnsi="Tenorite"/>
        </w:rPr>
        <w:t>2. (</w:t>
      </w:r>
      <w:proofErr w:type="spellStart"/>
      <w:r w:rsidRPr="001410BD">
        <w:rPr>
          <w:rFonts w:ascii="Tenorite" w:hAnsi="Tenorite"/>
        </w:rPr>
        <w:t>Pipeline_LoadDimProduct</w:t>
      </w:r>
      <w:proofErr w:type="spellEnd"/>
      <w:r w:rsidRPr="001410BD">
        <w:rPr>
          <w:rFonts w:ascii="Tenorite" w:hAnsi="Tenorite"/>
        </w:rPr>
        <w:t xml:space="preserve">) – To load Product data </w:t>
      </w:r>
    </w:p>
    <w:p w14:paraId="551BA508" w14:textId="062F479A" w:rsidR="00D85755" w:rsidRPr="001410BD" w:rsidRDefault="00D85755" w:rsidP="00D85755">
      <w:pPr>
        <w:rPr>
          <w:rFonts w:ascii="Tenorite" w:hAnsi="Tenorite"/>
        </w:rPr>
      </w:pPr>
      <w:r w:rsidRPr="001410BD">
        <w:rPr>
          <w:rFonts w:ascii="Tenorite" w:hAnsi="Tenorite"/>
        </w:rPr>
        <w:t>3. (</w:t>
      </w:r>
      <w:proofErr w:type="spellStart"/>
      <w:r w:rsidRPr="001410BD">
        <w:rPr>
          <w:rFonts w:ascii="Tenorite" w:hAnsi="Tenorite"/>
        </w:rPr>
        <w:t>Pipeline_LoadDim</w:t>
      </w:r>
      <w:r w:rsidR="002B6868">
        <w:rPr>
          <w:rFonts w:ascii="Tenorite" w:hAnsi="Tenorite"/>
        </w:rPr>
        <w:t>Account</w:t>
      </w:r>
      <w:proofErr w:type="spellEnd"/>
      <w:r w:rsidRPr="001410BD">
        <w:rPr>
          <w:rFonts w:ascii="Tenorite" w:hAnsi="Tenorite"/>
        </w:rPr>
        <w:t xml:space="preserve">) – To load </w:t>
      </w:r>
      <w:r w:rsidR="002B6868">
        <w:rPr>
          <w:rFonts w:ascii="Tenorite" w:hAnsi="Tenorite"/>
        </w:rPr>
        <w:t>Account</w:t>
      </w:r>
      <w:r w:rsidRPr="001410BD">
        <w:rPr>
          <w:rFonts w:ascii="Tenorite" w:hAnsi="Tenorite"/>
        </w:rPr>
        <w:t xml:space="preserve"> data</w:t>
      </w:r>
    </w:p>
    <w:p w14:paraId="2096F4FB" w14:textId="77777777" w:rsidR="00D85755" w:rsidRPr="001410BD" w:rsidRDefault="00D85755" w:rsidP="00D85755">
      <w:pPr>
        <w:rPr>
          <w:rFonts w:ascii="Tenorite" w:hAnsi="Tenorite" w:cs="Calibri"/>
        </w:rPr>
      </w:pPr>
      <w:r w:rsidRPr="001410BD">
        <w:rPr>
          <w:rFonts w:ascii="Tenorite" w:hAnsi="Tenorite"/>
        </w:rPr>
        <w:t xml:space="preserve">Note: The linked services required for creating the ADF pipeline will be already setup. </w:t>
      </w:r>
    </w:p>
    <w:p w14:paraId="5A410930" w14:textId="77777777" w:rsidR="00D85755" w:rsidRPr="001410BD" w:rsidRDefault="00D85755">
      <w:pPr>
        <w:numPr>
          <w:ilvl w:val="0"/>
          <w:numId w:val="5"/>
        </w:numPr>
        <w:spacing w:before="120" w:after="120"/>
        <w:jc w:val="both"/>
        <w:rPr>
          <w:rFonts w:ascii="Tenorite" w:hAnsi="Tenorite"/>
        </w:rPr>
      </w:pPr>
      <w:r w:rsidRPr="001410BD">
        <w:rPr>
          <w:rFonts w:ascii="Tenorite" w:hAnsi="Tenorite"/>
        </w:rPr>
        <w:lastRenderedPageBreak/>
        <w:t xml:space="preserve">Log the start of the package execution in </w:t>
      </w:r>
      <w:proofErr w:type="spellStart"/>
      <w:r w:rsidRPr="001410BD">
        <w:rPr>
          <w:rFonts w:ascii="Tenorite" w:hAnsi="Tenorite"/>
        </w:rPr>
        <w:t>LoadLog</w:t>
      </w:r>
      <w:proofErr w:type="spellEnd"/>
      <w:r w:rsidRPr="001410BD">
        <w:rPr>
          <w:rFonts w:ascii="Tenorite" w:hAnsi="Tenorite"/>
        </w:rPr>
        <w:t xml:space="preserve"> file. </w:t>
      </w:r>
    </w:p>
    <w:p w14:paraId="0C0A65A2" w14:textId="77777777" w:rsidR="00D85755" w:rsidRPr="001410BD" w:rsidRDefault="00D85755">
      <w:pPr>
        <w:numPr>
          <w:ilvl w:val="0"/>
          <w:numId w:val="5"/>
        </w:numPr>
        <w:spacing w:before="120" w:after="120"/>
        <w:jc w:val="both"/>
        <w:rPr>
          <w:rFonts w:ascii="Tenorite" w:hAnsi="Tenorite"/>
        </w:rPr>
      </w:pPr>
      <w:r w:rsidRPr="001410BD">
        <w:rPr>
          <w:rFonts w:ascii="Tenorite" w:hAnsi="Tenorite"/>
        </w:rPr>
        <w:t>Call the dimension ADF pipelines</w:t>
      </w:r>
    </w:p>
    <w:p w14:paraId="75CC481F" w14:textId="77777777" w:rsidR="00D85755" w:rsidRPr="001410BD" w:rsidRDefault="00D85755">
      <w:pPr>
        <w:numPr>
          <w:ilvl w:val="0"/>
          <w:numId w:val="5"/>
        </w:numPr>
        <w:spacing w:before="120" w:after="120"/>
        <w:jc w:val="both"/>
        <w:rPr>
          <w:rFonts w:ascii="Tenorite" w:hAnsi="Tenorite"/>
        </w:rPr>
      </w:pPr>
      <w:r w:rsidRPr="001410BD">
        <w:rPr>
          <w:rFonts w:ascii="Tenorite" w:hAnsi="Tenorite"/>
        </w:rPr>
        <w:t>Call fact ADF pipeline</w:t>
      </w:r>
    </w:p>
    <w:p w14:paraId="00631CF4" w14:textId="0FDEEA39" w:rsidR="00F23468" w:rsidRPr="00F23468" w:rsidRDefault="00D85755" w:rsidP="00D85755">
      <w:pPr>
        <w:numPr>
          <w:ilvl w:val="0"/>
          <w:numId w:val="5"/>
        </w:numPr>
        <w:spacing w:before="120" w:after="120"/>
        <w:jc w:val="both"/>
        <w:rPr>
          <w:rFonts w:ascii="Tenorite" w:hAnsi="Tenorite"/>
        </w:rPr>
      </w:pPr>
      <w:r w:rsidRPr="001410BD">
        <w:rPr>
          <w:rFonts w:ascii="Tenorite" w:hAnsi="Tenorite"/>
        </w:rPr>
        <w:t>Log end of package execution.</w:t>
      </w:r>
    </w:p>
    <w:bookmarkEnd w:id="16"/>
    <w:bookmarkEnd w:id="17"/>
    <w:bookmarkEnd w:id="18"/>
    <w:p w14:paraId="1A4EAF45" w14:textId="77777777" w:rsidR="001E6C76" w:rsidRPr="001410BD" w:rsidRDefault="001E6C76" w:rsidP="00660999">
      <w:pPr>
        <w:pStyle w:val="Heading1"/>
        <w:rPr>
          <w:rFonts w:ascii="Tenorite" w:hAnsi="Tenorite"/>
        </w:rPr>
      </w:pPr>
      <w:r w:rsidRPr="001410BD">
        <w:rPr>
          <w:rFonts w:ascii="Tenorite" w:hAnsi="Tenorite"/>
        </w:rPr>
        <w:t>Azure Data Bricks</w:t>
      </w:r>
    </w:p>
    <w:p w14:paraId="088DBDE8" w14:textId="240428C2" w:rsidR="00D85755" w:rsidRPr="001410BD" w:rsidRDefault="00D85755" w:rsidP="00D85755">
      <w:pPr>
        <w:jc w:val="both"/>
        <w:rPr>
          <w:rFonts w:ascii="Tenorite" w:eastAsia="Trebuchet MS" w:hAnsi="Tenorite" w:cs="Trebuchet MS"/>
          <w:color w:val="000000" w:themeColor="text1"/>
        </w:rPr>
      </w:pPr>
      <w:r w:rsidRPr="001410BD">
        <w:rPr>
          <w:rFonts w:ascii="Tenorite" w:eastAsia="Trebuchet MS" w:hAnsi="Tenorite" w:cs="Trebuchet MS"/>
          <w:color w:val="000000" w:themeColor="text1"/>
        </w:rPr>
        <w:t xml:space="preserve">Data bricks will be used to load and transform data starting from the source to gold layer for all product, </w:t>
      </w:r>
      <w:r w:rsidR="002B6868">
        <w:rPr>
          <w:rFonts w:ascii="Tenorite" w:eastAsia="Trebuchet MS" w:hAnsi="Tenorite" w:cs="Trebuchet MS"/>
          <w:color w:val="000000" w:themeColor="text1"/>
        </w:rPr>
        <w:t>account</w:t>
      </w:r>
      <w:r w:rsidRPr="001410BD">
        <w:rPr>
          <w:rFonts w:ascii="Tenorite" w:eastAsia="Trebuchet MS" w:hAnsi="Tenorite" w:cs="Trebuchet MS"/>
          <w:color w:val="000000" w:themeColor="text1"/>
        </w:rPr>
        <w:t xml:space="preserve"> and fact files.</w:t>
      </w:r>
      <w:r w:rsidR="003F440F">
        <w:rPr>
          <w:rFonts w:ascii="Tenorite" w:eastAsia="Trebuchet MS" w:hAnsi="Tenorite" w:cs="Trebuchet MS"/>
          <w:color w:val="000000" w:themeColor="text1"/>
        </w:rPr>
        <w:t xml:space="preserve"> </w:t>
      </w:r>
      <w:r w:rsidR="003F440F" w:rsidRPr="003F440F">
        <w:rPr>
          <w:rFonts w:ascii="Tenorite" w:eastAsia="Trebuchet MS" w:hAnsi="Tenorite" w:cs="Trebuchet MS"/>
          <w:color w:val="000000" w:themeColor="text1"/>
          <w:u w:val="single"/>
        </w:rPr>
        <w:t xml:space="preserve">Notebooks should be written in </w:t>
      </w:r>
      <w:proofErr w:type="spellStart"/>
      <w:r w:rsidR="003F440F" w:rsidRPr="003F440F">
        <w:rPr>
          <w:rFonts w:ascii="Tenorite" w:eastAsia="Trebuchet MS" w:hAnsi="Tenorite" w:cs="Trebuchet MS"/>
          <w:color w:val="000000" w:themeColor="text1"/>
          <w:u w:val="single"/>
        </w:rPr>
        <w:t>PySpark</w:t>
      </w:r>
      <w:proofErr w:type="spellEnd"/>
      <w:r w:rsidR="003F440F">
        <w:rPr>
          <w:rFonts w:ascii="Tenorite" w:eastAsia="Trebuchet MS" w:hAnsi="Tenorite" w:cs="Trebuchet MS"/>
          <w:color w:val="000000" w:themeColor="text1"/>
        </w:rPr>
        <w:t>.</w:t>
      </w:r>
    </w:p>
    <w:p w14:paraId="40BB1AD7" w14:textId="77777777" w:rsidR="00D85755" w:rsidRPr="001410BD" w:rsidRDefault="00D85755" w:rsidP="00D85755">
      <w:pPr>
        <w:jc w:val="both"/>
        <w:rPr>
          <w:rFonts w:ascii="Tenorite" w:eastAsia="Trebuchet MS" w:hAnsi="Tenorite" w:cs="Trebuchet MS"/>
          <w:color w:val="000000" w:themeColor="text1"/>
        </w:rPr>
      </w:pPr>
      <w:r w:rsidRPr="001410BD">
        <w:rPr>
          <w:rFonts w:ascii="Tenorite" w:eastAsia="Trebuchet MS" w:hAnsi="Tenorite" w:cs="Trebuchet MS"/>
          <w:color w:val="000000" w:themeColor="text1"/>
        </w:rPr>
        <w:t>Use ADB for the following:</w:t>
      </w:r>
    </w:p>
    <w:p w14:paraId="0C74D2A3" w14:textId="0575A596" w:rsidR="004F7145" w:rsidRPr="004F7145" w:rsidRDefault="004F7145" w:rsidP="004F7145">
      <w:pPr>
        <w:pStyle w:val="ListParagraph"/>
        <w:numPr>
          <w:ilvl w:val="0"/>
          <w:numId w:val="17"/>
        </w:numPr>
        <w:jc w:val="both"/>
        <w:rPr>
          <w:rFonts w:ascii="Tenorite" w:eastAsia="Trebuchet MS" w:hAnsi="Tenorite" w:cs="Trebuchet MS"/>
        </w:rPr>
      </w:pPr>
      <w:r w:rsidRPr="001410BD">
        <w:rPr>
          <w:rFonts w:ascii="Tenorite" w:eastAsia="Trebuchet MS" w:hAnsi="Tenorite" w:cs="Trebuchet MS"/>
        </w:rPr>
        <w:t>To generate time data and populate the time delta table</w:t>
      </w:r>
    </w:p>
    <w:p w14:paraId="65016E5D" w14:textId="546DAE85" w:rsidR="00D85755" w:rsidRPr="001410BD" w:rsidRDefault="00D85755">
      <w:pPr>
        <w:pStyle w:val="ListParagraph"/>
        <w:numPr>
          <w:ilvl w:val="0"/>
          <w:numId w:val="17"/>
        </w:numPr>
        <w:jc w:val="both"/>
        <w:rPr>
          <w:rFonts w:ascii="Tenorite" w:eastAsia="Trebuchet MS" w:hAnsi="Tenorite" w:cs="Trebuchet MS"/>
          <w:color w:val="000000" w:themeColor="text1"/>
        </w:rPr>
      </w:pPr>
      <w:r w:rsidRPr="001410BD">
        <w:rPr>
          <w:rFonts w:ascii="Tenorite" w:eastAsia="Trebuchet MS" w:hAnsi="Tenorite" w:cs="Trebuchet MS"/>
          <w:color w:val="000000" w:themeColor="text1"/>
        </w:rPr>
        <w:t xml:space="preserve">To create </w:t>
      </w:r>
      <w:r w:rsidR="008926DB">
        <w:rPr>
          <w:rFonts w:ascii="Tenorite" w:eastAsia="Trebuchet MS" w:hAnsi="Tenorite" w:cs="Trebuchet MS"/>
          <w:color w:val="000000" w:themeColor="text1"/>
        </w:rPr>
        <w:t xml:space="preserve">and ingest data </w:t>
      </w:r>
      <w:r w:rsidR="004F7145">
        <w:rPr>
          <w:rFonts w:ascii="Tenorite" w:eastAsia="Trebuchet MS" w:hAnsi="Tenorite" w:cs="Trebuchet MS"/>
          <w:color w:val="000000" w:themeColor="text1"/>
        </w:rPr>
        <w:t xml:space="preserve">from source files </w:t>
      </w:r>
      <w:r w:rsidR="008926DB">
        <w:rPr>
          <w:rFonts w:ascii="Tenorite" w:eastAsia="Trebuchet MS" w:hAnsi="Tenorite" w:cs="Trebuchet MS"/>
          <w:color w:val="000000" w:themeColor="text1"/>
        </w:rPr>
        <w:t xml:space="preserve">into </w:t>
      </w:r>
      <w:r w:rsidRPr="001410BD">
        <w:rPr>
          <w:rFonts w:ascii="Tenorite" w:eastAsia="Trebuchet MS" w:hAnsi="Tenorite" w:cs="Trebuchet MS"/>
          <w:color w:val="000000" w:themeColor="text1"/>
        </w:rPr>
        <w:t>delta tables in the Bronze (Stage) layer</w:t>
      </w:r>
    </w:p>
    <w:p w14:paraId="02F3D1D6" w14:textId="707A4003" w:rsidR="00D85755" w:rsidRPr="001410BD" w:rsidRDefault="00D85755">
      <w:pPr>
        <w:pStyle w:val="ListParagraph"/>
        <w:numPr>
          <w:ilvl w:val="0"/>
          <w:numId w:val="17"/>
        </w:numPr>
        <w:jc w:val="both"/>
        <w:rPr>
          <w:rFonts w:ascii="Tenorite" w:eastAsia="Trebuchet MS" w:hAnsi="Tenorite" w:cs="Trebuchet MS"/>
          <w:color w:val="000000" w:themeColor="text1"/>
        </w:rPr>
      </w:pPr>
      <w:r w:rsidRPr="001410BD">
        <w:rPr>
          <w:rFonts w:ascii="Tenorite" w:eastAsia="Trebuchet MS" w:hAnsi="Tenorite" w:cs="Trebuchet MS"/>
          <w:color w:val="000000" w:themeColor="text1"/>
        </w:rPr>
        <w:t xml:space="preserve">To apply </w:t>
      </w:r>
      <w:r w:rsidR="004F7145" w:rsidRPr="001410BD">
        <w:rPr>
          <w:rFonts w:ascii="Tenorite" w:eastAsia="Trebuchet MS" w:hAnsi="Tenorite" w:cs="Trebuchet MS"/>
          <w:color w:val="000000" w:themeColor="text1"/>
        </w:rPr>
        <w:t xml:space="preserve">transformations </w:t>
      </w:r>
      <w:r w:rsidR="004F7145">
        <w:rPr>
          <w:rFonts w:ascii="Tenorite" w:eastAsia="Trebuchet MS" w:hAnsi="Tenorite" w:cs="Trebuchet MS"/>
          <w:color w:val="000000" w:themeColor="text1"/>
        </w:rPr>
        <w:t xml:space="preserve">and </w:t>
      </w:r>
      <w:r w:rsidRPr="001410BD">
        <w:rPr>
          <w:rFonts w:ascii="Tenorite" w:eastAsia="Trebuchet MS" w:hAnsi="Tenorite" w:cs="Trebuchet MS"/>
          <w:color w:val="000000" w:themeColor="text1"/>
        </w:rPr>
        <w:t>business logic in the Silver layer and Gold layer</w:t>
      </w:r>
    </w:p>
    <w:p w14:paraId="5EC5AF5E" w14:textId="77777777" w:rsidR="00D85755" w:rsidRPr="001410BD" w:rsidRDefault="00D85755">
      <w:pPr>
        <w:pStyle w:val="ListParagraph"/>
        <w:numPr>
          <w:ilvl w:val="0"/>
          <w:numId w:val="17"/>
        </w:numPr>
        <w:jc w:val="both"/>
        <w:rPr>
          <w:rFonts w:ascii="Tenorite" w:eastAsia="Trebuchet MS" w:hAnsi="Tenorite" w:cs="Trebuchet MS"/>
        </w:rPr>
      </w:pPr>
      <w:r w:rsidRPr="001410BD">
        <w:rPr>
          <w:rFonts w:ascii="Tenorite" w:eastAsia="Trebuchet MS" w:hAnsi="Tenorite" w:cs="Trebuchet MS"/>
          <w:color w:val="000000" w:themeColor="text1"/>
        </w:rPr>
        <w:t>To clean and transform fact data by validating it against the dimension data by accessing the dimension parquet files in ADLS</w:t>
      </w:r>
    </w:p>
    <w:p w14:paraId="64F53200" w14:textId="5FC82393" w:rsidR="00D85755" w:rsidRPr="001410BD" w:rsidRDefault="00D85755" w:rsidP="00D85755">
      <w:pPr>
        <w:jc w:val="both"/>
        <w:rPr>
          <w:rFonts w:ascii="Tenorite" w:eastAsia="Trebuchet MS" w:hAnsi="Tenorite" w:cs="Trebuchet MS"/>
        </w:rPr>
      </w:pPr>
      <w:r w:rsidRPr="001410BD">
        <w:rPr>
          <w:rFonts w:ascii="Tenorite" w:eastAsia="Trebuchet MS" w:hAnsi="Tenorite" w:cs="Trebuchet MS"/>
        </w:rPr>
        <w:t>The settings file needs to be accessed in every Notebook to retrieve path</w:t>
      </w:r>
      <w:r w:rsidR="004F7145">
        <w:rPr>
          <w:rFonts w:ascii="Tenorite" w:eastAsia="Trebuchet MS" w:hAnsi="Tenorite" w:cs="Trebuchet MS"/>
        </w:rPr>
        <w:t>s</w:t>
      </w:r>
      <w:r w:rsidRPr="001410BD">
        <w:rPr>
          <w:rFonts w:ascii="Tenorite" w:eastAsia="Trebuchet MS" w:hAnsi="Tenorite" w:cs="Trebuchet MS"/>
        </w:rPr>
        <w:t xml:space="preserve"> and any other configuration information</w:t>
      </w:r>
      <w:r w:rsidR="004F7145">
        <w:rPr>
          <w:rFonts w:ascii="Tenorite" w:eastAsia="Trebuchet MS" w:hAnsi="Tenorite" w:cs="Trebuchet MS"/>
        </w:rPr>
        <w:t>.</w:t>
      </w:r>
    </w:p>
    <w:p w14:paraId="27CB209F" w14:textId="77777777" w:rsidR="00D85755" w:rsidRPr="001410BD" w:rsidRDefault="00D85755" w:rsidP="00660999">
      <w:pPr>
        <w:pStyle w:val="Heading2"/>
        <w:rPr>
          <w:rFonts w:ascii="Tenorite" w:hAnsi="Tenorite"/>
        </w:rPr>
      </w:pPr>
      <w:proofErr w:type="spellStart"/>
      <w:r w:rsidRPr="001410BD">
        <w:rPr>
          <w:rFonts w:ascii="Tenorite" w:hAnsi="Tenorite"/>
        </w:rPr>
        <w:t>configSettings</w:t>
      </w:r>
      <w:proofErr w:type="spellEnd"/>
    </w:p>
    <w:p w14:paraId="36AF4390" w14:textId="556D735A" w:rsidR="00D85755" w:rsidRPr="001410BD" w:rsidRDefault="00D85755" w:rsidP="00D85755">
      <w:pPr>
        <w:rPr>
          <w:rFonts w:ascii="Tenorite" w:hAnsi="Tenorite"/>
        </w:rPr>
      </w:pPr>
      <w:r w:rsidRPr="001410BD">
        <w:rPr>
          <w:rFonts w:ascii="Tenorite" w:hAnsi="Tenorite"/>
        </w:rPr>
        <w:t>The settings file</w:t>
      </w:r>
      <w:r w:rsidR="00EE1F2B">
        <w:rPr>
          <w:rFonts w:ascii="Tenorite" w:hAnsi="Tenorite"/>
        </w:rPr>
        <w:t xml:space="preserve"> (either a CSV/JSON) </w:t>
      </w:r>
      <w:r w:rsidRPr="001410BD">
        <w:rPr>
          <w:rFonts w:ascii="Tenorite" w:hAnsi="Tenorite"/>
        </w:rPr>
        <w:t>will be used to store configuration information to be used in ETL process. This table will be used to store the location of the source files, etc.</w:t>
      </w:r>
    </w:p>
    <w:p w14:paraId="7CBFAFF2" w14:textId="2C871F5E" w:rsidR="00D85755" w:rsidRPr="001410BD" w:rsidRDefault="00D85755" w:rsidP="00D85755">
      <w:pPr>
        <w:rPr>
          <w:rFonts w:ascii="Tenorite" w:hAnsi="Tenorite"/>
        </w:rPr>
      </w:pPr>
      <w:r w:rsidRPr="001410BD">
        <w:rPr>
          <w:rFonts w:ascii="Tenorite" w:hAnsi="Tenorite"/>
        </w:rPr>
        <w:t>This table should be created in the Bronze layer</w:t>
      </w:r>
      <w:r w:rsidR="00E7177E">
        <w:rPr>
          <w:rFonts w:ascii="Tenorite" w:hAnsi="Tenorite"/>
        </w:rPr>
        <w:t>.</w:t>
      </w:r>
      <w:r w:rsidR="003554F0">
        <w:rPr>
          <w:rFonts w:ascii="Tenorite" w:hAnsi="Tenorite"/>
        </w:rPr>
        <w:t xml:space="preserve"> Add more columns, if relevant.</w:t>
      </w:r>
    </w:p>
    <w:tbl>
      <w:tblPr>
        <w:tblStyle w:val="LightList-Accent31"/>
        <w:tblpPr w:leftFromText="180" w:rightFromText="180" w:vertAnchor="text" w:tblpY="1"/>
        <w:tblOverlap w:val="never"/>
        <w:tblW w:w="4786" w:type="dxa"/>
        <w:tblLayout w:type="fixed"/>
        <w:tblLook w:val="00A0" w:firstRow="1" w:lastRow="0" w:firstColumn="1" w:lastColumn="0" w:noHBand="0" w:noVBand="0"/>
      </w:tblPr>
      <w:tblGrid>
        <w:gridCol w:w="3085"/>
        <w:gridCol w:w="1701"/>
      </w:tblGrid>
      <w:tr w:rsidR="00D85755" w:rsidRPr="001410BD" w14:paraId="45BDC3DA" w14:textId="77777777" w:rsidTr="00B44D1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085" w:type="dxa"/>
          </w:tcPr>
          <w:p w14:paraId="60CDBF70" w14:textId="77777777" w:rsidR="00D85755" w:rsidRPr="00A65400" w:rsidRDefault="00D85755" w:rsidP="00B44D1B">
            <w:pPr>
              <w:rPr>
                <w:rStyle w:val="IntenseEmphasis"/>
                <w:rFonts w:ascii="Tenorite" w:eastAsiaTheme="majorEastAsia" w:hAnsi="Tenorite"/>
                <w:b/>
                <w:bCs/>
                <w:i w:val="0"/>
                <w:iCs w:val="0"/>
                <w:color w:val="FFFFFF" w:themeColor="background1"/>
              </w:rPr>
            </w:pPr>
            <w:r w:rsidRPr="00A65400">
              <w:rPr>
                <w:rStyle w:val="IntenseEmphasis"/>
                <w:rFonts w:ascii="Tenorite" w:hAnsi="Tenorite"/>
                <w:b/>
                <w:bCs/>
                <w:i w:val="0"/>
                <w:iCs w:val="0"/>
                <w:color w:val="FFFFFF" w:themeColor="background1"/>
              </w:rPr>
              <w:t>Column</w:t>
            </w:r>
          </w:p>
        </w:tc>
        <w:tc>
          <w:tcPr>
            <w:cnfStyle w:val="000010000000" w:firstRow="0" w:lastRow="0" w:firstColumn="0" w:lastColumn="0" w:oddVBand="1" w:evenVBand="0" w:oddHBand="0" w:evenHBand="0" w:firstRowFirstColumn="0" w:firstRowLastColumn="0" w:lastRowFirstColumn="0" w:lastRowLastColumn="0"/>
            <w:tcW w:w="1701" w:type="dxa"/>
          </w:tcPr>
          <w:p w14:paraId="50361483" w14:textId="77777777" w:rsidR="00D85755" w:rsidRPr="00A65400" w:rsidRDefault="00D85755" w:rsidP="00B44D1B">
            <w:pPr>
              <w:rPr>
                <w:rStyle w:val="IntenseEmphasis"/>
                <w:rFonts w:ascii="Tenorite" w:eastAsiaTheme="majorEastAsia" w:hAnsi="Tenorite"/>
                <w:b/>
                <w:bCs/>
                <w:i w:val="0"/>
                <w:iCs w:val="0"/>
                <w:color w:val="FFFFFF" w:themeColor="background1"/>
              </w:rPr>
            </w:pPr>
            <w:r w:rsidRPr="00A65400">
              <w:rPr>
                <w:rStyle w:val="IntenseEmphasis"/>
                <w:rFonts w:ascii="Tenorite" w:hAnsi="Tenorite"/>
                <w:b/>
                <w:bCs/>
                <w:i w:val="0"/>
                <w:iCs w:val="0"/>
                <w:color w:val="FFFFFF" w:themeColor="background1"/>
              </w:rPr>
              <w:t>Data Type</w:t>
            </w:r>
          </w:p>
        </w:tc>
      </w:tr>
      <w:tr w:rsidR="00D85755" w:rsidRPr="001410BD" w14:paraId="22B064B7"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1C0F4901" w14:textId="77777777" w:rsidR="00D85755" w:rsidRPr="00A65400" w:rsidRDefault="00D85755" w:rsidP="00B44D1B">
            <w:pPr>
              <w:contextualSpacing/>
              <w:rPr>
                <w:rFonts w:ascii="Tenorite" w:hAnsi="Tenorite" w:cs="Calibri"/>
                <w:sz w:val="20"/>
                <w:szCs w:val="20"/>
              </w:rPr>
            </w:pPr>
            <w:proofErr w:type="spellStart"/>
            <w:r w:rsidRPr="00A65400">
              <w:rPr>
                <w:rFonts w:ascii="Tenorite" w:hAnsi="Tenorite" w:cs="Calibri"/>
                <w:sz w:val="20"/>
                <w:szCs w:val="20"/>
              </w:rPr>
              <w:t>SettingName</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117077CB" w14:textId="77777777" w:rsidR="00D85755" w:rsidRPr="00A65400" w:rsidRDefault="00D85755" w:rsidP="00B44D1B">
            <w:pPr>
              <w:contextualSpacing/>
              <w:rPr>
                <w:rFonts w:ascii="Tenorite" w:hAnsi="Tenorite" w:cs="Calibri"/>
                <w:sz w:val="20"/>
                <w:szCs w:val="20"/>
              </w:rPr>
            </w:pPr>
            <w:r w:rsidRPr="00A65400">
              <w:rPr>
                <w:rFonts w:ascii="Tenorite" w:hAnsi="Tenorite" w:cs="Calibri"/>
                <w:sz w:val="20"/>
                <w:szCs w:val="20"/>
              </w:rPr>
              <w:t>String</w:t>
            </w:r>
          </w:p>
        </w:tc>
      </w:tr>
      <w:tr w:rsidR="00D85755" w:rsidRPr="001410BD" w14:paraId="20D2631A"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64147C45" w14:textId="77777777" w:rsidR="00D85755" w:rsidRPr="00A65400" w:rsidRDefault="00D85755" w:rsidP="00B44D1B">
            <w:pPr>
              <w:contextualSpacing/>
              <w:rPr>
                <w:rFonts w:ascii="Tenorite" w:hAnsi="Tenorite" w:cs="Calibri"/>
                <w:sz w:val="20"/>
                <w:szCs w:val="20"/>
              </w:rPr>
            </w:pPr>
            <w:proofErr w:type="spellStart"/>
            <w:r w:rsidRPr="00A65400">
              <w:rPr>
                <w:rFonts w:ascii="Tenorite" w:hAnsi="Tenorite" w:cs="Calibri"/>
                <w:sz w:val="20"/>
                <w:szCs w:val="20"/>
              </w:rPr>
              <w:t>SettingValue</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00F06153" w14:textId="77777777" w:rsidR="00D85755" w:rsidRPr="00A65400" w:rsidRDefault="00D85755" w:rsidP="00B44D1B">
            <w:pPr>
              <w:contextualSpacing/>
              <w:rPr>
                <w:rFonts w:ascii="Tenorite" w:hAnsi="Tenorite" w:cs="Calibri"/>
                <w:sz w:val="20"/>
                <w:szCs w:val="20"/>
              </w:rPr>
            </w:pPr>
            <w:r w:rsidRPr="00A65400">
              <w:rPr>
                <w:rFonts w:ascii="Tenorite" w:hAnsi="Tenorite" w:cs="Calibri"/>
                <w:sz w:val="20"/>
                <w:szCs w:val="20"/>
              </w:rPr>
              <w:t>String</w:t>
            </w:r>
          </w:p>
        </w:tc>
      </w:tr>
    </w:tbl>
    <w:p w14:paraId="4230ADE5" w14:textId="77777777" w:rsidR="00D85755" w:rsidRPr="001410BD" w:rsidRDefault="00D85755" w:rsidP="00D85755">
      <w:pPr>
        <w:rPr>
          <w:rFonts w:ascii="Tenorite" w:hAnsi="Tenorite"/>
        </w:rPr>
      </w:pPr>
    </w:p>
    <w:p w14:paraId="3E5014DF" w14:textId="77777777" w:rsidR="00D85755" w:rsidRPr="001410BD" w:rsidRDefault="00D85755" w:rsidP="00D85755">
      <w:pPr>
        <w:rPr>
          <w:rFonts w:ascii="Tenorite" w:hAnsi="Tenorite"/>
        </w:rPr>
      </w:pPr>
    </w:p>
    <w:p w14:paraId="51D0284B" w14:textId="7126333E" w:rsidR="00D85755" w:rsidRPr="001410BD" w:rsidRDefault="00D85755" w:rsidP="00D85755">
      <w:pPr>
        <w:rPr>
          <w:rFonts w:ascii="Tenorite" w:hAnsi="Tenorite"/>
        </w:rPr>
      </w:pPr>
    </w:p>
    <w:p w14:paraId="52F8BF7A" w14:textId="121FC581" w:rsidR="00D85755" w:rsidRPr="001410BD" w:rsidRDefault="00D85755" w:rsidP="00660999">
      <w:pPr>
        <w:pStyle w:val="Heading2"/>
        <w:rPr>
          <w:rFonts w:ascii="Tenorite" w:hAnsi="Tenorite"/>
        </w:rPr>
      </w:pPr>
      <w:proofErr w:type="spellStart"/>
      <w:r w:rsidRPr="001410BD">
        <w:rPr>
          <w:rFonts w:ascii="Tenorite" w:hAnsi="Tenorite"/>
        </w:rPr>
        <w:t>dim</w:t>
      </w:r>
      <w:r w:rsidR="002B6868">
        <w:rPr>
          <w:rFonts w:ascii="Tenorite" w:hAnsi="Tenorite"/>
        </w:rPr>
        <w:t>Account</w:t>
      </w:r>
      <w:proofErr w:type="spellEnd"/>
    </w:p>
    <w:p w14:paraId="632EDFFE" w14:textId="27150DB6" w:rsidR="00D85755" w:rsidRPr="001410BD" w:rsidRDefault="00D85755" w:rsidP="00D85755">
      <w:pPr>
        <w:spacing w:after="0"/>
        <w:jc w:val="both"/>
        <w:rPr>
          <w:rFonts w:ascii="Tenorite" w:hAnsi="Tenorite"/>
        </w:rPr>
      </w:pPr>
      <w:r w:rsidRPr="001410BD">
        <w:rPr>
          <w:rFonts w:ascii="Tenorite" w:hAnsi="Tenorite"/>
        </w:rPr>
        <w:t xml:space="preserve">Create notebooks to transform </w:t>
      </w:r>
      <w:r w:rsidR="002B6868">
        <w:rPr>
          <w:rFonts w:ascii="Tenorite" w:hAnsi="Tenorite"/>
        </w:rPr>
        <w:t>account</w:t>
      </w:r>
      <w:r w:rsidRPr="001410BD">
        <w:rPr>
          <w:rFonts w:ascii="Tenorite" w:hAnsi="Tenorite"/>
        </w:rPr>
        <w:t xml:space="preserve"> data. The </w:t>
      </w:r>
      <w:r w:rsidR="002B6868">
        <w:rPr>
          <w:rFonts w:ascii="Tenorite" w:hAnsi="Tenorite"/>
        </w:rPr>
        <w:t>Account</w:t>
      </w:r>
      <w:r w:rsidRPr="001410BD">
        <w:rPr>
          <w:rFonts w:ascii="Tenorite" w:hAnsi="Tenorite"/>
        </w:rPr>
        <w:t xml:space="preserve"> data from the </w:t>
      </w:r>
      <w:r w:rsidR="002B6868">
        <w:rPr>
          <w:rFonts w:ascii="Tenorite" w:hAnsi="Tenorite"/>
        </w:rPr>
        <w:t>account</w:t>
      </w:r>
      <w:r w:rsidRPr="001410BD">
        <w:rPr>
          <w:rFonts w:ascii="Tenorite" w:hAnsi="Tenorite"/>
        </w:rPr>
        <w:t xml:space="preserve"> flat file will be used to load the </w:t>
      </w:r>
      <w:r w:rsidR="002B6868">
        <w:rPr>
          <w:rFonts w:ascii="Tenorite" w:hAnsi="Tenorite"/>
        </w:rPr>
        <w:t>account</w:t>
      </w:r>
      <w:r w:rsidRPr="001410BD">
        <w:rPr>
          <w:rFonts w:ascii="Tenorite" w:hAnsi="Tenorite"/>
        </w:rPr>
        <w:t xml:space="preserve"> dimension table into various layers in ADLS. The following steps will need to be performed:</w:t>
      </w:r>
    </w:p>
    <w:p w14:paraId="1853F19C" w14:textId="77777777" w:rsidR="00D85755" w:rsidRPr="001410BD" w:rsidRDefault="00D85755" w:rsidP="00660999">
      <w:pPr>
        <w:pStyle w:val="Heading3"/>
        <w:rPr>
          <w:rFonts w:ascii="Tenorite" w:hAnsi="Tenorite"/>
        </w:rPr>
      </w:pPr>
      <w:r w:rsidRPr="001410BD">
        <w:rPr>
          <w:rFonts w:ascii="Tenorite" w:hAnsi="Tenorite"/>
        </w:rPr>
        <w:t>Bronze layer: Raw to Stage</w:t>
      </w:r>
    </w:p>
    <w:p w14:paraId="6768BB72" w14:textId="56B08C84" w:rsidR="00D85755" w:rsidRDefault="00D85755">
      <w:pPr>
        <w:pStyle w:val="ListParagraph"/>
        <w:numPr>
          <w:ilvl w:val="1"/>
          <w:numId w:val="19"/>
        </w:numPr>
        <w:jc w:val="both"/>
        <w:rPr>
          <w:rFonts w:ascii="Tenorite" w:hAnsi="Tenorite"/>
        </w:rPr>
      </w:pPr>
      <w:r w:rsidRPr="001410BD">
        <w:rPr>
          <w:rFonts w:ascii="Tenorite" w:hAnsi="Tenorite"/>
        </w:rPr>
        <w:t xml:space="preserve">Convert </w:t>
      </w:r>
      <w:r w:rsidR="002B6868">
        <w:rPr>
          <w:rFonts w:ascii="Tenorite" w:hAnsi="Tenorite"/>
        </w:rPr>
        <w:t>Account</w:t>
      </w:r>
      <w:r w:rsidRPr="001410BD">
        <w:rPr>
          <w:rFonts w:ascii="Tenorite" w:hAnsi="Tenorite"/>
        </w:rPr>
        <w:t xml:space="preserve"> csv files (Raw layer) to Delta (Stage layer)</w:t>
      </w:r>
    </w:p>
    <w:p w14:paraId="7ACEAD17" w14:textId="2C3B8B85" w:rsidR="003A5DC6" w:rsidRPr="001410BD" w:rsidRDefault="003A5DC6">
      <w:pPr>
        <w:pStyle w:val="ListParagraph"/>
        <w:numPr>
          <w:ilvl w:val="1"/>
          <w:numId w:val="19"/>
        </w:numPr>
        <w:jc w:val="both"/>
        <w:rPr>
          <w:rFonts w:ascii="Tenorite" w:hAnsi="Tenorite"/>
        </w:rPr>
      </w:pPr>
      <w:r>
        <w:rPr>
          <w:rFonts w:ascii="Tenorite" w:hAnsi="Tenorite"/>
        </w:rPr>
        <w:t xml:space="preserve">Validate if </w:t>
      </w:r>
      <w:r w:rsidR="002B6868">
        <w:rPr>
          <w:rFonts w:ascii="Tenorite" w:hAnsi="Tenorite"/>
        </w:rPr>
        <w:t>Account</w:t>
      </w:r>
      <w:r>
        <w:rPr>
          <w:rFonts w:ascii="Tenorite" w:hAnsi="Tenorite"/>
        </w:rPr>
        <w:t xml:space="preserve"> file has the correct format and data types. Archive / reject accordingly</w:t>
      </w:r>
    </w:p>
    <w:p w14:paraId="71D95154" w14:textId="77777777" w:rsidR="00D85755" w:rsidRPr="001410BD" w:rsidRDefault="00D85755" w:rsidP="00660999">
      <w:pPr>
        <w:pStyle w:val="Heading3"/>
        <w:rPr>
          <w:rFonts w:ascii="Tenorite" w:hAnsi="Tenorite"/>
        </w:rPr>
      </w:pPr>
      <w:r w:rsidRPr="001410BD">
        <w:rPr>
          <w:rFonts w:ascii="Tenorite" w:hAnsi="Tenorite"/>
        </w:rPr>
        <w:lastRenderedPageBreak/>
        <w:t>Bronze to Silver layer: Stage to Silver</w:t>
      </w:r>
    </w:p>
    <w:p w14:paraId="39120884" w14:textId="77777777" w:rsidR="00D85755" w:rsidRPr="001410BD" w:rsidRDefault="00D85755">
      <w:pPr>
        <w:pStyle w:val="ListParagraph"/>
        <w:numPr>
          <w:ilvl w:val="1"/>
          <w:numId w:val="19"/>
        </w:numPr>
        <w:jc w:val="both"/>
        <w:rPr>
          <w:rFonts w:ascii="Tenorite" w:hAnsi="Tenorite"/>
        </w:rPr>
      </w:pPr>
      <w:r w:rsidRPr="001410BD">
        <w:rPr>
          <w:rFonts w:ascii="Tenorite" w:hAnsi="Tenorite"/>
        </w:rPr>
        <w:t>Final silver layer to have additional columns:</w:t>
      </w:r>
    </w:p>
    <w:p w14:paraId="03DD7351" w14:textId="36FF72BE" w:rsidR="00D85755" w:rsidRPr="001410BD" w:rsidRDefault="002B6868">
      <w:pPr>
        <w:pStyle w:val="ListParagraph"/>
        <w:numPr>
          <w:ilvl w:val="2"/>
          <w:numId w:val="19"/>
        </w:numPr>
        <w:jc w:val="both"/>
        <w:rPr>
          <w:rFonts w:ascii="Tenorite" w:hAnsi="Tenorite"/>
        </w:rPr>
      </w:pPr>
      <w:proofErr w:type="spellStart"/>
      <w:r>
        <w:rPr>
          <w:rFonts w:ascii="Tenorite" w:hAnsi="Tenorite"/>
        </w:rPr>
        <w:t>Account</w:t>
      </w:r>
      <w:r w:rsidR="00D85755" w:rsidRPr="001410BD">
        <w:rPr>
          <w:rFonts w:ascii="Tenorite" w:hAnsi="Tenorite"/>
        </w:rPr>
        <w:t>Skey</w:t>
      </w:r>
      <w:proofErr w:type="spellEnd"/>
      <w:r w:rsidR="00D85755" w:rsidRPr="001410BD">
        <w:rPr>
          <w:rFonts w:ascii="Tenorite" w:hAnsi="Tenorite"/>
        </w:rPr>
        <w:t xml:space="preserve"> - unique key, identifying each record (use </w:t>
      </w:r>
      <w:r w:rsidR="00D85755" w:rsidRPr="001410BD">
        <w:rPr>
          <w:rFonts w:ascii="Tenorite" w:hAnsi="Tenorite"/>
          <w:i/>
          <w:iCs/>
        </w:rPr>
        <w:t>hash</w:t>
      </w:r>
      <w:r w:rsidR="00D85755" w:rsidRPr="001410BD">
        <w:rPr>
          <w:rFonts w:ascii="Tenorite" w:hAnsi="Tenorite"/>
        </w:rPr>
        <w:t xml:space="preserve"> function)</w:t>
      </w:r>
    </w:p>
    <w:p w14:paraId="619DA937" w14:textId="77777777" w:rsidR="00D85755" w:rsidRPr="001410BD" w:rsidRDefault="00D85755">
      <w:pPr>
        <w:pStyle w:val="ListParagraph"/>
        <w:numPr>
          <w:ilvl w:val="2"/>
          <w:numId w:val="19"/>
        </w:numPr>
        <w:jc w:val="both"/>
        <w:rPr>
          <w:rFonts w:ascii="Tenorite" w:hAnsi="Tenorite"/>
        </w:rPr>
      </w:pPr>
      <w:proofErr w:type="spellStart"/>
      <w:r w:rsidRPr="001410BD">
        <w:rPr>
          <w:rFonts w:ascii="Tenorite" w:hAnsi="Tenorite"/>
        </w:rPr>
        <w:t>IsActive</w:t>
      </w:r>
      <w:proofErr w:type="spellEnd"/>
      <w:r w:rsidRPr="001410BD">
        <w:rPr>
          <w:rFonts w:ascii="Tenorite" w:hAnsi="Tenorite"/>
        </w:rPr>
        <w:t xml:space="preserve"> – to track the latest active records (used for SCD*)</w:t>
      </w:r>
    </w:p>
    <w:p w14:paraId="7871850F" w14:textId="2837F243" w:rsidR="00D85755" w:rsidRPr="001410BD" w:rsidRDefault="00D85755">
      <w:pPr>
        <w:pStyle w:val="ListParagraph"/>
        <w:numPr>
          <w:ilvl w:val="2"/>
          <w:numId w:val="19"/>
        </w:numPr>
        <w:jc w:val="both"/>
        <w:rPr>
          <w:rFonts w:ascii="Tenorite" w:hAnsi="Tenorite"/>
        </w:rPr>
      </w:pPr>
      <w:proofErr w:type="spellStart"/>
      <w:r w:rsidRPr="001410BD">
        <w:rPr>
          <w:rFonts w:ascii="Tenorite" w:hAnsi="Tenorite"/>
        </w:rPr>
        <w:t>InsertedDate</w:t>
      </w:r>
      <w:r w:rsidR="00674BAB">
        <w:rPr>
          <w:rFonts w:ascii="Tenorite" w:hAnsi="Tenorite"/>
        </w:rPr>
        <w:t>Time</w:t>
      </w:r>
      <w:proofErr w:type="spellEnd"/>
      <w:r w:rsidRPr="001410BD">
        <w:rPr>
          <w:rFonts w:ascii="Tenorite" w:hAnsi="Tenorite"/>
        </w:rPr>
        <w:t xml:space="preserve"> – Timestamp when record is inserted</w:t>
      </w:r>
    </w:p>
    <w:p w14:paraId="360A87BC" w14:textId="514D96EC" w:rsidR="00D85755" w:rsidRPr="001410BD" w:rsidRDefault="00D85755">
      <w:pPr>
        <w:pStyle w:val="ListParagraph"/>
        <w:numPr>
          <w:ilvl w:val="2"/>
          <w:numId w:val="19"/>
        </w:numPr>
        <w:rPr>
          <w:rFonts w:ascii="Tenorite" w:hAnsi="Tenorite"/>
        </w:rPr>
      </w:pPr>
      <w:proofErr w:type="spellStart"/>
      <w:r w:rsidRPr="001410BD">
        <w:rPr>
          <w:rFonts w:ascii="Tenorite" w:hAnsi="Tenorite"/>
        </w:rPr>
        <w:t>EndDate</w:t>
      </w:r>
      <w:r w:rsidR="00674BAB">
        <w:rPr>
          <w:rFonts w:ascii="Tenorite" w:hAnsi="Tenorite"/>
        </w:rPr>
        <w:t>Time</w:t>
      </w:r>
      <w:proofErr w:type="spellEnd"/>
      <w:r w:rsidRPr="001410BD">
        <w:rPr>
          <w:rFonts w:ascii="Tenorite" w:hAnsi="Tenorite"/>
        </w:rPr>
        <w:t xml:space="preserve"> – Timestamp when record is made inactive</w:t>
      </w:r>
    </w:p>
    <w:p w14:paraId="4DC37EBF" w14:textId="3F8F00F3" w:rsidR="003A5DC6" w:rsidRPr="003A5DC6" w:rsidRDefault="00D85755" w:rsidP="000C750C">
      <w:pPr>
        <w:pStyle w:val="ListParagraph"/>
        <w:numPr>
          <w:ilvl w:val="1"/>
          <w:numId w:val="19"/>
        </w:numPr>
        <w:rPr>
          <w:rFonts w:ascii="Tenorite" w:hAnsi="Tenorite"/>
        </w:rPr>
      </w:pPr>
      <w:r w:rsidRPr="003A5DC6">
        <w:rPr>
          <w:rFonts w:ascii="Tenorite" w:hAnsi="Tenorite"/>
        </w:rPr>
        <w:t>Implement Slowly Changing Dimension logic</w:t>
      </w:r>
      <w:r w:rsidRPr="003A5DC6">
        <w:rPr>
          <w:rFonts w:ascii="Tenorite" w:hAnsi="Tenorite"/>
        </w:rPr>
        <w:br/>
      </w:r>
      <w:r w:rsidRPr="003A5DC6">
        <w:rPr>
          <w:rFonts w:ascii="Tenorite" w:hAnsi="Tenorite"/>
          <w:i/>
          <w:iCs/>
          <w:sz w:val="18"/>
          <w:szCs w:val="18"/>
        </w:rPr>
        <w:t>A *Slowly Changing Dimension (SCD) is a dimension that stores and manages both current and historical data over time in a data warehouse. It is considered and implemented as one of the most critical ETL tasks in tracking the history of dimension records</w:t>
      </w:r>
      <w:r w:rsidR="003A5DC6">
        <w:rPr>
          <w:rFonts w:ascii="Tenorite" w:hAnsi="Tenorite"/>
          <w:i/>
          <w:iCs/>
          <w:sz w:val="18"/>
          <w:szCs w:val="18"/>
        </w:rPr>
        <w:t>.</w:t>
      </w:r>
    </w:p>
    <w:p w14:paraId="4381A529" w14:textId="77777777" w:rsidR="000C750C" w:rsidRPr="000C750C" w:rsidRDefault="000C750C" w:rsidP="000C750C">
      <w:pPr>
        <w:pStyle w:val="ListParagraph"/>
        <w:ind w:left="1440"/>
        <w:rPr>
          <w:rFonts w:ascii="Tenorite" w:hAnsi="Tenorite"/>
        </w:rPr>
      </w:pPr>
    </w:p>
    <w:p w14:paraId="748A8775" w14:textId="77777777" w:rsidR="003A5DC6" w:rsidRDefault="003A5DC6" w:rsidP="003A5DC6">
      <w:pPr>
        <w:pStyle w:val="ListParagraph"/>
        <w:ind w:left="1440"/>
        <w:rPr>
          <w:rFonts w:ascii="Tenorite" w:hAnsi="Tenorite"/>
          <w:i/>
          <w:iCs/>
          <w:sz w:val="18"/>
          <w:szCs w:val="18"/>
        </w:rPr>
      </w:pPr>
      <w:r w:rsidRPr="003A5DC6">
        <w:rPr>
          <w:rFonts w:ascii="Tenorite" w:hAnsi="Tenorite"/>
          <w:i/>
          <w:iCs/>
          <w:sz w:val="18"/>
          <w:szCs w:val="18"/>
        </w:rPr>
        <w:t xml:space="preserve">SCD addresses the challenge of managing and preserving historical changes in dimensional data over time. Dimensions often undergo changes that need to be tracked and maintained for historical reporting and analysis purposes. </w:t>
      </w:r>
    </w:p>
    <w:p w14:paraId="7BF02CCC" w14:textId="77777777" w:rsidR="003A5DC6" w:rsidRDefault="003A5DC6" w:rsidP="003A5DC6">
      <w:pPr>
        <w:pStyle w:val="ListParagraph"/>
        <w:ind w:left="1440"/>
        <w:rPr>
          <w:rFonts w:ascii="Tenorite" w:hAnsi="Tenorite"/>
          <w:i/>
          <w:iCs/>
          <w:sz w:val="18"/>
          <w:szCs w:val="18"/>
        </w:rPr>
      </w:pPr>
    </w:p>
    <w:p w14:paraId="344E81D1" w14:textId="5CCB3D01" w:rsidR="003A5DC6" w:rsidRPr="003A5DC6" w:rsidRDefault="003A5DC6" w:rsidP="003A5DC6">
      <w:pPr>
        <w:pStyle w:val="ListParagraph"/>
        <w:ind w:left="1440"/>
        <w:rPr>
          <w:rFonts w:ascii="Tenorite" w:hAnsi="Tenorite"/>
        </w:rPr>
      </w:pPr>
      <w:r w:rsidRPr="003A5DC6">
        <w:rPr>
          <w:rFonts w:ascii="Tenorite" w:hAnsi="Tenorite"/>
          <w:i/>
          <w:iCs/>
          <w:sz w:val="18"/>
          <w:szCs w:val="18"/>
        </w:rPr>
        <w:t>SCD provides a solution for handling these changes by creating a new row in the dimension table whenever a significant attribute value changes. This approach allows the retention of both the current and historical versions of a dimension record.</w:t>
      </w:r>
    </w:p>
    <w:p w14:paraId="7DC93201" w14:textId="13AC7C34" w:rsidR="00D85755" w:rsidRPr="001410BD" w:rsidRDefault="00D85755" w:rsidP="003B71FF">
      <w:pPr>
        <w:pStyle w:val="ListParagraph"/>
        <w:numPr>
          <w:ilvl w:val="2"/>
          <w:numId w:val="19"/>
        </w:numPr>
        <w:rPr>
          <w:rFonts w:ascii="Tenorite" w:hAnsi="Tenorite"/>
        </w:rPr>
      </w:pPr>
      <w:r w:rsidRPr="001410BD">
        <w:rPr>
          <w:rFonts w:ascii="Tenorite" w:hAnsi="Tenorite"/>
        </w:rPr>
        <w:t xml:space="preserve">New </w:t>
      </w:r>
      <w:r w:rsidR="002B6868">
        <w:rPr>
          <w:rFonts w:ascii="Tenorite" w:hAnsi="Tenorite"/>
        </w:rPr>
        <w:t>account</w:t>
      </w:r>
      <w:r w:rsidRPr="001410BD">
        <w:rPr>
          <w:rFonts w:ascii="Tenorite" w:hAnsi="Tenorite"/>
        </w:rPr>
        <w:t xml:space="preserve">s – </w:t>
      </w:r>
      <w:r w:rsidR="003B71FF">
        <w:rPr>
          <w:rFonts w:ascii="Tenorite" w:hAnsi="Tenorite"/>
        </w:rPr>
        <w:t xml:space="preserve">If the </w:t>
      </w:r>
      <w:r w:rsidR="002B6868">
        <w:rPr>
          <w:rFonts w:ascii="Tenorite" w:hAnsi="Tenorite"/>
        </w:rPr>
        <w:t>account</w:t>
      </w:r>
      <w:r w:rsidR="003B71FF">
        <w:rPr>
          <w:rFonts w:ascii="Tenorite" w:hAnsi="Tenorite"/>
        </w:rPr>
        <w:t xml:space="preserve"> record is new and does not exist in our system, add a new record for the </w:t>
      </w:r>
      <w:r w:rsidR="002B6868">
        <w:rPr>
          <w:rFonts w:ascii="Tenorite" w:hAnsi="Tenorite"/>
        </w:rPr>
        <w:t>account</w:t>
      </w:r>
      <w:r w:rsidR="003B71FF">
        <w:rPr>
          <w:rFonts w:ascii="Tenorite" w:hAnsi="Tenorite"/>
        </w:rPr>
        <w:t xml:space="preserve"> in the </w:t>
      </w:r>
      <w:r w:rsidR="002B6868">
        <w:rPr>
          <w:rFonts w:ascii="Tenorite" w:hAnsi="Tenorite"/>
        </w:rPr>
        <w:t>account</w:t>
      </w:r>
      <w:r w:rsidR="003B71FF">
        <w:rPr>
          <w:rFonts w:ascii="Tenorite" w:hAnsi="Tenorite"/>
        </w:rPr>
        <w:t xml:space="preserve"> table with </w:t>
      </w:r>
      <w:proofErr w:type="spellStart"/>
      <w:r w:rsidR="003B71FF">
        <w:rPr>
          <w:rFonts w:ascii="Tenorite" w:hAnsi="Tenorite"/>
        </w:rPr>
        <w:t>isActive</w:t>
      </w:r>
      <w:proofErr w:type="spellEnd"/>
      <w:r w:rsidR="003B71FF">
        <w:rPr>
          <w:rFonts w:ascii="Tenorite" w:hAnsi="Tenorite"/>
        </w:rPr>
        <w:t xml:space="preserve"> = 1 (since this is the only active version of the </w:t>
      </w:r>
      <w:r w:rsidR="002B6868">
        <w:rPr>
          <w:rFonts w:ascii="Tenorite" w:hAnsi="Tenorite"/>
        </w:rPr>
        <w:t>account</w:t>
      </w:r>
      <w:r w:rsidR="003B71FF">
        <w:rPr>
          <w:rFonts w:ascii="Tenorite" w:hAnsi="Tenorite"/>
        </w:rPr>
        <w:t xml:space="preserve">) </w:t>
      </w:r>
    </w:p>
    <w:p w14:paraId="7AC37B33" w14:textId="1E68131A" w:rsidR="00D85755" w:rsidRPr="003A5DC6" w:rsidRDefault="00D85755" w:rsidP="003A5DC6">
      <w:pPr>
        <w:pStyle w:val="ListParagraph"/>
        <w:numPr>
          <w:ilvl w:val="2"/>
          <w:numId w:val="19"/>
        </w:numPr>
        <w:jc w:val="both"/>
        <w:rPr>
          <w:rFonts w:ascii="Tenorite" w:hAnsi="Tenorite"/>
        </w:rPr>
      </w:pPr>
      <w:r w:rsidRPr="001410BD">
        <w:rPr>
          <w:rFonts w:ascii="Tenorite" w:hAnsi="Tenorite"/>
        </w:rPr>
        <w:t xml:space="preserve">Existing </w:t>
      </w:r>
      <w:r w:rsidR="002B6868">
        <w:rPr>
          <w:rFonts w:ascii="Tenorite" w:hAnsi="Tenorite"/>
        </w:rPr>
        <w:t>account</w:t>
      </w:r>
      <w:r w:rsidR="003B71FF">
        <w:rPr>
          <w:rFonts w:ascii="Tenorite" w:hAnsi="Tenorite"/>
        </w:rPr>
        <w:t xml:space="preserve"> – If the source file contains </w:t>
      </w:r>
      <w:proofErr w:type="spellStart"/>
      <w:r w:rsidR="003B71FF">
        <w:rPr>
          <w:rFonts w:ascii="Tenorite" w:hAnsi="Tenorite"/>
        </w:rPr>
        <w:t>a</w:t>
      </w:r>
      <w:proofErr w:type="spellEnd"/>
      <w:r w:rsidR="003B71FF">
        <w:rPr>
          <w:rFonts w:ascii="Tenorite" w:hAnsi="Tenorite"/>
        </w:rPr>
        <w:t xml:space="preserve"> </w:t>
      </w:r>
      <w:r w:rsidR="002B6868">
        <w:rPr>
          <w:rFonts w:ascii="Tenorite" w:hAnsi="Tenorite"/>
        </w:rPr>
        <w:t>account</w:t>
      </w:r>
      <w:r w:rsidR="003B71FF">
        <w:rPr>
          <w:rFonts w:ascii="Tenorite" w:hAnsi="Tenorite"/>
        </w:rPr>
        <w:t xml:space="preserve"> that is already present in our </w:t>
      </w:r>
      <w:r w:rsidR="002B6868">
        <w:rPr>
          <w:rFonts w:ascii="Tenorite" w:hAnsi="Tenorite"/>
        </w:rPr>
        <w:t>account</w:t>
      </w:r>
      <w:r w:rsidR="003B71FF">
        <w:rPr>
          <w:rFonts w:ascii="Tenorite" w:hAnsi="Tenorite"/>
        </w:rPr>
        <w:t xml:space="preserve"> table but has </w:t>
      </w:r>
      <w:r w:rsidRPr="001410BD">
        <w:rPr>
          <w:rFonts w:ascii="Tenorite" w:hAnsi="Tenorite"/>
        </w:rPr>
        <w:t xml:space="preserve">changes in any attributes (like Description, </w:t>
      </w:r>
      <w:proofErr w:type="spellStart"/>
      <w:r w:rsidRPr="001410BD">
        <w:rPr>
          <w:rFonts w:ascii="Tenorite" w:hAnsi="Tenorite"/>
        </w:rPr>
        <w:t>DateOpened</w:t>
      </w:r>
      <w:proofErr w:type="spellEnd"/>
      <w:r w:rsidRPr="001410BD">
        <w:rPr>
          <w:rFonts w:ascii="Tenorite" w:hAnsi="Tenorite"/>
        </w:rPr>
        <w:t xml:space="preserve"> etc), insert new record</w:t>
      </w:r>
      <w:r w:rsidR="003B71FF">
        <w:rPr>
          <w:rFonts w:ascii="Tenorite" w:hAnsi="Tenorite"/>
        </w:rPr>
        <w:t xml:space="preserve"> for the </w:t>
      </w:r>
      <w:r w:rsidR="002B6868">
        <w:rPr>
          <w:rFonts w:ascii="Tenorite" w:hAnsi="Tenorite"/>
        </w:rPr>
        <w:t>account</w:t>
      </w:r>
      <w:r w:rsidR="003B71FF">
        <w:rPr>
          <w:rFonts w:ascii="Tenorite" w:hAnsi="Tenorite"/>
        </w:rPr>
        <w:t xml:space="preserve"> from the source data</w:t>
      </w:r>
      <w:r w:rsidRPr="001410BD">
        <w:rPr>
          <w:rFonts w:ascii="Tenorite" w:hAnsi="Tenorite"/>
        </w:rPr>
        <w:t xml:space="preserve"> </w:t>
      </w:r>
      <w:r w:rsidR="003B71FF">
        <w:rPr>
          <w:rFonts w:ascii="Tenorite" w:hAnsi="Tenorite"/>
        </w:rPr>
        <w:t xml:space="preserve">with </w:t>
      </w:r>
      <w:proofErr w:type="spellStart"/>
      <w:r w:rsidRPr="001410BD">
        <w:rPr>
          <w:rFonts w:ascii="Tenorite" w:hAnsi="Tenorite"/>
        </w:rPr>
        <w:t>isActive</w:t>
      </w:r>
      <w:proofErr w:type="spellEnd"/>
      <w:r w:rsidRPr="001410BD">
        <w:rPr>
          <w:rFonts w:ascii="Tenorite" w:hAnsi="Tenorite"/>
        </w:rPr>
        <w:t xml:space="preserve"> = 1 and mark the older record </w:t>
      </w:r>
      <w:r w:rsidR="003B71FF">
        <w:rPr>
          <w:rFonts w:ascii="Tenorite" w:hAnsi="Tenorite"/>
        </w:rPr>
        <w:t xml:space="preserve">in the </w:t>
      </w:r>
      <w:r w:rsidR="002B6868">
        <w:rPr>
          <w:rFonts w:ascii="Tenorite" w:hAnsi="Tenorite"/>
        </w:rPr>
        <w:t>account</w:t>
      </w:r>
      <w:r w:rsidR="003B71FF">
        <w:rPr>
          <w:rFonts w:ascii="Tenorite" w:hAnsi="Tenorite"/>
        </w:rPr>
        <w:t xml:space="preserve"> table </w:t>
      </w:r>
      <w:r w:rsidRPr="001410BD">
        <w:rPr>
          <w:rFonts w:ascii="Tenorite" w:hAnsi="Tenorite"/>
        </w:rPr>
        <w:t xml:space="preserve">as </w:t>
      </w:r>
      <w:proofErr w:type="spellStart"/>
      <w:r w:rsidRPr="001410BD">
        <w:rPr>
          <w:rFonts w:ascii="Tenorite" w:hAnsi="Tenorite"/>
        </w:rPr>
        <w:t>isActive</w:t>
      </w:r>
      <w:proofErr w:type="spellEnd"/>
      <w:r w:rsidRPr="001410BD">
        <w:rPr>
          <w:rFonts w:ascii="Tenorite" w:hAnsi="Tenorite"/>
        </w:rPr>
        <w:t xml:space="preserve"> = 0</w:t>
      </w:r>
    </w:p>
    <w:p w14:paraId="385A499D" w14:textId="77777777" w:rsidR="00D85755" w:rsidRPr="001410BD" w:rsidRDefault="00D85755">
      <w:pPr>
        <w:pStyle w:val="ListParagraph"/>
        <w:numPr>
          <w:ilvl w:val="1"/>
          <w:numId w:val="19"/>
        </w:numPr>
        <w:jc w:val="both"/>
        <w:rPr>
          <w:rFonts w:ascii="Tenorite" w:hAnsi="Tenorite"/>
        </w:rPr>
      </w:pPr>
      <w:r w:rsidRPr="001410BD">
        <w:rPr>
          <w:rFonts w:ascii="Tenorite" w:hAnsi="Tenorite"/>
        </w:rPr>
        <w:t>In case a parent account does not exist, then it should be mapped to “Unknown”</w:t>
      </w:r>
    </w:p>
    <w:p w14:paraId="7AC6F010" w14:textId="77777777" w:rsidR="00D85755" w:rsidRPr="001410BD" w:rsidRDefault="00D85755">
      <w:pPr>
        <w:pStyle w:val="ListParagraph"/>
        <w:numPr>
          <w:ilvl w:val="1"/>
          <w:numId w:val="19"/>
        </w:numPr>
        <w:spacing w:after="0"/>
        <w:jc w:val="both"/>
        <w:rPr>
          <w:rFonts w:ascii="Tenorite" w:hAnsi="Tenorite"/>
        </w:rPr>
      </w:pPr>
      <w:r w:rsidRPr="001410BD">
        <w:rPr>
          <w:rFonts w:ascii="Tenorite" w:hAnsi="Tenorite"/>
        </w:rPr>
        <w:t xml:space="preserve">Using columns </w:t>
      </w:r>
      <w:proofErr w:type="spellStart"/>
      <w:r w:rsidRPr="001410BD">
        <w:rPr>
          <w:rFonts w:ascii="Tenorite" w:hAnsi="Tenorite"/>
        </w:rPr>
        <w:t>DateOpened</w:t>
      </w:r>
      <w:proofErr w:type="spellEnd"/>
      <w:r w:rsidRPr="001410BD">
        <w:rPr>
          <w:rFonts w:ascii="Tenorite" w:hAnsi="Tenorite"/>
        </w:rPr>
        <w:t xml:space="preserve"> and </w:t>
      </w:r>
      <w:proofErr w:type="spellStart"/>
      <w:r w:rsidRPr="001410BD">
        <w:rPr>
          <w:rFonts w:ascii="Tenorite" w:hAnsi="Tenorite"/>
        </w:rPr>
        <w:t>DateClosed</w:t>
      </w:r>
      <w:proofErr w:type="spellEnd"/>
      <w:r w:rsidRPr="001410BD">
        <w:rPr>
          <w:rFonts w:ascii="Tenorite" w:hAnsi="Tenorite"/>
        </w:rPr>
        <w:t xml:space="preserve">, set </w:t>
      </w:r>
      <w:proofErr w:type="spellStart"/>
      <w:r w:rsidRPr="001410BD">
        <w:rPr>
          <w:rFonts w:ascii="Tenorite" w:hAnsi="Tenorite"/>
        </w:rPr>
        <w:t>AccountStatus</w:t>
      </w:r>
      <w:proofErr w:type="spellEnd"/>
      <w:r w:rsidRPr="001410BD">
        <w:rPr>
          <w:rFonts w:ascii="Tenorite" w:hAnsi="Tenorite"/>
        </w:rPr>
        <w:t xml:space="preserve"> as 0 for Closed, 1 for Open</w:t>
      </w:r>
    </w:p>
    <w:p w14:paraId="3CF48276" w14:textId="77777777" w:rsidR="00D85755" w:rsidRPr="001410BD" w:rsidRDefault="00D85755">
      <w:pPr>
        <w:pStyle w:val="NoSpacing"/>
        <w:numPr>
          <w:ilvl w:val="0"/>
          <w:numId w:val="18"/>
        </w:numPr>
        <w:spacing w:before="240"/>
        <w:jc w:val="both"/>
        <w:rPr>
          <w:rFonts w:ascii="Tenorite" w:hAnsi="Tenorite"/>
        </w:rPr>
      </w:pPr>
      <w:r w:rsidRPr="001410BD">
        <w:rPr>
          <w:rFonts w:ascii="Tenorite" w:hAnsi="Tenorite"/>
        </w:rPr>
        <w:t>Handle exceptions, if any.</w:t>
      </w:r>
    </w:p>
    <w:p w14:paraId="18796C24" w14:textId="3A5A62C7" w:rsidR="00D85755" w:rsidRPr="001410BD" w:rsidRDefault="00D85755" w:rsidP="00D85755">
      <w:pPr>
        <w:jc w:val="both"/>
        <w:rPr>
          <w:rFonts w:ascii="Tenorite" w:hAnsi="Tenorite" w:cs="Calibri"/>
        </w:rPr>
      </w:pPr>
    </w:p>
    <w:p w14:paraId="57D7144B" w14:textId="77777777" w:rsidR="00D85755" w:rsidRPr="001410BD" w:rsidRDefault="00D85755" w:rsidP="00D85755">
      <w:pPr>
        <w:pStyle w:val="Subtitle"/>
        <w:ind w:left="720" w:firstLine="720"/>
        <w:rPr>
          <w:rFonts w:ascii="Tenorite" w:hAnsi="Tenorite"/>
        </w:rPr>
      </w:pPr>
      <w:r w:rsidRPr="001410BD">
        <w:rPr>
          <w:rFonts w:ascii="Tenorite" w:hAnsi="Tenorite"/>
        </w:rPr>
        <w:t>Silver layer schema:</w:t>
      </w:r>
    </w:p>
    <w:tbl>
      <w:tblPr>
        <w:tblStyle w:val="LightList-Accent31"/>
        <w:tblW w:w="9322" w:type="dxa"/>
        <w:tblInd w:w="108" w:type="dxa"/>
        <w:tblLayout w:type="fixed"/>
        <w:tblLook w:val="00A0" w:firstRow="1" w:lastRow="0" w:firstColumn="1" w:lastColumn="0" w:noHBand="0" w:noVBand="0"/>
      </w:tblPr>
      <w:tblGrid>
        <w:gridCol w:w="3085"/>
        <w:gridCol w:w="1701"/>
        <w:gridCol w:w="4536"/>
      </w:tblGrid>
      <w:tr w:rsidR="00D85755" w:rsidRPr="00FA1380" w14:paraId="0E518C24" w14:textId="77777777" w:rsidTr="00B44D1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085" w:type="dxa"/>
          </w:tcPr>
          <w:p w14:paraId="71325889" w14:textId="77777777" w:rsidR="00D85755" w:rsidRPr="00FA1380" w:rsidRDefault="00D85755" w:rsidP="00B44D1B">
            <w:pPr>
              <w:rPr>
                <w:rStyle w:val="IntenseEmphasis"/>
                <w:rFonts w:ascii="Tenorite" w:hAnsi="Tenorite"/>
                <w:b/>
                <w:bCs/>
                <w:i w:val="0"/>
                <w:iCs w:val="0"/>
                <w:color w:val="FFFFFF" w:themeColor="background1"/>
              </w:rPr>
            </w:pPr>
            <w:r w:rsidRPr="00FA1380">
              <w:rPr>
                <w:rStyle w:val="IntenseEmphasis"/>
                <w:rFonts w:ascii="Tenorite" w:hAnsi="Tenorite"/>
                <w:b/>
                <w:bCs/>
                <w:i w:val="0"/>
                <w:iCs w:val="0"/>
                <w:color w:val="FFFFFF" w:themeColor="background1"/>
              </w:rPr>
              <w:t>Column</w:t>
            </w:r>
          </w:p>
        </w:tc>
        <w:tc>
          <w:tcPr>
            <w:cnfStyle w:val="000010000000" w:firstRow="0" w:lastRow="0" w:firstColumn="0" w:lastColumn="0" w:oddVBand="1" w:evenVBand="0" w:oddHBand="0" w:evenHBand="0" w:firstRowFirstColumn="0" w:firstRowLastColumn="0" w:lastRowFirstColumn="0" w:lastRowLastColumn="0"/>
            <w:tcW w:w="1701" w:type="dxa"/>
          </w:tcPr>
          <w:p w14:paraId="337B7110" w14:textId="77777777" w:rsidR="00D85755" w:rsidRPr="00FA1380" w:rsidRDefault="00D85755" w:rsidP="00B44D1B">
            <w:pPr>
              <w:rPr>
                <w:rStyle w:val="IntenseEmphasis"/>
                <w:rFonts w:ascii="Tenorite" w:hAnsi="Tenorite"/>
                <w:b/>
                <w:bCs/>
                <w:i w:val="0"/>
                <w:iCs w:val="0"/>
                <w:color w:val="FFFFFF" w:themeColor="background1"/>
              </w:rPr>
            </w:pPr>
            <w:r w:rsidRPr="00FA1380">
              <w:rPr>
                <w:rStyle w:val="IntenseEmphasis"/>
                <w:rFonts w:ascii="Tenorite" w:hAnsi="Tenorite"/>
                <w:b/>
                <w:bCs/>
                <w:i w:val="0"/>
                <w:iCs w:val="0"/>
                <w:color w:val="FFFFFF" w:themeColor="background1"/>
              </w:rPr>
              <w:t>Data Type</w:t>
            </w:r>
          </w:p>
        </w:tc>
        <w:tc>
          <w:tcPr>
            <w:tcW w:w="4536" w:type="dxa"/>
          </w:tcPr>
          <w:p w14:paraId="21AD3EDE" w14:textId="77777777" w:rsidR="00D85755" w:rsidRPr="00FA1380" w:rsidRDefault="00D85755" w:rsidP="00B44D1B">
            <w:pPr>
              <w:cnfStyle w:val="100000000000" w:firstRow="1" w:lastRow="0" w:firstColumn="0" w:lastColumn="0" w:oddVBand="0" w:evenVBand="0" w:oddHBand="0" w:evenHBand="0" w:firstRowFirstColumn="0" w:firstRowLastColumn="0" w:lastRowFirstColumn="0" w:lastRowLastColumn="0"/>
              <w:rPr>
                <w:rStyle w:val="IntenseEmphasis"/>
                <w:rFonts w:ascii="Tenorite" w:hAnsi="Tenorite"/>
                <w:b/>
                <w:bCs/>
                <w:i w:val="0"/>
                <w:iCs w:val="0"/>
                <w:color w:val="FFFFFF" w:themeColor="background1"/>
              </w:rPr>
            </w:pPr>
            <w:r w:rsidRPr="00FA1380">
              <w:rPr>
                <w:rStyle w:val="IntenseEmphasis"/>
                <w:rFonts w:ascii="Tenorite" w:hAnsi="Tenorite"/>
                <w:b/>
                <w:bCs/>
                <w:i w:val="0"/>
                <w:iCs w:val="0"/>
                <w:color w:val="FFFFFF" w:themeColor="background1"/>
              </w:rPr>
              <w:t>Other Properties</w:t>
            </w:r>
          </w:p>
        </w:tc>
      </w:tr>
      <w:tr w:rsidR="00D85755" w:rsidRPr="001410BD" w14:paraId="461878D3"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6979EB1C" w14:textId="2C2DBD47" w:rsidR="00D85755" w:rsidRPr="003B71FF" w:rsidRDefault="002B6868" w:rsidP="00B44D1B">
            <w:pPr>
              <w:contextualSpacing/>
              <w:rPr>
                <w:rFonts w:ascii="Tenorite" w:hAnsi="Tenorite"/>
                <w:sz w:val="20"/>
                <w:szCs w:val="20"/>
              </w:rPr>
            </w:pPr>
            <w:proofErr w:type="spellStart"/>
            <w:r>
              <w:rPr>
                <w:rFonts w:ascii="Tenorite" w:hAnsi="Tenorite" w:cs="Calibri"/>
                <w:sz w:val="20"/>
                <w:szCs w:val="20"/>
              </w:rPr>
              <w:t>Account</w:t>
            </w:r>
            <w:r w:rsidR="00D85755" w:rsidRPr="003B71FF">
              <w:rPr>
                <w:rFonts w:ascii="Tenorite" w:hAnsi="Tenorite" w:cs="Calibri"/>
                <w:sz w:val="20"/>
                <w:szCs w:val="20"/>
              </w:rPr>
              <w:t>Skey</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053D8D8F" w14:textId="6FF88309" w:rsidR="00D85755" w:rsidRPr="003B71FF" w:rsidRDefault="00E05F69" w:rsidP="00B44D1B">
            <w:pPr>
              <w:contextualSpacing/>
              <w:rPr>
                <w:rFonts w:ascii="Tenorite" w:hAnsi="Tenorite"/>
                <w:sz w:val="20"/>
                <w:szCs w:val="20"/>
              </w:rPr>
            </w:pPr>
            <w:r w:rsidRPr="003A0B1D">
              <w:rPr>
                <w:rFonts w:ascii="Tenorite" w:hAnsi="Tenorite" w:cs="Calibri"/>
                <w:sz w:val="20"/>
                <w:szCs w:val="20"/>
              </w:rPr>
              <w:t>BIGINT</w:t>
            </w:r>
          </w:p>
        </w:tc>
        <w:tc>
          <w:tcPr>
            <w:tcW w:w="4536" w:type="dxa"/>
            <w:vAlign w:val="top"/>
          </w:tcPr>
          <w:p w14:paraId="256C4825" w14:textId="77777777" w:rsidR="00D85755" w:rsidRPr="003B71FF"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r w:rsidRPr="003B71FF">
              <w:rPr>
                <w:rFonts w:ascii="Tenorite" w:hAnsi="Tenorite" w:cs="Calibri"/>
                <w:sz w:val="20"/>
                <w:szCs w:val="20"/>
              </w:rPr>
              <w:t>Unique Column</w:t>
            </w:r>
          </w:p>
        </w:tc>
      </w:tr>
      <w:tr w:rsidR="003B71FF" w:rsidRPr="001410BD" w14:paraId="36B1F2BF"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33E01823" w14:textId="77777777" w:rsidR="003B71FF" w:rsidRPr="003B71FF" w:rsidRDefault="003B71FF" w:rsidP="003B71FF">
            <w:pPr>
              <w:contextualSpacing/>
              <w:rPr>
                <w:rFonts w:ascii="Tenorite" w:hAnsi="Tenorite" w:cs="Calibri"/>
                <w:sz w:val="20"/>
                <w:szCs w:val="20"/>
              </w:rPr>
            </w:pPr>
            <w:proofErr w:type="spellStart"/>
            <w:r w:rsidRPr="003B71FF">
              <w:rPr>
                <w:rFonts w:ascii="Tenorite" w:hAnsi="Tenorite" w:cs="Calibri"/>
                <w:sz w:val="20"/>
                <w:szCs w:val="20"/>
              </w:rPr>
              <w:t>SourceSystemId</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370AB641" w14:textId="3922B8AB" w:rsidR="003B71FF" w:rsidRPr="003B71FF" w:rsidRDefault="003B71FF" w:rsidP="003B71FF">
            <w:pPr>
              <w:contextualSpacing/>
              <w:rPr>
                <w:rFonts w:ascii="Tenorite" w:hAnsi="Tenorite" w:cs="Calibri"/>
                <w:sz w:val="20"/>
                <w:szCs w:val="20"/>
              </w:rPr>
            </w:pPr>
            <w:r w:rsidRPr="003030C6">
              <w:rPr>
                <w:rFonts w:ascii="Tenorite" w:hAnsi="Tenorite" w:cs="Calibri"/>
                <w:sz w:val="20"/>
                <w:szCs w:val="20"/>
              </w:rPr>
              <w:t>STRING</w:t>
            </w:r>
          </w:p>
        </w:tc>
        <w:tc>
          <w:tcPr>
            <w:tcW w:w="4536" w:type="dxa"/>
            <w:vAlign w:val="top"/>
          </w:tcPr>
          <w:p w14:paraId="30FEB6A7" w14:textId="77777777" w:rsidR="003B71FF" w:rsidRPr="003B71FF" w:rsidRDefault="003B71FF" w:rsidP="003B71FF">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r w:rsidRPr="003B71FF">
              <w:rPr>
                <w:rFonts w:ascii="Tenorite" w:hAnsi="Tenorite" w:cs="Calibri"/>
                <w:sz w:val="20"/>
                <w:szCs w:val="20"/>
              </w:rPr>
              <w:t xml:space="preserve">= </w:t>
            </w:r>
            <w:proofErr w:type="spellStart"/>
            <w:r w:rsidRPr="003B71FF">
              <w:rPr>
                <w:rFonts w:ascii="Tenorite" w:hAnsi="Tenorite" w:cs="Calibri"/>
                <w:sz w:val="20"/>
                <w:szCs w:val="20"/>
              </w:rPr>
              <w:t>RowID</w:t>
            </w:r>
            <w:proofErr w:type="spellEnd"/>
          </w:p>
        </w:tc>
      </w:tr>
      <w:tr w:rsidR="003B71FF" w:rsidRPr="001410BD" w14:paraId="15A74FFA"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63BA4733" w14:textId="77777777" w:rsidR="003B71FF" w:rsidRPr="003B71FF" w:rsidRDefault="003B71FF" w:rsidP="003B71FF">
            <w:pPr>
              <w:contextualSpacing/>
              <w:rPr>
                <w:rFonts w:ascii="Tenorite" w:hAnsi="Tenorite" w:cs="Calibri"/>
                <w:sz w:val="20"/>
                <w:szCs w:val="20"/>
              </w:rPr>
            </w:pPr>
            <w:proofErr w:type="spellStart"/>
            <w:r w:rsidRPr="003B71FF">
              <w:rPr>
                <w:rFonts w:ascii="Tenorite" w:hAnsi="Tenorite" w:cs="Calibri"/>
                <w:sz w:val="20"/>
                <w:szCs w:val="20"/>
              </w:rPr>
              <w:t>AccountNo</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7C4A6A1B" w14:textId="751F31D2" w:rsidR="003B71FF" w:rsidRPr="003B71FF" w:rsidRDefault="003B71FF" w:rsidP="003B71FF">
            <w:pPr>
              <w:contextualSpacing/>
              <w:rPr>
                <w:rFonts w:ascii="Tenorite" w:hAnsi="Tenorite" w:cs="Calibri"/>
                <w:sz w:val="20"/>
                <w:szCs w:val="20"/>
              </w:rPr>
            </w:pPr>
            <w:r w:rsidRPr="003030C6">
              <w:rPr>
                <w:rFonts w:ascii="Tenorite" w:hAnsi="Tenorite" w:cs="Calibri"/>
                <w:sz w:val="20"/>
                <w:szCs w:val="20"/>
              </w:rPr>
              <w:t>STRING</w:t>
            </w:r>
          </w:p>
        </w:tc>
        <w:tc>
          <w:tcPr>
            <w:tcW w:w="4536" w:type="dxa"/>
            <w:vAlign w:val="top"/>
          </w:tcPr>
          <w:p w14:paraId="4DD5944E" w14:textId="77777777" w:rsidR="003B71FF" w:rsidRPr="003B71FF" w:rsidRDefault="003B71FF" w:rsidP="003B71FF">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3B71FF" w:rsidRPr="001410BD" w14:paraId="51936D4B"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4EB3E2EA" w14:textId="77777777" w:rsidR="003B71FF" w:rsidRPr="003B71FF" w:rsidRDefault="003B71FF" w:rsidP="003B71FF">
            <w:pPr>
              <w:contextualSpacing/>
              <w:rPr>
                <w:rFonts w:ascii="Tenorite" w:hAnsi="Tenorite" w:cs="Calibri"/>
                <w:sz w:val="20"/>
                <w:szCs w:val="20"/>
              </w:rPr>
            </w:pPr>
            <w:r w:rsidRPr="003B71FF">
              <w:rPr>
                <w:rFonts w:ascii="Tenorite" w:hAnsi="Tenorite" w:cs="Calibri"/>
                <w:sz w:val="20"/>
                <w:szCs w:val="20"/>
              </w:rPr>
              <w:t>AccountDesc</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66151494" w14:textId="1CE4C56D" w:rsidR="003B71FF" w:rsidRPr="003B71FF" w:rsidRDefault="003B71FF" w:rsidP="003B71FF">
            <w:pPr>
              <w:contextualSpacing/>
              <w:rPr>
                <w:rFonts w:ascii="Tenorite" w:hAnsi="Tenorite" w:cs="Calibri"/>
                <w:sz w:val="20"/>
                <w:szCs w:val="20"/>
              </w:rPr>
            </w:pPr>
            <w:r w:rsidRPr="003030C6">
              <w:rPr>
                <w:rFonts w:ascii="Tenorite" w:hAnsi="Tenorite" w:cs="Calibri"/>
                <w:sz w:val="20"/>
                <w:szCs w:val="20"/>
              </w:rPr>
              <w:t>STRING</w:t>
            </w:r>
          </w:p>
        </w:tc>
        <w:tc>
          <w:tcPr>
            <w:tcW w:w="4536" w:type="dxa"/>
            <w:vAlign w:val="top"/>
          </w:tcPr>
          <w:p w14:paraId="51C36F58" w14:textId="77777777" w:rsidR="003B71FF" w:rsidRPr="003B71FF" w:rsidRDefault="003B71FF" w:rsidP="003B71FF">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3B71FF" w:rsidRPr="001410BD" w14:paraId="1F9371E0"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1FD4A66C" w14:textId="77777777" w:rsidR="003B71FF" w:rsidRPr="003B71FF" w:rsidRDefault="003B71FF" w:rsidP="003B71FF">
            <w:pPr>
              <w:contextualSpacing/>
              <w:rPr>
                <w:rFonts w:ascii="Tenorite" w:hAnsi="Tenorite" w:cs="Calibri"/>
                <w:sz w:val="20"/>
                <w:szCs w:val="20"/>
              </w:rPr>
            </w:pPr>
            <w:proofErr w:type="spellStart"/>
            <w:r w:rsidRPr="003B71FF">
              <w:rPr>
                <w:rFonts w:ascii="Tenorite" w:hAnsi="Tenorite" w:cs="Calibri"/>
                <w:sz w:val="20"/>
                <w:szCs w:val="20"/>
              </w:rPr>
              <w:t>PrimaryGroupNo</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3C013E59" w14:textId="5632235B" w:rsidR="003B71FF" w:rsidRPr="003B71FF" w:rsidRDefault="003B71FF" w:rsidP="003B71FF">
            <w:pPr>
              <w:contextualSpacing/>
              <w:rPr>
                <w:rFonts w:ascii="Tenorite" w:hAnsi="Tenorite" w:cs="Calibri"/>
                <w:sz w:val="20"/>
                <w:szCs w:val="20"/>
              </w:rPr>
            </w:pPr>
            <w:r w:rsidRPr="003030C6">
              <w:rPr>
                <w:rFonts w:ascii="Tenorite" w:hAnsi="Tenorite" w:cs="Calibri"/>
                <w:sz w:val="20"/>
                <w:szCs w:val="20"/>
              </w:rPr>
              <w:t>STRING</w:t>
            </w:r>
          </w:p>
        </w:tc>
        <w:tc>
          <w:tcPr>
            <w:tcW w:w="4536" w:type="dxa"/>
            <w:vAlign w:val="top"/>
          </w:tcPr>
          <w:p w14:paraId="16C1B041" w14:textId="2729286E" w:rsidR="003B71FF" w:rsidRPr="003B71FF" w:rsidRDefault="003B71FF" w:rsidP="003B71FF">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r w:rsidRPr="003B71FF">
              <w:rPr>
                <w:rFonts w:ascii="Tenorite" w:hAnsi="Tenorite" w:cs="Calibri"/>
                <w:sz w:val="20"/>
                <w:szCs w:val="20"/>
              </w:rPr>
              <w:t>Parent</w:t>
            </w:r>
            <w:r w:rsidR="005E0811">
              <w:rPr>
                <w:rFonts w:ascii="Tenorite" w:hAnsi="Tenorite" w:cs="Calibri"/>
                <w:sz w:val="20"/>
                <w:szCs w:val="20"/>
              </w:rPr>
              <w:t xml:space="preserve"> </w:t>
            </w:r>
            <w:r w:rsidRPr="003B71FF">
              <w:rPr>
                <w:rFonts w:ascii="Tenorite" w:hAnsi="Tenorite" w:cs="Calibri"/>
                <w:sz w:val="20"/>
                <w:szCs w:val="20"/>
              </w:rPr>
              <w:t>Row</w:t>
            </w:r>
            <w:r w:rsidR="005E0811">
              <w:rPr>
                <w:rFonts w:ascii="Tenorite" w:hAnsi="Tenorite" w:cs="Calibri"/>
                <w:sz w:val="20"/>
                <w:szCs w:val="20"/>
              </w:rPr>
              <w:t xml:space="preserve"> </w:t>
            </w:r>
            <w:proofErr w:type="spellStart"/>
            <w:r w:rsidR="005E0811">
              <w:rPr>
                <w:rFonts w:ascii="Tenorite" w:hAnsi="Tenorite" w:cs="Calibri"/>
                <w:sz w:val="20"/>
                <w:szCs w:val="20"/>
              </w:rPr>
              <w:t>AccountNo</w:t>
            </w:r>
            <w:proofErr w:type="spellEnd"/>
          </w:p>
        </w:tc>
      </w:tr>
      <w:tr w:rsidR="00A65400" w:rsidRPr="001410BD" w14:paraId="1B99211B"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79B86B23" w14:textId="46D483C6" w:rsidR="00A65400" w:rsidRPr="003B71FF" w:rsidRDefault="00A65400" w:rsidP="003B71FF">
            <w:pPr>
              <w:contextualSpacing/>
              <w:rPr>
                <w:rFonts w:ascii="Tenorite" w:hAnsi="Tenorite" w:cs="Calibri"/>
                <w:sz w:val="20"/>
                <w:szCs w:val="20"/>
              </w:rPr>
            </w:pPr>
            <w:r>
              <w:rPr>
                <w:rFonts w:ascii="Tenorite" w:hAnsi="Tenorite" w:cs="Calibri"/>
                <w:sz w:val="20"/>
                <w:szCs w:val="20"/>
              </w:rPr>
              <w:t>PrimaryGroupDesc</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32F320C4" w14:textId="41B851F7" w:rsidR="00A65400" w:rsidRPr="003030C6" w:rsidRDefault="00A65400" w:rsidP="003B71FF">
            <w:pPr>
              <w:contextualSpacing/>
              <w:rPr>
                <w:rFonts w:ascii="Tenorite" w:hAnsi="Tenorite" w:cs="Calibri"/>
                <w:sz w:val="20"/>
                <w:szCs w:val="20"/>
              </w:rPr>
            </w:pPr>
            <w:r>
              <w:rPr>
                <w:rFonts w:ascii="Tenorite" w:hAnsi="Tenorite" w:cs="Calibri"/>
                <w:sz w:val="20"/>
                <w:szCs w:val="20"/>
              </w:rPr>
              <w:t>STRING</w:t>
            </w:r>
          </w:p>
        </w:tc>
        <w:tc>
          <w:tcPr>
            <w:tcW w:w="4536" w:type="dxa"/>
            <w:vAlign w:val="top"/>
          </w:tcPr>
          <w:p w14:paraId="343CCD34" w14:textId="4CA59B57" w:rsidR="00A65400" w:rsidRPr="003B71FF" w:rsidRDefault="00A65400" w:rsidP="003B71FF">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r>
              <w:rPr>
                <w:rFonts w:ascii="Tenorite" w:hAnsi="Tenorite" w:cs="Calibri"/>
                <w:sz w:val="20"/>
                <w:szCs w:val="20"/>
              </w:rPr>
              <w:t>Parent AccountDesc</w:t>
            </w:r>
          </w:p>
        </w:tc>
      </w:tr>
      <w:tr w:rsidR="00D85755" w:rsidRPr="001410BD" w14:paraId="56D62600"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7684640E" w14:textId="77777777" w:rsidR="00D85755" w:rsidRPr="003B71FF" w:rsidRDefault="00D85755" w:rsidP="00B44D1B">
            <w:pPr>
              <w:contextualSpacing/>
              <w:rPr>
                <w:rFonts w:ascii="Tenorite" w:hAnsi="Tenorite" w:cs="Calibri"/>
                <w:sz w:val="20"/>
                <w:szCs w:val="20"/>
              </w:rPr>
            </w:pPr>
            <w:proofErr w:type="spellStart"/>
            <w:r w:rsidRPr="003B71FF">
              <w:rPr>
                <w:rFonts w:ascii="Tenorite" w:hAnsi="Tenorite" w:cs="Calibri"/>
                <w:sz w:val="20"/>
                <w:szCs w:val="20"/>
              </w:rPr>
              <w:t>DateOpened</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4FFF6A71" w14:textId="77777777" w:rsidR="00D85755" w:rsidRPr="003B71FF" w:rsidRDefault="00D85755" w:rsidP="00B44D1B">
            <w:pPr>
              <w:contextualSpacing/>
              <w:rPr>
                <w:rFonts w:ascii="Tenorite" w:hAnsi="Tenorite" w:cs="Calibri"/>
                <w:sz w:val="20"/>
                <w:szCs w:val="20"/>
              </w:rPr>
            </w:pPr>
            <w:r w:rsidRPr="003B71FF">
              <w:rPr>
                <w:rFonts w:ascii="Tenorite" w:hAnsi="Tenorite" w:cs="Calibri"/>
                <w:sz w:val="20"/>
                <w:szCs w:val="20"/>
              </w:rPr>
              <w:t>DATETIME</w:t>
            </w:r>
          </w:p>
        </w:tc>
        <w:tc>
          <w:tcPr>
            <w:tcW w:w="4536" w:type="dxa"/>
          </w:tcPr>
          <w:p w14:paraId="14A3468C" w14:textId="77777777" w:rsidR="00D85755" w:rsidRPr="003B71FF"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475A5153"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707CB03A" w14:textId="77777777" w:rsidR="00D85755" w:rsidRPr="003B71FF" w:rsidRDefault="00D85755" w:rsidP="00B44D1B">
            <w:pPr>
              <w:contextualSpacing/>
              <w:rPr>
                <w:rFonts w:ascii="Tenorite" w:hAnsi="Tenorite" w:cs="Calibri"/>
                <w:sz w:val="20"/>
                <w:szCs w:val="20"/>
              </w:rPr>
            </w:pPr>
            <w:proofErr w:type="spellStart"/>
            <w:r w:rsidRPr="003B71FF">
              <w:rPr>
                <w:rFonts w:ascii="Tenorite" w:hAnsi="Tenorite" w:cs="Calibri"/>
                <w:sz w:val="20"/>
                <w:szCs w:val="20"/>
              </w:rPr>
              <w:t>DateClosed</w:t>
            </w:r>
            <w:proofErr w:type="spellEnd"/>
            <w:r w:rsidRPr="003B71FF">
              <w:rPr>
                <w:rFonts w:ascii="Tenorite" w:hAnsi="Tenorite" w:cs="Calibri"/>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7A81A64A" w14:textId="77777777" w:rsidR="00D85755" w:rsidRPr="003B71FF" w:rsidRDefault="00D85755" w:rsidP="00B44D1B">
            <w:pPr>
              <w:contextualSpacing/>
              <w:rPr>
                <w:rFonts w:ascii="Tenorite" w:hAnsi="Tenorite" w:cs="Calibri"/>
                <w:sz w:val="20"/>
                <w:szCs w:val="20"/>
              </w:rPr>
            </w:pPr>
            <w:r w:rsidRPr="003B71FF">
              <w:rPr>
                <w:rFonts w:ascii="Tenorite" w:hAnsi="Tenorite" w:cs="Calibri"/>
                <w:sz w:val="20"/>
                <w:szCs w:val="20"/>
              </w:rPr>
              <w:t>DATETIME</w:t>
            </w:r>
          </w:p>
        </w:tc>
        <w:tc>
          <w:tcPr>
            <w:tcW w:w="4536" w:type="dxa"/>
          </w:tcPr>
          <w:p w14:paraId="5AD56396" w14:textId="77777777" w:rsidR="00D85755" w:rsidRPr="003B71FF"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54C12F7B"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6EEEC334" w14:textId="77777777" w:rsidR="00D85755" w:rsidRPr="003B71FF" w:rsidRDefault="00D85755" w:rsidP="00B44D1B">
            <w:pPr>
              <w:contextualSpacing/>
              <w:rPr>
                <w:rFonts w:ascii="Tenorite" w:hAnsi="Tenorite" w:cs="Calibri"/>
                <w:sz w:val="20"/>
                <w:szCs w:val="20"/>
              </w:rPr>
            </w:pPr>
            <w:proofErr w:type="spellStart"/>
            <w:r w:rsidRPr="003B71FF">
              <w:rPr>
                <w:rFonts w:ascii="Tenorite" w:hAnsi="Tenorite" w:cs="Calibri"/>
                <w:sz w:val="20"/>
                <w:szCs w:val="20"/>
              </w:rPr>
              <w:t>AccountStatus</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58C38ADD" w14:textId="77777777" w:rsidR="00D85755" w:rsidRPr="003B71FF" w:rsidRDefault="00D85755" w:rsidP="00B44D1B">
            <w:pPr>
              <w:contextualSpacing/>
              <w:rPr>
                <w:rFonts w:ascii="Tenorite" w:hAnsi="Tenorite" w:cs="Calibri"/>
                <w:sz w:val="20"/>
                <w:szCs w:val="20"/>
              </w:rPr>
            </w:pPr>
            <w:r w:rsidRPr="003B71FF">
              <w:rPr>
                <w:rFonts w:ascii="Tenorite" w:hAnsi="Tenorite" w:cs="Calibri"/>
                <w:sz w:val="20"/>
                <w:szCs w:val="20"/>
              </w:rPr>
              <w:t>BIT</w:t>
            </w:r>
          </w:p>
        </w:tc>
        <w:tc>
          <w:tcPr>
            <w:tcW w:w="4536" w:type="dxa"/>
            <w:vAlign w:val="top"/>
          </w:tcPr>
          <w:p w14:paraId="60B32C8E" w14:textId="77777777" w:rsidR="00D85755" w:rsidRPr="003B71FF"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r w:rsidRPr="003B71FF">
              <w:rPr>
                <w:rFonts w:ascii="Tenorite" w:hAnsi="Tenorite" w:cs="Calibri"/>
                <w:sz w:val="20"/>
                <w:szCs w:val="20"/>
              </w:rPr>
              <w:t>0 for Closed,1 for Open</w:t>
            </w:r>
          </w:p>
        </w:tc>
      </w:tr>
      <w:tr w:rsidR="00D85755" w:rsidRPr="001410BD" w14:paraId="5E5EEF9D"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1247711B" w14:textId="77777777" w:rsidR="00D85755" w:rsidRPr="003B71FF" w:rsidRDefault="00D85755" w:rsidP="00B44D1B">
            <w:pPr>
              <w:contextualSpacing/>
              <w:rPr>
                <w:rFonts w:ascii="Tenorite" w:hAnsi="Tenorite" w:cs="Calibri"/>
                <w:b w:val="0"/>
                <w:bCs w:val="0"/>
                <w:sz w:val="20"/>
                <w:szCs w:val="20"/>
              </w:rPr>
            </w:pPr>
            <w:proofErr w:type="spellStart"/>
            <w:r w:rsidRPr="003B71FF">
              <w:rPr>
                <w:rFonts w:ascii="Tenorite" w:hAnsi="Tenorite" w:cs="Calibri"/>
                <w:sz w:val="20"/>
                <w:szCs w:val="20"/>
              </w:rPr>
              <w:lastRenderedPageBreak/>
              <w:t>IsActive</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59CAD01B" w14:textId="77777777" w:rsidR="00D85755" w:rsidRPr="003B71FF" w:rsidRDefault="00D85755" w:rsidP="00B44D1B">
            <w:pPr>
              <w:contextualSpacing/>
              <w:rPr>
                <w:rFonts w:ascii="Tenorite" w:hAnsi="Tenorite" w:cs="Calibri"/>
                <w:sz w:val="20"/>
                <w:szCs w:val="20"/>
              </w:rPr>
            </w:pPr>
            <w:r w:rsidRPr="003B71FF">
              <w:rPr>
                <w:rFonts w:ascii="Tenorite" w:hAnsi="Tenorite" w:cs="Calibri"/>
                <w:sz w:val="20"/>
                <w:szCs w:val="20"/>
              </w:rPr>
              <w:t>BIT</w:t>
            </w:r>
          </w:p>
        </w:tc>
        <w:tc>
          <w:tcPr>
            <w:tcW w:w="4536" w:type="dxa"/>
            <w:vAlign w:val="top"/>
          </w:tcPr>
          <w:p w14:paraId="549E7798" w14:textId="77777777" w:rsidR="00D85755" w:rsidRPr="003B71FF"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r w:rsidRPr="003B71FF">
              <w:rPr>
                <w:rFonts w:ascii="Tenorite" w:hAnsi="Tenorite" w:cs="Calibri"/>
                <w:sz w:val="20"/>
                <w:szCs w:val="20"/>
              </w:rPr>
              <w:t>1 for Active, 0 for Inactive</w:t>
            </w:r>
          </w:p>
        </w:tc>
      </w:tr>
      <w:tr w:rsidR="00D85755" w:rsidRPr="001410BD" w14:paraId="09B152FF"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7B1B3B5D" w14:textId="03F1856C" w:rsidR="00D85755" w:rsidRPr="003B71FF" w:rsidRDefault="00D85755" w:rsidP="00B44D1B">
            <w:pPr>
              <w:contextualSpacing/>
              <w:rPr>
                <w:rFonts w:ascii="Tenorite" w:hAnsi="Tenorite" w:cs="Calibri"/>
                <w:sz w:val="20"/>
                <w:szCs w:val="20"/>
              </w:rPr>
            </w:pPr>
            <w:proofErr w:type="spellStart"/>
            <w:r w:rsidRPr="003B71FF">
              <w:rPr>
                <w:rFonts w:ascii="Tenorite" w:hAnsi="Tenorite" w:cs="Calibri"/>
                <w:sz w:val="20"/>
                <w:szCs w:val="20"/>
              </w:rPr>
              <w:t>InsertedDate</w:t>
            </w:r>
            <w:r w:rsidR="00674BAB">
              <w:rPr>
                <w:rFonts w:ascii="Tenorite" w:hAnsi="Tenorite" w:cs="Calibri"/>
                <w:sz w:val="20"/>
                <w:szCs w:val="20"/>
              </w:rPr>
              <w:t>Time</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5EC15D1D" w14:textId="77777777" w:rsidR="00D85755" w:rsidRPr="003B71FF" w:rsidRDefault="00D85755" w:rsidP="00B44D1B">
            <w:pPr>
              <w:contextualSpacing/>
              <w:rPr>
                <w:rFonts w:ascii="Tenorite" w:hAnsi="Tenorite" w:cs="Calibri"/>
                <w:sz w:val="20"/>
                <w:szCs w:val="20"/>
              </w:rPr>
            </w:pPr>
            <w:r w:rsidRPr="003B71FF">
              <w:rPr>
                <w:rFonts w:ascii="Tenorite" w:hAnsi="Tenorite" w:cs="Calibri"/>
                <w:sz w:val="20"/>
                <w:szCs w:val="20"/>
              </w:rPr>
              <w:t>DATETIME</w:t>
            </w:r>
          </w:p>
        </w:tc>
        <w:tc>
          <w:tcPr>
            <w:tcW w:w="4536" w:type="dxa"/>
            <w:vAlign w:val="top"/>
          </w:tcPr>
          <w:p w14:paraId="3B1E04F7" w14:textId="77777777" w:rsidR="00D85755" w:rsidRPr="003B71FF"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r w:rsidRPr="003B71FF">
              <w:rPr>
                <w:rFonts w:ascii="Tenorite" w:hAnsi="Tenorite"/>
                <w:sz w:val="20"/>
                <w:szCs w:val="20"/>
              </w:rPr>
              <w:t>Timestamp when record is inserted</w:t>
            </w:r>
          </w:p>
        </w:tc>
      </w:tr>
      <w:tr w:rsidR="00D85755" w:rsidRPr="001410BD" w14:paraId="0B19A0E8"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72C9BD40" w14:textId="5C1B2E2C" w:rsidR="00D85755" w:rsidRPr="003B71FF" w:rsidRDefault="00D85755" w:rsidP="00B44D1B">
            <w:pPr>
              <w:contextualSpacing/>
              <w:rPr>
                <w:rFonts w:ascii="Tenorite" w:hAnsi="Tenorite" w:cs="Calibri"/>
                <w:sz w:val="20"/>
                <w:szCs w:val="20"/>
              </w:rPr>
            </w:pPr>
            <w:proofErr w:type="spellStart"/>
            <w:r w:rsidRPr="003B71FF">
              <w:rPr>
                <w:rFonts w:ascii="Tenorite" w:hAnsi="Tenorite" w:cs="Calibri"/>
                <w:sz w:val="20"/>
                <w:szCs w:val="20"/>
              </w:rPr>
              <w:t>EndDate</w:t>
            </w:r>
            <w:r w:rsidR="00674BAB">
              <w:rPr>
                <w:rFonts w:ascii="Tenorite" w:hAnsi="Tenorite" w:cs="Calibri"/>
                <w:sz w:val="20"/>
                <w:szCs w:val="20"/>
              </w:rPr>
              <w:t>Time</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406E3E6E" w14:textId="77777777" w:rsidR="00D85755" w:rsidRPr="003B71FF" w:rsidRDefault="00D85755" w:rsidP="00B44D1B">
            <w:pPr>
              <w:contextualSpacing/>
              <w:rPr>
                <w:rFonts w:ascii="Tenorite" w:hAnsi="Tenorite" w:cs="Calibri"/>
                <w:sz w:val="20"/>
                <w:szCs w:val="20"/>
              </w:rPr>
            </w:pPr>
            <w:r w:rsidRPr="003B71FF">
              <w:rPr>
                <w:rFonts w:ascii="Tenorite" w:hAnsi="Tenorite" w:cs="Calibri"/>
                <w:sz w:val="20"/>
                <w:szCs w:val="20"/>
              </w:rPr>
              <w:t>DATETIME</w:t>
            </w:r>
          </w:p>
        </w:tc>
        <w:tc>
          <w:tcPr>
            <w:tcW w:w="4536" w:type="dxa"/>
            <w:vAlign w:val="top"/>
          </w:tcPr>
          <w:p w14:paraId="605DD74D" w14:textId="28A3BA12" w:rsidR="00D85755" w:rsidRPr="003B71FF"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r w:rsidRPr="003B71FF">
              <w:rPr>
                <w:rFonts w:ascii="Tenorite" w:hAnsi="Tenorite"/>
                <w:sz w:val="20"/>
                <w:szCs w:val="20"/>
              </w:rPr>
              <w:t>Timestamp when record is made inactive</w:t>
            </w:r>
          </w:p>
        </w:tc>
      </w:tr>
    </w:tbl>
    <w:p w14:paraId="713EA863" w14:textId="77777777" w:rsidR="00D85755" w:rsidRPr="001410BD" w:rsidRDefault="00D85755" w:rsidP="00D85755">
      <w:pPr>
        <w:rPr>
          <w:rFonts w:ascii="Tenorite" w:hAnsi="Tenorite"/>
        </w:rPr>
      </w:pPr>
    </w:p>
    <w:p w14:paraId="0BCEE271" w14:textId="77777777" w:rsidR="00D85755" w:rsidRPr="001410BD" w:rsidRDefault="00D85755" w:rsidP="00660999">
      <w:pPr>
        <w:pStyle w:val="Heading3"/>
        <w:rPr>
          <w:rFonts w:ascii="Tenorite" w:hAnsi="Tenorite"/>
        </w:rPr>
      </w:pPr>
      <w:r w:rsidRPr="001410BD">
        <w:rPr>
          <w:rFonts w:ascii="Tenorite" w:hAnsi="Tenorite"/>
        </w:rPr>
        <w:t>Silver to Gold layer: Silver to Gold</w:t>
      </w:r>
    </w:p>
    <w:p w14:paraId="1AD1C1ED" w14:textId="77777777" w:rsidR="00D85755" w:rsidRPr="001410BD" w:rsidRDefault="00D85755">
      <w:pPr>
        <w:pStyle w:val="ListParagraph"/>
        <w:numPr>
          <w:ilvl w:val="1"/>
          <w:numId w:val="19"/>
        </w:numPr>
        <w:jc w:val="both"/>
        <w:rPr>
          <w:rFonts w:ascii="Tenorite" w:hAnsi="Tenorite"/>
        </w:rPr>
      </w:pPr>
      <w:r w:rsidRPr="001410BD">
        <w:rPr>
          <w:rFonts w:ascii="Tenorite" w:hAnsi="Tenorite"/>
        </w:rPr>
        <w:t>Final gold layer to have additional columns:</w:t>
      </w:r>
    </w:p>
    <w:p w14:paraId="7C094F66" w14:textId="62249AC5" w:rsidR="00D85755" w:rsidRPr="001410BD" w:rsidRDefault="002B6868">
      <w:pPr>
        <w:pStyle w:val="ListParagraph"/>
        <w:numPr>
          <w:ilvl w:val="2"/>
          <w:numId w:val="19"/>
        </w:numPr>
        <w:jc w:val="both"/>
        <w:rPr>
          <w:rFonts w:ascii="Tenorite" w:hAnsi="Tenorite"/>
        </w:rPr>
      </w:pPr>
      <w:r>
        <w:rPr>
          <w:rFonts w:ascii="Tenorite" w:hAnsi="Tenorite" w:cs="Calibri"/>
        </w:rPr>
        <w:t>Account</w:t>
      </w:r>
      <w:r w:rsidR="00D85755" w:rsidRPr="001410BD">
        <w:rPr>
          <w:rFonts w:ascii="Tenorite" w:hAnsi="Tenorite"/>
        </w:rPr>
        <w:t xml:space="preserve"> = </w:t>
      </w:r>
      <w:proofErr w:type="spellStart"/>
      <w:r w:rsidR="00D85755" w:rsidRPr="001410BD">
        <w:rPr>
          <w:rFonts w:ascii="Tenorite" w:hAnsi="Tenorite" w:cs="Calibri"/>
        </w:rPr>
        <w:t>AccountNo</w:t>
      </w:r>
      <w:proofErr w:type="spellEnd"/>
      <w:r w:rsidR="00D85755" w:rsidRPr="001410BD">
        <w:rPr>
          <w:rFonts w:ascii="Tenorite" w:hAnsi="Tenorite" w:cs="Calibri"/>
        </w:rPr>
        <w:t xml:space="preserve"> + ‘-‘ + AccountDesc</w:t>
      </w:r>
    </w:p>
    <w:p w14:paraId="0C380600" w14:textId="4048BA97" w:rsidR="00D85755" w:rsidRPr="001410BD" w:rsidRDefault="002B6868">
      <w:pPr>
        <w:pStyle w:val="ListParagraph"/>
        <w:numPr>
          <w:ilvl w:val="2"/>
          <w:numId w:val="19"/>
        </w:numPr>
        <w:jc w:val="both"/>
        <w:rPr>
          <w:rFonts w:ascii="Tenorite" w:hAnsi="Tenorite"/>
        </w:rPr>
      </w:pPr>
      <w:proofErr w:type="spellStart"/>
      <w:r>
        <w:rPr>
          <w:rFonts w:ascii="Tenorite" w:hAnsi="Tenorite" w:cs="Calibri"/>
        </w:rPr>
        <w:t>Account</w:t>
      </w:r>
      <w:r w:rsidR="00D85755" w:rsidRPr="001410BD">
        <w:rPr>
          <w:rFonts w:ascii="Tenorite" w:hAnsi="Tenorite" w:cs="Calibri"/>
        </w:rPr>
        <w:t>Group</w:t>
      </w:r>
      <w:proofErr w:type="spellEnd"/>
      <w:r w:rsidR="00D85755" w:rsidRPr="001410BD">
        <w:rPr>
          <w:rFonts w:ascii="Tenorite" w:hAnsi="Tenorite"/>
        </w:rPr>
        <w:t xml:space="preserve"> =  </w:t>
      </w:r>
      <w:proofErr w:type="spellStart"/>
      <w:r w:rsidR="00D85755" w:rsidRPr="001410BD">
        <w:rPr>
          <w:rFonts w:ascii="Tenorite" w:hAnsi="Tenorite" w:cs="Calibri"/>
        </w:rPr>
        <w:t>PrimaryGroupNo</w:t>
      </w:r>
      <w:proofErr w:type="spellEnd"/>
      <w:r w:rsidR="00D85755" w:rsidRPr="001410BD">
        <w:rPr>
          <w:rFonts w:ascii="Tenorite" w:hAnsi="Tenorite" w:cs="Calibri"/>
        </w:rPr>
        <w:t xml:space="preserve"> + ‘-‘ + PrimaryGroupDesc</w:t>
      </w:r>
      <w:r w:rsidR="00D85755" w:rsidRPr="001410BD">
        <w:rPr>
          <w:rFonts w:ascii="Tenorite" w:hAnsi="Tenorite"/>
        </w:rPr>
        <w:t xml:space="preserve"> </w:t>
      </w:r>
    </w:p>
    <w:p w14:paraId="5C4AF0E9" w14:textId="28B8BB30" w:rsidR="00D85755" w:rsidRPr="001410BD" w:rsidRDefault="00D85755">
      <w:pPr>
        <w:pStyle w:val="ListParagraph"/>
        <w:numPr>
          <w:ilvl w:val="1"/>
          <w:numId w:val="19"/>
        </w:numPr>
        <w:jc w:val="both"/>
        <w:rPr>
          <w:rFonts w:ascii="Tenorite" w:hAnsi="Tenorite"/>
        </w:rPr>
      </w:pPr>
      <w:r w:rsidRPr="001410BD">
        <w:rPr>
          <w:rFonts w:ascii="Tenorite" w:hAnsi="Tenorite"/>
        </w:rPr>
        <w:t xml:space="preserve">Only Active </w:t>
      </w:r>
      <w:r w:rsidR="002B6868">
        <w:rPr>
          <w:rFonts w:ascii="Tenorite" w:hAnsi="Tenorite"/>
        </w:rPr>
        <w:t>account</w:t>
      </w:r>
      <w:r w:rsidRPr="001410BD">
        <w:rPr>
          <w:rFonts w:ascii="Tenorite" w:hAnsi="Tenorite"/>
        </w:rPr>
        <w:t>s to come through in Gold layer</w:t>
      </w:r>
    </w:p>
    <w:p w14:paraId="4208FC5A" w14:textId="77777777" w:rsidR="00D85755" w:rsidRPr="001410BD" w:rsidRDefault="00D85755" w:rsidP="00D85755">
      <w:pPr>
        <w:pStyle w:val="Subtitle"/>
        <w:ind w:left="720" w:firstLine="720"/>
        <w:rPr>
          <w:rFonts w:ascii="Tenorite" w:hAnsi="Tenorite"/>
        </w:rPr>
      </w:pPr>
      <w:r w:rsidRPr="001410BD">
        <w:rPr>
          <w:rFonts w:ascii="Tenorite" w:hAnsi="Tenorite"/>
        </w:rPr>
        <w:t>Gold layer schema:</w:t>
      </w:r>
    </w:p>
    <w:tbl>
      <w:tblPr>
        <w:tblStyle w:val="LightList-Accent31"/>
        <w:tblW w:w="9322" w:type="dxa"/>
        <w:tblInd w:w="108" w:type="dxa"/>
        <w:tblLayout w:type="fixed"/>
        <w:tblLook w:val="00A0" w:firstRow="1" w:lastRow="0" w:firstColumn="1" w:lastColumn="0" w:noHBand="0" w:noVBand="0"/>
      </w:tblPr>
      <w:tblGrid>
        <w:gridCol w:w="3085"/>
        <w:gridCol w:w="1701"/>
        <w:gridCol w:w="4536"/>
      </w:tblGrid>
      <w:tr w:rsidR="00D85755" w:rsidRPr="00FA1380" w14:paraId="497FE16B" w14:textId="77777777" w:rsidTr="00B44D1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085" w:type="dxa"/>
          </w:tcPr>
          <w:p w14:paraId="6DC5DD23" w14:textId="77777777" w:rsidR="00D85755" w:rsidRPr="00FA1380" w:rsidRDefault="00D85755" w:rsidP="00B44D1B">
            <w:pPr>
              <w:rPr>
                <w:rStyle w:val="IntenseEmphasis"/>
                <w:rFonts w:ascii="Tenorite" w:hAnsi="Tenorite"/>
                <w:b/>
                <w:bCs/>
                <w:i w:val="0"/>
                <w:iCs w:val="0"/>
                <w:color w:val="FFFFFF" w:themeColor="background1"/>
              </w:rPr>
            </w:pPr>
            <w:r w:rsidRPr="00FA1380">
              <w:rPr>
                <w:rStyle w:val="IntenseEmphasis"/>
                <w:rFonts w:ascii="Tenorite" w:hAnsi="Tenorite"/>
                <w:b/>
                <w:bCs/>
                <w:i w:val="0"/>
                <w:iCs w:val="0"/>
                <w:color w:val="FFFFFF" w:themeColor="background1"/>
              </w:rPr>
              <w:t>Column</w:t>
            </w:r>
          </w:p>
        </w:tc>
        <w:tc>
          <w:tcPr>
            <w:cnfStyle w:val="000010000000" w:firstRow="0" w:lastRow="0" w:firstColumn="0" w:lastColumn="0" w:oddVBand="1" w:evenVBand="0" w:oddHBand="0" w:evenHBand="0" w:firstRowFirstColumn="0" w:firstRowLastColumn="0" w:lastRowFirstColumn="0" w:lastRowLastColumn="0"/>
            <w:tcW w:w="1701" w:type="dxa"/>
          </w:tcPr>
          <w:p w14:paraId="5AC17CC0" w14:textId="77777777" w:rsidR="00D85755" w:rsidRPr="00FA1380" w:rsidRDefault="00D85755" w:rsidP="00B44D1B">
            <w:pPr>
              <w:rPr>
                <w:rStyle w:val="IntenseEmphasis"/>
                <w:rFonts w:ascii="Tenorite" w:hAnsi="Tenorite"/>
                <w:b/>
                <w:bCs/>
                <w:i w:val="0"/>
                <w:iCs w:val="0"/>
                <w:color w:val="FFFFFF" w:themeColor="background1"/>
              </w:rPr>
            </w:pPr>
            <w:r w:rsidRPr="00FA1380">
              <w:rPr>
                <w:rStyle w:val="IntenseEmphasis"/>
                <w:rFonts w:ascii="Tenorite" w:hAnsi="Tenorite"/>
                <w:b/>
                <w:bCs/>
                <w:i w:val="0"/>
                <w:iCs w:val="0"/>
                <w:color w:val="FFFFFF" w:themeColor="background1"/>
              </w:rPr>
              <w:t>Data Type</w:t>
            </w:r>
          </w:p>
        </w:tc>
        <w:tc>
          <w:tcPr>
            <w:tcW w:w="4536" w:type="dxa"/>
          </w:tcPr>
          <w:p w14:paraId="4BDBC776" w14:textId="77777777" w:rsidR="00D85755" w:rsidRPr="00FA1380" w:rsidRDefault="00D85755" w:rsidP="00B44D1B">
            <w:pPr>
              <w:cnfStyle w:val="100000000000" w:firstRow="1" w:lastRow="0" w:firstColumn="0" w:lastColumn="0" w:oddVBand="0" w:evenVBand="0" w:oddHBand="0" w:evenHBand="0" w:firstRowFirstColumn="0" w:firstRowLastColumn="0" w:lastRowFirstColumn="0" w:lastRowLastColumn="0"/>
              <w:rPr>
                <w:rStyle w:val="IntenseEmphasis"/>
                <w:rFonts w:ascii="Tenorite" w:hAnsi="Tenorite"/>
                <w:b/>
                <w:bCs/>
                <w:i w:val="0"/>
                <w:iCs w:val="0"/>
                <w:color w:val="FFFFFF" w:themeColor="background1"/>
              </w:rPr>
            </w:pPr>
            <w:r w:rsidRPr="00FA1380">
              <w:rPr>
                <w:rStyle w:val="IntenseEmphasis"/>
                <w:rFonts w:ascii="Tenorite" w:hAnsi="Tenorite"/>
                <w:b/>
                <w:bCs/>
                <w:i w:val="0"/>
                <w:iCs w:val="0"/>
                <w:color w:val="FFFFFF" w:themeColor="background1"/>
              </w:rPr>
              <w:t>Other Properties</w:t>
            </w:r>
          </w:p>
        </w:tc>
      </w:tr>
      <w:tr w:rsidR="00D85755" w:rsidRPr="001410BD" w14:paraId="15F7ECFF"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49F7A0C2" w14:textId="46EDF793" w:rsidR="00D85755" w:rsidRPr="003A0B1D" w:rsidRDefault="002B6868" w:rsidP="00B44D1B">
            <w:pPr>
              <w:contextualSpacing/>
              <w:rPr>
                <w:rFonts w:ascii="Tenorite" w:hAnsi="Tenorite"/>
                <w:sz w:val="20"/>
                <w:szCs w:val="20"/>
              </w:rPr>
            </w:pPr>
            <w:proofErr w:type="spellStart"/>
            <w:r>
              <w:rPr>
                <w:rFonts w:ascii="Tenorite" w:hAnsi="Tenorite" w:cs="Calibri"/>
                <w:sz w:val="20"/>
                <w:szCs w:val="20"/>
              </w:rPr>
              <w:t>Account</w:t>
            </w:r>
            <w:r w:rsidR="00D85755" w:rsidRPr="003A0B1D">
              <w:rPr>
                <w:rFonts w:ascii="Tenorite" w:hAnsi="Tenorite" w:cs="Calibri"/>
                <w:sz w:val="20"/>
                <w:szCs w:val="20"/>
              </w:rPr>
              <w:t>Skey</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3BDF18FB" w14:textId="77777777" w:rsidR="00D85755" w:rsidRPr="003A0B1D" w:rsidRDefault="00D85755" w:rsidP="00B44D1B">
            <w:pPr>
              <w:contextualSpacing/>
              <w:rPr>
                <w:rFonts w:ascii="Tenorite" w:hAnsi="Tenorite"/>
                <w:sz w:val="20"/>
                <w:szCs w:val="20"/>
              </w:rPr>
            </w:pPr>
            <w:r w:rsidRPr="003A0B1D">
              <w:rPr>
                <w:rFonts w:ascii="Tenorite" w:hAnsi="Tenorite" w:cs="Calibri"/>
                <w:sz w:val="20"/>
                <w:szCs w:val="20"/>
              </w:rPr>
              <w:t>BIGINT</w:t>
            </w:r>
          </w:p>
        </w:tc>
        <w:tc>
          <w:tcPr>
            <w:tcW w:w="4536" w:type="dxa"/>
            <w:vAlign w:val="top"/>
          </w:tcPr>
          <w:p w14:paraId="78CE1B3D" w14:textId="77777777" w:rsidR="00D85755" w:rsidRPr="003A0B1D"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3A0B1D" w:rsidRPr="001410BD" w14:paraId="77FD86A9"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634BB399" w14:textId="77777777" w:rsidR="003A0B1D" w:rsidRPr="003A0B1D" w:rsidRDefault="003A0B1D" w:rsidP="003A0B1D">
            <w:pPr>
              <w:contextualSpacing/>
              <w:rPr>
                <w:rFonts w:ascii="Tenorite" w:hAnsi="Tenorite" w:cs="Calibri"/>
                <w:sz w:val="20"/>
                <w:szCs w:val="20"/>
              </w:rPr>
            </w:pPr>
            <w:proofErr w:type="spellStart"/>
            <w:r w:rsidRPr="003A0B1D">
              <w:rPr>
                <w:rFonts w:ascii="Tenorite" w:hAnsi="Tenorite" w:cs="Calibri"/>
                <w:sz w:val="20"/>
                <w:szCs w:val="20"/>
              </w:rPr>
              <w:t>SourceSystemId</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6A35E0ED" w14:textId="00BD1922" w:rsidR="003A0B1D" w:rsidRPr="003A0B1D" w:rsidRDefault="003A0B1D" w:rsidP="003A0B1D">
            <w:pPr>
              <w:contextualSpacing/>
              <w:rPr>
                <w:rFonts w:ascii="Tenorite" w:hAnsi="Tenorite" w:cs="Calibri"/>
                <w:sz w:val="20"/>
                <w:szCs w:val="20"/>
              </w:rPr>
            </w:pPr>
            <w:r w:rsidRPr="00C14CDC">
              <w:rPr>
                <w:rFonts w:ascii="Tenorite" w:hAnsi="Tenorite" w:cs="Calibri"/>
                <w:sz w:val="20"/>
                <w:szCs w:val="20"/>
              </w:rPr>
              <w:t>STRING</w:t>
            </w:r>
          </w:p>
        </w:tc>
        <w:tc>
          <w:tcPr>
            <w:tcW w:w="4536" w:type="dxa"/>
            <w:vAlign w:val="top"/>
          </w:tcPr>
          <w:p w14:paraId="3002D6F7" w14:textId="77777777" w:rsidR="003A0B1D" w:rsidRPr="003A0B1D" w:rsidRDefault="003A0B1D" w:rsidP="003A0B1D">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3A0B1D" w:rsidRPr="001410BD" w14:paraId="4033C0D6"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542405CB" w14:textId="77777777" w:rsidR="003A0B1D" w:rsidRPr="003A0B1D" w:rsidRDefault="003A0B1D" w:rsidP="003A0B1D">
            <w:pPr>
              <w:contextualSpacing/>
              <w:rPr>
                <w:rFonts w:ascii="Tenorite" w:hAnsi="Tenorite" w:cs="Calibri"/>
                <w:sz w:val="20"/>
                <w:szCs w:val="20"/>
              </w:rPr>
            </w:pPr>
            <w:proofErr w:type="spellStart"/>
            <w:r w:rsidRPr="003A0B1D">
              <w:rPr>
                <w:rFonts w:ascii="Tenorite" w:hAnsi="Tenorite" w:cs="Calibri"/>
                <w:sz w:val="20"/>
                <w:szCs w:val="20"/>
              </w:rPr>
              <w:t>AccountNo</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04FF1517" w14:textId="6D902138" w:rsidR="003A0B1D" w:rsidRPr="003A0B1D" w:rsidRDefault="003A0B1D" w:rsidP="003A0B1D">
            <w:pPr>
              <w:contextualSpacing/>
              <w:rPr>
                <w:rFonts w:ascii="Tenorite" w:hAnsi="Tenorite" w:cs="Calibri"/>
                <w:sz w:val="20"/>
                <w:szCs w:val="20"/>
              </w:rPr>
            </w:pPr>
            <w:r w:rsidRPr="00C14CDC">
              <w:rPr>
                <w:rFonts w:ascii="Tenorite" w:hAnsi="Tenorite" w:cs="Calibri"/>
                <w:sz w:val="20"/>
                <w:szCs w:val="20"/>
              </w:rPr>
              <w:t>STRING</w:t>
            </w:r>
          </w:p>
        </w:tc>
        <w:tc>
          <w:tcPr>
            <w:tcW w:w="4536" w:type="dxa"/>
            <w:vAlign w:val="top"/>
          </w:tcPr>
          <w:p w14:paraId="48D8CCC0" w14:textId="77777777" w:rsidR="003A0B1D" w:rsidRPr="003A0B1D" w:rsidRDefault="003A0B1D" w:rsidP="003A0B1D">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3A0B1D" w:rsidRPr="001410BD" w14:paraId="116519F5"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1C79987A" w14:textId="77777777" w:rsidR="003A0B1D" w:rsidRPr="003A0B1D" w:rsidRDefault="003A0B1D" w:rsidP="003A0B1D">
            <w:pPr>
              <w:contextualSpacing/>
              <w:rPr>
                <w:rFonts w:ascii="Tenorite" w:hAnsi="Tenorite" w:cs="Calibri"/>
                <w:sz w:val="20"/>
                <w:szCs w:val="20"/>
              </w:rPr>
            </w:pPr>
            <w:r w:rsidRPr="003A0B1D">
              <w:rPr>
                <w:rFonts w:ascii="Tenorite" w:hAnsi="Tenorite" w:cs="Calibri"/>
                <w:sz w:val="20"/>
                <w:szCs w:val="20"/>
              </w:rPr>
              <w:t>AccountDesc</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7FDB45C6" w14:textId="2926ED8F" w:rsidR="003A0B1D" w:rsidRPr="003A0B1D" w:rsidRDefault="003A0B1D" w:rsidP="003A0B1D">
            <w:pPr>
              <w:contextualSpacing/>
              <w:rPr>
                <w:rFonts w:ascii="Tenorite" w:hAnsi="Tenorite" w:cs="Calibri"/>
                <w:sz w:val="20"/>
                <w:szCs w:val="20"/>
              </w:rPr>
            </w:pPr>
            <w:r w:rsidRPr="00C14CDC">
              <w:rPr>
                <w:rFonts w:ascii="Tenorite" w:hAnsi="Tenorite" w:cs="Calibri"/>
                <w:sz w:val="20"/>
                <w:szCs w:val="20"/>
              </w:rPr>
              <w:t>STRING</w:t>
            </w:r>
          </w:p>
        </w:tc>
        <w:tc>
          <w:tcPr>
            <w:tcW w:w="4536" w:type="dxa"/>
            <w:vAlign w:val="top"/>
          </w:tcPr>
          <w:p w14:paraId="1A10CBBF" w14:textId="77777777" w:rsidR="003A0B1D" w:rsidRPr="003A0B1D" w:rsidRDefault="003A0B1D" w:rsidP="003A0B1D">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3A0B1D" w:rsidRPr="001410BD" w14:paraId="2C058AD9"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6EA18EFD" w14:textId="77777777" w:rsidR="003A0B1D" w:rsidRPr="003A0B1D" w:rsidRDefault="003A0B1D" w:rsidP="003A0B1D">
            <w:pPr>
              <w:contextualSpacing/>
              <w:rPr>
                <w:rFonts w:ascii="Tenorite" w:hAnsi="Tenorite" w:cs="Calibri"/>
                <w:sz w:val="20"/>
                <w:szCs w:val="20"/>
              </w:rPr>
            </w:pPr>
            <w:proofErr w:type="spellStart"/>
            <w:r w:rsidRPr="003A0B1D">
              <w:rPr>
                <w:rFonts w:ascii="Tenorite" w:hAnsi="Tenorite" w:cs="Calibri"/>
                <w:sz w:val="20"/>
                <w:szCs w:val="20"/>
              </w:rPr>
              <w:t>PrimaryGroupNo</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46F76896" w14:textId="6CE2D4DB" w:rsidR="003A0B1D" w:rsidRPr="003A0B1D" w:rsidRDefault="003A0B1D" w:rsidP="003A0B1D">
            <w:pPr>
              <w:contextualSpacing/>
              <w:rPr>
                <w:rFonts w:ascii="Tenorite" w:hAnsi="Tenorite" w:cs="Calibri"/>
                <w:sz w:val="20"/>
                <w:szCs w:val="20"/>
              </w:rPr>
            </w:pPr>
            <w:r w:rsidRPr="00C14CDC">
              <w:rPr>
                <w:rFonts w:ascii="Tenorite" w:hAnsi="Tenorite" w:cs="Calibri"/>
                <w:sz w:val="20"/>
                <w:szCs w:val="20"/>
              </w:rPr>
              <w:t>STRING</w:t>
            </w:r>
          </w:p>
        </w:tc>
        <w:tc>
          <w:tcPr>
            <w:tcW w:w="4536" w:type="dxa"/>
            <w:vAlign w:val="top"/>
          </w:tcPr>
          <w:p w14:paraId="1C7412E5" w14:textId="77777777" w:rsidR="003A0B1D" w:rsidRPr="003A0B1D" w:rsidRDefault="003A0B1D" w:rsidP="003A0B1D">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3A0B1D" w:rsidRPr="001410BD" w14:paraId="2E1F6D3A"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6BAC6E63" w14:textId="77777777" w:rsidR="003A0B1D" w:rsidRPr="003A0B1D" w:rsidRDefault="003A0B1D" w:rsidP="003A0B1D">
            <w:pPr>
              <w:contextualSpacing/>
              <w:rPr>
                <w:rFonts w:ascii="Tenorite" w:hAnsi="Tenorite" w:cs="Calibri"/>
                <w:sz w:val="20"/>
                <w:szCs w:val="20"/>
              </w:rPr>
            </w:pPr>
            <w:r w:rsidRPr="003A0B1D">
              <w:rPr>
                <w:rFonts w:ascii="Tenorite" w:hAnsi="Tenorite" w:cs="Calibri"/>
                <w:sz w:val="20"/>
                <w:szCs w:val="20"/>
              </w:rPr>
              <w:t>PrimaryGroupDesc</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5113B7B6" w14:textId="63A04324" w:rsidR="003A0B1D" w:rsidRPr="003A0B1D" w:rsidRDefault="003A0B1D" w:rsidP="003A0B1D">
            <w:pPr>
              <w:contextualSpacing/>
              <w:rPr>
                <w:rFonts w:ascii="Tenorite" w:hAnsi="Tenorite" w:cs="Calibri"/>
                <w:sz w:val="20"/>
                <w:szCs w:val="20"/>
              </w:rPr>
            </w:pPr>
            <w:r w:rsidRPr="00C14CDC">
              <w:rPr>
                <w:rFonts w:ascii="Tenorite" w:hAnsi="Tenorite" w:cs="Calibri"/>
                <w:sz w:val="20"/>
                <w:szCs w:val="20"/>
              </w:rPr>
              <w:t>STRING</w:t>
            </w:r>
          </w:p>
        </w:tc>
        <w:tc>
          <w:tcPr>
            <w:tcW w:w="4536" w:type="dxa"/>
            <w:vAlign w:val="top"/>
          </w:tcPr>
          <w:p w14:paraId="7C7BA2BF" w14:textId="77777777" w:rsidR="003A0B1D" w:rsidRPr="003A0B1D" w:rsidRDefault="003A0B1D" w:rsidP="003A0B1D">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3A0B1D" w:rsidRPr="001410BD" w14:paraId="5940247F"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06AE1D05" w14:textId="4D0F0B8F" w:rsidR="003A0B1D" w:rsidRPr="003A0B1D" w:rsidRDefault="002B6868" w:rsidP="003A0B1D">
            <w:pPr>
              <w:contextualSpacing/>
              <w:rPr>
                <w:rFonts w:ascii="Tenorite" w:hAnsi="Tenorite" w:cs="Calibri"/>
                <w:sz w:val="20"/>
                <w:szCs w:val="20"/>
              </w:rPr>
            </w:pPr>
            <w:r>
              <w:rPr>
                <w:rFonts w:ascii="Tenorite" w:hAnsi="Tenorite" w:cs="Calibri"/>
                <w:sz w:val="20"/>
                <w:szCs w:val="20"/>
              </w:rPr>
              <w:t>Account</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609BFF36" w14:textId="2FD12D34" w:rsidR="003A0B1D" w:rsidRPr="003A0B1D" w:rsidRDefault="003A0B1D" w:rsidP="003A0B1D">
            <w:pPr>
              <w:contextualSpacing/>
              <w:rPr>
                <w:rFonts w:ascii="Tenorite" w:hAnsi="Tenorite" w:cs="Calibri"/>
                <w:sz w:val="20"/>
                <w:szCs w:val="20"/>
              </w:rPr>
            </w:pPr>
            <w:r w:rsidRPr="00C14CDC">
              <w:rPr>
                <w:rFonts w:ascii="Tenorite" w:hAnsi="Tenorite" w:cs="Calibri"/>
                <w:sz w:val="20"/>
                <w:szCs w:val="20"/>
              </w:rPr>
              <w:t>STRING</w:t>
            </w:r>
          </w:p>
        </w:tc>
        <w:tc>
          <w:tcPr>
            <w:tcW w:w="4536" w:type="dxa"/>
          </w:tcPr>
          <w:p w14:paraId="5B9AB5DF" w14:textId="77777777" w:rsidR="003A0B1D" w:rsidRPr="003A0B1D" w:rsidRDefault="003A0B1D" w:rsidP="003A0B1D">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roofErr w:type="spellStart"/>
            <w:r w:rsidRPr="003A0B1D">
              <w:rPr>
                <w:rFonts w:ascii="Tenorite" w:hAnsi="Tenorite" w:cs="Calibri"/>
                <w:sz w:val="20"/>
                <w:szCs w:val="20"/>
              </w:rPr>
              <w:t>AccountNo</w:t>
            </w:r>
            <w:proofErr w:type="spellEnd"/>
            <w:r w:rsidRPr="003A0B1D">
              <w:rPr>
                <w:rFonts w:ascii="Tenorite" w:hAnsi="Tenorite" w:cs="Calibri"/>
                <w:sz w:val="20"/>
                <w:szCs w:val="20"/>
              </w:rPr>
              <w:t xml:space="preserve"> + ‘-‘ + AccountDesc</w:t>
            </w:r>
          </w:p>
        </w:tc>
      </w:tr>
      <w:tr w:rsidR="003A0B1D" w:rsidRPr="001410BD" w14:paraId="6F2BE1AA"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0CC4F8FA" w14:textId="5CD5938A" w:rsidR="003A0B1D" w:rsidRPr="003A0B1D" w:rsidRDefault="002B6868" w:rsidP="003A0B1D">
            <w:pPr>
              <w:contextualSpacing/>
              <w:rPr>
                <w:rFonts w:ascii="Tenorite" w:hAnsi="Tenorite" w:cs="Calibri"/>
                <w:sz w:val="20"/>
                <w:szCs w:val="20"/>
              </w:rPr>
            </w:pPr>
            <w:proofErr w:type="spellStart"/>
            <w:r>
              <w:rPr>
                <w:rFonts w:ascii="Tenorite" w:hAnsi="Tenorite" w:cs="Calibri"/>
                <w:sz w:val="20"/>
                <w:szCs w:val="20"/>
              </w:rPr>
              <w:t>Account</w:t>
            </w:r>
            <w:r w:rsidR="003A0B1D" w:rsidRPr="003A0B1D">
              <w:rPr>
                <w:rFonts w:ascii="Tenorite" w:hAnsi="Tenorite" w:cs="Calibri"/>
                <w:sz w:val="20"/>
                <w:szCs w:val="20"/>
              </w:rPr>
              <w:t>Group</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7B904451" w14:textId="0EA69E69" w:rsidR="003A0B1D" w:rsidRPr="003A0B1D" w:rsidRDefault="003A0B1D" w:rsidP="003A0B1D">
            <w:pPr>
              <w:contextualSpacing/>
              <w:rPr>
                <w:rFonts w:ascii="Tenorite" w:hAnsi="Tenorite" w:cs="Calibri"/>
                <w:sz w:val="20"/>
                <w:szCs w:val="20"/>
              </w:rPr>
            </w:pPr>
            <w:r w:rsidRPr="00C14CDC">
              <w:rPr>
                <w:rFonts w:ascii="Tenorite" w:hAnsi="Tenorite" w:cs="Calibri"/>
                <w:sz w:val="20"/>
                <w:szCs w:val="20"/>
              </w:rPr>
              <w:t>STRING</w:t>
            </w:r>
          </w:p>
        </w:tc>
        <w:tc>
          <w:tcPr>
            <w:tcW w:w="4536" w:type="dxa"/>
          </w:tcPr>
          <w:p w14:paraId="6899CBCA" w14:textId="77777777" w:rsidR="003A0B1D" w:rsidRPr="003A0B1D" w:rsidRDefault="003A0B1D" w:rsidP="003A0B1D">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roofErr w:type="spellStart"/>
            <w:r w:rsidRPr="003A0B1D">
              <w:rPr>
                <w:rFonts w:ascii="Tenorite" w:hAnsi="Tenorite" w:cs="Calibri"/>
                <w:sz w:val="20"/>
                <w:szCs w:val="20"/>
              </w:rPr>
              <w:t>PrimaryGroupNo</w:t>
            </w:r>
            <w:proofErr w:type="spellEnd"/>
            <w:r w:rsidRPr="003A0B1D">
              <w:rPr>
                <w:rFonts w:ascii="Tenorite" w:hAnsi="Tenorite" w:cs="Calibri"/>
                <w:sz w:val="20"/>
                <w:szCs w:val="20"/>
              </w:rPr>
              <w:t xml:space="preserve"> + ‘-‘ + PrimaryGroupDesc</w:t>
            </w:r>
          </w:p>
        </w:tc>
      </w:tr>
      <w:tr w:rsidR="00D85755" w:rsidRPr="001410BD" w14:paraId="761468AB"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017D3C6F" w14:textId="77777777" w:rsidR="00D85755" w:rsidRPr="003A0B1D" w:rsidRDefault="00D85755" w:rsidP="00B44D1B">
            <w:pPr>
              <w:contextualSpacing/>
              <w:rPr>
                <w:rFonts w:ascii="Tenorite" w:hAnsi="Tenorite" w:cs="Calibri"/>
                <w:sz w:val="20"/>
                <w:szCs w:val="20"/>
              </w:rPr>
            </w:pPr>
            <w:proofErr w:type="spellStart"/>
            <w:r w:rsidRPr="003A0B1D">
              <w:rPr>
                <w:rFonts w:ascii="Tenorite" w:hAnsi="Tenorite" w:cs="Calibri"/>
                <w:sz w:val="20"/>
                <w:szCs w:val="20"/>
              </w:rPr>
              <w:t>DateOpened</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3C842399" w14:textId="77777777" w:rsidR="00D85755" w:rsidRPr="003A0B1D" w:rsidRDefault="00D85755" w:rsidP="00B44D1B">
            <w:pPr>
              <w:contextualSpacing/>
              <w:rPr>
                <w:rFonts w:ascii="Tenorite" w:hAnsi="Tenorite" w:cs="Calibri"/>
                <w:sz w:val="20"/>
                <w:szCs w:val="20"/>
              </w:rPr>
            </w:pPr>
            <w:r w:rsidRPr="003A0B1D">
              <w:rPr>
                <w:rFonts w:ascii="Tenorite" w:hAnsi="Tenorite" w:cs="Calibri"/>
                <w:sz w:val="20"/>
                <w:szCs w:val="20"/>
              </w:rPr>
              <w:t>DATETIME</w:t>
            </w:r>
          </w:p>
        </w:tc>
        <w:tc>
          <w:tcPr>
            <w:tcW w:w="4536" w:type="dxa"/>
          </w:tcPr>
          <w:p w14:paraId="3456840B" w14:textId="77777777" w:rsidR="00D85755" w:rsidRPr="003A0B1D"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4A0B0A52"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08005DB0" w14:textId="77777777" w:rsidR="00D85755" w:rsidRPr="003A0B1D" w:rsidRDefault="00D85755" w:rsidP="00B44D1B">
            <w:pPr>
              <w:contextualSpacing/>
              <w:rPr>
                <w:rFonts w:ascii="Tenorite" w:hAnsi="Tenorite" w:cs="Calibri"/>
                <w:sz w:val="20"/>
                <w:szCs w:val="20"/>
              </w:rPr>
            </w:pPr>
            <w:proofErr w:type="spellStart"/>
            <w:r w:rsidRPr="003A0B1D">
              <w:rPr>
                <w:rFonts w:ascii="Tenorite" w:hAnsi="Tenorite" w:cs="Calibri"/>
                <w:sz w:val="20"/>
                <w:szCs w:val="20"/>
              </w:rPr>
              <w:t>DateClosed</w:t>
            </w:r>
            <w:proofErr w:type="spellEnd"/>
            <w:r w:rsidRPr="003A0B1D">
              <w:rPr>
                <w:rFonts w:ascii="Tenorite" w:hAnsi="Tenorite" w:cs="Calibri"/>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1116DC44" w14:textId="77777777" w:rsidR="00D85755" w:rsidRPr="003A0B1D" w:rsidRDefault="00D85755" w:rsidP="00B44D1B">
            <w:pPr>
              <w:contextualSpacing/>
              <w:rPr>
                <w:rFonts w:ascii="Tenorite" w:hAnsi="Tenorite" w:cs="Calibri"/>
                <w:sz w:val="20"/>
                <w:szCs w:val="20"/>
              </w:rPr>
            </w:pPr>
            <w:r w:rsidRPr="003A0B1D">
              <w:rPr>
                <w:rFonts w:ascii="Tenorite" w:hAnsi="Tenorite" w:cs="Calibri"/>
                <w:sz w:val="20"/>
                <w:szCs w:val="20"/>
              </w:rPr>
              <w:t>DATETIME</w:t>
            </w:r>
          </w:p>
        </w:tc>
        <w:tc>
          <w:tcPr>
            <w:tcW w:w="4536" w:type="dxa"/>
          </w:tcPr>
          <w:p w14:paraId="350CE070" w14:textId="77777777" w:rsidR="00D85755" w:rsidRPr="003A0B1D"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6F0D2E49"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2497B944" w14:textId="77777777" w:rsidR="00D85755" w:rsidRPr="003A0B1D" w:rsidRDefault="00D85755" w:rsidP="00B44D1B">
            <w:pPr>
              <w:contextualSpacing/>
              <w:rPr>
                <w:rFonts w:ascii="Tenorite" w:hAnsi="Tenorite" w:cs="Calibri"/>
                <w:sz w:val="20"/>
                <w:szCs w:val="20"/>
              </w:rPr>
            </w:pPr>
            <w:proofErr w:type="spellStart"/>
            <w:r w:rsidRPr="003A0B1D">
              <w:rPr>
                <w:rFonts w:ascii="Tenorite" w:hAnsi="Tenorite" w:cs="Calibri"/>
                <w:sz w:val="20"/>
                <w:szCs w:val="20"/>
              </w:rPr>
              <w:t>AccountStatus</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6BAB387F" w14:textId="77777777" w:rsidR="00D85755" w:rsidRPr="003A0B1D" w:rsidRDefault="00D85755" w:rsidP="00B44D1B">
            <w:pPr>
              <w:contextualSpacing/>
              <w:rPr>
                <w:rFonts w:ascii="Tenorite" w:hAnsi="Tenorite" w:cs="Calibri"/>
                <w:sz w:val="20"/>
                <w:szCs w:val="20"/>
              </w:rPr>
            </w:pPr>
            <w:r w:rsidRPr="003A0B1D">
              <w:rPr>
                <w:rFonts w:ascii="Tenorite" w:hAnsi="Tenorite" w:cs="Calibri"/>
                <w:sz w:val="20"/>
                <w:szCs w:val="20"/>
              </w:rPr>
              <w:t>BIT</w:t>
            </w:r>
          </w:p>
        </w:tc>
        <w:tc>
          <w:tcPr>
            <w:tcW w:w="4536" w:type="dxa"/>
            <w:vAlign w:val="top"/>
          </w:tcPr>
          <w:p w14:paraId="22A35554" w14:textId="77777777" w:rsidR="00D85755" w:rsidRPr="003A0B1D"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bl>
    <w:p w14:paraId="67B59E41" w14:textId="77777777" w:rsidR="00D85755" w:rsidRPr="001410BD" w:rsidRDefault="00D85755" w:rsidP="00D85755">
      <w:pPr>
        <w:rPr>
          <w:rFonts w:ascii="Tenorite" w:hAnsi="Tenorite"/>
        </w:rPr>
      </w:pPr>
    </w:p>
    <w:p w14:paraId="3D8507A5" w14:textId="77777777" w:rsidR="00D85755" w:rsidRPr="001410BD" w:rsidRDefault="00D85755" w:rsidP="00660999">
      <w:pPr>
        <w:pStyle w:val="Heading2"/>
        <w:rPr>
          <w:rFonts w:ascii="Tenorite" w:hAnsi="Tenorite"/>
        </w:rPr>
      </w:pPr>
      <w:proofErr w:type="spellStart"/>
      <w:r w:rsidRPr="001410BD">
        <w:rPr>
          <w:rFonts w:ascii="Tenorite" w:hAnsi="Tenorite"/>
        </w:rPr>
        <w:t>dimProduct</w:t>
      </w:r>
      <w:proofErr w:type="spellEnd"/>
    </w:p>
    <w:p w14:paraId="33830B3A" w14:textId="77777777" w:rsidR="00D85755" w:rsidRPr="001410BD" w:rsidRDefault="00D85755" w:rsidP="00D85755">
      <w:pPr>
        <w:spacing w:after="0"/>
        <w:jc w:val="both"/>
        <w:rPr>
          <w:rFonts w:ascii="Tenorite" w:hAnsi="Tenorite"/>
        </w:rPr>
      </w:pPr>
      <w:r w:rsidRPr="001410BD">
        <w:rPr>
          <w:rFonts w:ascii="Tenorite" w:hAnsi="Tenorite"/>
        </w:rPr>
        <w:t xml:space="preserve">Create notebooks to transform product data. The Product data from the product flat files will be used to load the product dimension table into various layers in ADLS. </w:t>
      </w:r>
    </w:p>
    <w:p w14:paraId="6F9BF092" w14:textId="77777777" w:rsidR="00786E63" w:rsidRPr="001410BD" w:rsidRDefault="00786E63" w:rsidP="00D85755">
      <w:pPr>
        <w:spacing w:after="0"/>
        <w:jc w:val="both"/>
        <w:rPr>
          <w:rFonts w:ascii="Tenorite" w:hAnsi="Tenorite"/>
        </w:rPr>
      </w:pPr>
    </w:p>
    <w:p w14:paraId="06EF6A72" w14:textId="4C68F298" w:rsidR="00D85755" w:rsidRPr="00786E63" w:rsidRDefault="00D85755" w:rsidP="00D85755">
      <w:pPr>
        <w:spacing w:after="0"/>
        <w:jc w:val="both"/>
        <w:rPr>
          <w:rFonts w:ascii="Tenorite" w:hAnsi="Tenorite"/>
          <w:b/>
          <w:bCs/>
        </w:rPr>
      </w:pPr>
      <w:r w:rsidRPr="00786E63">
        <w:rPr>
          <w:rFonts w:ascii="Tenorite" w:hAnsi="Tenorite"/>
          <w:b/>
          <w:bCs/>
        </w:rPr>
        <w:t>Product Hierarchy:</w:t>
      </w:r>
    </w:p>
    <w:p w14:paraId="29D35096" w14:textId="77777777" w:rsidR="00D85755" w:rsidRPr="001410BD" w:rsidRDefault="00D85755" w:rsidP="00D85755">
      <w:pPr>
        <w:spacing w:after="0"/>
        <w:jc w:val="both"/>
        <w:rPr>
          <w:rFonts w:ascii="Tenorite" w:hAnsi="Tenorite"/>
        </w:rPr>
      </w:pPr>
    </w:p>
    <w:p w14:paraId="2AC754AC" w14:textId="77777777" w:rsidR="00D85755" w:rsidRPr="001410BD" w:rsidRDefault="00D85755" w:rsidP="00D85755">
      <w:pPr>
        <w:spacing w:after="0"/>
        <w:jc w:val="both"/>
        <w:rPr>
          <w:rFonts w:ascii="Tenorite" w:hAnsi="Tenorite"/>
        </w:rPr>
      </w:pPr>
      <w:r w:rsidRPr="001410BD">
        <w:rPr>
          <w:rFonts w:ascii="Tenorite" w:hAnsi="Tenorite"/>
          <w:noProof/>
        </w:rPr>
        <w:drawing>
          <wp:inline distT="0" distB="0" distL="0" distR="0" wp14:anchorId="4A0082E3" wp14:editId="10AA10BD">
            <wp:extent cx="1272540" cy="1362710"/>
            <wp:effectExtent l="0" t="0" r="3810" b="8890"/>
            <wp:docPr id="1" name="Picture 1" descr="C:\Users\pavithra.gurumurthy\AppData\Local\Microsoft\Windows\INetCache\Content.MSO\703DB2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pavithra.gurumurthy\AppData\Local\Microsoft\Windows\INetCache\Content.MSO\703DB2FE.tmp"/>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72540" cy="1362710"/>
                    </a:xfrm>
                    <a:prstGeom prst="rect">
                      <a:avLst/>
                    </a:prstGeom>
                  </pic:spPr>
                </pic:pic>
              </a:graphicData>
            </a:graphic>
          </wp:inline>
        </w:drawing>
      </w:r>
    </w:p>
    <w:p w14:paraId="3C081D95" w14:textId="77777777" w:rsidR="00D85755" w:rsidRPr="001410BD" w:rsidRDefault="00D85755" w:rsidP="00D85755">
      <w:pPr>
        <w:spacing w:after="0"/>
        <w:jc w:val="both"/>
        <w:rPr>
          <w:rFonts w:ascii="Tenorite" w:hAnsi="Tenorite"/>
        </w:rPr>
      </w:pPr>
    </w:p>
    <w:p w14:paraId="1E63A177" w14:textId="77777777" w:rsidR="00D85755" w:rsidRPr="001410BD" w:rsidRDefault="00D85755" w:rsidP="00D85755">
      <w:pPr>
        <w:spacing w:after="0"/>
        <w:jc w:val="both"/>
        <w:rPr>
          <w:rFonts w:ascii="Tenorite" w:hAnsi="Tenorite"/>
        </w:rPr>
      </w:pPr>
      <w:r w:rsidRPr="001410BD">
        <w:rPr>
          <w:rFonts w:ascii="Tenorite" w:hAnsi="Tenorite"/>
        </w:rPr>
        <w:t xml:space="preserve">The following steps will need to be performed to achieve required structure: </w:t>
      </w:r>
    </w:p>
    <w:p w14:paraId="0A4B96FA" w14:textId="77777777" w:rsidR="00D85755" w:rsidRPr="001410BD" w:rsidRDefault="00D85755" w:rsidP="00660999">
      <w:pPr>
        <w:pStyle w:val="Heading3"/>
        <w:rPr>
          <w:rFonts w:ascii="Tenorite" w:hAnsi="Tenorite"/>
        </w:rPr>
      </w:pPr>
      <w:r w:rsidRPr="001410BD">
        <w:rPr>
          <w:rFonts w:ascii="Tenorite" w:hAnsi="Tenorite"/>
        </w:rPr>
        <w:lastRenderedPageBreak/>
        <w:t>Bronze layer: Raw to Stage</w:t>
      </w:r>
    </w:p>
    <w:p w14:paraId="10EBA467" w14:textId="77777777" w:rsidR="00D85755" w:rsidRDefault="00D85755">
      <w:pPr>
        <w:pStyle w:val="ListParagraph"/>
        <w:numPr>
          <w:ilvl w:val="1"/>
          <w:numId w:val="19"/>
        </w:numPr>
        <w:jc w:val="both"/>
        <w:rPr>
          <w:rFonts w:ascii="Tenorite" w:hAnsi="Tenorite"/>
        </w:rPr>
      </w:pPr>
      <w:r w:rsidRPr="001410BD">
        <w:rPr>
          <w:rFonts w:ascii="Tenorite" w:hAnsi="Tenorite"/>
        </w:rPr>
        <w:t>Convert Product csv files (Raw layer) to Delta (Stage layer)</w:t>
      </w:r>
    </w:p>
    <w:p w14:paraId="590132C0" w14:textId="3BA73EDA" w:rsidR="00786E63" w:rsidRPr="00786E63" w:rsidRDefault="00786E63" w:rsidP="00786E63">
      <w:pPr>
        <w:pStyle w:val="ListParagraph"/>
        <w:numPr>
          <w:ilvl w:val="1"/>
          <w:numId w:val="19"/>
        </w:numPr>
        <w:jc w:val="both"/>
        <w:rPr>
          <w:rFonts w:ascii="Tenorite" w:hAnsi="Tenorite"/>
        </w:rPr>
      </w:pPr>
      <w:r>
        <w:rPr>
          <w:rFonts w:ascii="Tenorite" w:hAnsi="Tenorite"/>
        </w:rPr>
        <w:t>Validate if Product file has the correct format and data types. Archive / reject accordingly</w:t>
      </w:r>
    </w:p>
    <w:p w14:paraId="3B0EC402" w14:textId="77777777" w:rsidR="00D85755" w:rsidRPr="001410BD" w:rsidRDefault="00D85755" w:rsidP="00660999">
      <w:pPr>
        <w:pStyle w:val="Heading3"/>
        <w:rPr>
          <w:rFonts w:ascii="Tenorite" w:hAnsi="Tenorite"/>
        </w:rPr>
      </w:pPr>
      <w:r w:rsidRPr="001410BD">
        <w:rPr>
          <w:rFonts w:ascii="Tenorite" w:hAnsi="Tenorite"/>
        </w:rPr>
        <w:t>Bronze to Silver layer: Stage to Silver</w:t>
      </w:r>
    </w:p>
    <w:p w14:paraId="40824A3B" w14:textId="77777777" w:rsidR="00D85755" w:rsidRPr="001410BD" w:rsidRDefault="00D85755">
      <w:pPr>
        <w:pStyle w:val="ListParagraph"/>
        <w:numPr>
          <w:ilvl w:val="1"/>
          <w:numId w:val="19"/>
        </w:numPr>
        <w:jc w:val="both"/>
        <w:rPr>
          <w:rFonts w:ascii="Tenorite" w:hAnsi="Tenorite"/>
          <w:u w:val="single"/>
        </w:rPr>
      </w:pPr>
      <w:r w:rsidRPr="001410BD">
        <w:rPr>
          <w:rFonts w:ascii="Tenorite" w:hAnsi="Tenorite"/>
        </w:rPr>
        <w:t>Products to follow the hierarchy mentioned using Product Level</w:t>
      </w:r>
    </w:p>
    <w:p w14:paraId="61669A8A" w14:textId="77777777" w:rsidR="00D85755" w:rsidRPr="001410BD" w:rsidRDefault="00D85755">
      <w:pPr>
        <w:pStyle w:val="ListParagraph"/>
        <w:numPr>
          <w:ilvl w:val="1"/>
          <w:numId w:val="19"/>
        </w:numPr>
        <w:jc w:val="both"/>
        <w:rPr>
          <w:rFonts w:ascii="Tenorite" w:hAnsi="Tenorite"/>
          <w:u w:val="single"/>
        </w:rPr>
      </w:pPr>
      <w:r w:rsidRPr="001410BD">
        <w:rPr>
          <w:rFonts w:ascii="Tenorite" w:hAnsi="Tenorite"/>
        </w:rPr>
        <w:t>New products will be inserted into the dimension table</w:t>
      </w:r>
    </w:p>
    <w:p w14:paraId="3843898F" w14:textId="3FAA9378" w:rsidR="00D85755" w:rsidRPr="001410BD" w:rsidRDefault="00D85755">
      <w:pPr>
        <w:pStyle w:val="ListParagraph"/>
        <w:numPr>
          <w:ilvl w:val="1"/>
          <w:numId w:val="19"/>
        </w:numPr>
        <w:jc w:val="both"/>
        <w:rPr>
          <w:rFonts w:ascii="Tenorite" w:hAnsi="Tenorite"/>
          <w:u w:val="single"/>
        </w:rPr>
      </w:pPr>
      <w:r w:rsidRPr="001410BD">
        <w:rPr>
          <w:rFonts w:ascii="Tenorite" w:hAnsi="Tenorite"/>
        </w:rPr>
        <w:t>Changes to product description and other attributes will be updated in the target Silver table</w:t>
      </w:r>
      <w:r w:rsidR="00C93374">
        <w:rPr>
          <w:rFonts w:ascii="Tenorite" w:hAnsi="Tenorite"/>
        </w:rPr>
        <w:t xml:space="preserve"> (No SCD required. If there are changes, product dimension can be updated)</w:t>
      </w:r>
    </w:p>
    <w:p w14:paraId="1200FC3B" w14:textId="77777777" w:rsidR="00D85755" w:rsidRPr="001410BD" w:rsidRDefault="00D85755">
      <w:pPr>
        <w:pStyle w:val="ListParagraph"/>
        <w:numPr>
          <w:ilvl w:val="1"/>
          <w:numId w:val="19"/>
        </w:numPr>
        <w:jc w:val="both"/>
        <w:rPr>
          <w:rFonts w:ascii="Tenorite" w:hAnsi="Tenorite"/>
          <w:u w:val="single"/>
        </w:rPr>
      </w:pPr>
      <w:r w:rsidRPr="001410BD">
        <w:rPr>
          <w:rFonts w:ascii="Tenorite" w:hAnsi="Tenorite"/>
        </w:rPr>
        <w:t>In case mapping does not exist, then it should be mapped to ‘Unknown’</w:t>
      </w:r>
    </w:p>
    <w:p w14:paraId="4AD92FA3" w14:textId="77777777" w:rsidR="00D85755" w:rsidRPr="001410BD" w:rsidRDefault="00D85755">
      <w:pPr>
        <w:pStyle w:val="ListParagraph"/>
        <w:numPr>
          <w:ilvl w:val="1"/>
          <w:numId w:val="19"/>
        </w:numPr>
        <w:jc w:val="both"/>
        <w:rPr>
          <w:rFonts w:ascii="Tenorite" w:hAnsi="Tenorite"/>
        </w:rPr>
      </w:pPr>
      <w:r w:rsidRPr="001410BD">
        <w:rPr>
          <w:rFonts w:ascii="Tenorite" w:hAnsi="Tenorite"/>
        </w:rPr>
        <w:t>Final silver layer to have additional columns:</w:t>
      </w:r>
    </w:p>
    <w:p w14:paraId="09054FA4" w14:textId="77777777" w:rsidR="00D85755" w:rsidRPr="001410BD" w:rsidRDefault="00D85755">
      <w:pPr>
        <w:pStyle w:val="ListParagraph"/>
        <w:numPr>
          <w:ilvl w:val="2"/>
          <w:numId w:val="19"/>
        </w:numPr>
        <w:jc w:val="both"/>
        <w:rPr>
          <w:rFonts w:ascii="Tenorite" w:hAnsi="Tenorite"/>
        </w:rPr>
      </w:pPr>
      <w:proofErr w:type="spellStart"/>
      <w:r w:rsidRPr="001410BD">
        <w:rPr>
          <w:rFonts w:ascii="Tenorite" w:hAnsi="Tenorite"/>
        </w:rPr>
        <w:t>ProductSkey</w:t>
      </w:r>
      <w:proofErr w:type="spellEnd"/>
      <w:r w:rsidRPr="001410BD">
        <w:rPr>
          <w:rFonts w:ascii="Tenorite" w:hAnsi="Tenorite"/>
        </w:rPr>
        <w:t xml:space="preserve"> - unique key, identifying each record (use </w:t>
      </w:r>
      <w:r w:rsidRPr="001410BD">
        <w:rPr>
          <w:rFonts w:ascii="Tenorite" w:hAnsi="Tenorite"/>
          <w:i/>
          <w:iCs/>
        </w:rPr>
        <w:t>hash</w:t>
      </w:r>
      <w:r w:rsidRPr="001410BD">
        <w:rPr>
          <w:rFonts w:ascii="Tenorite" w:hAnsi="Tenorite"/>
        </w:rPr>
        <w:t xml:space="preserve"> function)</w:t>
      </w:r>
    </w:p>
    <w:p w14:paraId="2BCD0EBC" w14:textId="69B3E1DF" w:rsidR="00D85755" w:rsidRPr="001410BD" w:rsidRDefault="00D85755">
      <w:pPr>
        <w:pStyle w:val="ListParagraph"/>
        <w:numPr>
          <w:ilvl w:val="2"/>
          <w:numId w:val="19"/>
        </w:numPr>
        <w:jc w:val="both"/>
        <w:rPr>
          <w:rFonts w:ascii="Tenorite" w:hAnsi="Tenorite"/>
        </w:rPr>
      </w:pPr>
      <w:proofErr w:type="spellStart"/>
      <w:r w:rsidRPr="001410BD">
        <w:rPr>
          <w:rFonts w:ascii="Tenorite" w:hAnsi="Tenorite"/>
        </w:rPr>
        <w:t>InsertedDate</w:t>
      </w:r>
      <w:r w:rsidR="00674BAB">
        <w:rPr>
          <w:rFonts w:ascii="Tenorite" w:hAnsi="Tenorite"/>
        </w:rPr>
        <w:t>Time</w:t>
      </w:r>
      <w:proofErr w:type="spellEnd"/>
      <w:r w:rsidRPr="001410BD">
        <w:rPr>
          <w:rFonts w:ascii="Tenorite" w:hAnsi="Tenorite"/>
        </w:rPr>
        <w:t xml:space="preserve"> – Timestamp when record is inserted</w:t>
      </w:r>
    </w:p>
    <w:p w14:paraId="74BB1910" w14:textId="6CEB7625" w:rsidR="00D85755" w:rsidRPr="001410BD" w:rsidRDefault="00D85755">
      <w:pPr>
        <w:pStyle w:val="ListParagraph"/>
        <w:numPr>
          <w:ilvl w:val="2"/>
          <w:numId w:val="19"/>
        </w:numPr>
        <w:rPr>
          <w:rFonts w:ascii="Tenorite" w:hAnsi="Tenorite"/>
        </w:rPr>
      </w:pPr>
      <w:proofErr w:type="spellStart"/>
      <w:r w:rsidRPr="001410BD">
        <w:rPr>
          <w:rFonts w:ascii="Tenorite" w:hAnsi="Tenorite"/>
        </w:rPr>
        <w:t>ModifiedDate</w:t>
      </w:r>
      <w:r w:rsidR="00674BAB">
        <w:rPr>
          <w:rFonts w:ascii="Tenorite" w:hAnsi="Tenorite"/>
        </w:rPr>
        <w:t>Time</w:t>
      </w:r>
      <w:proofErr w:type="spellEnd"/>
      <w:r w:rsidRPr="001410BD">
        <w:rPr>
          <w:rFonts w:ascii="Tenorite" w:hAnsi="Tenorite"/>
        </w:rPr>
        <w:t xml:space="preserve"> – Timestamp when record is modified</w:t>
      </w:r>
    </w:p>
    <w:p w14:paraId="48BD61B0" w14:textId="77777777" w:rsidR="00D85755" w:rsidRPr="001410BD" w:rsidRDefault="00D85755">
      <w:pPr>
        <w:pStyle w:val="ListParagraph"/>
        <w:numPr>
          <w:ilvl w:val="1"/>
          <w:numId w:val="19"/>
        </w:numPr>
        <w:rPr>
          <w:rFonts w:ascii="Tenorite" w:hAnsi="Tenorite"/>
        </w:rPr>
      </w:pPr>
      <w:r w:rsidRPr="001410BD">
        <w:rPr>
          <w:rFonts w:ascii="Tenorite" w:hAnsi="Tenorite"/>
        </w:rPr>
        <w:t>Handle exceptions, if any</w:t>
      </w:r>
    </w:p>
    <w:p w14:paraId="245985EA" w14:textId="77777777" w:rsidR="00D85755" w:rsidRPr="001410BD" w:rsidRDefault="00D85755" w:rsidP="00D85755">
      <w:pPr>
        <w:pStyle w:val="Subtitle"/>
        <w:ind w:left="720" w:firstLine="720"/>
        <w:rPr>
          <w:rFonts w:ascii="Tenorite" w:hAnsi="Tenorite"/>
        </w:rPr>
      </w:pPr>
      <w:r w:rsidRPr="001410BD">
        <w:rPr>
          <w:rFonts w:ascii="Tenorite" w:hAnsi="Tenorite"/>
        </w:rPr>
        <w:t>Silver layer schema:</w:t>
      </w:r>
    </w:p>
    <w:tbl>
      <w:tblPr>
        <w:tblStyle w:val="LightList-Accent31"/>
        <w:tblW w:w="9315" w:type="dxa"/>
        <w:tblInd w:w="108" w:type="dxa"/>
        <w:tblLayout w:type="fixed"/>
        <w:tblLook w:val="00A0" w:firstRow="1" w:lastRow="0" w:firstColumn="1" w:lastColumn="0" w:noHBand="0" w:noVBand="0"/>
      </w:tblPr>
      <w:tblGrid>
        <w:gridCol w:w="2575"/>
        <w:gridCol w:w="2124"/>
        <w:gridCol w:w="4616"/>
      </w:tblGrid>
      <w:tr w:rsidR="00D85755" w:rsidRPr="00FA1380" w14:paraId="6B7248D9" w14:textId="77777777" w:rsidTr="00B44D1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575" w:type="dxa"/>
            <w:tcBorders>
              <w:top w:val="single" w:sz="8" w:space="0" w:color="9BBB59"/>
              <w:left w:val="single" w:sz="8" w:space="0" w:color="9BBB59"/>
              <w:bottom w:val="single" w:sz="8" w:space="0" w:color="9BBB59"/>
              <w:right w:val="single" w:sz="8" w:space="0" w:color="9BBB59"/>
            </w:tcBorders>
            <w:hideMark/>
          </w:tcPr>
          <w:p w14:paraId="197327D8" w14:textId="77777777" w:rsidR="00D85755" w:rsidRPr="00FA1380" w:rsidRDefault="00D85755" w:rsidP="00B44D1B">
            <w:pPr>
              <w:rPr>
                <w:rStyle w:val="IntenseEmphasis"/>
                <w:rFonts w:ascii="Tenorite" w:hAnsi="Tenorite"/>
                <w:b/>
                <w:bCs/>
                <w:i w:val="0"/>
                <w:iCs w:val="0"/>
                <w:color w:val="FFFFFF" w:themeColor="background1"/>
              </w:rPr>
            </w:pPr>
            <w:r w:rsidRPr="00FA1380">
              <w:rPr>
                <w:rStyle w:val="IntenseEmphasis"/>
                <w:rFonts w:ascii="Tenorite" w:hAnsi="Tenorite"/>
                <w:b/>
                <w:bCs/>
                <w:i w:val="0"/>
                <w:iCs w:val="0"/>
                <w:color w:val="FFFFFF" w:themeColor="background1"/>
              </w:rPr>
              <w:t>Column</w:t>
            </w:r>
          </w:p>
        </w:tc>
        <w:tc>
          <w:tcPr>
            <w:cnfStyle w:val="000010000000" w:firstRow="0" w:lastRow="0" w:firstColumn="0" w:lastColumn="0" w:oddVBand="1" w:evenVBand="0" w:oddHBand="0" w:evenHBand="0" w:firstRowFirstColumn="0" w:firstRowLastColumn="0" w:lastRowFirstColumn="0" w:lastRowLastColumn="0"/>
            <w:tcW w:w="2124" w:type="dxa"/>
            <w:tcBorders>
              <w:bottom w:val="single" w:sz="8" w:space="0" w:color="9BBB59"/>
            </w:tcBorders>
            <w:hideMark/>
          </w:tcPr>
          <w:p w14:paraId="71CC4808" w14:textId="77777777" w:rsidR="00D85755" w:rsidRPr="00FA1380" w:rsidRDefault="00D85755" w:rsidP="00B44D1B">
            <w:pPr>
              <w:rPr>
                <w:rStyle w:val="IntenseEmphasis"/>
                <w:rFonts w:ascii="Tenorite" w:hAnsi="Tenorite"/>
                <w:b/>
                <w:bCs/>
                <w:i w:val="0"/>
                <w:iCs w:val="0"/>
                <w:color w:val="FFFFFF" w:themeColor="background1"/>
              </w:rPr>
            </w:pPr>
            <w:r w:rsidRPr="00FA1380">
              <w:rPr>
                <w:rStyle w:val="IntenseEmphasis"/>
                <w:rFonts w:ascii="Tenorite" w:hAnsi="Tenorite"/>
                <w:b/>
                <w:bCs/>
                <w:i w:val="0"/>
                <w:iCs w:val="0"/>
                <w:color w:val="FFFFFF" w:themeColor="background1"/>
              </w:rPr>
              <w:t>Data Type</w:t>
            </w:r>
          </w:p>
        </w:tc>
        <w:tc>
          <w:tcPr>
            <w:tcW w:w="4616" w:type="dxa"/>
            <w:tcBorders>
              <w:top w:val="single" w:sz="8" w:space="0" w:color="9BBB59"/>
              <w:left w:val="single" w:sz="8" w:space="0" w:color="9BBB59"/>
              <w:bottom w:val="single" w:sz="8" w:space="0" w:color="9BBB59"/>
              <w:right w:val="single" w:sz="8" w:space="0" w:color="9BBB59"/>
            </w:tcBorders>
            <w:hideMark/>
          </w:tcPr>
          <w:p w14:paraId="44F44E72" w14:textId="77777777" w:rsidR="00D85755" w:rsidRPr="00FA1380" w:rsidRDefault="00D85755" w:rsidP="00B44D1B">
            <w:pPr>
              <w:cnfStyle w:val="100000000000" w:firstRow="1" w:lastRow="0" w:firstColumn="0" w:lastColumn="0" w:oddVBand="0" w:evenVBand="0" w:oddHBand="0" w:evenHBand="0" w:firstRowFirstColumn="0" w:firstRowLastColumn="0" w:lastRowFirstColumn="0" w:lastRowLastColumn="0"/>
              <w:rPr>
                <w:rStyle w:val="IntenseEmphasis"/>
                <w:rFonts w:ascii="Tenorite" w:hAnsi="Tenorite"/>
                <w:b/>
                <w:bCs/>
                <w:i w:val="0"/>
                <w:iCs w:val="0"/>
                <w:color w:val="FFFFFF" w:themeColor="background1"/>
              </w:rPr>
            </w:pPr>
            <w:r w:rsidRPr="00FA1380">
              <w:rPr>
                <w:rStyle w:val="IntenseEmphasis"/>
                <w:rFonts w:ascii="Tenorite" w:hAnsi="Tenorite"/>
                <w:b/>
                <w:bCs/>
                <w:i w:val="0"/>
                <w:iCs w:val="0"/>
                <w:color w:val="FFFFFF" w:themeColor="background1"/>
              </w:rPr>
              <w:t>Other Properties</w:t>
            </w:r>
          </w:p>
        </w:tc>
      </w:tr>
      <w:tr w:rsidR="00D85755" w:rsidRPr="001410BD" w14:paraId="4DD13542"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1A619A15" w14:textId="77777777" w:rsidR="00D85755" w:rsidRPr="00C93374" w:rsidRDefault="00D85755" w:rsidP="00B44D1B">
            <w:pPr>
              <w:contextualSpacing/>
              <w:rPr>
                <w:rFonts w:ascii="Tenorite" w:hAnsi="Tenorite"/>
                <w:sz w:val="20"/>
                <w:szCs w:val="20"/>
              </w:rPr>
            </w:pPr>
            <w:proofErr w:type="spellStart"/>
            <w:r w:rsidRPr="00C93374">
              <w:rPr>
                <w:rFonts w:ascii="Tenorite" w:hAnsi="Tenorite" w:cs="Calibri"/>
                <w:sz w:val="20"/>
                <w:szCs w:val="20"/>
              </w:rPr>
              <w:t>ProductSkey</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2D60C4D0" w14:textId="009983A2" w:rsidR="00D85755" w:rsidRPr="00C93374" w:rsidRDefault="00E05F69" w:rsidP="00B44D1B">
            <w:pPr>
              <w:contextualSpacing/>
              <w:rPr>
                <w:rFonts w:ascii="Tenorite" w:hAnsi="Tenorite"/>
                <w:sz w:val="20"/>
                <w:szCs w:val="20"/>
              </w:rPr>
            </w:pPr>
            <w:r w:rsidRPr="003A0B1D">
              <w:rPr>
                <w:rFonts w:ascii="Tenorite" w:hAnsi="Tenorite" w:cs="Calibri"/>
                <w:sz w:val="20"/>
                <w:szCs w:val="20"/>
              </w:rPr>
              <w:t>BIGINT</w:t>
            </w:r>
          </w:p>
        </w:tc>
        <w:tc>
          <w:tcPr>
            <w:tcW w:w="4616" w:type="dxa"/>
            <w:tcBorders>
              <w:left w:val="single" w:sz="8" w:space="0" w:color="9BBB59"/>
            </w:tcBorders>
            <w:vAlign w:val="top"/>
            <w:hideMark/>
          </w:tcPr>
          <w:p w14:paraId="746B2757" w14:textId="77777777" w:rsidR="00D85755" w:rsidRPr="00C93374"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r w:rsidRPr="00C93374">
              <w:rPr>
                <w:rFonts w:ascii="Tenorite" w:hAnsi="Tenorite" w:cs="Calibri"/>
                <w:sz w:val="20"/>
                <w:szCs w:val="20"/>
              </w:rPr>
              <w:t>Unique key</w:t>
            </w:r>
          </w:p>
        </w:tc>
      </w:tr>
      <w:tr w:rsidR="00C93374" w:rsidRPr="001410BD" w14:paraId="68D1111C"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top w:val="single" w:sz="8" w:space="0" w:color="9BBB59"/>
              <w:left w:val="single" w:sz="8" w:space="0" w:color="9BBB59"/>
              <w:bottom w:val="single" w:sz="8" w:space="0" w:color="9BBB59"/>
              <w:right w:val="single" w:sz="8" w:space="0" w:color="9BBB59"/>
            </w:tcBorders>
            <w:vAlign w:val="top"/>
            <w:hideMark/>
          </w:tcPr>
          <w:p w14:paraId="6DF4FA2B" w14:textId="77777777" w:rsidR="00C93374" w:rsidRPr="00C93374" w:rsidRDefault="00C93374" w:rsidP="00C93374">
            <w:pPr>
              <w:contextualSpacing/>
              <w:rPr>
                <w:rFonts w:ascii="Tenorite" w:hAnsi="Tenorite" w:cs="Calibri"/>
                <w:sz w:val="20"/>
                <w:szCs w:val="20"/>
              </w:rPr>
            </w:pPr>
            <w:proofErr w:type="spellStart"/>
            <w:r w:rsidRPr="00C93374">
              <w:rPr>
                <w:rFonts w:ascii="Tenorite" w:hAnsi="Tenorite" w:cs="Calibri"/>
                <w:sz w:val="20"/>
                <w:szCs w:val="20"/>
              </w:rPr>
              <w:t>SourceSystemSKUId</w:t>
            </w:r>
            <w:proofErr w:type="spellEnd"/>
          </w:p>
        </w:tc>
        <w:tc>
          <w:tcPr>
            <w:cnfStyle w:val="000010000000" w:firstRow="0" w:lastRow="0" w:firstColumn="0" w:lastColumn="0" w:oddVBand="1" w:evenVBand="0" w:oddHBand="0" w:evenHBand="0" w:firstRowFirstColumn="0" w:firstRowLastColumn="0" w:lastRowFirstColumn="0" w:lastRowLastColumn="0"/>
            <w:tcW w:w="2124" w:type="dxa"/>
            <w:tcBorders>
              <w:top w:val="single" w:sz="8" w:space="0" w:color="9BBB59"/>
              <w:bottom w:val="single" w:sz="8" w:space="0" w:color="9BBB59"/>
            </w:tcBorders>
            <w:vAlign w:val="top"/>
            <w:hideMark/>
          </w:tcPr>
          <w:p w14:paraId="6A2E319D" w14:textId="5D083B53" w:rsidR="00C93374" w:rsidRPr="00C93374" w:rsidRDefault="00C93374" w:rsidP="00C93374">
            <w:pPr>
              <w:contextualSpacing/>
              <w:rPr>
                <w:rFonts w:ascii="Tenorite" w:hAnsi="Tenorite" w:cs="Calibri"/>
                <w:sz w:val="20"/>
                <w:szCs w:val="20"/>
              </w:rPr>
            </w:pPr>
            <w:r w:rsidRPr="004D6D2E">
              <w:rPr>
                <w:rFonts w:ascii="Tenorite" w:hAnsi="Tenorite" w:cs="Calibri"/>
                <w:sz w:val="20"/>
                <w:szCs w:val="20"/>
              </w:rPr>
              <w:t>STRING</w:t>
            </w:r>
          </w:p>
        </w:tc>
        <w:tc>
          <w:tcPr>
            <w:tcW w:w="4616" w:type="dxa"/>
            <w:tcBorders>
              <w:top w:val="single" w:sz="8" w:space="0" w:color="9BBB59"/>
              <w:left w:val="single" w:sz="8" w:space="0" w:color="9BBB59"/>
              <w:bottom w:val="single" w:sz="8" w:space="0" w:color="9BBB59"/>
              <w:right w:val="single" w:sz="8" w:space="0" w:color="9BBB59"/>
            </w:tcBorders>
            <w:vAlign w:val="top"/>
          </w:tcPr>
          <w:p w14:paraId="093246C1" w14:textId="77777777" w:rsidR="00C93374" w:rsidRPr="00C93374" w:rsidRDefault="00C93374" w:rsidP="00C93374">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r w:rsidRPr="00C93374">
              <w:rPr>
                <w:rFonts w:ascii="Tenorite" w:hAnsi="Tenorite" w:cs="Calibri"/>
                <w:sz w:val="20"/>
                <w:szCs w:val="20"/>
              </w:rPr>
              <w:t xml:space="preserve">= </w:t>
            </w:r>
            <w:proofErr w:type="spellStart"/>
            <w:r w:rsidRPr="00C93374">
              <w:rPr>
                <w:rFonts w:ascii="Tenorite" w:hAnsi="Tenorite" w:cs="Calibri"/>
                <w:sz w:val="20"/>
                <w:szCs w:val="20"/>
              </w:rPr>
              <w:t>RowID</w:t>
            </w:r>
            <w:proofErr w:type="spellEnd"/>
          </w:p>
        </w:tc>
      </w:tr>
      <w:tr w:rsidR="00C93374" w:rsidRPr="001410BD" w14:paraId="2D5FB252"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378A4573" w14:textId="77777777" w:rsidR="00C93374" w:rsidRPr="00C93374" w:rsidRDefault="00C93374" w:rsidP="00C93374">
            <w:pPr>
              <w:contextualSpacing/>
              <w:rPr>
                <w:rFonts w:ascii="Tenorite" w:hAnsi="Tenorite" w:cs="Calibri"/>
                <w:sz w:val="20"/>
                <w:szCs w:val="20"/>
              </w:rPr>
            </w:pPr>
            <w:proofErr w:type="spellStart"/>
            <w:r w:rsidRPr="00C93374">
              <w:rPr>
                <w:rFonts w:ascii="Tenorite" w:hAnsi="Tenorite" w:cs="Calibri"/>
                <w:sz w:val="20"/>
                <w:szCs w:val="20"/>
              </w:rPr>
              <w:t>SkuCode</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4E97244B" w14:textId="59490DEB" w:rsidR="00C93374" w:rsidRPr="00C93374" w:rsidRDefault="00C93374" w:rsidP="00C93374">
            <w:pPr>
              <w:contextualSpacing/>
              <w:rPr>
                <w:rFonts w:ascii="Tenorite" w:hAnsi="Tenorite" w:cs="Calibri"/>
                <w:sz w:val="20"/>
                <w:szCs w:val="20"/>
              </w:rPr>
            </w:pPr>
            <w:r w:rsidRPr="004D6D2E">
              <w:rPr>
                <w:rFonts w:ascii="Tenorite" w:hAnsi="Tenorite" w:cs="Calibri"/>
                <w:sz w:val="20"/>
                <w:szCs w:val="20"/>
              </w:rPr>
              <w:t>STRING</w:t>
            </w:r>
          </w:p>
        </w:tc>
        <w:tc>
          <w:tcPr>
            <w:tcW w:w="4616" w:type="dxa"/>
            <w:tcBorders>
              <w:left w:val="single" w:sz="8" w:space="0" w:color="9BBB59"/>
            </w:tcBorders>
            <w:vAlign w:val="top"/>
          </w:tcPr>
          <w:p w14:paraId="17583115" w14:textId="77777777" w:rsidR="00C93374" w:rsidRPr="00C93374" w:rsidRDefault="00C93374" w:rsidP="00C93374">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C93374" w:rsidRPr="001410BD" w14:paraId="3888E8E3"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top w:val="single" w:sz="8" w:space="0" w:color="9BBB59"/>
              <w:left w:val="single" w:sz="8" w:space="0" w:color="9BBB59"/>
              <w:bottom w:val="single" w:sz="8" w:space="0" w:color="9BBB59"/>
              <w:right w:val="single" w:sz="8" w:space="0" w:color="9BBB59"/>
            </w:tcBorders>
            <w:vAlign w:val="top"/>
            <w:hideMark/>
          </w:tcPr>
          <w:p w14:paraId="4B48B666" w14:textId="77777777" w:rsidR="00C93374" w:rsidRPr="00C93374" w:rsidRDefault="00C93374" w:rsidP="00C93374">
            <w:pPr>
              <w:contextualSpacing/>
              <w:rPr>
                <w:rFonts w:ascii="Tenorite" w:hAnsi="Tenorite" w:cs="Calibri"/>
                <w:sz w:val="20"/>
                <w:szCs w:val="20"/>
              </w:rPr>
            </w:pPr>
            <w:proofErr w:type="spellStart"/>
            <w:r w:rsidRPr="00C93374">
              <w:rPr>
                <w:rFonts w:ascii="Tenorite" w:hAnsi="Tenorite" w:cs="Calibri"/>
                <w:sz w:val="20"/>
                <w:szCs w:val="20"/>
              </w:rPr>
              <w:t>SkuDesc</w:t>
            </w:r>
            <w:proofErr w:type="spellEnd"/>
          </w:p>
        </w:tc>
        <w:tc>
          <w:tcPr>
            <w:cnfStyle w:val="000010000000" w:firstRow="0" w:lastRow="0" w:firstColumn="0" w:lastColumn="0" w:oddVBand="1" w:evenVBand="0" w:oddHBand="0" w:evenHBand="0" w:firstRowFirstColumn="0" w:firstRowLastColumn="0" w:lastRowFirstColumn="0" w:lastRowLastColumn="0"/>
            <w:tcW w:w="2124" w:type="dxa"/>
            <w:tcBorders>
              <w:top w:val="single" w:sz="8" w:space="0" w:color="9BBB59"/>
              <w:bottom w:val="single" w:sz="8" w:space="0" w:color="9BBB59"/>
            </w:tcBorders>
            <w:vAlign w:val="top"/>
            <w:hideMark/>
          </w:tcPr>
          <w:p w14:paraId="3F8A5340" w14:textId="5A026B6B" w:rsidR="00C93374" w:rsidRPr="00C93374" w:rsidRDefault="00C93374" w:rsidP="00C93374">
            <w:pPr>
              <w:contextualSpacing/>
              <w:rPr>
                <w:rFonts w:ascii="Tenorite" w:hAnsi="Tenorite" w:cs="Calibri"/>
                <w:sz w:val="20"/>
                <w:szCs w:val="20"/>
              </w:rPr>
            </w:pPr>
            <w:r w:rsidRPr="004D6D2E">
              <w:rPr>
                <w:rFonts w:ascii="Tenorite" w:hAnsi="Tenorite" w:cs="Calibri"/>
                <w:sz w:val="20"/>
                <w:szCs w:val="20"/>
              </w:rPr>
              <w:t>STRING</w:t>
            </w:r>
          </w:p>
        </w:tc>
        <w:tc>
          <w:tcPr>
            <w:tcW w:w="4616" w:type="dxa"/>
            <w:tcBorders>
              <w:top w:val="single" w:sz="8" w:space="0" w:color="9BBB59"/>
              <w:left w:val="single" w:sz="8" w:space="0" w:color="9BBB59"/>
              <w:bottom w:val="single" w:sz="8" w:space="0" w:color="9BBB59"/>
              <w:right w:val="single" w:sz="8" w:space="0" w:color="9BBB59"/>
            </w:tcBorders>
            <w:vAlign w:val="top"/>
          </w:tcPr>
          <w:p w14:paraId="38A8A32E" w14:textId="77777777" w:rsidR="00C93374" w:rsidRPr="00C93374" w:rsidRDefault="00C93374" w:rsidP="00C93374">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C93374" w:rsidRPr="001410BD" w14:paraId="32E25487"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775B29BF" w14:textId="77777777" w:rsidR="00C93374" w:rsidRPr="00C93374" w:rsidRDefault="00C93374" w:rsidP="00C93374">
            <w:pPr>
              <w:contextualSpacing/>
              <w:rPr>
                <w:rFonts w:ascii="Tenorite" w:hAnsi="Tenorite" w:cs="Calibri"/>
                <w:sz w:val="20"/>
                <w:szCs w:val="20"/>
              </w:rPr>
            </w:pPr>
            <w:proofErr w:type="spellStart"/>
            <w:r w:rsidRPr="00C93374">
              <w:rPr>
                <w:rFonts w:ascii="Tenorite" w:hAnsi="Tenorite" w:cs="Calibri"/>
                <w:sz w:val="20"/>
                <w:szCs w:val="20"/>
              </w:rPr>
              <w:t>PackingCode</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7F5D8A0E" w14:textId="08A40E75" w:rsidR="00C93374" w:rsidRPr="00C93374" w:rsidRDefault="00C93374" w:rsidP="00C93374">
            <w:pPr>
              <w:contextualSpacing/>
              <w:rPr>
                <w:rFonts w:ascii="Tenorite" w:hAnsi="Tenorite" w:cs="Calibri"/>
                <w:sz w:val="20"/>
                <w:szCs w:val="20"/>
              </w:rPr>
            </w:pPr>
            <w:r w:rsidRPr="004D6D2E">
              <w:rPr>
                <w:rFonts w:ascii="Tenorite" w:hAnsi="Tenorite" w:cs="Calibri"/>
                <w:sz w:val="20"/>
                <w:szCs w:val="20"/>
              </w:rPr>
              <w:t>STRING</w:t>
            </w:r>
          </w:p>
        </w:tc>
        <w:tc>
          <w:tcPr>
            <w:tcW w:w="4616" w:type="dxa"/>
            <w:tcBorders>
              <w:left w:val="single" w:sz="8" w:space="0" w:color="9BBB59"/>
            </w:tcBorders>
            <w:vAlign w:val="top"/>
          </w:tcPr>
          <w:p w14:paraId="42863D16" w14:textId="77777777" w:rsidR="00C93374" w:rsidRPr="00C93374" w:rsidRDefault="00C93374" w:rsidP="00C93374">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C93374" w:rsidRPr="001410BD" w14:paraId="6DAE4DA2"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2FD18939" w14:textId="77777777" w:rsidR="00C93374" w:rsidRPr="00C93374" w:rsidRDefault="00C93374" w:rsidP="00C93374">
            <w:pPr>
              <w:contextualSpacing/>
              <w:rPr>
                <w:rFonts w:ascii="Tenorite" w:hAnsi="Tenorite" w:cs="Calibri"/>
                <w:sz w:val="20"/>
                <w:szCs w:val="20"/>
              </w:rPr>
            </w:pPr>
            <w:proofErr w:type="spellStart"/>
            <w:r w:rsidRPr="00C93374">
              <w:rPr>
                <w:rFonts w:ascii="Tenorite" w:hAnsi="Tenorite" w:cs="Calibri"/>
                <w:sz w:val="20"/>
                <w:szCs w:val="20"/>
              </w:rPr>
              <w:t>PackingDesc</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148A22CE" w14:textId="497F8E17" w:rsidR="00C93374" w:rsidRPr="00C93374" w:rsidRDefault="00C93374" w:rsidP="00C93374">
            <w:pPr>
              <w:contextualSpacing/>
              <w:rPr>
                <w:rFonts w:ascii="Tenorite" w:hAnsi="Tenorite" w:cs="Calibri"/>
                <w:sz w:val="20"/>
                <w:szCs w:val="20"/>
              </w:rPr>
            </w:pPr>
            <w:r w:rsidRPr="004D6D2E">
              <w:rPr>
                <w:rFonts w:ascii="Tenorite" w:hAnsi="Tenorite" w:cs="Calibri"/>
                <w:sz w:val="20"/>
                <w:szCs w:val="20"/>
              </w:rPr>
              <w:t>STRING</w:t>
            </w:r>
          </w:p>
        </w:tc>
        <w:tc>
          <w:tcPr>
            <w:tcW w:w="4616" w:type="dxa"/>
            <w:tcBorders>
              <w:left w:val="single" w:sz="8" w:space="0" w:color="9BBB59"/>
            </w:tcBorders>
            <w:vAlign w:val="top"/>
          </w:tcPr>
          <w:p w14:paraId="1265FD2C" w14:textId="77777777" w:rsidR="00C93374" w:rsidRPr="00C93374" w:rsidRDefault="00C93374" w:rsidP="00C93374">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C93374" w:rsidRPr="001410BD" w14:paraId="2C101CCD"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52E53916" w14:textId="77777777" w:rsidR="00C93374" w:rsidRPr="00C93374" w:rsidRDefault="00C93374" w:rsidP="00C93374">
            <w:pPr>
              <w:contextualSpacing/>
              <w:rPr>
                <w:rFonts w:ascii="Tenorite" w:hAnsi="Tenorite" w:cs="Calibri"/>
                <w:sz w:val="20"/>
                <w:szCs w:val="20"/>
              </w:rPr>
            </w:pPr>
            <w:proofErr w:type="spellStart"/>
            <w:r w:rsidRPr="00C93374">
              <w:rPr>
                <w:rFonts w:ascii="Tenorite" w:hAnsi="Tenorite" w:cs="Calibri"/>
                <w:sz w:val="20"/>
                <w:szCs w:val="20"/>
              </w:rPr>
              <w:t>BrandCode</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3ECBD6EF" w14:textId="2F0AC0EA" w:rsidR="00C93374" w:rsidRPr="00C93374" w:rsidRDefault="00C93374" w:rsidP="00C93374">
            <w:pPr>
              <w:contextualSpacing/>
              <w:rPr>
                <w:rFonts w:ascii="Tenorite" w:hAnsi="Tenorite" w:cs="Calibri"/>
                <w:sz w:val="20"/>
                <w:szCs w:val="20"/>
              </w:rPr>
            </w:pPr>
            <w:r w:rsidRPr="004D6D2E">
              <w:rPr>
                <w:rFonts w:ascii="Tenorite" w:hAnsi="Tenorite" w:cs="Calibri"/>
                <w:sz w:val="20"/>
                <w:szCs w:val="20"/>
              </w:rPr>
              <w:t>STRING</w:t>
            </w:r>
          </w:p>
        </w:tc>
        <w:tc>
          <w:tcPr>
            <w:tcW w:w="4616" w:type="dxa"/>
            <w:tcBorders>
              <w:left w:val="single" w:sz="8" w:space="0" w:color="9BBB59"/>
            </w:tcBorders>
          </w:tcPr>
          <w:p w14:paraId="2D0175C7" w14:textId="77777777" w:rsidR="00C93374" w:rsidRPr="00C93374" w:rsidRDefault="00C93374" w:rsidP="00C93374">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C93374" w:rsidRPr="001410BD" w14:paraId="5BFA7A7A"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top w:val="single" w:sz="8" w:space="0" w:color="9BBB59"/>
              <w:left w:val="single" w:sz="8" w:space="0" w:color="9BBB59"/>
              <w:bottom w:val="single" w:sz="8" w:space="0" w:color="9BBB59"/>
              <w:right w:val="single" w:sz="8" w:space="0" w:color="9BBB59"/>
            </w:tcBorders>
            <w:vAlign w:val="top"/>
            <w:hideMark/>
          </w:tcPr>
          <w:p w14:paraId="012D9F38" w14:textId="77777777" w:rsidR="00C93374" w:rsidRPr="00C93374" w:rsidRDefault="00C93374" w:rsidP="00C93374">
            <w:pPr>
              <w:contextualSpacing/>
              <w:rPr>
                <w:rFonts w:ascii="Tenorite" w:hAnsi="Tenorite" w:cs="Calibri"/>
                <w:sz w:val="20"/>
                <w:szCs w:val="20"/>
              </w:rPr>
            </w:pPr>
            <w:proofErr w:type="spellStart"/>
            <w:r w:rsidRPr="00C93374">
              <w:rPr>
                <w:rFonts w:ascii="Tenorite" w:hAnsi="Tenorite" w:cs="Calibri"/>
                <w:sz w:val="20"/>
                <w:szCs w:val="20"/>
              </w:rPr>
              <w:t>BrandDesc</w:t>
            </w:r>
            <w:proofErr w:type="spellEnd"/>
          </w:p>
        </w:tc>
        <w:tc>
          <w:tcPr>
            <w:cnfStyle w:val="000010000000" w:firstRow="0" w:lastRow="0" w:firstColumn="0" w:lastColumn="0" w:oddVBand="1" w:evenVBand="0" w:oddHBand="0" w:evenHBand="0" w:firstRowFirstColumn="0" w:firstRowLastColumn="0" w:lastRowFirstColumn="0" w:lastRowLastColumn="0"/>
            <w:tcW w:w="2124" w:type="dxa"/>
            <w:tcBorders>
              <w:top w:val="single" w:sz="8" w:space="0" w:color="9BBB59"/>
              <w:bottom w:val="single" w:sz="8" w:space="0" w:color="9BBB59"/>
            </w:tcBorders>
            <w:vAlign w:val="top"/>
            <w:hideMark/>
          </w:tcPr>
          <w:p w14:paraId="4E41EA67" w14:textId="35125492" w:rsidR="00C93374" w:rsidRPr="00C93374" w:rsidRDefault="00C93374" w:rsidP="00C93374">
            <w:pPr>
              <w:contextualSpacing/>
              <w:rPr>
                <w:rFonts w:ascii="Tenorite" w:hAnsi="Tenorite" w:cs="Calibri"/>
                <w:sz w:val="20"/>
                <w:szCs w:val="20"/>
              </w:rPr>
            </w:pPr>
            <w:r w:rsidRPr="004D6D2E">
              <w:rPr>
                <w:rFonts w:ascii="Tenorite" w:hAnsi="Tenorite" w:cs="Calibri"/>
                <w:sz w:val="20"/>
                <w:szCs w:val="20"/>
              </w:rPr>
              <w:t>STRING</w:t>
            </w:r>
          </w:p>
        </w:tc>
        <w:tc>
          <w:tcPr>
            <w:tcW w:w="4616" w:type="dxa"/>
            <w:tcBorders>
              <w:top w:val="single" w:sz="8" w:space="0" w:color="9BBB59"/>
              <w:left w:val="single" w:sz="8" w:space="0" w:color="9BBB59"/>
              <w:bottom w:val="single" w:sz="8" w:space="0" w:color="9BBB59"/>
              <w:right w:val="single" w:sz="8" w:space="0" w:color="9BBB59"/>
            </w:tcBorders>
          </w:tcPr>
          <w:p w14:paraId="51CA6110" w14:textId="77777777" w:rsidR="00C93374" w:rsidRPr="00C93374" w:rsidRDefault="00C93374" w:rsidP="00C93374">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C93374" w:rsidRPr="001410BD" w14:paraId="5022DE56"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33398817" w14:textId="77777777" w:rsidR="00C93374" w:rsidRPr="00C93374" w:rsidRDefault="00C93374" w:rsidP="00C93374">
            <w:pPr>
              <w:contextualSpacing/>
              <w:rPr>
                <w:rFonts w:ascii="Tenorite" w:hAnsi="Tenorite" w:cs="Calibri"/>
                <w:sz w:val="20"/>
                <w:szCs w:val="20"/>
              </w:rPr>
            </w:pPr>
            <w:proofErr w:type="spellStart"/>
            <w:r w:rsidRPr="00C93374">
              <w:rPr>
                <w:rFonts w:ascii="Tenorite" w:hAnsi="Tenorite" w:cs="Calibri"/>
                <w:sz w:val="20"/>
                <w:szCs w:val="20"/>
              </w:rPr>
              <w:t>HouseCode</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4126B82A" w14:textId="79C81DD6" w:rsidR="00C93374" w:rsidRPr="00C93374" w:rsidRDefault="00C93374" w:rsidP="00C93374">
            <w:pPr>
              <w:contextualSpacing/>
              <w:rPr>
                <w:rFonts w:ascii="Tenorite" w:hAnsi="Tenorite" w:cs="Calibri"/>
                <w:sz w:val="20"/>
                <w:szCs w:val="20"/>
              </w:rPr>
            </w:pPr>
            <w:r w:rsidRPr="004D6D2E">
              <w:rPr>
                <w:rFonts w:ascii="Tenorite" w:hAnsi="Tenorite" w:cs="Calibri"/>
                <w:sz w:val="20"/>
                <w:szCs w:val="20"/>
              </w:rPr>
              <w:t>STRING</w:t>
            </w:r>
          </w:p>
        </w:tc>
        <w:tc>
          <w:tcPr>
            <w:tcW w:w="4616" w:type="dxa"/>
            <w:tcBorders>
              <w:left w:val="single" w:sz="8" w:space="0" w:color="9BBB59"/>
            </w:tcBorders>
          </w:tcPr>
          <w:p w14:paraId="05740CFC" w14:textId="77777777" w:rsidR="00C93374" w:rsidRPr="00C93374" w:rsidRDefault="00C93374" w:rsidP="00C93374">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C93374" w:rsidRPr="001410BD" w14:paraId="6C490950"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64B86B52" w14:textId="77777777" w:rsidR="00C93374" w:rsidRPr="00C93374" w:rsidRDefault="00C93374" w:rsidP="00C93374">
            <w:pPr>
              <w:contextualSpacing/>
              <w:rPr>
                <w:rFonts w:ascii="Tenorite" w:hAnsi="Tenorite" w:cs="Calibri"/>
                <w:sz w:val="20"/>
                <w:szCs w:val="20"/>
              </w:rPr>
            </w:pPr>
            <w:proofErr w:type="spellStart"/>
            <w:r w:rsidRPr="00C93374">
              <w:rPr>
                <w:rFonts w:ascii="Tenorite" w:hAnsi="Tenorite" w:cs="Calibri"/>
                <w:sz w:val="20"/>
                <w:szCs w:val="20"/>
              </w:rPr>
              <w:t>HouseDesc</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11FA2014" w14:textId="270BC55A" w:rsidR="00C93374" w:rsidRPr="00C93374" w:rsidRDefault="00C93374" w:rsidP="00C93374">
            <w:pPr>
              <w:contextualSpacing/>
              <w:rPr>
                <w:rFonts w:ascii="Tenorite" w:hAnsi="Tenorite" w:cs="Calibri"/>
                <w:sz w:val="20"/>
                <w:szCs w:val="20"/>
              </w:rPr>
            </w:pPr>
            <w:r w:rsidRPr="004D6D2E">
              <w:rPr>
                <w:rFonts w:ascii="Tenorite" w:hAnsi="Tenorite" w:cs="Calibri"/>
                <w:sz w:val="20"/>
                <w:szCs w:val="20"/>
              </w:rPr>
              <w:t>STRING</w:t>
            </w:r>
          </w:p>
        </w:tc>
        <w:tc>
          <w:tcPr>
            <w:tcW w:w="4616" w:type="dxa"/>
            <w:tcBorders>
              <w:left w:val="single" w:sz="8" w:space="0" w:color="9BBB59"/>
            </w:tcBorders>
          </w:tcPr>
          <w:p w14:paraId="43AD5956" w14:textId="77777777" w:rsidR="00C93374" w:rsidRPr="00C93374" w:rsidRDefault="00C93374" w:rsidP="00C93374">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C93374" w:rsidRPr="001410BD" w14:paraId="1A268090"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48F7306F" w14:textId="77777777" w:rsidR="00C93374" w:rsidRPr="00C93374" w:rsidRDefault="00C93374" w:rsidP="00C93374">
            <w:pPr>
              <w:contextualSpacing/>
              <w:rPr>
                <w:rFonts w:ascii="Tenorite" w:hAnsi="Tenorite" w:cs="Calibri"/>
                <w:sz w:val="20"/>
                <w:szCs w:val="20"/>
              </w:rPr>
            </w:pPr>
            <w:proofErr w:type="spellStart"/>
            <w:r w:rsidRPr="00C93374">
              <w:rPr>
                <w:rFonts w:ascii="Tenorite" w:hAnsi="Tenorite" w:cs="Calibri"/>
                <w:sz w:val="20"/>
                <w:szCs w:val="20"/>
              </w:rPr>
              <w:t>ProductGroupCode</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4E09DB3B" w14:textId="2FDD67AD" w:rsidR="00C93374" w:rsidRPr="00C93374" w:rsidRDefault="00C93374" w:rsidP="00C93374">
            <w:pPr>
              <w:contextualSpacing/>
              <w:rPr>
                <w:rFonts w:ascii="Tenorite" w:hAnsi="Tenorite" w:cs="Calibri"/>
                <w:sz w:val="20"/>
                <w:szCs w:val="20"/>
              </w:rPr>
            </w:pPr>
            <w:r w:rsidRPr="004D6D2E">
              <w:rPr>
                <w:rFonts w:ascii="Tenorite" w:hAnsi="Tenorite" w:cs="Calibri"/>
                <w:sz w:val="20"/>
                <w:szCs w:val="20"/>
              </w:rPr>
              <w:t>STRING</w:t>
            </w:r>
          </w:p>
        </w:tc>
        <w:tc>
          <w:tcPr>
            <w:tcW w:w="4616" w:type="dxa"/>
            <w:tcBorders>
              <w:left w:val="single" w:sz="8" w:space="0" w:color="9BBB59"/>
            </w:tcBorders>
          </w:tcPr>
          <w:p w14:paraId="6B2C3628" w14:textId="77777777" w:rsidR="00C93374" w:rsidRPr="00C93374" w:rsidRDefault="00C93374" w:rsidP="00C93374">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C93374" w:rsidRPr="001410BD" w14:paraId="5F79E5A4"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top w:val="single" w:sz="8" w:space="0" w:color="9BBB59"/>
              <w:left w:val="single" w:sz="8" w:space="0" w:color="9BBB59"/>
              <w:bottom w:val="single" w:sz="8" w:space="0" w:color="9BBB59"/>
              <w:right w:val="single" w:sz="8" w:space="0" w:color="9BBB59"/>
            </w:tcBorders>
            <w:vAlign w:val="top"/>
            <w:hideMark/>
          </w:tcPr>
          <w:p w14:paraId="521EDAAB" w14:textId="77777777" w:rsidR="00C93374" w:rsidRPr="00C93374" w:rsidRDefault="00C93374" w:rsidP="00C93374">
            <w:pPr>
              <w:contextualSpacing/>
              <w:rPr>
                <w:rFonts w:ascii="Tenorite" w:hAnsi="Tenorite" w:cs="Calibri"/>
                <w:sz w:val="20"/>
                <w:szCs w:val="20"/>
              </w:rPr>
            </w:pPr>
            <w:proofErr w:type="spellStart"/>
            <w:r w:rsidRPr="00C93374">
              <w:rPr>
                <w:rFonts w:ascii="Tenorite" w:hAnsi="Tenorite" w:cs="Calibri"/>
                <w:sz w:val="20"/>
                <w:szCs w:val="20"/>
              </w:rPr>
              <w:t>ProductGroupDesc</w:t>
            </w:r>
            <w:proofErr w:type="spellEnd"/>
          </w:p>
        </w:tc>
        <w:tc>
          <w:tcPr>
            <w:cnfStyle w:val="000010000000" w:firstRow="0" w:lastRow="0" w:firstColumn="0" w:lastColumn="0" w:oddVBand="1" w:evenVBand="0" w:oddHBand="0" w:evenHBand="0" w:firstRowFirstColumn="0" w:firstRowLastColumn="0" w:lastRowFirstColumn="0" w:lastRowLastColumn="0"/>
            <w:tcW w:w="2124" w:type="dxa"/>
            <w:tcBorders>
              <w:top w:val="single" w:sz="8" w:space="0" w:color="9BBB59"/>
              <w:bottom w:val="single" w:sz="8" w:space="0" w:color="9BBB59"/>
            </w:tcBorders>
            <w:vAlign w:val="top"/>
            <w:hideMark/>
          </w:tcPr>
          <w:p w14:paraId="04B7C178" w14:textId="1AA1F436" w:rsidR="00C93374" w:rsidRPr="00C93374" w:rsidRDefault="00C93374" w:rsidP="00C93374">
            <w:pPr>
              <w:contextualSpacing/>
              <w:rPr>
                <w:rFonts w:ascii="Tenorite" w:hAnsi="Tenorite" w:cs="Calibri"/>
                <w:sz w:val="20"/>
                <w:szCs w:val="20"/>
              </w:rPr>
            </w:pPr>
            <w:r w:rsidRPr="004D6D2E">
              <w:rPr>
                <w:rFonts w:ascii="Tenorite" w:hAnsi="Tenorite" w:cs="Calibri"/>
                <w:sz w:val="20"/>
                <w:szCs w:val="20"/>
              </w:rPr>
              <w:t>STRING</w:t>
            </w:r>
          </w:p>
        </w:tc>
        <w:tc>
          <w:tcPr>
            <w:tcW w:w="4616" w:type="dxa"/>
            <w:tcBorders>
              <w:top w:val="single" w:sz="8" w:space="0" w:color="9BBB59"/>
              <w:left w:val="single" w:sz="8" w:space="0" w:color="9BBB59"/>
              <w:bottom w:val="single" w:sz="8" w:space="0" w:color="9BBB59"/>
              <w:right w:val="single" w:sz="8" w:space="0" w:color="9BBB59"/>
            </w:tcBorders>
          </w:tcPr>
          <w:p w14:paraId="1885C8ED" w14:textId="77777777" w:rsidR="00C93374" w:rsidRPr="00C93374" w:rsidRDefault="00C93374" w:rsidP="00C93374">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C93374" w:rsidRPr="001410BD" w14:paraId="388C1F99"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626BB199" w14:textId="77777777" w:rsidR="00C93374" w:rsidRPr="00C93374" w:rsidRDefault="00C93374" w:rsidP="00C93374">
            <w:pPr>
              <w:contextualSpacing/>
              <w:rPr>
                <w:rFonts w:ascii="Tenorite" w:hAnsi="Tenorite" w:cs="Calibri"/>
                <w:sz w:val="20"/>
                <w:szCs w:val="20"/>
              </w:rPr>
            </w:pPr>
            <w:proofErr w:type="spellStart"/>
            <w:r w:rsidRPr="00C93374">
              <w:rPr>
                <w:rFonts w:ascii="Tenorite" w:hAnsi="Tenorite" w:cs="Calibri"/>
                <w:sz w:val="20"/>
                <w:szCs w:val="20"/>
              </w:rPr>
              <w:t>TradedUnit</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58891F6F" w14:textId="0DA2622E" w:rsidR="00C93374" w:rsidRPr="00C93374" w:rsidRDefault="00C93374" w:rsidP="00C93374">
            <w:pPr>
              <w:contextualSpacing/>
              <w:rPr>
                <w:rFonts w:ascii="Tenorite" w:hAnsi="Tenorite" w:cs="Calibri"/>
                <w:sz w:val="20"/>
                <w:szCs w:val="20"/>
              </w:rPr>
            </w:pPr>
            <w:r w:rsidRPr="004D6D2E">
              <w:rPr>
                <w:rFonts w:ascii="Tenorite" w:hAnsi="Tenorite" w:cs="Calibri"/>
                <w:sz w:val="20"/>
                <w:szCs w:val="20"/>
              </w:rPr>
              <w:t>STRING</w:t>
            </w:r>
          </w:p>
        </w:tc>
        <w:tc>
          <w:tcPr>
            <w:tcW w:w="4616" w:type="dxa"/>
            <w:tcBorders>
              <w:left w:val="single" w:sz="8" w:space="0" w:color="9BBB59"/>
            </w:tcBorders>
            <w:vAlign w:val="top"/>
          </w:tcPr>
          <w:p w14:paraId="1F87D1E6" w14:textId="77777777" w:rsidR="00C93374" w:rsidRPr="00C93374" w:rsidRDefault="00C93374" w:rsidP="00C93374">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0AD9DD3E"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72A50F83" w14:textId="77777777" w:rsidR="00D85755" w:rsidRPr="00C93374" w:rsidRDefault="00D85755" w:rsidP="00B44D1B">
            <w:pPr>
              <w:contextualSpacing/>
              <w:rPr>
                <w:rFonts w:ascii="Tenorite" w:hAnsi="Tenorite" w:cs="Calibri"/>
                <w:sz w:val="20"/>
                <w:szCs w:val="20"/>
              </w:rPr>
            </w:pPr>
            <w:proofErr w:type="spellStart"/>
            <w:r w:rsidRPr="00C93374">
              <w:rPr>
                <w:rFonts w:ascii="Tenorite" w:hAnsi="Tenorite" w:cs="Calibri"/>
                <w:sz w:val="20"/>
                <w:szCs w:val="20"/>
              </w:rPr>
              <w:t>OutersPerTradedUnit</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41511A1D" w14:textId="77777777" w:rsidR="00D85755" w:rsidRPr="00C93374" w:rsidRDefault="00D85755" w:rsidP="00B44D1B">
            <w:pPr>
              <w:contextualSpacing/>
              <w:rPr>
                <w:rFonts w:ascii="Tenorite" w:hAnsi="Tenorite" w:cs="Calibri"/>
                <w:sz w:val="20"/>
                <w:szCs w:val="20"/>
              </w:rPr>
            </w:pPr>
            <w:r w:rsidRPr="00C93374">
              <w:rPr>
                <w:rFonts w:ascii="Tenorite" w:hAnsi="Tenorite" w:cs="Calibri"/>
                <w:sz w:val="20"/>
                <w:szCs w:val="20"/>
              </w:rPr>
              <w:t>INT</w:t>
            </w:r>
          </w:p>
        </w:tc>
        <w:tc>
          <w:tcPr>
            <w:tcW w:w="4616" w:type="dxa"/>
            <w:tcBorders>
              <w:left w:val="single" w:sz="8" w:space="0" w:color="9BBB59"/>
            </w:tcBorders>
            <w:vAlign w:val="top"/>
          </w:tcPr>
          <w:p w14:paraId="5F639862" w14:textId="77777777" w:rsidR="00D85755" w:rsidRPr="00C93374"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32A7D0ED"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63094DBE" w14:textId="77777777" w:rsidR="00D85755" w:rsidRPr="00C93374" w:rsidRDefault="00D85755" w:rsidP="00B44D1B">
            <w:pPr>
              <w:contextualSpacing/>
              <w:rPr>
                <w:rFonts w:ascii="Tenorite" w:hAnsi="Tenorite" w:cs="Calibri"/>
                <w:sz w:val="20"/>
                <w:szCs w:val="20"/>
              </w:rPr>
            </w:pPr>
            <w:proofErr w:type="spellStart"/>
            <w:r w:rsidRPr="00C93374">
              <w:rPr>
                <w:rFonts w:ascii="Tenorite" w:hAnsi="Tenorite" w:cs="Calibri"/>
                <w:sz w:val="20"/>
                <w:szCs w:val="20"/>
              </w:rPr>
              <w:t>PacksPerTradedUnit</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76F85108" w14:textId="77777777" w:rsidR="00D85755" w:rsidRPr="00C93374" w:rsidRDefault="00D85755" w:rsidP="00B44D1B">
            <w:pPr>
              <w:contextualSpacing/>
              <w:rPr>
                <w:rFonts w:ascii="Tenorite" w:hAnsi="Tenorite" w:cs="Calibri"/>
                <w:sz w:val="20"/>
                <w:szCs w:val="20"/>
              </w:rPr>
            </w:pPr>
            <w:r w:rsidRPr="00C93374">
              <w:rPr>
                <w:rFonts w:ascii="Tenorite" w:hAnsi="Tenorite" w:cs="Calibri"/>
                <w:sz w:val="20"/>
                <w:szCs w:val="20"/>
              </w:rPr>
              <w:t>INT</w:t>
            </w:r>
          </w:p>
        </w:tc>
        <w:tc>
          <w:tcPr>
            <w:tcW w:w="4616" w:type="dxa"/>
            <w:tcBorders>
              <w:left w:val="single" w:sz="8" w:space="0" w:color="9BBB59"/>
            </w:tcBorders>
            <w:vAlign w:val="top"/>
          </w:tcPr>
          <w:p w14:paraId="2F498609" w14:textId="77777777" w:rsidR="00D85755" w:rsidRPr="00C93374"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40C282BA"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6B06DCC7" w14:textId="77777777" w:rsidR="00D85755" w:rsidRPr="00C93374" w:rsidRDefault="00D85755" w:rsidP="00B44D1B">
            <w:pPr>
              <w:contextualSpacing/>
              <w:rPr>
                <w:rFonts w:ascii="Tenorite" w:hAnsi="Tenorite" w:cs="Calibri"/>
                <w:sz w:val="20"/>
                <w:szCs w:val="20"/>
              </w:rPr>
            </w:pPr>
            <w:proofErr w:type="spellStart"/>
            <w:r w:rsidRPr="00C93374">
              <w:rPr>
                <w:rFonts w:ascii="Tenorite" w:hAnsi="Tenorite" w:cs="Calibri"/>
                <w:sz w:val="20"/>
                <w:szCs w:val="20"/>
              </w:rPr>
              <w:t>SticksPerTradedUnit</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01509F7B" w14:textId="77777777" w:rsidR="00D85755" w:rsidRPr="00C93374" w:rsidRDefault="00D85755" w:rsidP="00B44D1B">
            <w:pPr>
              <w:contextualSpacing/>
              <w:rPr>
                <w:rFonts w:ascii="Tenorite" w:hAnsi="Tenorite" w:cs="Calibri"/>
                <w:sz w:val="20"/>
                <w:szCs w:val="20"/>
              </w:rPr>
            </w:pPr>
            <w:r w:rsidRPr="00C93374">
              <w:rPr>
                <w:rFonts w:ascii="Tenorite" w:hAnsi="Tenorite" w:cs="Calibri"/>
                <w:sz w:val="20"/>
                <w:szCs w:val="20"/>
              </w:rPr>
              <w:t>INT</w:t>
            </w:r>
          </w:p>
        </w:tc>
        <w:tc>
          <w:tcPr>
            <w:tcW w:w="4616" w:type="dxa"/>
            <w:tcBorders>
              <w:left w:val="single" w:sz="8" w:space="0" w:color="9BBB59"/>
            </w:tcBorders>
            <w:vAlign w:val="top"/>
          </w:tcPr>
          <w:p w14:paraId="0D02D56E" w14:textId="77777777" w:rsidR="00D85755" w:rsidRPr="00C93374"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41B4AD4B"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011DED88" w14:textId="77777777" w:rsidR="00D85755" w:rsidRPr="00C93374" w:rsidRDefault="00D85755" w:rsidP="00B44D1B">
            <w:pPr>
              <w:contextualSpacing/>
              <w:rPr>
                <w:rFonts w:ascii="Tenorite" w:hAnsi="Tenorite" w:cs="Calibri"/>
                <w:sz w:val="20"/>
                <w:szCs w:val="20"/>
              </w:rPr>
            </w:pPr>
            <w:proofErr w:type="spellStart"/>
            <w:r w:rsidRPr="00C93374">
              <w:rPr>
                <w:rFonts w:ascii="Tenorite" w:hAnsi="Tenorite" w:cs="Calibri"/>
                <w:sz w:val="20"/>
                <w:szCs w:val="20"/>
              </w:rPr>
              <w:t>GramsPerTradedUnit</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742E2F01" w14:textId="286C2915" w:rsidR="00D85755" w:rsidRPr="00C93374" w:rsidRDefault="00C93374" w:rsidP="00B44D1B">
            <w:pPr>
              <w:contextualSpacing/>
              <w:rPr>
                <w:rFonts w:ascii="Tenorite" w:hAnsi="Tenorite" w:cs="Calibri"/>
                <w:sz w:val="20"/>
                <w:szCs w:val="20"/>
              </w:rPr>
            </w:pPr>
            <w:r>
              <w:rPr>
                <w:rFonts w:ascii="Tenorite" w:hAnsi="Tenorite" w:cs="Calibri"/>
                <w:sz w:val="20"/>
                <w:szCs w:val="20"/>
              </w:rPr>
              <w:t>FLOAT</w:t>
            </w:r>
          </w:p>
        </w:tc>
        <w:tc>
          <w:tcPr>
            <w:tcW w:w="4616" w:type="dxa"/>
            <w:tcBorders>
              <w:left w:val="single" w:sz="8" w:space="0" w:color="9BBB59"/>
            </w:tcBorders>
            <w:vAlign w:val="top"/>
          </w:tcPr>
          <w:p w14:paraId="2ACE26D6" w14:textId="77777777" w:rsidR="00D85755" w:rsidRPr="00C93374"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31A0CBD4"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4B68F003" w14:textId="38843EBB" w:rsidR="00D85755" w:rsidRPr="00C93374" w:rsidRDefault="00D85755" w:rsidP="00B44D1B">
            <w:pPr>
              <w:contextualSpacing/>
              <w:rPr>
                <w:rFonts w:ascii="Tenorite" w:hAnsi="Tenorite" w:cs="Calibri"/>
                <w:sz w:val="20"/>
                <w:szCs w:val="20"/>
              </w:rPr>
            </w:pPr>
            <w:proofErr w:type="spellStart"/>
            <w:r w:rsidRPr="00C93374">
              <w:rPr>
                <w:rFonts w:ascii="Tenorite" w:hAnsi="Tenorite" w:cs="Calibri"/>
                <w:sz w:val="20"/>
                <w:szCs w:val="20"/>
              </w:rPr>
              <w:t>InsertedDate</w:t>
            </w:r>
            <w:r w:rsidR="00674BAB">
              <w:rPr>
                <w:rFonts w:ascii="Tenorite" w:hAnsi="Tenorite" w:cs="Calibri"/>
                <w:sz w:val="20"/>
                <w:szCs w:val="20"/>
              </w:rPr>
              <w:t>Time</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13CC6DCC" w14:textId="77777777" w:rsidR="00D85755" w:rsidRPr="00C93374" w:rsidRDefault="00D85755" w:rsidP="00B44D1B">
            <w:pPr>
              <w:contextualSpacing/>
              <w:rPr>
                <w:rFonts w:ascii="Tenorite" w:hAnsi="Tenorite" w:cs="Calibri"/>
                <w:sz w:val="20"/>
                <w:szCs w:val="20"/>
              </w:rPr>
            </w:pPr>
            <w:r w:rsidRPr="00C93374">
              <w:rPr>
                <w:rFonts w:ascii="Tenorite" w:hAnsi="Tenorite" w:cs="Calibri"/>
                <w:sz w:val="20"/>
                <w:szCs w:val="20"/>
              </w:rPr>
              <w:t>DATETIME</w:t>
            </w:r>
          </w:p>
        </w:tc>
        <w:tc>
          <w:tcPr>
            <w:tcW w:w="4616" w:type="dxa"/>
            <w:tcBorders>
              <w:left w:val="single" w:sz="8" w:space="0" w:color="9BBB59"/>
            </w:tcBorders>
            <w:vAlign w:val="top"/>
            <w:hideMark/>
          </w:tcPr>
          <w:p w14:paraId="249CE242" w14:textId="77777777" w:rsidR="00D85755" w:rsidRPr="00C93374"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r w:rsidRPr="00C93374">
              <w:rPr>
                <w:rFonts w:ascii="Tenorite" w:hAnsi="Tenorite" w:cs="Calibri"/>
                <w:sz w:val="20"/>
                <w:szCs w:val="20"/>
              </w:rPr>
              <w:t>Inserted timestamp</w:t>
            </w:r>
          </w:p>
        </w:tc>
      </w:tr>
      <w:tr w:rsidR="00D85755" w:rsidRPr="001410BD" w14:paraId="319307C1"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00B8534B" w14:textId="10E0E053" w:rsidR="00D85755" w:rsidRPr="00C93374" w:rsidRDefault="00D85755" w:rsidP="00B44D1B">
            <w:pPr>
              <w:contextualSpacing/>
              <w:rPr>
                <w:rFonts w:ascii="Tenorite" w:hAnsi="Tenorite" w:cs="Calibri"/>
                <w:sz w:val="20"/>
                <w:szCs w:val="20"/>
              </w:rPr>
            </w:pPr>
            <w:proofErr w:type="spellStart"/>
            <w:r w:rsidRPr="00C93374">
              <w:rPr>
                <w:rFonts w:ascii="Tenorite" w:hAnsi="Tenorite" w:cs="Calibri"/>
                <w:sz w:val="20"/>
                <w:szCs w:val="20"/>
              </w:rPr>
              <w:t>ModifiedDate</w:t>
            </w:r>
            <w:r w:rsidR="00674BAB">
              <w:rPr>
                <w:rFonts w:ascii="Tenorite" w:hAnsi="Tenorite" w:cs="Calibri"/>
                <w:sz w:val="20"/>
                <w:szCs w:val="20"/>
              </w:rPr>
              <w:t>Time</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3A601E77" w14:textId="77777777" w:rsidR="00D85755" w:rsidRPr="00C93374" w:rsidRDefault="00D85755" w:rsidP="00B44D1B">
            <w:pPr>
              <w:contextualSpacing/>
              <w:rPr>
                <w:rFonts w:ascii="Tenorite" w:hAnsi="Tenorite" w:cs="Calibri"/>
                <w:sz w:val="20"/>
                <w:szCs w:val="20"/>
              </w:rPr>
            </w:pPr>
            <w:r w:rsidRPr="00C93374">
              <w:rPr>
                <w:rFonts w:ascii="Tenorite" w:hAnsi="Tenorite" w:cs="Calibri"/>
                <w:sz w:val="20"/>
                <w:szCs w:val="20"/>
              </w:rPr>
              <w:t>DATETIME</w:t>
            </w:r>
          </w:p>
        </w:tc>
        <w:tc>
          <w:tcPr>
            <w:tcW w:w="4616" w:type="dxa"/>
            <w:tcBorders>
              <w:left w:val="single" w:sz="8" w:space="0" w:color="9BBB59"/>
            </w:tcBorders>
            <w:vAlign w:val="top"/>
            <w:hideMark/>
          </w:tcPr>
          <w:p w14:paraId="147D9A3E" w14:textId="77777777" w:rsidR="00D85755" w:rsidRPr="00C93374"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r w:rsidRPr="00C93374">
              <w:rPr>
                <w:rFonts w:ascii="Tenorite" w:hAnsi="Tenorite" w:cs="Calibri"/>
                <w:sz w:val="20"/>
                <w:szCs w:val="20"/>
              </w:rPr>
              <w:t>Modified timestamp</w:t>
            </w:r>
          </w:p>
        </w:tc>
      </w:tr>
    </w:tbl>
    <w:p w14:paraId="709D38AC" w14:textId="77777777" w:rsidR="00D85755" w:rsidRPr="001410BD" w:rsidRDefault="00D85755" w:rsidP="00D85755">
      <w:pPr>
        <w:rPr>
          <w:rFonts w:ascii="Tenorite" w:hAnsi="Tenorite"/>
        </w:rPr>
      </w:pPr>
    </w:p>
    <w:p w14:paraId="5A941C36" w14:textId="77777777" w:rsidR="00D85755" w:rsidRPr="001410BD" w:rsidRDefault="00D85755" w:rsidP="00660999">
      <w:pPr>
        <w:pStyle w:val="Heading3"/>
        <w:rPr>
          <w:rFonts w:ascii="Tenorite" w:hAnsi="Tenorite"/>
        </w:rPr>
      </w:pPr>
      <w:r w:rsidRPr="001410BD">
        <w:rPr>
          <w:rFonts w:ascii="Tenorite" w:hAnsi="Tenorite"/>
        </w:rPr>
        <w:lastRenderedPageBreak/>
        <w:t>Silver to Gold layer: Silver to Gold</w:t>
      </w:r>
    </w:p>
    <w:p w14:paraId="7F0B3C06" w14:textId="77777777" w:rsidR="00D85755" w:rsidRPr="001410BD" w:rsidRDefault="00D85755">
      <w:pPr>
        <w:pStyle w:val="ListParagraph"/>
        <w:numPr>
          <w:ilvl w:val="1"/>
          <w:numId w:val="19"/>
        </w:numPr>
        <w:jc w:val="both"/>
        <w:rPr>
          <w:rFonts w:ascii="Tenorite" w:hAnsi="Tenorite"/>
        </w:rPr>
      </w:pPr>
      <w:r w:rsidRPr="001410BD">
        <w:rPr>
          <w:rFonts w:ascii="Tenorite" w:hAnsi="Tenorite"/>
        </w:rPr>
        <w:t>Add new columns (logic mentioned in schema table)</w:t>
      </w:r>
    </w:p>
    <w:p w14:paraId="6D0AAE69" w14:textId="77777777" w:rsidR="00D85755" w:rsidRPr="001410BD" w:rsidRDefault="00D85755" w:rsidP="00D85755">
      <w:pPr>
        <w:pStyle w:val="Subtitle"/>
        <w:ind w:left="720" w:firstLine="720"/>
        <w:rPr>
          <w:rFonts w:ascii="Tenorite" w:hAnsi="Tenorite"/>
        </w:rPr>
      </w:pPr>
      <w:r w:rsidRPr="001410BD">
        <w:rPr>
          <w:rFonts w:ascii="Tenorite" w:hAnsi="Tenorite"/>
        </w:rPr>
        <w:t>Gold layer schema:</w:t>
      </w:r>
    </w:p>
    <w:tbl>
      <w:tblPr>
        <w:tblStyle w:val="LightList-Accent31"/>
        <w:tblW w:w="9315" w:type="dxa"/>
        <w:tblInd w:w="108" w:type="dxa"/>
        <w:tblLayout w:type="fixed"/>
        <w:tblLook w:val="00A0" w:firstRow="1" w:lastRow="0" w:firstColumn="1" w:lastColumn="0" w:noHBand="0" w:noVBand="0"/>
      </w:tblPr>
      <w:tblGrid>
        <w:gridCol w:w="2575"/>
        <w:gridCol w:w="2124"/>
        <w:gridCol w:w="4616"/>
      </w:tblGrid>
      <w:tr w:rsidR="00D85755" w:rsidRPr="00FA1380" w14:paraId="36A7D272" w14:textId="77777777" w:rsidTr="00B44D1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575" w:type="dxa"/>
            <w:tcBorders>
              <w:top w:val="single" w:sz="8" w:space="0" w:color="9BBB59"/>
              <w:left w:val="single" w:sz="8" w:space="0" w:color="9BBB59"/>
              <w:bottom w:val="single" w:sz="8" w:space="0" w:color="9BBB59"/>
              <w:right w:val="single" w:sz="8" w:space="0" w:color="9BBB59"/>
            </w:tcBorders>
            <w:hideMark/>
          </w:tcPr>
          <w:p w14:paraId="4DD1D247" w14:textId="77777777" w:rsidR="00D85755" w:rsidRPr="00FA1380" w:rsidRDefault="00D85755" w:rsidP="00B44D1B">
            <w:pPr>
              <w:rPr>
                <w:rStyle w:val="IntenseEmphasis"/>
                <w:rFonts w:ascii="Tenorite" w:hAnsi="Tenorite"/>
                <w:b/>
                <w:bCs/>
                <w:i w:val="0"/>
                <w:iCs w:val="0"/>
                <w:color w:val="FFFFFF" w:themeColor="background1"/>
              </w:rPr>
            </w:pPr>
            <w:r w:rsidRPr="00FA1380">
              <w:rPr>
                <w:rStyle w:val="IntenseEmphasis"/>
                <w:rFonts w:ascii="Tenorite" w:hAnsi="Tenorite"/>
                <w:b/>
                <w:bCs/>
                <w:i w:val="0"/>
                <w:iCs w:val="0"/>
                <w:color w:val="FFFFFF" w:themeColor="background1"/>
              </w:rPr>
              <w:t>Column</w:t>
            </w:r>
          </w:p>
        </w:tc>
        <w:tc>
          <w:tcPr>
            <w:cnfStyle w:val="000010000000" w:firstRow="0" w:lastRow="0" w:firstColumn="0" w:lastColumn="0" w:oddVBand="1" w:evenVBand="0" w:oddHBand="0" w:evenHBand="0" w:firstRowFirstColumn="0" w:firstRowLastColumn="0" w:lastRowFirstColumn="0" w:lastRowLastColumn="0"/>
            <w:tcW w:w="2124" w:type="dxa"/>
            <w:tcBorders>
              <w:bottom w:val="single" w:sz="8" w:space="0" w:color="9BBB59"/>
            </w:tcBorders>
            <w:hideMark/>
          </w:tcPr>
          <w:p w14:paraId="057CC96F" w14:textId="77777777" w:rsidR="00D85755" w:rsidRPr="00FA1380" w:rsidRDefault="00D85755" w:rsidP="00B44D1B">
            <w:pPr>
              <w:rPr>
                <w:rStyle w:val="IntenseEmphasis"/>
                <w:rFonts w:ascii="Tenorite" w:hAnsi="Tenorite"/>
                <w:b/>
                <w:bCs/>
                <w:i w:val="0"/>
                <w:iCs w:val="0"/>
                <w:color w:val="FFFFFF" w:themeColor="background1"/>
              </w:rPr>
            </w:pPr>
            <w:r w:rsidRPr="00FA1380">
              <w:rPr>
                <w:rStyle w:val="IntenseEmphasis"/>
                <w:rFonts w:ascii="Tenorite" w:hAnsi="Tenorite"/>
                <w:b/>
                <w:bCs/>
                <w:i w:val="0"/>
                <w:iCs w:val="0"/>
                <w:color w:val="FFFFFF" w:themeColor="background1"/>
              </w:rPr>
              <w:t>Data Type</w:t>
            </w:r>
          </w:p>
        </w:tc>
        <w:tc>
          <w:tcPr>
            <w:tcW w:w="4616" w:type="dxa"/>
            <w:tcBorders>
              <w:top w:val="single" w:sz="8" w:space="0" w:color="9BBB59"/>
              <w:left w:val="single" w:sz="8" w:space="0" w:color="9BBB59"/>
              <w:bottom w:val="single" w:sz="8" w:space="0" w:color="9BBB59"/>
              <w:right w:val="single" w:sz="8" w:space="0" w:color="9BBB59"/>
            </w:tcBorders>
            <w:hideMark/>
          </w:tcPr>
          <w:p w14:paraId="1F48606C" w14:textId="77777777" w:rsidR="00D85755" w:rsidRPr="00FA1380" w:rsidRDefault="00D85755" w:rsidP="00B44D1B">
            <w:pPr>
              <w:cnfStyle w:val="100000000000" w:firstRow="1" w:lastRow="0" w:firstColumn="0" w:lastColumn="0" w:oddVBand="0" w:evenVBand="0" w:oddHBand="0" w:evenHBand="0" w:firstRowFirstColumn="0" w:firstRowLastColumn="0" w:lastRowFirstColumn="0" w:lastRowLastColumn="0"/>
              <w:rPr>
                <w:rStyle w:val="IntenseEmphasis"/>
                <w:rFonts w:ascii="Tenorite" w:hAnsi="Tenorite"/>
                <w:b/>
                <w:bCs/>
                <w:i w:val="0"/>
                <w:iCs w:val="0"/>
                <w:color w:val="FFFFFF" w:themeColor="background1"/>
              </w:rPr>
            </w:pPr>
            <w:r w:rsidRPr="00FA1380">
              <w:rPr>
                <w:rStyle w:val="IntenseEmphasis"/>
                <w:rFonts w:ascii="Tenorite" w:hAnsi="Tenorite"/>
                <w:b/>
                <w:bCs/>
                <w:i w:val="0"/>
                <w:iCs w:val="0"/>
                <w:color w:val="FFFFFF" w:themeColor="background1"/>
              </w:rPr>
              <w:t>Other Properties</w:t>
            </w:r>
          </w:p>
        </w:tc>
      </w:tr>
      <w:tr w:rsidR="00D85755" w:rsidRPr="001410BD" w14:paraId="70522AC5"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5F4136A1" w14:textId="77777777" w:rsidR="00D85755" w:rsidRPr="007F7D21" w:rsidRDefault="00D85755" w:rsidP="00B44D1B">
            <w:pPr>
              <w:contextualSpacing/>
              <w:rPr>
                <w:rFonts w:ascii="Tenorite" w:hAnsi="Tenorite"/>
                <w:sz w:val="20"/>
                <w:szCs w:val="20"/>
              </w:rPr>
            </w:pPr>
            <w:proofErr w:type="spellStart"/>
            <w:r w:rsidRPr="007F7D21">
              <w:rPr>
                <w:rFonts w:ascii="Tenorite" w:hAnsi="Tenorite" w:cs="Calibri"/>
                <w:sz w:val="20"/>
                <w:szCs w:val="20"/>
              </w:rPr>
              <w:t>ProductSkey</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63D9A8CF" w14:textId="52255E2B" w:rsidR="00D85755" w:rsidRPr="007F7D21" w:rsidRDefault="00E05F69" w:rsidP="00B44D1B">
            <w:pPr>
              <w:contextualSpacing/>
              <w:rPr>
                <w:rFonts w:ascii="Tenorite" w:hAnsi="Tenorite"/>
                <w:sz w:val="20"/>
                <w:szCs w:val="20"/>
              </w:rPr>
            </w:pPr>
            <w:r w:rsidRPr="003A0B1D">
              <w:rPr>
                <w:rFonts w:ascii="Tenorite" w:hAnsi="Tenorite" w:cs="Calibri"/>
                <w:sz w:val="20"/>
                <w:szCs w:val="20"/>
              </w:rPr>
              <w:t>BIGINT</w:t>
            </w:r>
          </w:p>
        </w:tc>
        <w:tc>
          <w:tcPr>
            <w:tcW w:w="4616" w:type="dxa"/>
            <w:tcBorders>
              <w:left w:val="single" w:sz="8" w:space="0" w:color="9BBB59"/>
            </w:tcBorders>
            <w:vAlign w:val="top"/>
            <w:hideMark/>
          </w:tcPr>
          <w:p w14:paraId="302E03BD" w14:textId="77777777" w:rsidR="00D85755" w:rsidRPr="007F7D21"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r w:rsidRPr="007F7D21">
              <w:rPr>
                <w:rFonts w:ascii="Tenorite" w:hAnsi="Tenorite" w:cs="Calibri"/>
                <w:sz w:val="20"/>
                <w:szCs w:val="20"/>
              </w:rPr>
              <w:t>Unique key</w:t>
            </w:r>
          </w:p>
        </w:tc>
      </w:tr>
      <w:tr w:rsidR="00FA1380" w:rsidRPr="001410BD" w14:paraId="11504A95"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top w:val="single" w:sz="8" w:space="0" w:color="9BBB59"/>
              <w:left w:val="single" w:sz="8" w:space="0" w:color="9BBB59"/>
              <w:bottom w:val="single" w:sz="8" w:space="0" w:color="9BBB59"/>
              <w:right w:val="single" w:sz="8" w:space="0" w:color="9BBB59"/>
            </w:tcBorders>
            <w:vAlign w:val="top"/>
            <w:hideMark/>
          </w:tcPr>
          <w:p w14:paraId="1B3FC1DA" w14:textId="77777777" w:rsidR="00FA1380" w:rsidRPr="007F7D21" w:rsidRDefault="00FA1380" w:rsidP="00FA1380">
            <w:pPr>
              <w:contextualSpacing/>
              <w:rPr>
                <w:rFonts w:ascii="Tenorite" w:hAnsi="Tenorite" w:cs="Calibri"/>
                <w:sz w:val="20"/>
                <w:szCs w:val="20"/>
              </w:rPr>
            </w:pPr>
            <w:proofErr w:type="spellStart"/>
            <w:r w:rsidRPr="007F7D21">
              <w:rPr>
                <w:rFonts w:ascii="Tenorite" w:hAnsi="Tenorite" w:cs="Calibri"/>
                <w:sz w:val="20"/>
                <w:szCs w:val="20"/>
              </w:rPr>
              <w:t>SourceSystemSKUId</w:t>
            </w:r>
            <w:proofErr w:type="spellEnd"/>
          </w:p>
        </w:tc>
        <w:tc>
          <w:tcPr>
            <w:cnfStyle w:val="000010000000" w:firstRow="0" w:lastRow="0" w:firstColumn="0" w:lastColumn="0" w:oddVBand="1" w:evenVBand="0" w:oddHBand="0" w:evenHBand="0" w:firstRowFirstColumn="0" w:firstRowLastColumn="0" w:lastRowFirstColumn="0" w:lastRowLastColumn="0"/>
            <w:tcW w:w="2124" w:type="dxa"/>
            <w:tcBorders>
              <w:top w:val="single" w:sz="8" w:space="0" w:color="9BBB59"/>
              <w:bottom w:val="single" w:sz="8" w:space="0" w:color="9BBB59"/>
            </w:tcBorders>
            <w:vAlign w:val="top"/>
            <w:hideMark/>
          </w:tcPr>
          <w:p w14:paraId="77FC8C74" w14:textId="054E4580" w:rsidR="00FA1380" w:rsidRPr="007F7D21" w:rsidRDefault="00FA1380" w:rsidP="00FA1380">
            <w:pPr>
              <w:contextualSpacing/>
              <w:rPr>
                <w:rFonts w:ascii="Tenorite" w:hAnsi="Tenorite" w:cs="Calibri"/>
                <w:sz w:val="20"/>
                <w:szCs w:val="20"/>
              </w:rPr>
            </w:pPr>
            <w:r w:rsidRPr="00D37DD2">
              <w:rPr>
                <w:rFonts w:ascii="Tenorite" w:hAnsi="Tenorite" w:cs="Calibri"/>
                <w:sz w:val="20"/>
                <w:szCs w:val="20"/>
              </w:rPr>
              <w:t>STRING</w:t>
            </w:r>
          </w:p>
        </w:tc>
        <w:tc>
          <w:tcPr>
            <w:tcW w:w="4616" w:type="dxa"/>
            <w:tcBorders>
              <w:top w:val="single" w:sz="8" w:space="0" w:color="9BBB59"/>
              <w:left w:val="single" w:sz="8" w:space="0" w:color="9BBB59"/>
              <w:bottom w:val="single" w:sz="8" w:space="0" w:color="9BBB59"/>
              <w:right w:val="single" w:sz="8" w:space="0" w:color="9BBB59"/>
            </w:tcBorders>
            <w:vAlign w:val="top"/>
          </w:tcPr>
          <w:p w14:paraId="2EA52A30" w14:textId="77777777" w:rsidR="00FA1380" w:rsidRPr="007F7D21" w:rsidRDefault="00FA1380" w:rsidP="00FA1380">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FA1380" w:rsidRPr="001410BD" w14:paraId="17BCAD62"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5049F31F" w14:textId="77777777" w:rsidR="00FA1380" w:rsidRPr="007F7D21" w:rsidRDefault="00FA1380" w:rsidP="00FA1380">
            <w:pPr>
              <w:contextualSpacing/>
              <w:rPr>
                <w:rFonts w:ascii="Tenorite" w:hAnsi="Tenorite" w:cs="Calibri"/>
                <w:sz w:val="20"/>
                <w:szCs w:val="20"/>
              </w:rPr>
            </w:pPr>
            <w:proofErr w:type="spellStart"/>
            <w:r w:rsidRPr="007F7D21">
              <w:rPr>
                <w:rFonts w:ascii="Tenorite" w:hAnsi="Tenorite" w:cs="Calibri"/>
                <w:sz w:val="20"/>
                <w:szCs w:val="20"/>
              </w:rPr>
              <w:t>SkuCode</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4000C08E" w14:textId="1D506C7D" w:rsidR="00FA1380" w:rsidRPr="007F7D21" w:rsidRDefault="00FA1380" w:rsidP="00FA1380">
            <w:pPr>
              <w:contextualSpacing/>
              <w:rPr>
                <w:rFonts w:ascii="Tenorite" w:hAnsi="Tenorite" w:cs="Calibri"/>
                <w:sz w:val="20"/>
                <w:szCs w:val="20"/>
              </w:rPr>
            </w:pPr>
            <w:r w:rsidRPr="00D37DD2">
              <w:rPr>
                <w:rFonts w:ascii="Tenorite" w:hAnsi="Tenorite" w:cs="Calibri"/>
                <w:sz w:val="20"/>
                <w:szCs w:val="20"/>
              </w:rPr>
              <w:t>STRING</w:t>
            </w:r>
          </w:p>
        </w:tc>
        <w:tc>
          <w:tcPr>
            <w:tcW w:w="4616" w:type="dxa"/>
            <w:tcBorders>
              <w:left w:val="single" w:sz="8" w:space="0" w:color="9BBB59"/>
            </w:tcBorders>
            <w:vAlign w:val="top"/>
          </w:tcPr>
          <w:p w14:paraId="77E7EEAF" w14:textId="77777777" w:rsidR="00FA1380" w:rsidRPr="007F7D21" w:rsidRDefault="00FA1380" w:rsidP="00FA1380">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FA1380" w:rsidRPr="001410BD" w14:paraId="1FAA458F"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3C543B2E" w14:textId="77777777" w:rsidR="00FA1380" w:rsidRPr="007F7D21" w:rsidRDefault="00FA1380" w:rsidP="00FA1380">
            <w:pPr>
              <w:contextualSpacing/>
              <w:rPr>
                <w:rFonts w:ascii="Tenorite" w:hAnsi="Tenorite" w:cs="Calibri"/>
                <w:sz w:val="20"/>
                <w:szCs w:val="20"/>
              </w:rPr>
            </w:pPr>
            <w:r w:rsidRPr="007F7D21">
              <w:rPr>
                <w:rFonts w:ascii="Tenorite" w:hAnsi="Tenorite" w:cs="Calibri"/>
                <w:sz w:val="20"/>
                <w:szCs w:val="20"/>
              </w:rPr>
              <w:t>SKU</w:t>
            </w:r>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066F1E7E" w14:textId="1B2451BB" w:rsidR="00FA1380" w:rsidRPr="007F7D21" w:rsidRDefault="00FA1380" w:rsidP="00FA1380">
            <w:pPr>
              <w:contextualSpacing/>
              <w:rPr>
                <w:rFonts w:ascii="Tenorite" w:hAnsi="Tenorite" w:cs="Calibri"/>
                <w:sz w:val="20"/>
                <w:szCs w:val="20"/>
              </w:rPr>
            </w:pPr>
            <w:r w:rsidRPr="00D37DD2">
              <w:rPr>
                <w:rFonts w:ascii="Tenorite" w:hAnsi="Tenorite" w:cs="Calibri"/>
                <w:sz w:val="20"/>
                <w:szCs w:val="20"/>
              </w:rPr>
              <w:t>STRING</w:t>
            </w:r>
          </w:p>
        </w:tc>
        <w:tc>
          <w:tcPr>
            <w:tcW w:w="4616" w:type="dxa"/>
            <w:tcBorders>
              <w:left w:val="single" w:sz="8" w:space="0" w:color="9BBB59"/>
            </w:tcBorders>
            <w:hideMark/>
          </w:tcPr>
          <w:p w14:paraId="6FF185E3" w14:textId="77777777" w:rsidR="00FA1380" w:rsidRPr="007F7D21" w:rsidRDefault="00FA1380" w:rsidP="00FA1380">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roofErr w:type="spellStart"/>
            <w:r w:rsidRPr="007F7D21">
              <w:rPr>
                <w:rFonts w:ascii="Tenorite" w:hAnsi="Tenorite" w:cs="Calibri"/>
                <w:sz w:val="20"/>
                <w:szCs w:val="20"/>
              </w:rPr>
              <w:t>SkuCode</w:t>
            </w:r>
            <w:proofErr w:type="spellEnd"/>
            <w:r w:rsidRPr="007F7D21">
              <w:rPr>
                <w:rFonts w:ascii="Tenorite" w:hAnsi="Tenorite" w:cs="Calibri"/>
                <w:sz w:val="20"/>
                <w:szCs w:val="20"/>
              </w:rPr>
              <w:t xml:space="preserve"> + ‘-‘ + </w:t>
            </w:r>
            <w:proofErr w:type="spellStart"/>
            <w:r w:rsidRPr="007F7D21">
              <w:rPr>
                <w:rFonts w:ascii="Tenorite" w:hAnsi="Tenorite" w:cs="Calibri"/>
                <w:sz w:val="20"/>
                <w:szCs w:val="20"/>
              </w:rPr>
              <w:t>SkuDesc</w:t>
            </w:r>
            <w:proofErr w:type="spellEnd"/>
          </w:p>
        </w:tc>
      </w:tr>
      <w:tr w:rsidR="00FA1380" w:rsidRPr="001410BD" w14:paraId="04A72BF9"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623B4E99" w14:textId="77777777" w:rsidR="00FA1380" w:rsidRPr="007F7D21" w:rsidRDefault="00FA1380" w:rsidP="00FA1380">
            <w:pPr>
              <w:contextualSpacing/>
              <w:rPr>
                <w:rFonts w:ascii="Tenorite" w:hAnsi="Tenorite" w:cs="Calibri"/>
                <w:sz w:val="20"/>
                <w:szCs w:val="20"/>
              </w:rPr>
            </w:pPr>
            <w:proofErr w:type="spellStart"/>
            <w:r w:rsidRPr="007F7D21">
              <w:rPr>
                <w:rFonts w:ascii="Tenorite" w:hAnsi="Tenorite" w:cs="Calibri"/>
                <w:sz w:val="20"/>
                <w:szCs w:val="20"/>
              </w:rPr>
              <w:t>PackingCode</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184320A5" w14:textId="1329F642" w:rsidR="00FA1380" w:rsidRPr="007F7D21" w:rsidRDefault="00FA1380" w:rsidP="00FA1380">
            <w:pPr>
              <w:contextualSpacing/>
              <w:rPr>
                <w:rFonts w:ascii="Tenorite" w:hAnsi="Tenorite" w:cs="Calibri"/>
                <w:sz w:val="20"/>
                <w:szCs w:val="20"/>
              </w:rPr>
            </w:pPr>
            <w:r w:rsidRPr="00D37DD2">
              <w:rPr>
                <w:rFonts w:ascii="Tenorite" w:hAnsi="Tenorite" w:cs="Calibri"/>
                <w:sz w:val="20"/>
                <w:szCs w:val="20"/>
              </w:rPr>
              <w:t>STRING</w:t>
            </w:r>
          </w:p>
        </w:tc>
        <w:tc>
          <w:tcPr>
            <w:tcW w:w="4616" w:type="dxa"/>
            <w:tcBorders>
              <w:left w:val="single" w:sz="8" w:space="0" w:color="9BBB59"/>
            </w:tcBorders>
            <w:vAlign w:val="top"/>
          </w:tcPr>
          <w:p w14:paraId="62482458" w14:textId="77777777" w:rsidR="00FA1380" w:rsidRPr="007F7D21" w:rsidRDefault="00FA1380" w:rsidP="00FA1380">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FA1380" w:rsidRPr="001410BD" w14:paraId="17E0EE70"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top w:val="single" w:sz="8" w:space="0" w:color="9BBB59"/>
              <w:left w:val="single" w:sz="8" w:space="0" w:color="9BBB59"/>
              <w:bottom w:val="single" w:sz="8" w:space="0" w:color="9BBB59"/>
              <w:right w:val="single" w:sz="8" w:space="0" w:color="9BBB59"/>
            </w:tcBorders>
            <w:vAlign w:val="top"/>
            <w:hideMark/>
          </w:tcPr>
          <w:p w14:paraId="1C4EA76E" w14:textId="77777777" w:rsidR="00FA1380" w:rsidRPr="007F7D21" w:rsidRDefault="00FA1380" w:rsidP="00FA1380">
            <w:pPr>
              <w:contextualSpacing/>
              <w:rPr>
                <w:rFonts w:ascii="Tenorite" w:hAnsi="Tenorite" w:cs="Calibri"/>
                <w:sz w:val="20"/>
                <w:szCs w:val="20"/>
              </w:rPr>
            </w:pPr>
            <w:r w:rsidRPr="007F7D21">
              <w:rPr>
                <w:rFonts w:ascii="Tenorite" w:hAnsi="Tenorite" w:cs="Calibri"/>
                <w:sz w:val="20"/>
                <w:szCs w:val="20"/>
              </w:rPr>
              <w:t>Packing</w:t>
            </w:r>
          </w:p>
        </w:tc>
        <w:tc>
          <w:tcPr>
            <w:cnfStyle w:val="000010000000" w:firstRow="0" w:lastRow="0" w:firstColumn="0" w:lastColumn="0" w:oddVBand="1" w:evenVBand="0" w:oddHBand="0" w:evenHBand="0" w:firstRowFirstColumn="0" w:firstRowLastColumn="0" w:lastRowFirstColumn="0" w:lastRowLastColumn="0"/>
            <w:tcW w:w="2124" w:type="dxa"/>
            <w:tcBorders>
              <w:top w:val="single" w:sz="8" w:space="0" w:color="9BBB59"/>
              <w:bottom w:val="single" w:sz="8" w:space="0" w:color="9BBB59"/>
            </w:tcBorders>
            <w:vAlign w:val="top"/>
            <w:hideMark/>
          </w:tcPr>
          <w:p w14:paraId="1079F4BD" w14:textId="5F6C7C5E" w:rsidR="00FA1380" w:rsidRPr="007F7D21" w:rsidRDefault="00FA1380" w:rsidP="00FA1380">
            <w:pPr>
              <w:contextualSpacing/>
              <w:rPr>
                <w:rFonts w:ascii="Tenorite" w:hAnsi="Tenorite" w:cs="Calibri"/>
                <w:sz w:val="20"/>
                <w:szCs w:val="20"/>
              </w:rPr>
            </w:pPr>
            <w:r w:rsidRPr="00D37DD2">
              <w:rPr>
                <w:rFonts w:ascii="Tenorite" w:hAnsi="Tenorite" w:cs="Calibri"/>
                <w:sz w:val="20"/>
                <w:szCs w:val="20"/>
              </w:rPr>
              <w:t>STRING</w:t>
            </w:r>
          </w:p>
        </w:tc>
        <w:tc>
          <w:tcPr>
            <w:tcW w:w="4616" w:type="dxa"/>
            <w:tcBorders>
              <w:top w:val="single" w:sz="8" w:space="0" w:color="9BBB59"/>
              <w:left w:val="single" w:sz="8" w:space="0" w:color="9BBB59"/>
              <w:bottom w:val="single" w:sz="8" w:space="0" w:color="9BBB59"/>
              <w:right w:val="single" w:sz="8" w:space="0" w:color="9BBB59"/>
            </w:tcBorders>
            <w:hideMark/>
          </w:tcPr>
          <w:p w14:paraId="31AEBEF8" w14:textId="77777777" w:rsidR="00FA1380" w:rsidRPr="007F7D21" w:rsidRDefault="00FA1380" w:rsidP="00FA1380">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roofErr w:type="spellStart"/>
            <w:r w:rsidRPr="007F7D21">
              <w:rPr>
                <w:rFonts w:ascii="Tenorite" w:hAnsi="Tenorite" w:cs="Calibri"/>
                <w:sz w:val="20"/>
                <w:szCs w:val="20"/>
              </w:rPr>
              <w:t>PackingCode</w:t>
            </w:r>
            <w:proofErr w:type="spellEnd"/>
            <w:r w:rsidRPr="007F7D21">
              <w:rPr>
                <w:rFonts w:ascii="Tenorite" w:hAnsi="Tenorite" w:cs="Calibri"/>
                <w:sz w:val="20"/>
                <w:szCs w:val="20"/>
              </w:rPr>
              <w:t xml:space="preserve"> + ‘-‘ + </w:t>
            </w:r>
            <w:proofErr w:type="spellStart"/>
            <w:r w:rsidRPr="007F7D21">
              <w:rPr>
                <w:rFonts w:ascii="Tenorite" w:hAnsi="Tenorite" w:cs="Calibri"/>
                <w:sz w:val="20"/>
                <w:szCs w:val="20"/>
              </w:rPr>
              <w:t>PackingDesc</w:t>
            </w:r>
            <w:proofErr w:type="spellEnd"/>
          </w:p>
        </w:tc>
      </w:tr>
      <w:tr w:rsidR="00FA1380" w:rsidRPr="001410BD" w14:paraId="46D7D366"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2B27F6F6" w14:textId="77777777" w:rsidR="00FA1380" w:rsidRPr="007F7D21" w:rsidRDefault="00FA1380" w:rsidP="00FA1380">
            <w:pPr>
              <w:contextualSpacing/>
              <w:rPr>
                <w:rFonts w:ascii="Tenorite" w:hAnsi="Tenorite" w:cs="Calibri"/>
                <w:sz w:val="20"/>
                <w:szCs w:val="20"/>
              </w:rPr>
            </w:pPr>
            <w:proofErr w:type="spellStart"/>
            <w:r w:rsidRPr="007F7D21">
              <w:rPr>
                <w:rFonts w:ascii="Tenorite" w:hAnsi="Tenorite" w:cs="Calibri"/>
                <w:sz w:val="20"/>
                <w:szCs w:val="20"/>
              </w:rPr>
              <w:t>BrandCode</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3739FEA7" w14:textId="7F1FDD2F" w:rsidR="00FA1380" w:rsidRPr="007F7D21" w:rsidRDefault="00FA1380" w:rsidP="00FA1380">
            <w:pPr>
              <w:contextualSpacing/>
              <w:rPr>
                <w:rFonts w:ascii="Tenorite" w:hAnsi="Tenorite" w:cs="Calibri"/>
                <w:sz w:val="20"/>
                <w:szCs w:val="20"/>
              </w:rPr>
            </w:pPr>
            <w:r w:rsidRPr="00D37DD2">
              <w:rPr>
                <w:rFonts w:ascii="Tenorite" w:hAnsi="Tenorite" w:cs="Calibri"/>
                <w:sz w:val="20"/>
                <w:szCs w:val="20"/>
              </w:rPr>
              <w:t>STRING</w:t>
            </w:r>
          </w:p>
        </w:tc>
        <w:tc>
          <w:tcPr>
            <w:tcW w:w="4616" w:type="dxa"/>
            <w:tcBorders>
              <w:left w:val="single" w:sz="8" w:space="0" w:color="9BBB59"/>
            </w:tcBorders>
          </w:tcPr>
          <w:p w14:paraId="46EB2ADA" w14:textId="77777777" w:rsidR="00FA1380" w:rsidRPr="007F7D21" w:rsidRDefault="00FA1380" w:rsidP="00FA1380">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FA1380" w:rsidRPr="001410BD" w14:paraId="4ADD3BEF"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60D5C09A" w14:textId="77777777" w:rsidR="00FA1380" w:rsidRPr="007F7D21" w:rsidRDefault="00FA1380" w:rsidP="00FA1380">
            <w:pPr>
              <w:contextualSpacing/>
              <w:rPr>
                <w:rFonts w:ascii="Tenorite" w:hAnsi="Tenorite" w:cs="Calibri"/>
                <w:sz w:val="20"/>
                <w:szCs w:val="20"/>
              </w:rPr>
            </w:pPr>
            <w:r w:rsidRPr="007F7D21">
              <w:rPr>
                <w:rFonts w:ascii="Tenorite" w:hAnsi="Tenorite" w:cs="Calibri"/>
                <w:sz w:val="20"/>
                <w:szCs w:val="20"/>
              </w:rPr>
              <w:t>Brand</w:t>
            </w:r>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034AB7E7" w14:textId="25CFC6B7" w:rsidR="00FA1380" w:rsidRPr="007F7D21" w:rsidRDefault="00FA1380" w:rsidP="00FA1380">
            <w:pPr>
              <w:contextualSpacing/>
              <w:rPr>
                <w:rFonts w:ascii="Tenorite" w:hAnsi="Tenorite" w:cs="Calibri"/>
                <w:sz w:val="20"/>
                <w:szCs w:val="20"/>
              </w:rPr>
            </w:pPr>
            <w:r w:rsidRPr="00D37DD2">
              <w:rPr>
                <w:rFonts w:ascii="Tenorite" w:hAnsi="Tenorite" w:cs="Calibri"/>
                <w:sz w:val="20"/>
                <w:szCs w:val="20"/>
              </w:rPr>
              <w:t>STRING</w:t>
            </w:r>
          </w:p>
        </w:tc>
        <w:tc>
          <w:tcPr>
            <w:tcW w:w="4616" w:type="dxa"/>
            <w:tcBorders>
              <w:left w:val="single" w:sz="8" w:space="0" w:color="9BBB59"/>
            </w:tcBorders>
            <w:hideMark/>
          </w:tcPr>
          <w:p w14:paraId="647DD83B" w14:textId="77777777" w:rsidR="00FA1380" w:rsidRPr="007F7D21" w:rsidRDefault="00FA1380" w:rsidP="00FA1380">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roofErr w:type="spellStart"/>
            <w:r w:rsidRPr="007F7D21">
              <w:rPr>
                <w:rFonts w:ascii="Tenorite" w:hAnsi="Tenorite" w:cs="Calibri"/>
                <w:sz w:val="20"/>
                <w:szCs w:val="20"/>
              </w:rPr>
              <w:t>BrandCode</w:t>
            </w:r>
            <w:proofErr w:type="spellEnd"/>
            <w:r w:rsidRPr="007F7D21">
              <w:rPr>
                <w:rFonts w:ascii="Tenorite" w:hAnsi="Tenorite" w:cs="Calibri"/>
                <w:sz w:val="20"/>
                <w:szCs w:val="20"/>
              </w:rPr>
              <w:t xml:space="preserve"> + ‘-‘ + </w:t>
            </w:r>
            <w:proofErr w:type="spellStart"/>
            <w:r w:rsidRPr="007F7D21">
              <w:rPr>
                <w:rFonts w:ascii="Tenorite" w:hAnsi="Tenorite" w:cs="Calibri"/>
                <w:sz w:val="20"/>
                <w:szCs w:val="20"/>
              </w:rPr>
              <w:t>BrandDesc</w:t>
            </w:r>
            <w:proofErr w:type="spellEnd"/>
          </w:p>
        </w:tc>
      </w:tr>
      <w:tr w:rsidR="00FA1380" w:rsidRPr="001410BD" w14:paraId="7D33D3F9"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24510AE8" w14:textId="77777777" w:rsidR="00FA1380" w:rsidRPr="007F7D21" w:rsidRDefault="00FA1380" w:rsidP="00FA1380">
            <w:pPr>
              <w:contextualSpacing/>
              <w:rPr>
                <w:rFonts w:ascii="Tenorite" w:hAnsi="Tenorite" w:cs="Calibri"/>
                <w:sz w:val="20"/>
                <w:szCs w:val="20"/>
              </w:rPr>
            </w:pPr>
            <w:proofErr w:type="spellStart"/>
            <w:r w:rsidRPr="007F7D21">
              <w:rPr>
                <w:rFonts w:ascii="Tenorite" w:hAnsi="Tenorite" w:cs="Calibri"/>
                <w:sz w:val="20"/>
                <w:szCs w:val="20"/>
              </w:rPr>
              <w:t>HouseCode</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541C19E8" w14:textId="3F0DC663" w:rsidR="00FA1380" w:rsidRPr="007F7D21" w:rsidRDefault="00FA1380" w:rsidP="00FA1380">
            <w:pPr>
              <w:contextualSpacing/>
              <w:rPr>
                <w:rFonts w:ascii="Tenorite" w:hAnsi="Tenorite" w:cs="Calibri"/>
                <w:sz w:val="20"/>
                <w:szCs w:val="20"/>
              </w:rPr>
            </w:pPr>
            <w:r w:rsidRPr="00D37DD2">
              <w:rPr>
                <w:rFonts w:ascii="Tenorite" w:hAnsi="Tenorite" w:cs="Calibri"/>
                <w:sz w:val="20"/>
                <w:szCs w:val="20"/>
              </w:rPr>
              <w:t>STRING</w:t>
            </w:r>
          </w:p>
        </w:tc>
        <w:tc>
          <w:tcPr>
            <w:tcW w:w="4616" w:type="dxa"/>
            <w:tcBorders>
              <w:left w:val="single" w:sz="8" w:space="0" w:color="9BBB59"/>
            </w:tcBorders>
          </w:tcPr>
          <w:p w14:paraId="551AB8E4" w14:textId="77777777" w:rsidR="00FA1380" w:rsidRPr="007F7D21" w:rsidRDefault="00FA1380" w:rsidP="00FA1380">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FA1380" w:rsidRPr="001410BD" w14:paraId="03FF806F"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top w:val="single" w:sz="8" w:space="0" w:color="9BBB59"/>
              <w:left w:val="single" w:sz="8" w:space="0" w:color="9BBB59"/>
              <w:bottom w:val="single" w:sz="8" w:space="0" w:color="9BBB59"/>
              <w:right w:val="single" w:sz="8" w:space="0" w:color="9BBB59"/>
            </w:tcBorders>
            <w:vAlign w:val="top"/>
            <w:hideMark/>
          </w:tcPr>
          <w:p w14:paraId="4857ECCB" w14:textId="77777777" w:rsidR="00FA1380" w:rsidRPr="007F7D21" w:rsidRDefault="00FA1380" w:rsidP="00FA1380">
            <w:pPr>
              <w:contextualSpacing/>
              <w:rPr>
                <w:rFonts w:ascii="Tenorite" w:hAnsi="Tenorite" w:cs="Calibri"/>
                <w:sz w:val="20"/>
                <w:szCs w:val="20"/>
              </w:rPr>
            </w:pPr>
            <w:r w:rsidRPr="007F7D21">
              <w:rPr>
                <w:rFonts w:ascii="Tenorite" w:hAnsi="Tenorite" w:cs="Calibri"/>
                <w:sz w:val="20"/>
                <w:szCs w:val="20"/>
              </w:rPr>
              <w:t>House</w:t>
            </w:r>
          </w:p>
        </w:tc>
        <w:tc>
          <w:tcPr>
            <w:cnfStyle w:val="000010000000" w:firstRow="0" w:lastRow="0" w:firstColumn="0" w:lastColumn="0" w:oddVBand="1" w:evenVBand="0" w:oddHBand="0" w:evenHBand="0" w:firstRowFirstColumn="0" w:firstRowLastColumn="0" w:lastRowFirstColumn="0" w:lastRowLastColumn="0"/>
            <w:tcW w:w="2124" w:type="dxa"/>
            <w:tcBorders>
              <w:top w:val="single" w:sz="8" w:space="0" w:color="9BBB59"/>
              <w:bottom w:val="single" w:sz="8" w:space="0" w:color="9BBB59"/>
            </w:tcBorders>
            <w:vAlign w:val="top"/>
            <w:hideMark/>
          </w:tcPr>
          <w:p w14:paraId="702412F7" w14:textId="790D042A" w:rsidR="00FA1380" w:rsidRPr="007F7D21" w:rsidRDefault="00FA1380" w:rsidP="00FA1380">
            <w:pPr>
              <w:contextualSpacing/>
              <w:rPr>
                <w:rFonts w:ascii="Tenorite" w:hAnsi="Tenorite" w:cs="Calibri"/>
                <w:sz w:val="20"/>
                <w:szCs w:val="20"/>
              </w:rPr>
            </w:pPr>
            <w:r w:rsidRPr="00D37DD2">
              <w:rPr>
                <w:rFonts w:ascii="Tenorite" w:hAnsi="Tenorite" w:cs="Calibri"/>
                <w:sz w:val="20"/>
                <w:szCs w:val="20"/>
              </w:rPr>
              <w:t>STRING</w:t>
            </w:r>
          </w:p>
        </w:tc>
        <w:tc>
          <w:tcPr>
            <w:tcW w:w="4616" w:type="dxa"/>
            <w:tcBorders>
              <w:top w:val="single" w:sz="8" w:space="0" w:color="9BBB59"/>
              <w:left w:val="single" w:sz="8" w:space="0" w:color="9BBB59"/>
              <w:bottom w:val="single" w:sz="8" w:space="0" w:color="9BBB59"/>
              <w:right w:val="single" w:sz="8" w:space="0" w:color="9BBB59"/>
            </w:tcBorders>
            <w:hideMark/>
          </w:tcPr>
          <w:p w14:paraId="32F88B29" w14:textId="77777777" w:rsidR="00FA1380" w:rsidRPr="007F7D21" w:rsidRDefault="00FA1380" w:rsidP="00FA1380">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roofErr w:type="spellStart"/>
            <w:r w:rsidRPr="007F7D21">
              <w:rPr>
                <w:rFonts w:ascii="Tenorite" w:hAnsi="Tenorite" w:cs="Calibri"/>
                <w:sz w:val="20"/>
                <w:szCs w:val="20"/>
              </w:rPr>
              <w:t>HouseCode</w:t>
            </w:r>
            <w:proofErr w:type="spellEnd"/>
            <w:r w:rsidRPr="007F7D21">
              <w:rPr>
                <w:rFonts w:ascii="Tenorite" w:hAnsi="Tenorite" w:cs="Calibri"/>
                <w:sz w:val="20"/>
                <w:szCs w:val="20"/>
              </w:rPr>
              <w:t xml:space="preserve"> + ‘-‘ + </w:t>
            </w:r>
            <w:proofErr w:type="spellStart"/>
            <w:r w:rsidRPr="007F7D21">
              <w:rPr>
                <w:rFonts w:ascii="Tenorite" w:hAnsi="Tenorite" w:cs="Calibri"/>
                <w:sz w:val="20"/>
                <w:szCs w:val="20"/>
              </w:rPr>
              <w:t>HouseDesc</w:t>
            </w:r>
            <w:proofErr w:type="spellEnd"/>
          </w:p>
        </w:tc>
      </w:tr>
      <w:tr w:rsidR="00FA1380" w:rsidRPr="001410BD" w14:paraId="53A1C256"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7BEEE24F" w14:textId="77777777" w:rsidR="00FA1380" w:rsidRPr="007F7D21" w:rsidRDefault="00FA1380" w:rsidP="00FA1380">
            <w:pPr>
              <w:contextualSpacing/>
              <w:rPr>
                <w:rFonts w:ascii="Tenorite" w:hAnsi="Tenorite" w:cs="Calibri"/>
                <w:sz w:val="20"/>
                <w:szCs w:val="20"/>
              </w:rPr>
            </w:pPr>
            <w:proofErr w:type="spellStart"/>
            <w:r w:rsidRPr="007F7D21">
              <w:rPr>
                <w:rFonts w:ascii="Tenorite" w:hAnsi="Tenorite" w:cs="Calibri"/>
                <w:sz w:val="20"/>
                <w:szCs w:val="20"/>
              </w:rPr>
              <w:t>ProductGroupCode</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166CF58D" w14:textId="72F2F23A" w:rsidR="00FA1380" w:rsidRPr="007F7D21" w:rsidRDefault="00FA1380" w:rsidP="00FA1380">
            <w:pPr>
              <w:contextualSpacing/>
              <w:rPr>
                <w:rFonts w:ascii="Tenorite" w:hAnsi="Tenorite" w:cs="Calibri"/>
                <w:sz w:val="20"/>
                <w:szCs w:val="20"/>
              </w:rPr>
            </w:pPr>
            <w:r w:rsidRPr="00D37DD2">
              <w:rPr>
                <w:rFonts w:ascii="Tenorite" w:hAnsi="Tenorite" w:cs="Calibri"/>
                <w:sz w:val="20"/>
                <w:szCs w:val="20"/>
              </w:rPr>
              <w:t>STRING</w:t>
            </w:r>
          </w:p>
        </w:tc>
        <w:tc>
          <w:tcPr>
            <w:tcW w:w="4616" w:type="dxa"/>
            <w:tcBorders>
              <w:left w:val="single" w:sz="8" w:space="0" w:color="9BBB59"/>
            </w:tcBorders>
          </w:tcPr>
          <w:p w14:paraId="6D14D7A5" w14:textId="77777777" w:rsidR="00FA1380" w:rsidRPr="007F7D21" w:rsidRDefault="00FA1380" w:rsidP="00FA1380">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FA1380" w:rsidRPr="001410BD" w14:paraId="33A7CB08"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7FA93E92" w14:textId="77777777" w:rsidR="00FA1380" w:rsidRPr="007F7D21" w:rsidRDefault="00FA1380" w:rsidP="00FA1380">
            <w:pPr>
              <w:contextualSpacing/>
              <w:rPr>
                <w:rFonts w:ascii="Tenorite" w:hAnsi="Tenorite" w:cs="Calibri"/>
                <w:sz w:val="20"/>
                <w:szCs w:val="20"/>
              </w:rPr>
            </w:pPr>
            <w:proofErr w:type="spellStart"/>
            <w:r w:rsidRPr="007F7D21">
              <w:rPr>
                <w:rFonts w:ascii="Tenorite" w:hAnsi="Tenorite" w:cs="Calibri"/>
                <w:sz w:val="20"/>
                <w:szCs w:val="20"/>
              </w:rPr>
              <w:t>ProductGroup</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1AD2655F" w14:textId="54CB4835" w:rsidR="00FA1380" w:rsidRPr="007F7D21" w:rsidRDefault="00FA1380" w:rsidP="00FA1380">
            <w:pPr>
              <w:contextualSpacing/>
              <w:rPr>
                <w:rFonts w:ascii="Tenorite" w:hAnsi="Tenorite" w:cs="Calibri"/>
                <w:sz w:val="20"/>
                <w:szCs w:val="20"/>
              </w:rPr>
            </w:pPr>
            <w:r w:rsidRPr="00D37DD2">
              <w:rPr>
                <w:rFonts w:ascii="Tenorite" w:hAnsi="Tenorite" w:cs="Calibri"/>
                <w:sz w:val="20"/>
                <w:szCs w:val="20"/>
              </w:rPr>
              <w:t>STRING</w:t>
            </w:r>
          </w:p>
        </w:tc>
        <w:tc>
          <w:tcPr>
            <w:tcW w:w="4616" w:type="dxa"/>
            <w:tcBorders>
              <w:left w:val="single" w:sz="8" w:space="0" w:color="9BBB59"/>
            </w:tcBorders>
            <w:hideMark/>
          </w:tcPr>
          <w:p w14:paraId="1487AA95" w14:textId="77777777" w:rsidR="00FA1380" w:rsidRPr="007F7D21" w:rsidRDefault="00FA1380" w:rsidP="00FA1380">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roofErr w:type="spellStart"/>
            <w:r w:rsidRPr="007F7D21">
              <w:rPr>
                <w:rFonts w:ascii="Tenorite" w:hAnsi="Tenorite" w:cs="Calibri"/>
                <w:sz w:val="20"/>
                <w:szCs w:val="20"/>
              </w:rPr>
              <w:t>ProductGroupCode</w:t>
            </w:r>
            <w:proofErr w:type="spellEnd"/>
            <w:r w:rsidRPr="007F7D21">
              <w:rPr>
                <w:rFonts w:ascii="Tenorite" w:hAnsi="Tenorite" w:cs="Calibri"/>
                <w:sz w:val="20"/>
                <w:szCs w:val="20"/>
              </w:rPr>
              <w:t xml:space="preserve"> + ‘-‘ + </w:t>
            </w:r>
            <w:proofErr w:type="spellStart"/>
            <w:r w:rsidRPr="007F7D21">
              <w:rPr>
                <w:rFonts w:ascii="Tenorite" w:hAnsi="Tenorite" w:cs="Calibri"/>
                <w:sz w:val="20"/>
                <w:szCs w:val="20"/>
              </w:rPr>
              <w:t>ProductGroupDesc</w:t>
            </w:r>
            <w:proofErr w:type="spellEnd"/>
          </w:p>
        </w:tc>
      </w:tr>
      <w:tr w:rsidR="00FA1380" w:rsidRPr="001410BD" w14:paraId="553D3F40"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4724AE86" w14:textId="77777777" w:rsidR="00FA1380" w:rsidRPr="007F7D21" w:rsidRDefault="00FA1380" w:rsidP="00FA1380">
            <w:pPr>
              <w:contextualSpacing/>
              <w:rPr>
                <w:rFonts w:ascii="Tenorite" w:hAnsi="Tenorite" w:cs="Calibri"/>
                <w:sz w:val="20"/>
                <w:szCs w:val="20"/>
              </w:rPr>
            </w:pPr>
            <w:proofErr w:type="spellStart"/>
            <w:r w:rsidRPr="007F7D21">
              <w:rPr>
                <w:rFonts w:ascii="Tenorite" w:hAnsi="Tenorite" w:cs="Calibri"/>
                <w:sz w:val="20"/>
                <w:szCs w:val="20"/>
              </w:rPr>
              <w:t>TradedUnit</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6548227E" w14:textId="6B1B8801" w:rsidR="00FA1380" w:rsidRPr="007F7D21" w:rsidRDefault="00FA1380" w:rsidP="00FA1380">
            <w:pPr>
              <w:contextualSpacing/>
              <w:rPr>
                <w:rFonts w:ascii="Tenorite" w:hAnsi="Tenorite" w:cs="Calibri"/>
                <w:sz w:val="20"/>
                <w:szCs w:val="20"/>
              </w:rPr>
            </w:pPr>
            <w:r w:rsidRPr="00D37DD2">
              <w:rPr>
                <w:rFonts w:ascii="Tenorite" w:hAnsi="Tenorite" w:cs="Calibri"/>
                <w:sz w:val="20"/>
                <w:szCs w:val="20"/>
              </w:rPr>
              <w:t>STRING</w:t>
            </w:r>
          </w:p>
        </w:tc>
        <w:tc>
          <w:tcPr>
            <w:tcW w:w="4616" w:type="dxa"/>
            <w:tcBorders>
              <w:left w:val="single" w:sz="8" w:space="0" w:color="9BBB59"/>
            </w:tcBorders>
            <w:vAlign w:val="top"/>
          </w:tcPr>
          <w:p w14:paraId="1B60377C" w14:textId="77777777" w:rsidR="00FA1380" w:rsidRPr="007F7D21" w:rsidRDefault="00FA1380" w:rsidP="00FA1380">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27736524"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29B064BA" w14:textId="77777777" w:rsidR="00D85755" w:rsidRPr="007F7D21" w:rsidRDefault="00D85755" w:rsidP="00B44D1B">
            <w:pPr>
              <w:contextualSpacing/>
              <w:rPr>
                <w:rFonts w:ascii="Tenorite" w:hAnsi="Tenorite" w:cs="Calibri"/>
                <w:sz w:val="20"/>
                <w:szCs w:val="20"/>
              </w:rPr>
            </w:pPr>
            <w:proofErr w:type="spellStart"/>
            <w:r w:rsidRPr="007F7D21">
              <w:rPr>
                <w:rFonts w:ascii="Tenorite" w:hAnsi="Tenorite" w:cs="Calibri"/>
                <w:sz w:val="20"/>
                <w:szCs w:val="20"/>
              </w:rPr>
              <w:t>OutersPerTradedUnit</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6F14EB50" w14:textId="77777777" w:rsidR="00D85755" w:rsidRPr="007F7D21" w:rsidRDefault="00D85755" w:rsidP="00B44D1B">
            <w:pPr>
              <w:contextualSpacing/>
              <w:rPr>
                <w:rFonts w:ascii="Tenorite" w:hAnsi="Tenorite" w:cs="Calibri"/>
                <w:sz w:val="20"/>
                <w:szCs w:val="20"/>
              </w:rPr>
            </w:pPr>
            <w:r w:rsidRPr="007F7D21">
              <w:rPr>
                <w:rFonts w:ascii="Tenorite" w:hAnsi="Tenorite" w:cs="Calibri"/>
                <w:sz w:val="20"/>
                <w:szCs w:val="20"/>
              </w:rPr>
              <w:t>INT</w:t>
            </w:r>
          </w:p>
        </w:tc>
        <w:tc>
          <w:tcPr>
            <w:tcW w:w="4616" w:type="dxa"/>
            <w:tcBorders>
              <w:left w:val="single" w:sz="8" w:space="0" w:color="9BBB59"/>
            </w:tcBorders>
            <w:vAlign w:val="top"/>
          </w:tcPr>
          <w:p w14:paraId="109461AA" w14:textId="3BD3AC43" w:rsidR="00D85755" w:rsidRPr="007F7D21"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0812F898"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10FBDA44" w14:textId="77777777" w:rsidR="00D85755" w:rsidRPr="007F7D21" w:rsidRDefault="00D85755" w:rsidP="00B44D1B">
            <w:pPr>
              <w:contextualSpacing/>
              <w:rPr>
                <w:rFonts w:ascii="Tenorite" w:hAnsi="Tenorite" w:cs="Calibri"/>
                <w:sz w:val="20"/>
                <w:szCs w:val="20"/>
              </w:rPr>
            </w:pPr>
            <w:proofErr w:type="spellStart"/>
            <w:r w:rsidRPr="007F7D21">
              <w:rPr>
                <w:rFonts w:ascii="Tenorite" w:hAnsi="Tenorite" w:cs="Calibri"/>
                <w:sz w:val="20"/>
                <w:szCs w:val="20"/>
              </w:rPr>
              <w:t>PacksPerTradedUnit</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28F1216B" w14:textId="77777777" w:rsidR="00D85755" w:rsidRPr="007F7D21" w:rsidRDefault="00D85755" w:rsidP="00B44D1B">
            <w:pPr>
              <w:contextualSpacing/>
              <w:rPr>
                <w:rFonts w:ascii="Tenorite" w:hAnsi="Tenorite" w:cs="Calibri"/>
                <w:sz w:val="20"/>
                <w:szCs w:val="20"/>
              </w:rPr>
            </w:pPr>
            <w:r w:rsidRPr="007F7D21">
              <w:rPr>
                <w:rFonts w:ascii="Tenorite" w:hAnsi="Tenorite" w:cs="Calibri"/>
                <w:sz w:val="20"/>
                <w:szCs w:val="20"/>
              </w:rPr>
              <w:t>INT</w:t>
            </w:r>
          </w:p>
        </w:tc>
        <w:tc>
          <w:tcPr>
            <w:tcW w:w="4616" w:type="dxa"/>
            <w:tcBorders>
              <w:left w:val="single" w:sz="8" w:space="0" w:color="9BBB59"/>
            </w:tcBorders>
            <w:vAlign w:val="top"/>
          </w:tcPr>
          <w:p w14:paraId="459BE0FC" w14:textId="77777777" w:rsidR="00D85755" w:rsidRPr="007F7D21"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597229E8"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5AD798EA" w14:textId="77777777" w:rsidR="00D85755" w:rsidRPr="007F7D21" w:rsidRDefault="00D85755" w:rsidP="00B44D1B">
            <w:pPr>
              <w:contextualSpacing/>
              <w:rPr>
                <w:rFonts w:ascii="Tenorite" w:hAnsi="Tenorite" w:cs="Calibri"/>
                <w:sz w:val="20"/>
                <w:szCs w:val="20"/>
              </w:rPr>
            </w:pPr>
            <w:proofErr w:type="spellStart"/>
            <w:r w:rsidRPr="007F7D21">
              <w:rPr>
                <w:rFonts w:ascii="Tenorite" w:hAnsi="Tenorite" w:cs="Calibri"/>
                <w:sz w:val="20"/>
                <w:szCs w:val="20"/>
              </w:rPr>
              <w:t>SticksPerTradedUnit</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1C121D9B" w14:textId="77777777" w:rsidR="00D85755" w:rsidRPr="007F7D21" w:rsidRDefault="00D85755" w:rsidP="00B44D1B">
            <w:pPr>
              <w:contextualSpacing/>
              <w:rPr>
                <w:rFonts w:ascii="Tenorite" w:hAnsi="Tenorite" w:cs="Calibri"/>
                <w:sz w:val="20"/>
                <w:szCs w:val="20"/>
              </w:rPr>
            </w:pPr>
            <w:r w:rsidRPr="007F7D21">
              <w:rPr>
                <w:rFonts w:ascii="Tenorite" w:hAnsi="Tenorite" w:cs="Calibri"/>
                <w:sz w:val="20"/>
                <w:szCs w:val="20"/>
              </w:rPr>
              <w:t>INT</w:t>
            </w:r>
          </w:p>
        </w:tc>
        <w:tc>
          <w:tcPr>
            <w:tcW w:w="4616" w:type="dxa"/>
            <w:tcBorders>
              <w:left w:val="single" w:sz="8" w:space="0" w:color="9BBB59"/>
            </w:tcBorders>
            <w:vAlign w:val="top"/>
          </w:tcPr>
          <w:p w14:paraId="7E06798E" w14:textId="77777777" w:rsidR="00D85755" w:rsidRPr="007F7D21"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084584D5"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575" w:type="dxa"/>
            <w:tcBorders>
              <w:right w:val="single" w:sz="8" w:space="0" w:color="9BBB59"/>
            </w:tcBorders>
            <w:vAlign w:val="top"/>
            <w:hideMark/>
          </w:tcPr>
          <w:p w14:paraId="0BBE83B9" w14:textId="77777777" w:rsidR="00D85755" w:rsidRPr="007F7D21" w:rsidRDefault="00D85755" w:rsidP="00B44D1B">
            <w:pPr>
              <w:contextualSpacing/>
              <w:rPr>
                <w:rFonts w:ascii="Tenorite" w:hAnsi="Tenorite" w:cs="Calibri"/>
                <w:sz w:val="20"/>
                <w:szCs w:val="20"/>
              </w:rPr>
            </w:pPr>
            <w:proofErr w:type="spellStart"/>
            <w:r w:rsidRPr="007F7D21">
              <w:rPr>
                <w:rFonts w:ascii="Tenorite" w:hAnsi="Tenorite" w:cs="Calibri"/>
                <w:sz w:val="20"/>
                <w:szCs w:val="20"/>
              </w:rPr>
              <w:t>GramsPerTradedUnit</w:t>
            </w:r>
            <w:proofErr w:type="spellEnd"/>
          </w:p>
        </w:tc>
        <w:tc>
          <w:tcPr>
            <w:cnfStyle w:val="000010000000" w:firstRow="0" w:lastRow="0" w:firstColumn="0" w:lastColumn="0" w:oddVBand="1" w:evenVBand="0" w:oddHBand="0" w:evenHBand="0" w:firstRowFirstColumn="0" w:firstRowLastColumn="0" w:lastRowFirstColumn="0" w:lastRowLastColumn="0"/>
            <w:tcW w:w="2124" w:type="dxa"/>
            <w:vAlign w:val="top"/>
            <w:hideMark/>
          </w:tcPr>
          <w:p w14:paraId="26D00CE7" w14:textId="2F48AF76" w:rsidR="00D85755" w:rsidRPr="007F7D21" w:rsidRDefault="00FA1380" w:rsidP="00B44D1B">
            <w:pPr>
              <w:contextualSpacing/>
              <w:rPr>
                <w:rFonts w:ascii="Tenorite" w:hAnsi="Tenorite" w:cs="Calibri"/>
                <w:sz w:val="20"/>
                <w:szCs w:val="20"/>
              </w:rPr>
            </w:pPr>
            <w:r>
              <w:rPr>
                <w:rFonts w:ascii="Tenorite" w:hAnsi="Tenorite" w:cs="Calibri"/>
                <w:sz w:val="20"/>
                <w:szCs w:val="20"/>
              </w:rPr>
              <w:t>FLOAT</w:t>
            </w:r>
          </w:p>
        </w:tc>
        <w:tc>
          <w:tcPr>
            <w:tcW w:w="4616" w:type="dxa"/>
            <w:tcBorders>
              <w:left w:val="single" w:sz="8" w:space="0" w:color="9BBB59"/>
            </w:tcBorders>
            <w:vAlign w:val="top"/>
          </w:tcPr>
          <w:p w14:paraId="168BB258" w14:textId="77777777" w:rsidR="00D85755" w:rsidRPr="007F7D21"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bl>
    <w:p w14:paraId="6E058EF5" w14:textId="77777777" w:rsidR="00D85755" w:rsidRPr="001410BD" w:rsidRDefault="00D85755" w:rsidP="00D85755">
      <w:pPr>
        <w:rPr>
          <w:rFonts w:ascii="Tenorite" w:hAnsi="Tenorite"/>
        </w:rPr>
      </w:pPr>
    </w:p>
    <w:p w14:paraId="664A33F4" w14:textId="77777777" w:rsidR="00D85755" w:rsidRPr="001410BD" w:rsidRDefault="00D85755" w:rsidP="00660999">
      <w:pPr>
        <w:pStyle w:val="Heading2"/>
        <w:rPr>
          <w:rFonts w:ascii="Tenorite" w:hAnsi="Tenorite"/>
        </w:rPr>
      </w:pPr>
      <w:proofErr w:type="spellStart"/>
      <w:r w:rsidRPr="001410BD">
        <w:rPr>
          <w:rFonts w:ascii="Tenorite" w:hAnsi="Tenorite"/>
        </w:rPr>
        <w:t>dimTime</w:t>
      </w:r>
      <w:proofErr w:type="spellEnd"/>
    </w:p>
    <w:p w14:paraId="47B807A9" w14:textId="77777777" w:rsidR="00D85755" w:rsidRPr="001410BD" w:rsidRDefault="00D85755">
      <w:pPr>
        <w:pStyle w:val="4"/>
        <w:numPr>
          <w:ilvl w:val="0"/>
          <w:numId w:val="19"/>
        </w:numPr>
        <w:spacing w:before="0" w:after="0" w:line="240" w:lineRule="auto"/>
        <w:rPr>
          <w:rFonts w:ascii="Tenorite" w:hAnsi="Tenorite" w:cstheme="minorBidi"/>
          <w:b w:val="0"/>
          <w:noProof w:val="0"/>
          <w:szCs w:val="22"/>
        </w:rPr>
      </w:pPr>
      <w:r w:rsidRPr="001410BD">
        <w:rPr>
          <w:rFonts w:ascii="Tenorite" w:hAnsi="Tenorite" w:cstheme="minorBidi"/>
          <w:b w:val="0"/>
          <w:noProof w:val="0"/>
          <w:szCs w:val="22"/>
        </w:rPr>
        <w:t xml:space="preserve">Create logic to populate the </w:t>
      </w:r>
      <w:proofErr w:type="spellStart"/>
      <w:r w:rsidRPr="001410BD">
        <w:rPr>
          <w:rFonts w:ascii="Tenorite" w:hAnsi="Tenorite" w:cstheme="minorBidi"/>
          <w:b w:val="0"/>
          <w:noProof w:val="0"/>
          <w:szCs w:val="22"/>
        </w:rPr>
        <w:t>dimTime</w:t>
      </w:r>
      <w:proofErr w:type="spellEnd"/>
      <w:r w:rsidRPr="001410BD">
        <w:rPr>
          <w:rFonts w:ascii="Tenorite" w:hAnsi="Tenorite" w:cstheme="minorBidi"/>
          <w:b w:val="0"/>
          <w:noProof w:val="0"/>
          <w:szCs w:val="22"/>
        </w:rPr>
        <w:t xml:space="preserve"> delta table in Silver layer and create a Gold layer object as well.</w:t>
      </w:r>
    </w:p>
    <w:p w14:paraId="7A0AA712" w14:textId="3A32A878" w:rsidR="00D85755" w:rsidRDefault="00D85755">
      <w:pPr>
        <w:pStyle w:val="4"/>
        <w:numPr>
          <w:ilvl w:val="0"/>
          <w:numId w:val="19"/>
        </w:numPr>
        <w:spacing w:before="0" w:after="0" w:line="240" w:lineRule="auto"/>
        <w:rPr>
          <w:rFonts w:ascii="Tenorite" w:hAnsi="Tenorite" w:cstheme="minorBidi"/>
          <w:b w:val="0"/>
          <w:noProof w:val="0"/>
          <w:szCs w:val="22"/>
        </w:rPr>
      </w:pPr>
      <w:r w:rsidRPr="001410BD">
        <w:rPr>
          <w:rFonts w:ascii="Tenorite" w:hAnsi="Tenorite" w:cstheme="minorBidi"/>
          <w:b w:val="0"/>
          <w:noProof w:val="0"/>
          <w:szCs w:val="22"/>
        </w:rPr>
        <w:t>This will populate the time table with 10 years of time data. It accepts a date as widget</w:t>
      </w:r>
      <w:r w:rsidR="00C90BE8">
        <w:rPr>
          <w:rFonts w:ascii="Tenorite" w:hAnsi="Tenorite" w:cstheme="minorBidi"/>
          <w:b w:val="0"/>
          <w:noProof w:val="0"/>
          <w:szCs w:val="22"/>
        </w:rPr>
        <w:t xml:space="preserve"> or can be read from settings</w:t>
      </w:r>
    </w:p>
    <w:p w14:paraId="73A27D57" w14:textId="3BC4E6DD" w:rsidR="001E3216" w:rsidRDefault="001E3216">
      <w:pPr>
        <w:pStyle w:val="4"/>
        <w:numPr>
          <w:ilvl w:val="0"/>
          <w:numId w:val="19"/>
        </w:numPr>
        <w:spacing w:before="0" w:after="0" w:line="240" w:lineRule="auto"/>
        <w:rPr>
          <w:rFonts w:ascii="Tenorite" w:hAnsi="Tenorite" w:cstheme="minorBidi"/>
          <w:b w:val="0"/>
          <w:noProof w:val="0"/>
          <w:szCs w:val="22"/>
        </w:rPr>
      </w:pPr>
      <w:r>
        <w:rPr>
          <w:rFonts w:ascii="Tenorite" w:hAnsi="Tenorite" w:cstheme="minorBidi"/>
          <w:b w:val="0"/>
          <w:noProof w:val="0"/>
          <w:szCs w:val="22"/>
        </w:rPr>
        <w:t>Time table should have continuous dates at any given point. If the input date (start date) parameter is provided in such a way that it creates a gap in dates in the time table, the gap should automatically be filled. There should also be no duplicate entries.</w:t>
      </w:r>
    </w:p>
    <w:p w14:paraId="0DC87C9E" w14:textId="388C47C8" w:rsidR="00BA3008" w:rsidRDefault="001E3216" w:rsidP="00C531CD">
      <w:pPr>
        <w:pStyle w:val="4"/>
        <w:numPr>
          <w:ilvl w:val="0"/>
          <w:numId w:val="0"/>
        </w:numPr>
        <w:spacing w:before="0" w:after="0" w:line="240" w:lineRule="auto"/>
        <w:ind w:left="720"/>
        <w:rPr>
          <w:rFonts w:ascii="Tenorite" w:hAnsi="Tenorite" w:cstheme="minorBidi"/>
          <w:b w:val="0"/>
          <w:noProof w:val="0"/>
          <w:szCs w:val="22"/>
        </w:rPr>
      </w:pPr>
      <w:r>
        <w:rPr>
          <w:rFonts w:ascii="Tenorite" w:hAnsi="Tenorite" w:cstheme="minorBidi"/>
          <w:b w:val="0"/>
          <w:noProof w:val="0"/>
          <w:szCs w:val="22"/>
        </w:rPr>
        <w:t xml:space="preserve">E.g. If date table has dates from 2021 to 2030 and if input argument for next run is 1st Jan 2000, then just populating 10 </w:t>
      </w:r>
      <w:proofErr w:type="spellStart"/>
      <w:r>
        <w:rPr>
          <w:rFonts w:ascii="Tenorite" w:hAnsi="Tenorite" w:cstheme="minorBidi"/>
          <w:b w:val="0"/>
          <w:noProof w:val="0"/>
          <w:szCs w:val="22"/>
        </w:rPr>
        <w:t>years time</w:t>
      </w:r>
      <w:proofErr w:type="spellEnd"/>
      <w:r>
        <w:rPr>
          <w:rFonts w:ascii="Tenorite" w:hAnsi="Tenorite" w:cstheme="minorBidi"/>
          <w:b w:val="0"/>
          <w:noProof w:val="0"/>
          <w:szCs w:val="22"/>
        </w:rPr>
        <w:t xml:space="preserve"> series would mean time table will have dates from 2000 to 2009 and 2021 to 2030. Instead, it should ensure all dates from 2000 to 2030 are present in the time table.</w:t>
      </w:r>
    </w:p>
    <w:p w14:paraId="513725D2" w14:textId="77777777" w:rsidR="003F440F" w:rsidRDefault="003F440F" w:rsidP="003F440F">
      <w:pPr>
        <w:pStyle w:val="4"/>
        <w:numPr>
          <w:ilvl w:val="0"/>
          <w:numId w:val="0"/>
        </w:numPr>
        <w:spacing w:before="0" w:after="0" w:line="240" w:lineRule="auto"/>
        <w:ind w:left="954" w:hanging="864"/>
        <w:rPr>
          <w:rFonts w:ascii="Tenorite" w:hAnsi="Tenorite" w:cstheme="minorBidi"/>
          <w:b w:val="0"/>
          <w:noProof w:val="0"/>
          <w:szCs w:val="22"/>
        </w:rPr>
      </w:pPr>
    </w:p>
    <w:p w14:paraId="1F44986B" w14:textId="4FD6F773" w:rsidR="00A30F78" w:rsidRDefault="00316C4D" w:rsidP="00316C4D">
      <w:pPr>
        <w:pStyle w:val="4"/>
        <w:numPr>
          <w:ilvl w:val="0"/>
          <w:numId w:val="0"/>
        </w:numPr>
        <w:spacing w:before="0" w:after="0" w:line="240" w:lineRule="auto"/>
        <w:ind w:left="954" w:hanging="864"/>
        <w:rPr>
          <w:rFonts w:ascii="Tenorite" w:hAnsi="Tenorite" w:cstheme="minorBidi"/>
          <w:b w:val="0"/>
          <w:i/>
          <w:iCs/>
          <w:noProof w:val="0"/>
          <w:szCs w:val="22"/>
          <w:u w:val="single"/>
        </w:rPr>
      </w:pPr>
      <w:r>
        <w:rPr>
          <w:rFonts w:ascii="Tenorite" w:hAnsi="Tenorite" w:cstheme="minorBidi"/>
          <w:b w:val="0"/>
          <w:i/>
          <w:iCs/>
          <w:noProof w:val="0"/>
          <w:szCs w:val="22"/>
          <w:u w:val="single"/>
        </w:rPr>
        <w:t>Time n</w:t>
      </w:r>
      <w:r w:rsidR="003F440F" w:rsidRPr="003F440F">
        <w:rPr>
          <w:rFonts w:ascii="Tenorite" w:hAnsi="Tenorite" w:cstheme="minorBidi"/>
          <w:b w:val="0"/>
          <w:i/>
          <w:iCs/>
          <w:noProof w:val="0"/>
          <w:szCs w:val="22"/>
          <w:u w:val="single"/>
        </w:rPr>
        <w:t>otebook to be written in Spark SQL</w:t>
      </w:r>
    </w:p>
    <w:p w14:paraId="3D3E4F31" w14:textId="77777777" w:rsidR="00316C4D" w:rsidRDefault="00316C4D" w:rsidP="00316C4D">
      <w:pPr>
        <w:pStyle w:val="4"/>
        <w:numPr>
          <w:ilvl w:val="0"/>
          <w:numId w:val="0"/>
        </w:numPr>
        <w:spacing w:before="0" w:after="0" w:line="240" w:lineRule="auto"/>
        <w:ind w:left="954" w:hanging="864"/>
        <w:rPr>
          <w:rFonts w:ascii="Tenorite" w:hAnsi="Tenorite" w:cstheme="minorBidi"/>
          <w:b w:val="0"/>
          <w:i/>
          <w:iCs/>
          <w:noProof w:val="0"/>
          <w:szCs w:val="22"/>
          <w:u w:val="single"/>
        </w:rPr>
      </w:pPr>
    </w:p>
    <w:p w14:paraId="75F7F0A8" w14:textId="77777777" w:rsidR="00316C4D" w:rsidRDefault="00316C4D" w:rsidP="00316C4D">
      <w:pPr>
        <w:pStyle w:val="4"/>
        <w:numPr>
          <w:ilvl w:val="0"/>
          <w:numId w:val="0"/>
        </w:numPr>
        <w:spacing w:before="0" w:after="0" w:line="240" w:lineRule="auto"/>
        <w:ind w:left="954" w:hanging="864"/>
        <w:rPr>
          <w:rFonts w:ascii="Tenorite" w:hAnsi="Tenorite" w:cstheme="minorBidi"/>
          <w:b w:val="0"/>
          <w:i/>
          <w:iCs/>
          <w:noProof w:val="0"/>
          <w:szCs w:val="22"/>
          <w:u w:val="single"/>
        </w:rPr>
      </w:pPr>
    </w:p>
    <w:p w14:paraId="5B391E1A" w14:textId="77777777" w:rsidR="00316C4D" w:rsidRDefault="00316C4D" w:rsidP="00316C4D">
      <w:pPr>
        <w:pStyle w:val="4"/>
        <w:numPr>
          <w:ilvl w:val="0"/>
          <w:numId w:val="0"/>
        </w:numPr>
        <w:spacing w:before="0" w:after="0" w:line="240" w:lineRule="auto"/>
        <w:ind w:left="954" w:hanging="864"/>
        <w:rPr>
          <w:rFonts w:ascii="Tenorite" w:hAnsi="Tenorite" w:cstheme="minorBidi"/>
          <w:b w:val="0"/>
          <w:i/>
          <w:iCs/>
          <w:noProof w:val="0"/>
          <w:szCs w:val="22"/>
          <w:u w:val="single"/>
        </w:rPr>
      </w:pPr>
    </w:p>
    <w:p w14:paraId="1AF2C2C5" w14:textId="77777777" w:rsidR="00316C4D" w:rsidRDefault="00316C4D" w:rsidP="00316C4D">
      <w:pPr>
        <w:pStyle w:val="4"/>
        <w:numPr>
          <w:ilvl w:val="0"/>
          <w:numId w:val="0"/>
        </w:numPr>
        <w:spacing w:before="0" w:after="0" w:line="240" w:lineRule="auto"/>
        <w:ind w:left="954" w:hanging="864"/>
        <w:rPr>
          <w:rFonts w:ascii="Tenorite" w:hAnsi="Tenorite" w:cstheme="minorBidi"/>
          <w:b w:val="0"/>
          <w:i/>
          <w:iCs/>
          <w:noProof w:val="0"/>
          <w:szCs w:val="22"/>
          <w:u w:val="single"/>
        </w:rPr>
      </w:pPr>
    </w:p>
    <w:p w14:paraId="5FAC47C7" w14:textId="77777777" w:rsidR="00316C4D" w:rsidRPr="00A30F78" w:rsidRDefault="00316C4D" w:rsidP="00316C4D">
      <w:pPr>
        <w:pStyle w:val="4"/>
        <w:numPr>
          <w:ilvl w:val="0"/>
          <w:numId w:val="0"/>
        </w:numPr>
        <w:spacing w:before="0" w:after="0" w:line="240" w:lineRule="auto"/>
        <w:ind w:left="954" w:hanging="864"/>
      </w:pPr>
    </w:p>
    <w:p w14:paraId="0E0AC71A" w14:textId="790CEBA7" w:rsidR="00D85755" w:rsidRPr="001410BD" w:rsidRDefault="00D85755" w:rsidP="00D85755">
      <w:pPr>
        <w:pStyle w:val="Subtitle"/>
        <w:rPr>
          <w:rFonts w:ascii="Tenorite" w:hAnsi="Tenorite"/>
          <w:b/>
        </w:rPr>
      </w:pPr>
      <w:r w:rsidRPr="001410BD">
        <w:rPr>
          <w:rFonts w:ascii="Tenorite" w:hAnsi="Tenorite"/>
        </w:rPr>
        <w:t>Silver Schema</w:t>
      </w:r>
    </w:p>
    <w:tbl>
      <w:tblPr>
        <w:tblStyle w:val="LightList-Accent31"/>
        <w:tblW w:w="9315" w:type="dxa"/>
        <w:tblInd w:w="108" w:type="dxa"/>
        <w:tblLayout w:type="fixed"/>
        <w:tblLook w:val="00A0" w:firstRow="1" w:lastRow="0" w:firstColumn="1" w:lastColumn="0" w:noHBand="0" w:noVBand="0"/>
      </w:tblPr>
      <w:tblGrid>
        <w:gridCol w:w="3082"/>
        <w:gridCol w:w="1700"/>
        <w:gridCol w:w="4533"/>
      </w:tblGrid>
      <w:tr w:rsidR="00D85755" w:rsidRPr="00C90BE8" w14:paraId="40CCBA1B" w14:textId="77777777" w:rsidTr="00B44D1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9BBB59"/>
              <w:left w:val="single" w:sz="8" w:space="0" w:color="9BBB59"/>
              <w:bottom w:val="single" w:sz="8" w:space="0" w:color="9BBB59"/>
              <w:right w:val="single" w:sz="8" w:space="0" w:color="9BBB59"/>
            </w:tcBorders>
            <w:hideMark/>
          </w:tcPr>
          <w:p w14:paraId="4E84D635" w14:textId="77777777" w:rsidR="00D85755" w:rsidRPr="00C90BE8" w:rsidRDefault="00D85755" w:rsidP="00B44D1B">
            <w:pPr>
              <w:rPr>
                <w:rStyle w:val="IntenseEmphasis"/>
                <w:rFonts w:ascii="Tenorite" w:hAnsi="Tenorite"/>
                <w:b/>
                <w:bCs/>
                <w:i w:val="0"/>
                <w:iCs w:val="0"/>
                <w:color w:val="FFFFFF" w:themeColor="background1"/>
              </w:rPr>
            </w:pPr>
            <w:r w:rsidRPr="00C90BE8">
              <w:rPr>
                <w:rStyle w:val="IntenseEmphasis"/>
                <w:rFonts w:ascii="Tenorite" w:hAnsi="Tenorite"/>
                <w:b/>
                <w:bCs/>
                <w:i w:val="0"/>
                <w:iCs w:val="0"/>
                <w:color w:val="FFFFFF" w:themeColor="background1"/>
              </w:rPr>
              <w:lastRenderedPageBreak/>
              <w:t>Column</w:t>
            </w:r>
          </w:p>
        </w:tc>
        <w:tc>
          <w:tcPr>
            <w:cnfStyle w:val="000010000000" w:firstRow="0" w:lastRow="0" w:firstColumn="0" w:lastColumn="0" w:oddVBand="1" w:evenVBand="0" w:oddHBand="0" w:evenHBand="0" w:firstRowFirstColumn="0" w:firstRowLastColumn="0" w:lastRowFirstColumn="0" w:lastRowLastColumn="0"/>
            <w:tcW w:w="1701" w:type="dxa"/>
            <w:tcBorders>
              <w:bottom w:val="single" w:sz="8" w:space="0" w:color="9BBB59"/>
            </w:tcBorders>
            <w:hideMark/>
          </w:tcPr>
          <w:p w14:paraId="591A9E12" w14:textId="77777777" w:rsidR="00D85755" w:rsidRPr="00C90BE8" w:rsidRDefault="00D85755" w:rsidP="00B44D1B">
            <w:pPr>
              <w:rPr>
                <w:rStyle w:val="IntenseEmphasis"/>
                <w:rFonts w:ascii="Tenorite" w:hAnsi="Tenorite"/>
                <w:b/>
                <w:bCs/>
                <w:i w:val="0"/>
                <w:iCs w:val="0"/>
                <w:color w:val="FFFFFF" w:themeColor="background1"/>
              </w:rPr>
            </w:pPr>
            <w:r w:rsidRPr="00C90BE8">
              <w:rPr>
                <w:rStyle w:val="IntenseEmphasis"/>
                <w:rFonts w:ascii="Tenorite" w:hAnsi="Tenorite"/>
                <w:b/>
                <w:bCs/>
                <w:i w:val="0"/>
                <w:iCs w:val="0"/>
                <w:color w:val="FFFFFF" w:themeColor="background1"/>
              </w:rPr>
              <w:t>Data Type</w:t>
            </w:r>
          </w:p>
        </w:tc>
        <w:tc>
          <w:tcPr>
            <w:tcW w:w="4536" w:type="dxa"/>
            <w:tcBorders>
              <w:top w:val="single" w:sz="8" w:space="0" w:color="9BBB59"/>
              <w:left w:val="single" w:sz="8" w:space="0" w:color="9BBB59"/>
              <w:bottom w:val="single" w:sz="8" w:space="0" w:color="9BBB59"/>
              <w:right w:val="single" w:sz="8" w:space="0" w:color="9BBB59"/>
            </w:tcBorders>
            <w:hideMark/>
          </w:tcPr>
          <w:p w14:paraId="6D2F0B2D" w14:textId="77777777" w:rsidR="00D85755" w:rsidRPr="00C90BE8" w:rsidRDefault="00D85755" w:rsidP="00B44D1B">
            <w:pPr>
              <w:cnfStyle w:val="100000000000" w:firstRow="1" w:lastRow="0" w:firstColumn="0" w:lastColumn="0" w:oddVBand="0" w:evenVBand="0" w:oddHBand="0" w:evenHBand="0" w:firstRowFirstColumn="0" w:firstRowLastColumn="0" w:lastRowFirstColumn="0" w:lastRowLastColumn="0"/>
              <w:rPr>
                <w:rStyle w:val="IntenseEmphasis"/>
                <w:rFonts w:ascii="Tenorite" w:hAnsi="Tenorite"/>
                <w:b/>
                <w:bCs/>
                <w:i w:val="0"/>
                <w:iCs w:val="0"/>
                <w:color w:val="FFFFFF" w:themeColor="background1"/>
              </w:rPr>
            </w:pPr>
            <w:r w:rsidRPr="00C90BE8">
              <w:rPr>
                <w:rStyle w:val="IntenseEmphasis"/>
                <w:rFonts w:ascii="Tenorite" w:hAnsi="Tenorite"/>
                <w:b/>
                <w:bCs/>
                <w:i w:val="0"/>
                <w:iCs w:val="0"/>
                <w:color w:val="FFFFFF" w:themeColor="background1"/>
              </w:rPr>
              <w:t>Other Properties</w:t>
            </w:r>
          </w:p>
        </w:tc>
      </w:tr>
      <w:tr w:rsidR="00D85755" w:rsidRPr="001410BD" w14:paraId="6A44670A"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tcBorders>
              <w:right w:val="single" w:sz="8" w:space="0" w:color="9BBB59"/>
            </w:tcBorders>
            <w:vAlign w:val="top"/>
            <w:hideMark/>
          </w:tcPr>
          <w:p w14:paraId="090C61EC" w14:textId="77777777" w:rsidR="00D85755" w:rsidRPr="00C90BE8" w:rsidRDefault="00D85755" w:rsidP="00B44D1B">
            <w:pPr>
              <w:contextualSpacing/>
              <w:rPr>
                <w:rFonts w:ascii="Tenorite" w:hAnsi="Tenorite"/>
                <w:sz w:val="20"/>
                <w:szCs w:val="20"/>
              </w:rPr>
            </w:pPr>
            <w:proofErr w:type="spellStart"/>
            <w:r w:rsidRPr="00C90BE8">
              <w:rPr>
                <w:rFonts w:ascii="Tenorite" w:hAnsi="Tenorite" w:cs="Calibri"/>
                <w:sz w:val="20"/>
                <w:szCs w:val="20"/>
              </w:rPr>
              <w:t>TimeSkey</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hideMark/>
          </w:tcPr>
          <w:p w14:paraId="3B15527B" w14:textId="77777777" w:rsidR="00D85755" w:rsidRPr="00C90BE8" w:rsidRDefault="00D85755" w:rsidP="00B44D1B">
            <w:pPr>
              <w:contextualSpacing/>
              <w:rPr>
                <w:rFonts w:ascii="Tenorite" w:hAnsi="Tenorite"/>
                <w:sz w:val="20"/>
                <w:szCs w:val="20"/>
              </w:rPr>
            </w:pPr>
            <w:r w:rsidRPr="00C90BE8">
              <w:rPr>
                <w:rFonts w:ascii="Tenorite" w:hAnsi="Tenorite" w:cs="Calibri"/>
                <w:sz w:val="20"/>
                <w:szCs w:val="20"/>
              </w:rPr>
              <w:t>INT</w:t>
            </w:r>
          </w:p>
        </w:tc>
        <w:tc>
          <w:tcPr>
            <w:tcW w:w="4536" w:type="dxa"/>
            <w:tcBorders>
              <w:left w:val="single" w:sz="8" w:space="0" w:color="9BBB59"/>
            </w:tcBorders>
            <w:vAlign w:val="top"/>
            <w:hideMark/>
          </w:tcPr>
          <w:p w14:paraId="3C0A17EB" w14:textId="77777777" w:rsidR="00D85755" w:rsidRPr="00C90BE8"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r w:rsidRPr="00C90BE8">
              <w:rPr>
                <w:rFonts w:ascii="Tenorite" w:hAnsi="Tenorite" w:cs="Calibri"/>
                <w:sz w:val="20"/>
                <w:szCs w:val="20"/>
              </w:rPr>
              <w:t>Unique to identify record</w:t>
            </w:r>
          </w:p>
        </w:tc>
      </w:tr>
      <w:tr w:rsidR="00D85755" w:rsidRPr="001410BD" w14:paraId="52205453"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9BBB59"/>
              <w:left w:val="single" w:sz="8" w:space="0" w:color="9BBB59"/>
              <w:bottom w:val="single" w:sz="8" w:space="0" w:color="9BBB59"/>
              <w:right w:val="single" w:sz="8" w:space="0" w:color="9BBB59"/>
            </w:tcBorders>
            <w:vAlign w:val="top"/>
            <w:hideMark/>
          </w:tcPr>
          <w:p w14:paraId="5D31CE36" w14:textId="77777777" w:rsidR="00D85755" w:rsidRPr="00C90BE8" w:rsidRDefault="00D85755" w:rsidP="00B44D1B">
            <w:pPr>
              <w:contextualSpacing/>
              <w:rPr>
                <w:rFonts w:ascii="Tenorite" w:hAnsi="Tenorite" w:cs="Calibri"/>
                <w:sz w:val="20"/>
                <w:szCs w:val="20"/>
              </w:rPr>
            </w:pPr>
            <w:r w:rsidRPr="00C90BE8">
              <w:rPr>
                <w:rFonts w:ascii="Tenorite" w:hAnsi="Tenorite" w:cs="Calibri"/>
                <w:sz w:val="20"/>
                <w:szCs w:val="20"/>
              </w:rPr>
              <w:t>Date</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9BBB59"/>
              <w:bottom w:val="single" w:sz="8" w:space="0" w:color="9BBB59"/>
            </w:tcBorders>
            <w:vAlign w:val="top"/>
            <w:hideMark/>
          </w:tcPr>
          <w:p w14:paraId="5AC0D6D1" w14:textId="77777777" w:rsidR="00D85755" w:rsidRPr="00C90BE8" w:rsidRDefault="00D85755" w:rsidP="00B44D1B">
            <w:pPr>
              <w:contextualSpacing/>
              <w:rPr>
                <w:rFonts w:ascii="Tenorite" w:hAnsi="Tenorite" w:cs="Calibri"/>
                <w:sz w:val="20"/>
                <w:szCs w:val="20"/>
              </w:rPr>
            </w:pPr>
            <w:r w:rsidRPr="00C90BE8">
              <w:rPr>
                <w:rFonts w:ascii="Tenorite" w:hAnsi="Tenorite" w:cs="Calibri"/>
                <w:sz w:val="20"/>
                <w:szCs w:val="20"/>
              </w:rPr>
              <w:t>DATETIME</w:t>
            </w:r>
          </w:p>
        </w:tc>
        <w:tc>
          <w:tcPr>
            <w:tcW w:w="4536" w:type="dxa"/>
            <w:tcBorders>
              <w:top w:val="single" w:sz="8" w:space="0" w:color="9BBB59"/>
              <w:left w:val="single" w:sz="8" w:space="0" w:color="9BBB59"/>
              <w:bottom w:val="single" w:sz="8" w:space="0" w:color="9BBB59"/>
              <w:right w:val="single" w:sz="8" w:space="0" w:color="9BBB59"/>
            </w:tcBorders>
            <w:vAlign w:val="top"/>
          </w:tcPr>
          <w:p w14:paraId="32FDEAAA" w14:textId="77777777" w:rsidR="00D85755" w:rsidRPr="00C90BE8"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161C7257"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tcBorders>
              <w:right w:val="single" w:sz="8" w:space="0" w:color="9BBB59"/>
            </w:tcBorders>
            <w:vAlign w:val="top"/>
            <w:hideMark/>
          </w:tcPr>
          <w:p w14:paraId="3D4FC274" w14:textId="77777777" w:rsidR="00D85755" w:rsidRPr="00C90BE8" w:rsidRDefault="00D85755" w:rsidP="00B44D1B">
            <w:pPr>
              <w:contextualSpacing/>
              <w:rPr>
                <w:rFonts w:ascii="Tenorite" w:hAnsi="Tenorite" w:cs="Calibri"/>
                <w:sz w:val="20"/>
                <w:szCs w:val="20"/>
              </w:rPr>
            </w:pPr>
            <w:proofErr w:type="spellStart"/>
            <w:r w:rsidRPr="00C90BE8">
              <w:rPr>
                <w:rFonts w:ascii="Tenorite" w:hAnsi="Tenorite" w:cs="Calibri"/>
                <w:sz w:val="20"/>
                <w:szCs w:val="20"/>
              </w:rPr>
              <w:t>DayOfWeek</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hideMark/>
          </w:tcPr>
          <w:p w14:paraId="37E3AEDD" w14:textId="793ED9A1" w:rsidR="00D85755" w:rsidRPr="00C90BE8" w:rsidRDefault="00C90BE8" w:rsidP="00B44D1B">
            <w:pPr>
              <w:contextualSpacing/>
              <w:rPr>
                <w:rFonts w:ascii="Tenorite" w:hAnsi="Tenorite" w:cs="Calibri"/>
                <w:sz w:val="20"/>
                <w:szCs w:val="20"/>
              </w:rPr>
            </w:pPr>
            <w:r w:rsidRPr="004D6D2E">
              <w:rPr>
                <w:rFonts w:ascii="Tenorite" w:hAnsi="Tenorite" w:cs="Calibri"/>
                <w:sz w:val="20"/>
                <w:szCs w:val="20"/>
              </w:rPr>
              <w:t>STRING</w:t>
            </w:r>
          </w:p>
        </w:tc>
        <w:tc>
          <w:tcPr>
            <w:tcW w:w="4536" w:type="dxa"/>
            <w:tcBorders>
              <w:left w:val="single" w:sz="8" w:space="0" w:color="9BBB59"/>
            </w:tcBorders>
            <w:vAlign w:val="top"/>
          </w:tcPr>
          <w:p w14:paraId="34B81C24" w14:textId="77777777" w:rsidR="00D85755" w:rsidRPr="00C90BE8"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079F6F16"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9BBB59"/>
              <w:left w:val="single" w:sz="8" w:space="0" w:color="9BBB59"/>
              <w:bottom w:val="single" w:sz="8" w:space="0" w:color="9BBB59"/>
              <w:right w:val="single" w:sz="8" w:space="0" w:color="9BBB59"/>
            </w:tcBorders>
            <w:vAlign w:val="top"/>
            <w:hideMark/>
          </w:tcPr>
          <w:p w14:paraId="5C5B1E3D" w14:textId="77777777" w:rsidR="00D85755" w:rsidRPr="00C90BE8" w:rsidRDefault="00D85755" w:rsidP="00B44D1B">
            <w:pPr>
              <w:contextualSpacing/>
              <w:rPr>
                <w:rFonts w:ascii="Tenorite" w:hAnsi="Tenorite" w:cs="Calibri"/>
                <w:sz w:val="20"/>
                <w:szCs w:val="20"/>
              </w:rPr>
            </w:pPr>
            <w:proofErr w:type="spellStart"/>
            <w:r w:rsidRPr="00C90BE8">
              <w:rPr>
                <w:rFonts w:ascii="Tenorite" w:hAnsi="Tenorite" w:cs="Calibri"/>
                <w:sz w:val="20"/>
                <w:szCs w:val="20"/>
              </w:rPr>
              <w:t>CurrentDay</w:t>
            </w:r>
            <w:proofErr w:type="spellEnd"/>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9BBB59"/>
              <w:bottom w:val="single" w:sz="8" w:space="0" w:color="9BBB59"/>
            </w:tcBorders>
            <w:vAlign w:val="top"/>
            <w:hideMark/>
          </w:tcPr>
          <w:p w14:paraId="2EA3F190" w14:textId="77777777" w:rsidR="00D85755" w:rsidRPr="00C90BE8" w:rsidRDefault="00D85755" w:rsidP="00B44D1B">
            <w:pPr>
              <w:contextualSpacing/>
              <w:rPr>
                <w:rFonts w:ascii="Tenorite" w:hAnsi="Tenorite" w:cs="Calibri"/>
                <w:sz w:val="20"/>
                <w:szCs w:val="20"/>
              </w:rPr>
            </w:pPr>
            <w:r w:rsidRPr="00C90BE8">
              <w:rPr>
                <w:rFonts w:ascii="Tenorite" w:hAnsi="Tenorite" w:cs="Calibri"/>
                <w:sz w:val="20"/>
                <w:szCs w:val="20"/>
              </w:rPr>
              <w:t xml:space="preserve">BIT  </w:t>
            </w:r>
          </w:p>
        </w:tc>
        <w:tc>
          <w:tcPr>
            <w:tcW w:w="4536" w:type="dxa"/>
            <w:tcBorders>
              <w:top w:val="single" w:sz="8" w:space="0" w:color="9BBB59"/>
              <w:left w:val="single" w:sz="8" w:space="0" w:color="9BBB59"/>
              <w:bottom w:val="single" w:sz="8" w:space="0" w:color="9BBB59"/>
              <w:right w:val="single" w:sz="8" w:space="0" w:color="9BBB59"/>
            </w:tcBorders>
            <w:vAlign w:val="top"/>
            <w:hideMark/>
          </w:tcPr>
          <w:p w14:paraId="6276EE43" w14:textId="77777777" w:rsidR="00D85755" w:rsidRPr="00C90BE8"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r w:rsidRPr="00C90BE8">
              <w:rPr>
                <w:rFonts w:ascii="Tenorite" w:hAnsi="Tenorite" w:cs="Calibri"/>
                <w:sz w:val="20"/>
                <w:szCs w:val="20"/>
              </w:rPr>
              <w:t>Flag indicating latest day for which fact data exists</w:t>
            </w:r>
          </w:p>
        </w:tc>
      </w:tr>
      <w:tr w:rsidR="00D85755" w:rsidRPr="001410BD" w14:paraId="5CC02833"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tcBorders>
              <w:right w:val="single" w:sz="8" w:space="0" w:color="9BBB59"/>
            </w:tcBorders>
            <w:vAlign w:val="top"/>
            <w:hideMark/>
          </w:tcPr>
          <w:p w14:paraId="0A75644E" w14:textId="77777777" w:rsidR="00D85755" w:rsidRPr="00C90BE8" w:rsidRDefault="00D85755" w:rsidP="00B44D1B">
            <w:pPr>
              <w:contextualSpacing/>
              <w:rPr>
                <w:rFonts w:ascii="Tenorite" w:hAnsi="Tenorite" w:cs="Calibri"/>
                <w:sz w:val="20"/>
                <w:szCs w:val="20"/>
              </w:rPr>
            </w:pPr>
            <w:proofErr w:type="spellStart"/>
            <w:r w:rsidRPr="00C90BE8">
              <w:rPr>
                <w:rFonts w:ascii="Tenorite" w:hAnsi="Tenorite" w:cs="Calibri"/>
                <w:sz w:val="20"/>
                <w:szCs w:val="20"/>
              </w:rPr>
              <w:t>WorkingDay</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hideMark/>
          </w:tcPr>
          <w:p w14:paraId="5495B87C" w14:textId="77777777" w:rsidR="00D85755" w:rsidRPr="00C90BE8" w:rsidRDefault="00D85755" w:rsidP="00B44D1B">
            <w:pPr>
              <w:contextualSpacing/>
              <w:rPr>
                <w:rFonts w:ascii="Tenorite" w:hAnsi="Tenorite" w:cs="Calibri"/>
                <w:sz w:val="20"/>
                <w:szCs w:val="20"/>
              </w:rPr>
            </w:pPr>
            <w:r w:rsidRPr="00C90BE8">
              <w:rPr>
                <w:rFonts w:ascii="Tenorite" w:hAnsi="Tenorite" w:cs="Calibri"/>
                <w:sz w:val="20"/>
                <w:szCs w:val="20"/>
              </w:rPr>
              <w:t>BIT</w:t>
            </w:r>
          </w:p>
        </w:tc>
        <w:tc>
          <w:tcPr>
            <w:tcW w:w="4536" w:type="dxa"/>
            <w:tcBorders>
              <w:left w:val="single" w:sz="8" w:space="0" w:color="9BBB59"/>
            </w:tcBorders>
            <w:vAlign w:val="top"/>
          </w:tcPr>
          <w:p w14:paraId="0ED35713" w14:textId="77777777" w:rsidR="00D85755" w:rsidRPr="00C90BE8"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2695BCF3"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9BBB59"/>
              <w:left w:val="single" w:sz="8" w:space="0" w:color="9BBB59"/>
              <w:bottom w:val="single" w:sz="8" w:space="0" w:color="9BBB59"/>
              <w:right w:val="single" w:sz="8" w:space="0" w:color="9BBB59"/>
            </w:tcBorders>
            <w:vAlign w:val="top"/>
            <w:hideMark/>
          </w:tcPr>
          <w:p w14:paraId="52D3247D" w14:textId="77777777" w:rsidR="00D85755" w:rsidRPr="00C90BE8" w:rsidRDefault="00D85755" w:rsidP="00B44D1B">
            <w:pPr>
              <w:contextualSpacing/>
              <w:rPr>
                <w:rFonts w:ascii="Tenorite" w:hAnsi="Tenorite" w:cs="Calibri"/>
                <w:sz w:val="20"/>
                <w:szCs w:val="20"/>
              </w:rPr>
            </w:pPr>
            <w:proofErr w:type="spellStart"/>
            <w:r w:rsidRPr="00C90BE8">
              <w:rPr>
                <w:rFonts w:ascii="Tenorite" w:hAnsi="Tenorite" w:cs="Calibri"/>
                <w:sz w:val="20"/>
                <w:szCs w:val="20"/>
              </w:rPr>
              <w:t>MonthId</w:t>
            </w:r>
            <w:proofErr w:type="spellEnd"/>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9BBB59"/>
              <w:bottom w:val="single" w:sz="8" w:space="0" w:color="9BBB59"/>
            </w:tcBorders>
            <w:vAlign w:val="top"/>
            <w:hideMark/>
          </w:tcPr>
          <w:p w14:paraId="092BA1D6" w14:textId="77777777" w:rsidR="00D85755" w:rsidRPr="00C90BE8" w:rsidRDefault="00D85755" w:rsidP="00B44D1B">
            <w:pPr>
              <w:contextualSpacing/>
              <w:rPr>
                <w:rFonts w:ascii="Tenorite" w:hAnsi="Tenorite" w:cs="Calibri"/>
                <w:sz w:val="20"/>
                <w:szCs w:val="20"/>
              </w:rPr>
            </w:pPr>
            <w:r w:rsidRPr="00C90BE8">
              <w:rPr>
                <w:rFonts w:ascii="Tenorite" w:hAnsi="Tenorite" w:cs="Calibri"/>
                <w:sz w:val="20"/>
                <w:szCs w:val="20"/>
              </w:rPr>
              <w:t>INT</w:t>
            </w:r>
          </w:p>
        </w:tc>
        <w:tc>
          <w:tcPr>
            <w:tcW w:w="4536" w:type="dxa"/>
            <w:tcBorders>
              <w:top w:val="single" w:sz="8" w:space="0" w:color="9BBB59"/>
              <w:left w:val="single" w:sz="8" w:space="0" w:color="9BBB59"/>
              <w:bottom w:val="single" w:sz="8" w:space="0" w:color="9BBB59"/>
              <w:right w:val="single" w:sz="8" w:space="0" w:color="9BBB59"/>
            </w:tcBorders>
            <w:vAlign w:val="top"/>
          </w:tcPr>
          <w:p w14:paraId="69EC3AB9" w14:textId="77777777" w:rsidR="00D85755" w:rsidRPr="00C90BE8"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5FD44034"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tcBorders>
              <w:right w:val="single" w:sz="8" w:space="0" w:color="9BBB59"/>
            </w:tcBorders>
            <w:vAlign w:val="top"/>
            <w:hideMark/>
          </w:tcPr>
          <w:p w14:paraId="597E85C6" w14:textId="77777777" w:rsidR="00D85755" w:rsidRPr="00C90BE8" w:rsidRDefault="00D85755" w:rsidP="00B44D1B">
            <w:pPr>
              <w:contextualSpacing/>
              <w:rPr>
                <w:rFonts w:ascii="Tenorite" w:hAnsi="Tenorite" w:cs="Calibri"/>
                <w:sz w:val="20"/>
                <w:szCs w:val="20"/>
              </w:rPr>
            </w:pPr>
            <w:proofErr w:type="spellStart"/>
            <w:r w:rsidRPr="00C90BE8">
              <w:rPr>
                <w:rFonts w:ascii="Tenorite" w:hAnsi="Tenorite" w:cs="Calibri"/>
                <w:sz w:val="20"/>
                <w:szCs w:val="20"/>
              </w:rPr>
              <w:t>MonthDesc</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hideMark/>
          </w:tcPr>
          <w:p w14:paraId="65DEF26A" w14:textId="7972DEBC" w:rsidR="00D85755" w:rsidRPr="00C90BE8" w:rsidRDefault="00C90BE8" w:rsidP="00B44D1B">
            <w:pPr>
              <w:contextualSpacing/>
              <w:rPr>
                <w:rFonts w:ascii="Tenorite" w:hAnsi="Tenorite" w:cs="Calibri"/>
                <w:sz w:val="20"/>
                <w:szCs w:val="20"/>
              </w:rPr>
            </w:pPr>
            <w:r w:rsidRPr="004D6D2E">
              <w:rPr>
                <w:rFonts w:ascii="Tenorite" w:hAnsi="Tenorite" w:cs="Calibri"/>
                <w:sz w:val="20"/>
                <w:szCs w:val="20"/>
              </w:rPr>
              <w:t>STRING</w:t>
            </w:r>
          </w:p>
        </w:tc>
        <w:tc>
          <w:tcPr>
            <w:tcW w:w="4536" w:type="dxa"/>
            <w:tcBorders>
              <w:left w:val="single" w:sz="8" w:space="0" w:color="9BBB59"/>
            </w:tcBorders>
            <w:vAlign w:val="top"/>
          </w:tcPr>
          <w:p w14:paraId="3506C585" w14:textId="77777777" w:rsidR="00D85755" w:rsidRPr="00C90BE8"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26580A7B"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9BBB59"/>
              <w:left w:val="single" w:sz="8" w:space="0" w:color="9BBB59"/>
              <w:bottom w:val="single" w:sz="8" w:space="0" w:color="9BBB59"/>
              <w:right w:val="single" w:sz="8" w:space="0" w:color="9BBB59"/>
            </w:tcBorders>
            <w:vAlign w:val="top"/>
            <w:hideMark/>
          </w:tcPr>
          <w:p w14:paraId="6CAFF044" w14:textId="77777777" w:rsidR="00D85755" w:rsidRPr="00C90BE8" w:rsidRDefault="00D85755" w:rsidP="00B44D1B">
            <w:pPr>
              <w:contextualSpacing/>
              <w:rPr>
                <w:rFonts w:ascii="Tenorite" w:hAnsi="Tenorite" w:cs="Calibri"/>
                <w:sz w:val="20"/>
                <w:szCs w:val="20"/>
              </w:rPr>
            </w:pPr>
            <w:proofErr w:type="spellStart"/>
            <w:r w:rsidRPr="00C90BE8">
              <w:rPr>
                <w:rFonts w:ascii="Tenorite" w:hAnsi="Tenorite" w:cs="Calibri"/>
                <w:sz w:val="20"/>
                <w:szCs w:val="20"/>
              </w:rPr>
              <w:t>QuarterId</w:t>
            </w:r>
            <w:proofErr w:type="spellEnd"/>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9BBB59"/>
              <w:bottom w:val="single" w:sz="8" w:space="0" w:color="9BBB59"/>
            </w:tcBorders>
            <w:vAlign w:val="top"/>
            <w:hideMark/>
          </w:tcPr>
          <w:p w14:paraId="34A157B1" w14:textId="77777777" w:rsidR="00D85755" w:rsidRPr="00C90BE8" w:rsidRDefault="00D85755" w:rsidP="00B44D1B">
            <w:pPr>
              <w:contextualSpacing/>
              <w:rPr>
                <w:rFonts w:ascii="Tenorite" w:hAnsi="Tenorite" w:cs="Calibri"/>
                <w:sz w:val="20"/>
                <w:szCs w:val="20"/>
              </w:rPr>
            </w:pPr>
            <w:r w:rsidRPr="00C90BE8">
              <w:rPr>
                <w:rFonts w:ascii="Tenorite" w:hAnsi="Tenorite" w:cs="Calibri"/>
                <w:sz w:val="20"/>
                <w:szCs w:val="20"/>
              </w:rPr>
              <w:t>SMALLINT</w:t>
            </w:r>
          </w:p>
        </w:tc>
        <w:tc>
          <w:tcPr>
            <w:tcW w:w="4536" w:type="dxa"/>
            <w:tcBorders>
              <w:top w:val="single" w:sz="8" w:space="0" w:color="9BBB59"/>
              <w:left w:val="single" w:sz="8" w:space="0" w:color="9BBB59"/>
              <w:bottom w:val="single" w:sz="8" w:space="0" w:color="9BBB59"/>
              <w:right w:val="single" w:sz="8" w:space="0" w:color="9BBB59"/>
            </w:tcBorders>
            <w:vAlign w:val="top"/>
          </w:tcPr>
          <w:p w14:paraId="2CADE5DD" w14:textId="77777777" w:rsidR="00D85755" w:rsidRPr="00C90BE8"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03E1ABE8"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tcBorders>
              <w:right w:val="single" w:sz="8" w:space="0" w:color="9BBB59"/>
            </w:tcBorders>
            <w:vAlign w:val="top"/>
            <w:hideMark/>
          </w:tcPr>
          <w:p w14:paraId="1A96D732" w14:textId="77777777" w:rsidR="00D85755" w:rsidRPr="00C90BE8" w:rsidRDefault="00D85755" w:rsidP="00B44D1B">
            <w:pPr>
              <w:contextualSpacing/>
              <w:rPr>
                <w:rFonts w:ascii="Tenorite" w:hAnsi="Tenorite" w:cs="Calibri"/>
                <w:sz w:val="20"/>
                <w:szCs w:val="20"/>
              </w:rPr>
            </w:pPr>
            <w:proofErr w:type="spellStart"/>
            <w:r w:rsidRPr="00C90BE8">
              <w:rPr>
                <w:rFonts w:ascii="Tenorite" w:hAnsi="Tenorite" w:cs="Calibri"/>
                <w:sz w:val="20"/>
                <w:szCs w:val="20"/>
              </w:rPr>
              <w:t>QuarterDesc</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hideMark/>
          </w:tcPr>
          <w:p w14:paraId="27CA49B8" w14:textId="26C13226" w:rsidR="00D85755" w:rsidRPr="00C90BE8" w:rsidRDefault="00C90BE8" w:rsidP="00B44D1B">
            <w:pPr>
              <w:contextualSpacing/>
              <w:rPr>
                <w:rFonts w:ascii="Tenorite" w:hAnsi="Tenorite" w:cs="Calibri"/>
                <w:sz w:val="20"/>
                <w:szCs w:val="20"/>
              </w:rPr>
            </w:pPr>
            <w:r w:rsidRPr="004D6D2E">
              <w:rPr>
                <w:rFonts w:ascii="Tenorite" w:hAnsi="Tenorite" w:cs="Calibri"/>
                <w:sz w:val="20"/>
                <w:szCs w:val="20"/>
              </w:rPr>
              <w:t>STRING</w:t>
            </w:r>
          </w:p>
        </w:tc>
        <w:tc>
          <w:tcPr>
            <w:tcW w:w="4536" w:type="dxa"/>
            <w:tcBorders>
              <w:left w:val="single" w:sz="8" w:space="0" w:color="9BBB59"/>
            </w:tcBorders>
            <w:vAlign w:val="top"/>
          </w:tcPr>
          <w:p w14:paraId="167AE64C" w14:textId="77777777" w:rsidR="00D85755" w:rsidRPr="00C90BE8"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2DE47E3D"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9BBB59"/>
              <w:left w:val="single" w:sz="8" w:space="0" w:color="9BBB59"/>
              <w:bottom w:val="single" w:sz="8" w:space="0" w:color="9BBB59"/>
              <w:right w:val="single" w:sz="8" w:space="0" w:color="9BBB59"/>
            </w:tcBorders>
            <w:vAlign w:val="top"/>
            <w:hideMark/>
          </w:tcPr>
          <w:p w14:paraId="038CA2E6" w14:textId="77777777" w:rsidR="00D85755" w:rsidRPr="00C90BE8" w:rsidRDefault="00D85755" w:rsidP="00B44D1B">
            <w:pPr>
              <w:contextualSpacing/>
              <w:rPr>
                <w:rFonts w:ascii="Tenorite" w:hAnsi="Tenorite" w:cs="Calibri"/>
                <w:sz w:val="20"/>
                <w:szCs w:val="20"/>
              </w:rPr>
            </w:pPr>
            <w:r w:rsidRPr="00C90BE8">
              <w:rPr>
                <w:rFonts w:ascii="Tenorite" w:hAnsi="Tenorite" w:cs="Calibri"/>
                <w:sz w:val="20"/>
                <w:szCs w:val="20"/>
              </w:rPr>
              <w:t>Year</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9BBB59"/>
            </w:tcBorders>
            <w:vAlign w:val="top"/>
            <w:hideMark/>
          </w:tcPr>
          <w:p w14:paraId="45520D33" w14:textId="77777777" w:rsidR="00D85755" w:rsidRPr="00C90BE8" w:rsidRDefault="00D85755" w:rsidP="00B44D1B">
            <w:pPr>
              <w:contextualSpacing/>
              <w:rPr>
                <w:rFonts w:ascii="Tenorite" w:hAnsi="Tenorite" w:cs="Calibri"/>
                <w:sz w:val="20"/>
                <w:szCs w:val="20"/>
              </w:rPr>
            </w:pPr>
            <w:r w:rsidRPr="00C90BE8">
              <w:rPr>
                <w:rFonts w:ascii="Tenorite" w:hAnsi="Tenorite" w:cs="Calibri"/>
                <w:sz w:val="20"/>
                <w:szCs w:val="20"/>
              </w:rPr>
              <w:t>INT</w:t>
            </w:r>
          </w:p>
        </w:tc>
        <w:tc>
          <w:tcPr>
            <w:tcW w:w="4536" w:type="dxa"/>
            <w:tcBorders>
              <w:top w:val="single" w:sz="8" w:space="0" w:color="9BBB59"/>
              <w:left w:val="single" w:sz="8" w:space="0" w:color="9BBB59"/>
              <w:bottom w:val="single" w:sz="8" w:space="0" w:color="9BBB59"/>
              <w:right w:val="single" w:sz="8" w:space="0" w:color="9BBB59"/>
            </w:tcBorders>
            <w:vAlign w:val="top"/>
          </w:tcPr>
          <w:p w14:paraId="77D1277A" w14:textId="77777777" w:rsidR="00D85755" w:rsidRPr="00C90BE8"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bl>
    <w:p w14:paraId="131507B2" w14:textId="77777777" w:rsidR="001E3216" w:rsidRPr="001E3216" w:rsidRDefault="001E3216" w:rsidP="00D85755">
      <w:pPr>
        <w:pStyle w:val="Subtitle"/>
        <w:rPr>
          <w:rFonts w:ascii="Tenorite" w:hAnsi="Tenorite"/>
          <w:sz w:val="2"/>
          <w:szCs w:val="2"/>
        </w:rPr>
      </w:pPr>
    </w:p>
    <w:p w14:paraId="6FD21530" w14:textId="2D5AE522" w:rsidR="00D85755" w:rsidRPr="001410BD" w:rsidRDefault="00D85755" w:rsidP="00D85755">
      <w:pPr>
        <w:pStyle w:val="Subtitle"/>
        <w:rPr>
          <w:rFonts w:ascii="Tenorite" w:hAnsi="Tenorite"/>
          <w:b/>
        </w:rPr>
      </w:pPr>
      <w:r w:rsidRPr="001410BD">
        <w:rPr>
          <w:rFonts w:ascii="Tenorite" w:hAnsi="Tenorite"/>
        </w:rPr>
        <w:t>Gold Schema</w:t>
      </w:r>
    </w:p>
    <w:tbl>
      <w:tblPr>
        <w:tblStyle w:val="LightList-Accent31"/>
        <w:tblW w:w="9315" w:type="dxa"/>
        <w:tblInd w:w="108" w:type="dxa"/>
        <w:tblLayout w:type="fixed"/>
        <w:tblLook w:val="00A0" w:firstRow="1" w:lastRow="0" w:firstColumn="1" w:lastColumn="0" w:noHBand="0" w:noVBand="0"/>
      </w:tblPr>
      <w:tblGrid>
        <w:gridCol w:w="3082"/>
        <w:gridCol w:w="1700"/>
        <w:gridCol w:w="4533"/>
      </w:tblGrid>
      <w:tr w:rsidR="00D85755" w:rsidRPr="002D3115" w14:paraId="5147761F" w14:textId="77777777" w:rsidTr="00B44D1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9BBB59"/>
              <w:left w:val="single" w:sz="8" w:space="0" w:color="9BBB59"/>
              <w:bottom w:val="single" w:sz="8" w:space="0" w:color="9BBB59"/>
              <w:right w:val="single" w:sz="8" w:space="0" w:color="9BBB59"/>
            </w:tcBorders>
            <w:hideMark/>
          </w:tcPr>
          <w:p w14:paraId="6983CDFE" w14:textId="77777777" w:rsidR="00D85755" w:rsidRPr="002D3115" w:rsidRDefault="00D85755" w:rsidP="00B44D1B">
            <w:pPr>
              <w:rPr>
                <w:rStyle w:val="IntenseEmphasis"/>
                <w:rFonts w:ascii="Tenorite" w:hAnsi="Tenorite"/>
                <w:b/>
                <w:bCs/>
                <w:i w:val="0"/>
                <w:iCs w:val="0"/>
                <w:color w:val="FFFFFF" w:themeColor="background1"/>
              </w:rPr>
            </w:pPr>
            <w:r w:rsidRPr="002D3115">
              <w:rPr>
                <w:rStyle w:val="IntenseEmphasis"/>
                <w:rFonts w:ascii="Tenorite" w:hAnsi="Tenorite"/>
                <w:b/>
                <w:bCs/>
                <w:i w:val="0"/>
                <w:iCs w:val="0"/>
                <w:color w:val="FFFFFF" w:themeColor="background1"/>
              </w:rPr>
              <w:t>Column</w:t>
            </w:r>
          </w:p>
        </w:tc>
        <w:tc>
          <w:tcPr>
            <w:cnfStyle w:val="000010000000" w:firstRow="0" w:lastRow="0" w:firstColumn="0" w:lastColumn="0" w:oddVBand="1" w:evenVBand="0" w:oddHBand="0" w:evenHBand="0" w:firstRowFirstColumn="0" w:firstRowLastColumn="0" w:lastRowFirstColumn="0" w:lastRowLastColumn="0"/>
            <w:tcW w:w="1701" w:type="dxa"/>
            <w:tcBorders>
              <w:bottom w:val="single" w:sz="8" w:space="0" w:color="9BBB59"/>
            </w:tcBorders>
            <w:hideMark/>
          </w:tcPr>
          <w:p w14:paraId="00827759" w14:textId="77777777" w:rsidR="00D85755" w:rsidRPr="002D3115" w:rsidRDefault="00D85755" w:rsidP="00B44D1B">
            <w:pPr>
              <w:rPr>
                <w:rStyle w:val="IntenseEmphasis"/>
                <w:rFonts w:ascii="Tenorite" w:hAnsi="Tenorite"/>
                <w:b/>
                <w:bCs/>
                <w:i w:val="0"/>
                <w:iCs w:val="0"/>
                <w:color w:val="FFFFFF" w:themeColor="background1"/>
              </w:rPr>
            </w:pPr>
            <w:r w:rsidRPr="002D3115">
              <w:rPr>
                <w:rStyle w:val="IntenseEmphasis"/>
                <w:rFonts w:ascii="Tenorite" w:hAnsi="Tenorite"/>
                <w:b/>
                <w:bCs/>
                <w:i w:val="0"/>
                <w:iCs w:val="0"/>
                <w:color w:val="FFFFFF" w:themeColor="background1"/>
              </w:rPr>
              <w:t>Data Type</w:t>
            </w:r>
          </w:p>
        </w:tc>
        <w:tc>
          <w:tcPr>
            <w:tcW w:w="4536" w:type="dxa"/>
            <w:tcBorders>
              <w:top w:val="single" w:sz="8" w:space="0" w:color="9BBB59"/>
              <w:left w:val="single" w:sz="8" w:space="0" w:color="9BBB59"/>
              <w:bottom w:val="single" w:sz="8" w:space="0" w:color="9BBB59"/>
              <w:right w:val="single" w:sz="8" w:space="0" w:color="9BBB59"/>
            </w:tcBorders>
            <w:hideMark/>
          </w:tcPr>
          <w:p w14:paraId="28293E4A" w14:textId="77777777" w:rsidR="00D85755" w:rsidRPr="002D3115" w:rsidRDefault="00D85755" w:rsidP="00B44D1B">
            <w:pPr>
              <w:cnfStyle w:val="100000000000" w:firstRow="1" w:lastRow="0" w:firstColumn="0" w:lastColumn="0" w:oddVBand="0" w:evenVBand="0" w:oddHBand="0" w:evenHBand="0" w:firstRowFirstColumn="0" w:firstRowLastColumn="0" w:lastRowFirstColumn="0" w:lastRowLastColumn="0"/>
              <w:rPr>
                <w:rStyle w:val="IntenseEmphasis"/>
                <w:rFonts w:ascii="Tenorite" w:hAnsi="Tenorite"/>
                <w:b/>
                <w:bCs/>
                <w:i w:val="0"/>
                <w:iCs w:val="0"/>
                <w:color w:val="FFFFFF" w:themeColor="background1"/>
              </w:rPr>
            </w:pPr>
            <w:r w:rsidRPr="002D3115">
              <w:rPr>
                <w:rStyle w:val="IntenseEmphasis"/>
                <w:rFonts w:ascii="Tenorite" w:hAnsi="Tenorite"/>
                <w:b/>
                <w:bCs/>
                <w:i w:val="0"/>
                <w:iCs w:val="0"/>
                <w:color w:val="FFFFFF" w:themeColor="background1"/>
              </w:rPr>
              <w:t>Other Properties</w:t>
            </w:r>
          </w:p>
        </w:tc>
      </w:tr>
      <w:tr w:rsidR="00D85755" w:rsidRPr="001410BD" w14:paraId="1628D1F7"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tcBorders>
              <w:right w:val="single" w:sz="8" w:space="0" w:color="9BBB59"/>
            </w:tcBorders>
            <w:vAlign w:val="top"/>
            <w:hideMark/>
          </w:tcPr>
          <w:p w14:paraId="3D8B756A" w14:textId="77777777" w:rsidR="00D85755" w:rsidRPr="002D3115" w:rsidRDefault="00D85755" w:rsidP="00B44D1B">
            <w:pPr>
              <w:contextualSpacing/>
              <w:rPr>
                <w:rFonts w:ascii="Tenorite" w:hAnsi="Tenorite"/>
                <w:sz w:val="20"/>
                <w:szCs w:val="20"/>
              </w:rPr>
            </w:pPr>
            <w:proofErr w:type="spellStart"/>
            <w:r w:rsidRPr="002D3115">
              <w:rPr>
                <w:rFonts w:ascii="Tenorite" w:hAnsi="Tenorite" w:cs="Calibri"/>
                <w:sz w:val="20"/>
                <w:szCs w:val="20"/>
              </w:rPr>
              <w:t>TimeSkey</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hideMark/>
          </w:tcPr>
          <w:p w14:paraId="2A24461D" w14:textId="77777777" w:rsidR="00D85755" w:rsidRPr="002D3115" w:rsidRDefault="00D85755" w:rsidP="00B44D1B">
            <w:pPr>
              <w:contextualSpacing/>
              <w:rPr>
                <w:rFonts w:ascii="Tenorite" w:hAnsi="Tenorite"/>
                <w:sz w:val="20"/>
                <w:szCs w:val="20"/>
              </w:rPr>
            </w:pPr>
            <w:r w:rsidRPr="002D3115">
              <w:rPr>
                <w:rFonts w:ascii="Tenorite" w:hAnsi="Tenorite" w:cs="Calibri"/>
                <w:sz w:val="20"/>
                <w:szCs w:val="20"/>
              </w:rPr>
              <w:t>INT</w:t>
            </w:r>
          </w:p>
        </w:tc>
        <w:tc>
          <w:tcPr>
            <w:tcW w:w="4536" w:type="dxa"/>
            <w:tcBorders>
              <w:left w:val="single" w:sz="8" w:space="0" w:color="9BBB59"/>
            </w:tcBorders>
            <w:vAlign w:val="top"/>
            <w:hideMark/>
          </w:tcPr>
          <w:p w14:paraId="4CA2A1DF" w14:textId="77777777" w:rsidR="00D85755" w:rsidRPr="002D3115"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r w:rsidRPr="002D3115">
              <w:rPr>
                <w:rFonts w:ascii="Tenorite" w:hAnsi="Tenorite" w:cs="Calibri"/>
                <w:sz w:val="20"/>
                <w:szCs w:val="20"/>
              </w:rPr>
              <w:t>Unique to identify record</w:t>
            </w:r>
          </w:p>
        </w:tc>
      </w:tr>
      <w:tr w:rsidR="00D85755" w:rsidRPr="001410BD" w14:paraId="46EE2802"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9BBB59"/>
              <w:left w:val="single" w:sz="8" w:space="0" w:color="9BBB59"/>
              <w:bottom w:val="single" w:sz="8" w:space="0" w:color="9BBB59"/>
              <w:right w:val="single" w:sz="8" w:space="0" w:color="9BBB59"/>
            </w:tcBorders>
            <w:vAlign w:val="top"/>
            <w:hideMark/>
          </w:tcPr>
          <w:p w14:paraId="370B9E10" w14:textId="77777777" w:rsidR="00D85755" w:rsidRPr="002D3115" w:rsidRDefault="00D85755" w:rsidP="00B44D1B">
            <w:pPr>
              <w:contextualSpacing/>
              <w:rPr>
                <w:rFonts w:ascii="Tenorite" w:hAnsi="Tenorite" w:cs="Calibri"/>
                <w:sz w:val="20"/>
                <w:szCs w:val="20"/>
              </w:rPr>
            </w:pPr>
            <w:r w:rsidRPr="002D3115">
              <w:rPr>
                <w:rFonts w:ascii="Tenorite" w:hAnsi="Tenorite" w:cs="Calibri"/>
                <w:sz w:val="20"/>
                <w:szCs w:val="20"/>
              </w:rPr>
              <w:t>Date</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9BBB59"/>
              <w:bottom w:val="single" w:sz="8" w:space="0" w:color="9BBB59"/>
            </w:tcBorders>
            <w:vAlign w:val="top"/>
            <w:hideMark/>
          </w:tcPr>
          <w:p w14:paraId="53BBA188" w14:textId="77777777" w:rsidR="00D85755" w:rsidRPr="002D3115" w:rsidRDefault="00D85755" w:rsidP="00B44D1B">
            <w:pPr>
              <w:contextualSpacing/>
              <w:rPr>
                <w:rFonts w:ascii="Tenorite" w:hAnsi="Tenorite" w:cs="Calibri"/>
                <w:sz w:val="20"/>
                <w:szCs w:val="20"/>
              </w:rPr>
            </w:pPr>
            <w:r w:rsidRPr="002D3115">
              <w:rPr>
                <w:rFonts w:ascii="Tenorite" w:hAnsi="Tenorite" w:cs="Calibri"/>
                <w:sz w:val="20"/>
                <w:szCs w:val="20"/>
              </w:rPr>
              <w:t>DATETIME</w:t>
            </w:r>
          </w:p>
        </w:tc>
        <w:tc>
          <w:tcPr>
            <w:tcW w:w="4536" w:type="dxa"/>
            <w:tcBorders>
              <w:top w:val="single" w:sz="8" w:space="0" w:color="9BBB59"/>
              <w:left w:val="single" w:sz="8" w:space="0" w:color="9BBB59"/>
              <w:bottom w:val="single" w:sz="8" w:space="0" w:color="9BBB59"/>
              <w:right w:val="single" w:sz="8" w:space="0" w:color="9BBB59"/>
            </w:tcBorders>
            <w:vAlign w:val="top"/>
          </w:tcPr>
          <w:p w14:paraId="6030B073" w14:textId="77777777" w:rsidR="00D85755" w:rsidRPr="002D3115"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020B9D10"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tcBorders>
              <w:right w:val="single" w:sz="8" w:space="0" w:color="9BBB59"/>
            </w:tcBorders>
            <w:vAlign w:val="top"/>
            <w:hideMark/>
          </w:tcPr>
          <w:p w14:paraId="3981B4B6" w14:textId="77777777" w:rsidR="00D85755" w:rsidRPr="002D3115" w:rsidRDefault="00D85755" w:rsidP="00B44D1B">
            <w:pPr>
              <w:contextualSpacing/>
              <w:rPr>
                <w:rFonts w:ascii="Tenorite" w:hAnsi="Tenorite" w:cs="Calibri"/>
                <w:sz w:val="20"/>
                <w:szCs w:val="20"/>
              </w:rPr>
            </w:pPr>
            <w:proofErr w:type="spellStart"/>
            <w:r w:rsidRPr="002D3115">
              <w:rPr>
                <w:rFonts w:ascii="Tenorite" w:hAnsi="Tenorite" w:cs="Calibri"/>
                <w:sz w:val="20"/>
                <w:szCs w:val="20"/>
              </w:rPr>
              <w:t>DayOfWeek</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hideMark/>
          </w:tcPr>
          <w:p w14:paraId="3FFE77BE" w14:textId="36CCC816" w:rsidR="00D85755" w:rsidRPr="002D3115" w:rsidRDefault="002D3115" w:rsidP="00B44D1B">
            <w:pPr>
              <w:contextualSpacing/>
              <w:rPr>
                <w:rFonts w:ascii="Tenorite" w:hAnsi="Tenorite" w:cs="Calibri"/>
                <w:sz w:val="20"/>
                <w:szCs w:val="20"/>
              </w:rPr>
            </w:pPr>
            <w:r w:rsidRPr="004D6D2E">
              <w:rPr>
                <w:rFonts w:ascii="Tenorite" w:hAnsi="Tenorite" w:cs="Calibri"/>
                <w:sz w:val="20"/>
                <w:szCs w:val="20"/>
              </w:rPr>
              <w:t>STRING</w:t>
            </w:r>
          </w:p>
        </w:tc>
        <w:tc>
          <w:tcPr>
            <w:tcW w:w="4536" w:type="dxa"/>
            <w:tcBorders>
              <w:left w:val="single" w:sz="8" w:space="0" w:color="9BBB59"/>
            </w:tcBorders>
            <w:vAlign w:val="top"/>
          </w:tcPr>
          <w:p w14:paraId="204494C2" w14:textId="77777777" w:rsidR="00D85755" w:rsidRPr="002D3115"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266A1A72"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9BBB59"/>
              <w:left w:val="single" w:sz="8" w:space="0" w:color="9BBB59"/>
              <w:bottom w:val="single" w:sz="8" w:space="0" w:color="9BBB59"/>
              <w:right w:val="single" w:sz="8" w:space="0" w:color="9BBB59"/>
            </w:tcBorders>
            <w:vAlign w:val="top"/>
            <w:hideMark/>
          </w:tcPr>
          <w:p w14:paraId="12952656" w14:textId="77777777" w:rsidR="00D85755" w:rsidRPr="002D3115" w:rsidRDefault="00D85755" w:rsidP="00B44D1B">
            <w:pPr>
              <w:contextualSpacing/>
              <w:rPr>
                <w:rFonts w:ascii="Tenorite" w:hAnsi="Tenorite" w:cs="Calibri"/>
                <w:sz w:val="20"/>
                <w:szCs w:val="20"/>
              </w:rPr>
            </w:pPr>
            <w:proofErr w:type="spellStart"/>
            <w:r w:rsidRPr="002D3115">
              <w:rPr>
                <w:rFonts w:ascii="Tenorite" w:hAnsi="Tenorite" w:cs="Calibri"/>
                <w:sz w:val="20"/>
                <w:szCs w:val="20"/>
              </w:rPr>
              <w:t>CurrentDay</w:t>
            </w:r>
            <w:proofErr w:type="spellEnd"/>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9BBB59"/>
              <w:bottom w:val="single" w:sz="8" w:space="0" w:color="9BBB59"/>
            </w:tcBorders>
            <w:vAlign w:val="top"/>
            <w:hideMark/>
          </w:tcPr>
          <w:p w14:paraId="7EEC7B92" w14:textId="53D1067E" w:rsidR="00D85755" w:rsidRPr="002D3115" w:rsidRDefault="00D85755" w:rsidP="00B44D1B">
            <w:pPr>
              <w:contextualSpacing/>
              <w:rPr>
                <w:rFonts w:ascii="Tenorite" w:hAnsi="Tenorite" w:cs="Calibri"/>
                <w:sz w:val="20"/>
                <w:szCs w:val="20"/>
              </w:rPr>
            </w:pPr>
            <w:r w:rsidRPr="002D3115">
              <w:rPr>
                <w:rFonts w:ascii="Tenorite" w:hAnsi="Tenorite" w:cs="Calibri"/>
                <w:sz w:val="20"/>
                <w:szCs w:val="20"/>
              </w:rPr>
              <w:t>BIT</w:t>
            </w:r>
          </w:p>
        </w:tc>
        <w:tc>
          <w:tcPr>
            <w:tcW w:w="4536" w:type="dxa"/>
            <w:tcBorders>
              <w:top w:val="single" w:sz="8" w:space="0" w:color="9BBB59"/>
              <w:left w:val="single" w:sz="8" w:space="0" w:color="9BBB59"/>
              <w:bottom w:val="single" w:sz="8" w:space="0" w:color="9BBB59"/>
              <w:right w:val="single" w:sz="8" w:space="0" w:color="9BBB59"/>
            </w:tcBorders>
            <w:vAlign w:val="top"/>
            <w:hideMark/>
          </w:tcPr>
          <w:p w14:paraId="514D8813" w14:textId="77777777" w:rsidR="00D85755" w:rsidRPr="002D3115"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r w:rsidRPr="002D3115">
              <w:rPr>
                <w:rFonts w:ascii="Tenorite" w:hAnsi="Tenorite" w:cs="Calibri"/>
                <w:sz w:val="20"/>
                <w:szCs w:val="20"/>
              </w:rPr>
              <w:t>Flag indicating latest day for which fact data exists</w:t>
            </w:r>
          </w:p>
        </w:tc>
      </w:tr>
      <w:tr w:rsidR="00D85755" w:rsidRPr="001410BD" w14:paraId="19F33857"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tcBorders>
              <w:right w:val="single" w:sz="8" w:space="0" w:color="9BBB59"/>
            </w:tcBorders>
            <w:vAlign w:val="top"/>
            <w:hideMark/>
          </w:tcPr>
          <w:p w14:paraId="4F853D36" w14:textId="77777777" w:rsidR="00D85755" w:rsidRPr="002D3115" w:rsidRDefault="00D85755" w:rsidP="00B44D1B">
            <w:pPr>
              <w:contextualSpacing/>
              <w:rPr>
                <w:rFonts w:ascii="Tenorite" w:hAnsi="Tenorite" w:cs="Calibri"/>
                <w:sz w:val="20"/>
                <w:szCs w:val="20"/>
              </w:rPr>
            </w:pPr>
            <w:proofErr w:type="spellStart"/>
            <w:r w:rsidRPr="002D3115">
              <w:rPr>
                <w:rFonts w:ascii="Tenorite" w:hAnsi="Tenorite" w:cs="Calibri"/>
                <w:sz w:val="20"/>
                <w:szCs w:val="20"/>
              </w:rPr>
              <w:t>WorkingDay</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hideMark/>
          </w:tcPr>
          <w:p w14:paraId="458A2A7E" w14:textId="77777777" w:rsidR="00D85755" w:rsidRPr="002D3115" w:rsidRDefault="00D85755" w:rsidP="00B44D1B">
            <w:pPr>
              <w:contextualSpacing/>
              <w:rPr>
                <w:rFonts w:ascii="Tenorite" w:hAnsi="Tenorite" w:cs="Calibri"/>
                <w:sz w:val="20"/>
                <w:szCs w:val="20"/>
              </w:rPr>
            </w:pPr>
            <w:r w:rsidRPr="002D3115">
              <w:rPr>
                <w:rFonts w:ascii="Tenorite" w:hAnsi="Tenorite" w:cs="Calibri"/>
                <w:sz w:val="20"/>
                <w:szCs w:val="20"/>
              </w:rPr>
              <w:t>BIT</w:t>
            </w:r>
          </w:p>
        </w:tc>
        <w:tc>
          <w:tcPr>
            <w:tcW w:w="4536" w:type="dxa"/>
            <w:tcBorders>
              <w:left w:val="single" w:sz="8" w:space="0" w:color="9BBB59"/>
            </w:tcBorders>
            <w:vAlign w:val="top"/>
          </w:tcPr>
          <w:p w14:paraId="608CF080" w14:textId="77777777" w:rsidR="00D85755" w:rsidRPr="002D3115"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09F04EBB"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9BBB59"/>
              <w:left w:val="single" w:sz="8" w:space="0" w:color="9BBB59"/>
              <w:bottom w:val="single" w:sz="8" w:space="0" w:color="9BBB59"/>
              <w:right w:val="single" w:sz="8" w:space="0" w:color="9BBB59"/>
            </w:tcBorders>
            <w:vAlign w:val="top"/>
            <w:hideMark/>
          </w:tcPr>
          <w:p w14:paraId="22C53348" w14:textId="77777777" w:rsidR="00D85755" w:rsidRPr="002D3115" w:rsidRDefault="00D85755" w:rsidP="00B44D1B">
            <w:pPr>
              <w:contextualSpacing/>
              <w:rPr>
                <w:rFonts w:ascii="Tenorite" w:hAnsi="Tenorite" w:cs="Calibri"/>
                <w:sz w:val="20"/>
                <w:szCs w:val="20"/>
              </w:rPr>
            </w:pPr>
            <w:proofErr w:type="spellStart"/>
            <w:r w:rsidRPr="002D3115">
              <w:rPr>
                <w:rFonts w:ascii="Tenorite" w:hAnsi="Tenorite" w:cs="Calibri"/>
                <w:sz w:val="20"/>
                <w:szCs w:val="20"/>
              </w:rPr>
              <w:t>MonthId</w:t>
            </w:r>
            <w:proofErr w:type="spellEnd"/>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9BBB59"/>
              <w:bottom w:val="single" w:sz="8" w:space="0" w:color="9BBB59"/>
            </w:tcBorders>
            <w:vAlign w:val="top"/>
            <w:hideMark/>
          </w:tcPr>
          <w:p w14:paraId="024D0430" w14:textId="77777777" w:rsidR="00D85755" w:rsidRPr="002D3115" w:rsidRDefault="00D85755" w:rsidP="00B44D1B">
            <w:pPr>
              <w:contextualSpacing/>
              <w:rPr>
                <w:rFonts w:ascii="Tenorite" w:hAnsi="Tenorite" w:cs="Calibri"/>
                <w:sz w:val="20"/>
                <w:szCs w:val="20"/>
              </w:rPr>
            </w:pPr>
            <w:r w:rsidRPr="002D3115">
              <w:rPr>
                <w:rFonts w:ascii="Tenorite" w:hAnsi="Tenorite" w:cs="Calibri"/>
                <w:sz w:val="20"/>
                <w:szCs w:val="20"/>
              </w:rPr>
              <w:t>INT</w:t>
            </w:r>
          </w:p>
        </w:tc>
        <w:tc>
          <w:tcPr>
            <w:tcW w:w="4536" w:type="dxa"/>
            <w:tcBorders>
              <w:top w:val="single" w:sz="8" w:space="0" w:color="9BBB59"/>
              <w:left w:val="single" w:sz="8" w:space="0" w:color="9BBB59"/>
              <w:bottom w:val="single" w:sz="8" w:space="0" w:color="9BBB59"/>
              <w:right w:val="single" w:sz="8" w:space="0" w:color="9BBB59"/>
            </w:tcBorders>
            <w:vAlign w:val="top"/>
          </w:tcPr>
          <w:p w14:paraId="5FA64D4C" w14:textId="77777777" w:rsidR="00D85755" w:rsidRPr="002D3115"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0B4DC978"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tcBorders>
              <w:right w:val="single" w:sz="8" w:space="0" w:color="9BBB59"/>
            </w:tcBorders>
            <w:vAlign w:val="top"/>
            <w:hideMark/>
          </w:tcPr>
          <w:p w14:paraId="6309188C" w14:textId="77777777" w:rsidR="00D85755" w:rsidRPr="002D3115" w:rsidRDefault="00D85755" w:rsidP="00B44D1B">
            <w:pPr>
              <w:contextualSpacing/>
              <w:rPr>
                <w:rFonts w:ascii="Tenorite" w:hAnsi="Tenorite" w:cs="Calibri"/>
                <w:sz w:val="20"/>
                <w:szCs w:val="20"/>
              </w:rPr>
            </w:pPr>
            <w:proofErr w:type="spellStart"/>
            <w:r w:rsidRPr="002D3115">
              <w:rPr>
                <w:rFonts w:ascii="Tenorite" w:hAnsi="Tenorite" w:cs="Calibri"/>
                <w:sz w:val="20"/>
                <w:szCs w:val="20"/>
              </w:rPr>
              <w:t>MonthDesc</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hideMark/>
          </w:tcPr>
          <w:p w14:paraId="6EFFB109" w14:textId="34F0E58B" w:rsidR="00D85755" w:rsidRPr="002D3115" w:rsidRDefault="002D3115" w:rsidP="00B44D1B">
            <w:pPr>
              <w:contextualSpacing/>
              <w:rPr>
                <w:rFonts w:ascii="Tenorite" w:hAnsi="Tenorite" w:cs="Calibri"/>
                <w:sz w:val="20"/>
                <w:szCs w:val="20"/>
              </w:rPr>
            </w:pPr>
            <w:r w:rsidRPr="004D6D2E">
              <w:rPr>
                <w:rFonts w:ascii="Tenorite" w:hAnsi="Tenorite" w:cs="Calibri"/>
                <w:sz w:val="20"/>
                <w:szCs w:val="20"/>
              </w:rPr>
              <w:t>STRING</w:t>
            </w:r>
          </w:p>
        </w:tc>
        <w:tc>
          <w:tcPr>
            <w:tcW w:w="4536" w:type="dxa"/>
            <w:tcBorders>
              <w:left w:val="single" w:sz="8" w:space="0" w:color="9BBB59"/>
            </w:tcBorders>
            <w:vAlign w:val="top"/>
          </w:tcPr>
          <w:p w14:paraId="6237A1F9" w14:textId="77777777" w:rsidR="00D85755" w:rsidRPr="002D3115"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17091802"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9BBB59"/>
              <w:left w:val="single" w:sz="8" w:space="0" w:color="9BBB59"/>
              <w:bottom w:val="single" w:sz="8" w:space="0" w:color="9BBB59"/>
              <w:right w:val="single" w:sz="8" w:space="0" w:color="9BBB59"/>
            </w:tcBorders>
            <w:vAlign w:val="top"/>
            <w:hideMark/>
          </w:tcPr>
          <w:p w14:paraId="4236A54F" w14:textId="77777777" w:rsidR="00D85755" w:rsidRPr="002D3115" w:rsidRDefault="00D85755" w:rsidP="00B44D1B">
            <w:pPr>
              <w:contextualSpacing/>
              <w:rPr>
                <w:rFonts w:ascii="Tenorite" w:hAnsi="Tenorite" w:cs="Calibri"/>
                <w:sz w:val="20"/>
                <w:szCs w:val="20"/>
              </w:rPr>
            </w:pPr>
            <w:proofErr w:type="spellStart"/>
            <w:r w:rsidRPr="002D3115">
              <w:rPr>
                <w:rFonts w:ascii="Tenorite" w:hAnsi="Tenorite" w:cs="Calibri"/>
                <w:sz w:val="20"/>
                <w:szCs w:val="20"/>
              </w:rPr>
              <w:t>QuarterId</w:t>
            </w:r>
            <w:proofErr w:type="spellEnd"/>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9BBB59"/>
              <w:bottom w:val="single" w:sz="8" w:space="0" w:color="9BBB59"/>
            </w:tcBorders>
            <w:vAlign w:val="top"/>
            <w:hideMark/>
          </w:tcPr>
          <w:p w14:paraId="4570A1B0" w14:textId="77777777" w:rsidR="00D85755" w:rsidRPr="002D3115" w:rsidRDefault="00D85755" w:rsidP="00B44D1B">
            <w:pPr>
              <w:contextualSpacing/>
              <w:rPr>
                <w:rFonts w:ascii="Tenorite" w:hAnsi="Tenorite" w:cs="Calibri"/>
                <w:sz w:val="20"/>
                <w:szCs w:val="20"/>
              </w:rPr>
            </w:pPr>
            <w:r w:rsidRPr="002D3115">
              <w:rPr>
                <w:rFonts w:ascii="Tenorite" w:hAnsi="Tenorite" w:cs="Calibri"/>
                <w:sz w:val="20"/>
                <w:szCs w:val="20"/>
              </w:rPr>
              <w:t>SMALLINT</w:t>
            </w:r>
          </w:p>
        </w:tc>
        <w:tc>
          <w:tcPr>
            <w:tcW w:w="4536" w:type="dxa"/>
            <w:tcBorders>
              <w:top w:val="single" w:sz="8" w:space="0" w:color="9BBB59"/>
              <w:left w:val="single" w:sz="8" w:space="0" w:color="9BBB59"/>
              <w:bottom w:val="single" w:sz="8" w:space="0" w:color="9BBB59"/>
              <w:right w:val="single" w:sz="8" w:space="0" w:color="9BBB59"/>
            </w:tcBorders>
            <w:vAlign w:val="top"/>
          </w:tcPr>
          <w:p w14:paraId="0CF7BC8D" w14:textId="77777777" w:rsidR="00D85755" w:rsidRPr="002D3115"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51EE6F08"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tcBorders>
              <w:right w:val="single" w:sz="8" w:space="0" w:color="9BBB59"/>
            </w:tcBorders>
            <w:vAlign w:val="top"/>
            <w:hideMark/>
          </w:tcPr>
          <w:p w14:paraId="52EAD3B3" w14:textId="77777777" w:rsidR="00D85755" w:rsidRPr="002D3115" w:rsidRDefault="00D85755" w:rsidP="00B44D1B">
            <w:pPr>
              <w:contextualSpacing/>
              <w:rPr>
                <w:rFonts w:ascii="Tenorite" w:hAnsi="Tenorite" w:cs="Calibri"/>
                <w:sz w:val="20"/>
                <w:szCs w:val="20"/>
              </w:rPr>
            </w:pPr>
            <w:proofErr w:type="spellStart"/>
            <w:r w:rsidRPr="002D3115">
              <w:rPr>
                <w:rFonts w:ascii="Tenorite" w:hAnsi="Tenorite" w:cs="Calibri"/>
                <w:sz w:val="20"/>
                <w:szCs w:val="20"/>
              </w:rPr>
              <w:t>QuarterDesc</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hideMark/>
          </w:tcPr>
          <w:p w14:paraId="15C8651A" w14:textId="6B5F74F2" w:rsidR="00D85755" w:rsidRPr="002D3115" w:rsidRDefault="002D3115" w:rsidP="00B44D1B">
            <w:pPr>
              <w:contextualSpacing/>
              <w:rPr>
                <w:rFonts w:ascii="Tenorite" w:hAnsi="Tenorite" w:cs="Calibri"/>
                <w:sz w:val="20"/>
                <w:szCs w:val="20"/>
              </w:rPr>
            </w:pPr>
            <w:r w:rsidRPr="004D6D2E">
              <w:rPr>
                <w:rFonts w:ascii="Tenorite" w:hAnsi="Tenorite" w:cs="Calibri"/>
                <w:sz w:val="20"/>
                <w:szCs w:val="20"/>
              </w:rPr>
              <w:t>STRING</w:t>
            </w:r>
          </w:p>
        </w:tc>
        <w:tc>
          <w:tcPr>
            <w:tcW w:w="4536" w:type="dxa"/>
            <w:tcBorders>
              <w:left w:val="single" w:sz="8" w:space="0" w:color="9BBB59"/>
            </w:tcBorders>
            <w:vAlign w:val="top"/>
          </w:tcPr>
          <w:p w14:paraId="43DB5F93" w14:textId="77777777" w:rsidR="00D85755" w:rsidRPr="002D3115"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1F823C74"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tcBorders>
              <w:top w:val="single" w:sz="8" w:space="0" w:color="9BBB59"/>
              <w:left w:val="single" w:sz="8" w:space="0" w:color="9BBB59"/>
              <w:bottom w:val="single" w:sz="8" w:space="0" w:color="9BBB59"/>
              <w:right w:val="single" w:sz="8" w:space="0" w:color="9BBB59"/>
            </w:tcBorders>
            <w:vAlign w:val="top"/>
            <w:hideMark/>
          </w:tcPr>
          <w:p w14:paraId="43265D93" w14:textId="77777777" w:rsidR="00D85755" w:rsidRPr="002D3115" w:rsidRDefault="00D85755" w:rsidP="00B44D1B">
            <w:pPr>
              <w:contextualSpacing/>
              <w:rPr>
                <w:rFonts w:ascii="Tenorite" w:hAnsi="Tenorite" w:cs="Calibri"/>
                <w:sz w:val="20"/>
                <w:szCs w:val="20"/>
              </w:rPr>
            </w:pPr>
            <w:r w:rsidRPr="002D3115">
              <w:rPr>
                <w:rFonts w:ascii="Tenorite" w:hAnsi="Tenorite" w:cs="Calibri"/>
                <w:sz w:val="20"/>
                <w:szCs w:val="20"/>
              </w:rPr>
              <w:t>Year</w:t>
            </w:r>
          </w:p>
        </w:tc>
        <w:tc>
          <w:tcPr>
            <w:cnfStyle w:val="000010000000" w:firstRow="0" w:lastRow="0" w:firstColumn="0" w:lastColumn="0" w:oddVBand="1" w:evenVBand="0" w:oddHBand="0" w:evenHBand="0" w:firstRowFirstColumn="0" w:firstRowLastColumn="0" w:lastRowFirstColumn="0" w:lastRowLastColumn="0"/>
            <w:tcW w:w="1701" w:type="dxa"/>
            <w:tcBorders>
              <w:top w:val="single" w:sz="8" w:space="0" w:color="9BBB59"/>
            </w:tcBorders>
            <w:vAlign w:val="top"/>
            <w:hideMark/>
          </w:tcPr>
          <w:p w14:paraId="31E097CF" w14:textId="77777777" w:rsidR="00D85755" w:rsidRPr="002D3115" w:rsidRDefault="00D85755" w:rsidP="00B44D1B">
            <w:pPr>
              <w:contextualSpacing/>
              <w:rPr>
                <w:rFonts w:ascii="Tenorite" w:hAnsi="Tenorite" w:cs="Calibri"/>
                <w:sz w:val="20"/>
                <w:szCs w:val="20"/>
              </w:rPr>
            </w:pPr>
            <w:r w:rsidRPr="002D3115">
              <w:rPr>
                <w:rFonts w:ascii="Tenorite" w:hAnsi="Tenorite" w:cs="Calibri"/>
                <w:sz w:val="20"/>
                <w:szCs w:val="20"/>
              </w:rPr>
              <w:t>INT</w:t>
            </w:r>
          </w:p>
        </w:tc>
        <w:tc>
          <w:tcPr>
            <w:tcW w:w="4536" w:type="dxa"/>
            <w:tcBorders>
              <w:top w:val="single" w:sz="8" w:space="0" w:color="9BBB59"/>
              <w:left w:val="single" w:sz="8" w:space="0" w:color="9BBB59"/>
              <w:bottom w:val="single" w:sz="8" w:space="0" w:color="9BBB59"/>
              <w:right w:val="single" w:sz="8" w:space="0" w:color="9BBB59"/>
            </w:tcBorders>
            <w:vAlign w:val="top"/>
          </w:tcPr>
          <w:p w14:paraId="102CBE03" w14:textId="77777777" w:rsidR="00D85755" w:rsidRPr="002D3115"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bl>
    <w:p w14:paraId="6255ECEE" w14:textId="77777777" w:rsidR="00D85755" w:rsidRPr="001410BD" w:rsidRDefault="00D85755" w:rsidP="00D85755">
      <w:pPr>
        <w:rPr>
          <w:rFonts w:ascii="Tenorite" w:hAnsi="Tenorite"/>
        </w:rPr>
      </w:pPr>
    </w:p>
    <w:p w14:paraId="156F488C" w14:textId="77777777" w:rsidR="00D85755" w:rsidRPr="001410BD" w:rsidRDefault="00D85755" w:rsidP="00660999">
      <w:pPr>
        <w:pStyle w:val="Heading2"/>
        <w:rPr>
          <w:rFonts w:ascii="Tenorite" w:hAnsi="Tenorite"/>
        </w:rPr>
      </w:pPr>
      <w:proofErr w:type="spellStart"/>
      <w:r w:rsidRPr="001410BD">
        <w:rPr>
          <w:rFonts w:ascii="Tenorite" w:hAnsi="Tenorite"/>
        </w:rPr>
        <w:t>factInvoice</w:t>
      </w:r>
      <w:proofErr w:type="spellEnd"/>
    </w:p>
    <w:p w14:paraId="693ECD6B" w14:textId="77777777" w:rsidR="00D85755" w:rsidRPr="001410BD" w:rsidRDefault="00D85755" w:rsidP="00D85755">
      <w:pPr>
        <w:rPr>
          <w:rFonts w:ascii="Tenorite" w:hAnsi="Tenorite" w:cs="Calibri"/>
        </w:rPr>
      </w:pPr>
      <w:r w:rsidRPr="001410BD">
        <w:rPr>
          <w:rFonts w:ascii="Tenorite" w:hAnsi="Tenorite" w:cs="Calibri"/>
        </w:rPr>
        <w:t xml:space="preserve">The </w:t>
      </w:r>
      <w:proofErr w:type="spellStart"/>
      <w:r w:rsidRPr="001410BD">
        <w:rPr>
          <w:rFonts w:ascii="Tenorite" w:hAnsi="Tenorite" w:cs="Calibri"/>
        </w:rPr>
        <w:t>factInvoice</w:t>
      </w:r>
      <w:proofErr w:type="spellEnd"/>
      <w:r w:rsidRPr="001410BD">
        <w:rPr>
          <w:rFonts w:ascii="Tenorite" w:hAnsi="Tenorite" w:cs="Calibri"/>
        </w:rPr>
        <w:t xml:space="preserve"> table is used to store the invoice data. </w:t>
      </w:r>
    </w:p>
    <w:p w14:paraId="295B624E" w14:textId="77777777" w:rsidR="00D85755" w:rsidRPr="001410BD" w:rsidRDefault="00D85755" w:rsidP="00660999">
      <w:pPr>
        <w:pStyle w:val="Heading3"/>
        <w:rPr>
          <w:rFonts w:ascii="Tenorite" w:hAnsi="Tenorite"/>
        </w:rPr>
      </w:pPr>
      <w:r w:rsidRPr="001410BD">
        <w:rPr>
          <w:rFonts w:ascii="Tenorite" w:hAnsi="Tenorite"/>
        </w:rPr>
        <w:t>Bronze layer: Raw to Stage</w:t>
      </w:r>
    </w:p>
    <w:p w14:paraId="07F77F42" w14:textId="1F44F78B" w:rsidR="00292CDD" w:rsidRDefault="00D85755">
      <w:pPr>
        <w:pStyle w:val="ListParagraph"/>
        <w:numPr>
          <w:ilvl w:val="1"/>
          <w:numId w:val="19"/>
        </w:numPr>
        <w:jc w:val="both"/>
        <w:rPr>
          <w:rFonts w:ascii="Tenorite" w:hAnsi="Tenorite"/>
        </w:rPr>
      </w:pPr>
      <w:r w:rsidRPr="001410BD">
        <w:rPr>
          <w:rFonts w:ascii="Tenorite" w:hAnsi="Tenorite"/>
        </w:rPr>
        <w:t>Convert Fact files (Raw layer) to Delta (Stage layer)</w:t>
      </w:r>
    </w:p>
    <w:p w14:paraId="51F5DAE4" w14:textId="63E12104" w:rsidR="00E80203" w:rsidRPr="00E80203" w:rsidRDefault="00E80203" w:rsidP="00E80203">
      <w:pPr>
        <w:pStyle w:val="ListParagraph"/>
        <w:numPr>
          <w:ilvl w:val="1"/>
          <w:numId w:val="19"/>
        </w:numPr>
        <w:jc w:val="both"/>
        <w:rPr>
          <w:rFonts w:ascii="Tenorite" w:hAnsi="Tenorite"/>
        </w:rPr>
      </w:pPr>
      <w:r>
        <w:rPr>
          <w:rFonts w:ascii="Tenorite" w:hAnsi="Tenorite"/>
        </w:rPr>
        <w:t>Validate if Invoice files have the correct format and data types. Archive / reject accordingly</w:t>
      </w:r>
    </w:p>
    <w:p w14:paraId="0671BB0F" w14:textId="213BFA41" w:rsidR="00096FF8" w:rsidRPr="00096FF8" w:rsidRDefault="00096FF8" w:rsidP="00096FF8">
      <w:pPr>
        <w:pStyle w:val="ListParagraph"/>
        <w:numPr>
          <w:ilvl w:val="1"/>
          <w:numId w:val="19"/>
        </w:numPr>
        <w:jc w:val="both"/>
        <w:rPr>
          <w:rFonts w:ascii="Tenorite" w:hAnsi="Tenorite"/>
          <w:u w:val="single"/>
        </w:rPr>
      </w:pPr>
      <w:r w:rsidRPr="001410BD">
        <w:rPr>
          <w:rFonts w:ascii="Tenorite" w:hAnsi="Tenorite"/>
        </w:rPr>
        <w:t>Validate the stage data for any blanks in the dimension columns. If any dimension column is found to have a blank, then stop the load</w:t>
      </w:r>
      <w:r>
        <w:rPr>
          <w:rFonts w:ascii="Tenorite" w:hAnsi="Tenorite"/>
        </w:rPr>
        <w:t xml:space="preserve"> and move the file to reject,</w:t>
      </w:r>
      <w:r w:rsidRPr="001410BD">
        <w:rPr>
          <w:rFonts w:ascii="Tenorite" w:hAnsi="Tenorite"/>
        </w:rPr>
        <w:t xml:space="preserve"> else proceed with the data load</w:t>
      </w:r>
    </w:p>
    <w:p w14:paraId="24435327" w14:textId="77777777" w:rsidR="00D85755" w:rsidRPr="001410BD" w:rsidRDefault="00D85755" w:rsidP="00660999">
      <w:pPr>
        <w:pStyle w:val="Heading3"/>
        <w:rPr>
          <w:rFonts w:ascii="Tenorite" w:hAnsi="Tenorite"/>
        </w:rPr>
      </w:pPr>
      <w:r w:rsidRPr="001410BD">
        <w:rPr>
          <w:rFonts w:ascii="Tenorite" w:hAnsi="Tenorite"/>
        </w:rPr>
        <w:t>Bronze to Silver layer: Stage to Silver</w:t>
      </w:r>
    </w:p>
    <w:p w14:paraId="6C6BA7F2" w14:textId="1766E140" w:rsidR="005D43C8" w:rsidRPr="005D43C8" w:rsidRDefault="005D43C8">
      <w:pPr>
        <w:pStyle w:val="ListParagraph"/>
        <w:numPr>
          <w:ilvl w:val="1"/>
          <w:numId w:val="19"/>
        </w:numPr>
        <w:jc w:val="both"/>
        <w:rPr>
          <w:rFonts w:ascii="Tenorite" w:hAnsi="Tenorite"/>
          <w:u w:val="single"/>
        </w:rPr>
      </w:pPr>
      <w:r>
        <w:rPr>
          <w:rFonts w:ascii="Tenorite" w:hAnsi="Tenorite"/>
        </w:rPr>
        <w:t xml:space="preserve">Expected format of silver layer invoice </w:t>
      </w:r>
      <w:r w:rsidR="00BA4569">
        <w:rPr>
          <w:rFonts w:ascii="Tenorite" w:hAnsi="Tenorite"/>
        </w:rPr>
        <w:t>table is delta</w:t>
      </w:r>
    </w:p>
    <w:p w14:paraId="6029D177" w14:textId="60E97C25" w:rsidR="005D43C8" w:rsidRDefault="005D43C8" w:rsidP="005D43C8">
      <w:pPr>
        <w:pStyle w:val="ListParagraph"/>
        <w:numPr>
          <w:ilvl w:val="1"/>
          <w:numId w:val="19"/>
        </w:numPr>
        <w:jc w:val="both"/>
        <w:rPr>
          <w:rFonts w:ascii="Tenorite" w:hAnsi="Tenorite"/>
        </w:rPr>
      </w:pPr>
      <w:r>
        <w:rPr>
          <w:rFonts w:ascii="Tenorite" w:hAnsi="Tenorite"/>
        </w:rPr>
        <w:t>Silver delta table must be partitioned on Year and Month and only the relevant partitions have to be refreshed based on availability of data in raw layer</w:t>
      </w:r>
    </w:p>
    <w:p w14:paraId="2698C9F1" w14:textId="721B21F5" w:rsidR="00BA4569" w:rsidRPr="00BA4569" w:rsidRDefault="00BA4569" w:rsidP="00BA4569">
      <w:pPr>
        <w:pStyle w:val="ListParagraph"/>
        <w:numPr>
          <w:ilvl w:val="1"/>
          <w:numId w:val="19"/>
        </w:numPr>
        <w:jc w:val="both"/>
        <w:rPr>
          <w:rFonts w:ascii="Tenorite" w:hAnsi="Tenorite"/>
          <w:u w:val="single"/>
        </w:rPr>
      </w:pPr>
      <w:r w:rsidRPr="001410BD">
        <w:rPr>
          <w:rFonts w:ascii="Tenorite" w:hAnsi="Tenorite"/>
        </w:rPr>
        <w:lastRenderedPageBreak/>
        <w:t xml:space="preserve">New invoice data comes in, it needs to be </w:t>
      </w:r>
      <w:r>
        <w:rPr>
          <w:rFonts w:ascii="Tenorite" w:hAnsi="Tenorite"/>
        </w:rPr>
        <w:t>inserted</w:t>
      </w:r>
      <w:r w:rsidRPr="001410BD">
        <w:rPr>
          <w:rFonts w:ascii="Tenorite" w:hAnsi="Tenorite"/>
        </w:rPr>
        <w:t xml:space="preserve"> </w:t>
      </w:r>
      <w:r>
        <w:rPr>
          <w:rFonts w:ascii="Tenorite" w:hAnsi="Tenorite"/>
        </w:rPr>
        <w:t>in</w:t>
      </w:r>
      <w:r w:rsidRPr="001410BD">
        <w:rPr>
          <w:rFonts w:ascii="Tenorite" w:hAnsi="Tenorite"/>
        </w:rPr>
        <w:t xml:space="preserve">to </w:t>
      </w:r>
      <w:r>
        <w:rPr>
          <w:rFonts w:ascii="Tenorite" w:hAnsi="Tenorite"/>
        </w:rPr>
        <w:t xml:space="preserve">silver </w:t>
      </w:r>
      <w:r w:rsidRPr="001410BD">
        <w:rPr>
          <w:rFonts w:ascii="Tenorite" w:hAnsi="Tenorite"/>
        </w:rPr>
        <w:t>table</w:t>
      </w:r>
    </w:p>
    <w:p w14:paraId="2D248444" w14:textId="4A37E7C7" w:rsidR="00D85755" w:rsidRPr="001410BD" w:rsidRDefault="007B0586">
      <w:pPr>
        <w:pStyle w:val="ListParagraph"/>
        <w:numPr>
          <w:ilvl w:val="1"/>
          <w:numId w:val="19"/>
        </w:numPr>
        <w:jc w:val="both"/>
        <w:rPr>
          <w:rFonts w:ascii="Tenorite" w:hAnsi="Tenorite"/>
          <w:u w:val="single"/>
        </w:rPr>
      </w:pPr>
      <w:r>
        <w:rPr>
          <w:rFonts w:ascii="Tenorite" w:hAnsi="Tenorite"/>
        </w:rPr>
        <w:t>If invoice data for the month already exists, replace the entire month’s data with the data from incoming file</w:t>
      </w:r>
    </w:p>
    <w:p w14:paraId="6CF2EA9C" w14:textId="1A36CBEE" w:rsidR="00D85755" w:rsidRPr="001410BD" w:rsidRDefault="00D85755">
      <w:pPr>
        <w:pStyle w:val="ListParagraph"/>
        <w:numPr>
          <w:ilvl w:val="1"/>
          <w:numId w:val="19"/>
        </w:numPr>
        <w:jc w:val="both"/>
        <w:rPr>
          <w:rFonts w:ascii="Tenorite" w:hAnsi="Tenorite"/>
          <w:u w:val="single"/>
        </w:rPr>
      </w:pPr>
      <w:r w:rsidRPr="001410BD">
        <w:rPr>
          <w:rFonts w:ascii="Tenorite" w:hAnsi="Tenorite"/>
        </w:rPr>
        <w:t xml:space="preserve">The fact data </w:t>
      </w:r>
      <w:r w:rsidR="008A2944">
        <w:rPr>
          <w:rFonts w:ascii="Tenorite" w:hAnsi="Tenorite"/>
        </w:rPr>
        <w:t>to</w:t>
      </w:r>
      <w:r w:rsidRPr="001410BD">
        <w:rPr>
          <w:rFonts w:ascii="Tenorite" w:hAnsi="Tenorite"/>
        </w:rPr>
        <w:t xml:space="preserve"> be joined with the dimension data to get appropriate dimension </w:t>
      </w:r>
      <w:r w:rsidR="00246D3A">
        <w:rPr>
          <w:rFonts w:ascii="Tenorite" w:hAnsi="Tenorite"/>
        </w:rPr>
        <w:t>surrogate keys</w:t>
      </w:r>
    </w:p>
    <w:p w14:paraId="52160018" w14:textId="1B8D0071" w:rsidR="00D85755" w:rsidRPr="001410BD" w:rsidRDefault="00D85755">
      <w:pPr>
        <w:pStyle w:val="ListParagraph"/>
        <w:numPr>
          <w:ilvl w:val="1"/>
          <w:numId w:val="19"/>
        </w:numPr>
        <w:jc w:val="both"/>
        <w:rPr>
          <w:rFonts w:ascii="Tenorite" w:hAnsi="Tenorite"/>
        </w:rPr>
      </w:pPr>
      <w:r w:rsidRPr="001410BD">
        <w:rPr>
          <w:rFonts w:ascii="Tenorite" w:hAnsi="Tenorite"/>
        </w:rPr>
        <w:t xml:space="preserve">In case a mapping does not exist, the </w:t>
      </w:r>
      <w:r w:rsidR="008C6956">
        <w:rPr>
          <w:rFonts w:ascii="Tenorite" w:hAnsi="Tenorite"/>
        </w:rPr>
        <w:t xml:space="preserve">corresponding </w:t>
      </w:r>
      <w:r w:rsidRPr="001410BD">
        <w:rPr>
          <w:rFonts w:ascii="Tenorite" w:hAnsi="Tenorite"/>
        </w:rPr>
        <w:t xml:space="preserve">fact record </w:t>
      </w:r>
      <w:r w:rsidR="008C6956">
        <w:rPr>
          <w:rFonts w:ascii="Tenorite" w:hAnsi="Tenorite"/>
        </w:rPr>
        <w:t>to</w:t>
      </w:r>
      <w:r w:rsidRPr="001410BD">
        <w:rPr>
          <w:rFonts w:ascii="Tenorite" w:hAnsi="Tenorite"/>
        </w:rPr>
        <w:t xml:space="preserve"> be </w:t>
      </w:r>
      <w:r w:rsidRPr="002E7628">
        <w:rPr>
          <w:rFonts w:ascii="Tenorite" w:hAnsi="Tenorite"/>
          <w:b/>
          <w:bCs/>
        </w:rPr>
        <w:t>moved</w:t>
      </w:r>
      <w:r w:rsidRPr="001410BD">
        <w:rPr>
          <w:rFonts w:ascii="Tenorite" w:hAnsi="Tenorite"/>
        </w:rPr>
        <w:t xml:space="preserve"> to the exception table</w:t>
      </w:r>
    </w:p>
    <w:p w14:paraId="310E7661" w14:textId="6494EBC7" w:rsidR="00D85755" w:rsidRPr="001410BD" w:rsidRDefault="00D85755">
      <w:pPr>
        <w:pStyle w:val="ListParagraph"/>
        <w:numPr>
          <w:ilvl w:val="1"/>
          <w:numId w:val="19"/>
        </w:numPr>
        <w:jc w:val="both"/>
        <w:rPr>
          <w:rFonts w:ascii="Tenorite" w:hAnsi="Tenorite"/>
        </w:rPr>
      </w:pPr>
      <w:r w:rsidRPr="001410BD">
        <w:rPr>
          <w:rFonts w:ascii="Tenorite" w:hAnsi="Tenorite"/>
        </w:rPr>
        <w:t>Additional columns to be added in silver layer:</w:t>
      </w:r>
    </w:p>
    <w:p w14:paraId="40782A93" w14:textId="07C7907F" w:rsidR="00D85755" w:rsidRPr="001410BD" w:rsidRDefault="002B6868">
      <w:pPr>
        <w:pStyle w:val="ListParagraph"/>
        <w:numPr>
          <w:ilvl w:val="2"/>
          <w:numId w:val="19"/>
        </w:numPr>
        <w:jc w:val="both"/>
        <w:rPr>
          <w:rFonts w:ascii="Tenorite" w:hAnsi="Tenorite"/>
        </w:rPr>
      </w:pPr>
      <w:proofErr w:type="spellStart"/>
      <w:r>
        <w:rPr>
          <w:rFonts w:ascii="Tenorite" w:hAnsi="Tenorite"/>
        </w:rPr>
        <w:t>Account</w:t>
      </w:r>
      <w:r w:rsidR="00D85755" w:rsidRPr="001410BD">
        <w:rPr>
          <w:rFonts w:ascii="Tenorite" w:hAnsi="Tenorite"/>
        </w:rPr>
        <w:t>Skey</w:t>
      </w:r>
      <w:proofErr w:type="spellEnd"/>
      <w:r w:rsidR="00D85755" w:rsidRPr="001410BD">
        <w:rPr>
          <w:rFonts w:ascii="Tenorite" w:hAnsi="Tenorite"/>
        </w:rPr>
        <w:t xml:space="preserve"> – get the Key column value corresponding to </w:t>
      </w:r>
      <w:r>
        <w:rPr>
          <w:rFonts w:ascii="Tenorite" w:hAnsi="Tenorite"/>
        </w:rPr>
        <w:t>account</w:t>
      </w:r>
    </w:p>
    <w:p w14:paraId="5D062ABC" w14:textId="77777777" w:rsidR="00D85755" w:rsidRPr="001410BD" w:rsidRDefault="00D85755">
      <w:pPr>
        <w:pStyle w:val="ListParagraph"/>
        <w:numPr>
          <w:ilvl w:val="2"/>
          <w:numId w:val="19"/>
        </w:numPr>
        <w:jc w:val="both"/>
        <w:rPr>
          <w:rFonts w:ascii="Tenorite" w:hAnsi="Tenorite"/>
        </w:rPr>
      </w:pPr>
      <w:proofErr w:type="spellStart"/>
      <w:r w:rsidRPr="001410BD">
        <w:rPr>
          <w:rFonts w:ascii="Tenorite" w:hAnsi="Tenorite"/>
        </w:rPr>
        <w:t>ProductSkey</w:t>
      </w:r>
      <w:proofErr w:type="spellEnd"/>
      <w:r w:rsidRPr="001410BD">
        <w:rPr>
          <w:rFonts w:ascii="Tenorite" w:hAnsi="Tenorite"/>
        </w:rPr>
        <w:t xml:space="preserve"> – get Key column value corresponding to product</w:t>
      </w:r>
    </w:p>
    <w:p w14:paraId="50A24643" w14:textId="77777777" w:rsidR="00D85755" w:rsidRPr="001410BD" w:rsidRDefault="00D85755">
      <w:pPr>
        <w:pStyle w:val="ListParagraph"/>
        <w:numPr>
          <w:ilvl w:val="2"/>
          <w:numId w:val="19"/>
        </w:numPr>
        <w:jc w:val="both"/>
        <w:rPr>
          <w:rFonts w:ascii="Tenorite" w:hAnsi="Tenorite"/>
        </w:rPr>
      </w:pPr>
      <w:proofErr w:type="spellStart"/>
      <w:r w:rsidRPr="001410BD">
        <w:rPr>
          <w:rFonts w:ascii="Tenorite" w:hAnsi="Tenorite"/>
        </w:rPr>
        <w:t>TimeSkey</w:t>
      </w:r>
      <w:proofErr w:type="spellEnd"/>
      <w:r w:rsidRPr="001410BD">
        <w:rPr>
          <w:rFonts w:ascii="Tenorite" w:hAnsi="Tenorite"/>
        </w:rPr>
        <w:t xml:space="preserve"> – get Key column corresponding to time</w:t>
      </w:r>
    </w:p>
    <w:p w14:paraId="30BDB017" w14:textId="2C1D0366" w:rsidR="00D85755" w:rsidRDefault="00D85755">
      <w:pPr>
        <w:pStyle w:val="ListParagraph"/>
        <w:numPr>
          <w:ilvl w:val="2"/>
          <w:numId w:val="19"/>
        </w:numPr>
        <w:jc w:val="both"/>
        <w:rPr>
          <w:rFonts w:ascii="Tenorite" w:hAnsi="Tenorite"/>
        </w:rPr>
      </w:pPr>
      <w:proofErr w:type="spellStart"/>
      <w:r w:rsidRPr="001410BD">
        <w:rPr>
          <w:rFonts w:ascii="Tenorite" w:hAnsi="Tenorite"/>
        </w:rPr>
        <w:t>Inserted</w:t>
      </w:r>
      <w:r w:rsidR="00674BAB">
        <w:rPr>
          <w:rFonts w:ascii="Tenorite" w:hAnsi="Tenorite"/>
        </w:rPr>
        <w:t>DateTime</w:t>
      </w:r>
      <w:proofErr w:type="spellEnd"/>
      <w:r w:rsidRPr="001410BD">
        <w:rPr>
          <w:rFonts w:ascii="Tenorite" w:hAnsi="Tenorite"/>
        </w:rPr>
        <w:t xml:space="preserve"> - Timestamp when record is inserted</w:t>
      </w:r>
    </w:p>
    <w:p w14:paraId="78192736" w14:textId="77777777" w:rsidR="00D85755" w:rsidRPr="001410BD" w:rsidRDefault="00D85755" w:rsidP="00D85755">
      <w:pPr>
        <w:pStyle w:val="Subtitle"/>
        <w:rPr>
          <w:rFonts w:ascii="Tenorite" w:hAnsi="Tenorite"/>
        </w:rPr>
      </w:pPr>
      <w:r w:rsidRPr="001410BD">
        <w:rPr>
          <w:rFonts w:ascii="Tenorite" w:hAnsi="Tenorite"/>
        </w:rPr>
        <w:t>Silver layer schema</w:t>
      </w:r>
    </w:p>
    <w:tbl>
      <w:tblPr>
        <w:tblStyle w:val="LightList-Accent31"/>
        <w:tblW w:w="8743" w:type="dxa"/>
        <w:tblInd w:w="108" w:type="dxa"/>
        <w:tblLayout w:type="fixed"/>
        <w:tblLook w:val="00A0" w:firstRow="1" w:lastRow="0" w:firstColumn="1" w:lastColumn="0" w:noHBand="0" w:noVBand="0"/>
      </w:tblPr>
      <w:tblGrid>
        <w:gridCol w:w="3085"/>
        <w:gridCol w:w="1701"/>
        <w:gridCol w:w="3957"/>
      </w:tblGrid>
      <w:tr w:rsidR="00D85755" w:rsidRPr="002E7628" w14:paraId="400AB5DA" w14:textId="77777777" w:rsidTr="00B44D1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085" w:type="dxa"/>
          </w:tcPr>
          <w:p w14:paraId="7802400B" w14:textId="77777777" w:rsidR="00D85755" w:rsidRPr="002E7628" w:rsidRDefault="00D85755" w:rsidP="00B44D1B">
            <w:pPr>
              <w:rPr>
                <w:rStyle w:val="IntenseEmphasis"/>
                <w:rFonts w:ascii="Tenorite" w:hAnsi="Tenorite"/>
                <w:b/>
                <w:bCs/>
                <w:i w:val="0"/>
                <w:iCs w:val="0"/>
                <w:color w:val="FFFFFF" w:themeColor="background1"/>
              </w:rPr>
            </w:pPr>
            <w:r w:rsidRPr="002E7628">
              <w:rPr>
                <w:rStyle w:val="IntenseEmphasis"/>
                <w:rFonts w:ascii="Tenorite" w:hAnsi="Tenorite"/>
                <w:b/>
                <w:bCs/>
                <w:i w:val="0"/>
                <w:iCs w:val="0"/>
                <w:color w:val="FFFFFF" w:themeColor="background1"/>
              </w:rPr>
              <w:t>Column</w:t>
            </w:r>
          </w:p>
        </w:tc>
        <w:tc>
          <w:tcPr>
            <w:cnfStyle w:val="000010000000" w:firstRow="0" w:lastRow="0" w:firstColumn="0" w:lastColumn="0" w:oddVBand="1" w:evenVBand="0" w:oddHBand="0" w:evenHBand="0" w:firstRowFirstColumn="0" w:firstRowLastColumn="0" w:lastRowFirstColumn="0" w:lastRowLastColumn="0"/>
            <w:tcW w:w="1701" w:type="dxa"/>
          </w:tcPr>
          <w:p w14:paraId="095FE8E6" w14:textId="77777777" w:rsidR="00D85755" w:rsidRPr="002E7628" w:rsidRDefault="00D85755" w:rsidP="00B44D1B">
            <w:pPr>
              <w:rPr>
                <w:rStyle w:val="IntenseEmphasis"/>
                <w:rFonts w:ascii="Tenorite" w:hAnsi="Tenorite"/>
                <w:b/>
                <w:bCs/>
                <w:i w:val="0"/>
                <w:iCs w:val="0"/>
                <w:color w:val="FFFFFF" w:themeColor="background1"/>
              </w:rPr>
            </w:pPr>
            <w:r w:rsidRPr="002E7628">
              <w:rPr>
                <w:rStyle w:val="IntenseEmphasis"/>
                <w:rFonts w:ascii="Tenorite" w:hAnsi="Tenorite"/>
                <w:b/>
                <w:bCs/>
                <w:i w:val="0"/>
                <w:iCs w:val="0"/>
                <w:color w:val="FFFFFF" w:themeColor="background1"/>
              </w:rPr>
              <w:t>Data Type</w:t>
            </w:r>
          </w:p>
        </w:tc>
        <w:tc>
          <w:tcPr>
            <w:tcW w:w="3957" w:type="dxa"/>
          </w:tcPr>
          <w:p w14:paraId="3F767F9E" w14:textId="77777777" w:rsidR="00D85755" w:rsidRPr="002E7628" w:rsidRDefault="00D85755" w:rsidP="00B44D1B">
            <w:pPr>
              <w:cnfStyle w:val="100000000000" w:firstRow="1" w:lastRow="0" w:firstColumn="0" w:lastColumn="0" w:oddVBand="0" w:evenVBand="0" w:oddHBand="0" w:evenHBand="0" w:firstRowFirstColumn="0" w:firstRowLastColumn="0" w:lastRowFirstColumn="0" w:lastRowLastColumn="0"/>
              <w:rPr>
                <w:rStyle w:val="IntenseEmphasis"/>
                <w:rFonts w:ascii="Tenorite" w:hAnsi="Tenorite"/>
                <w:b/>
                <w:bCs/>
                <w:i w:val="0"/>
                <w:iCs w:val="0"/>
                <w:color w:val="FFFFFF" w:themeColor="background1"/>
              </w:rPr>
            </w:pPr>
            <w:r w:rsidRPr="002E7628">
              <w:rPr>
                <w:rStyle w:val="IntenseEmphasis"/>
                <w:rFonts w:ascii="Tenorite" w:hAnsi="Tenorite"/>
                <w:b/>
                <w:bCs/>
                <w:i w:val="0"/>
                <w:iCs w:val="0"/>
                <w:color w:val="FFFFFF" w:themeColor="background1"/>
              </w:rPr>
              <w:t>Other Properties</w:t>
            </w:r>
          </w:p>
        </w:tc>
      </w:tr>
      <w:tr w:rsidR="00D85755" w:rsidRPr="001410BD" w14:paraId="550A3BC4"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75EF43C9" w14:textId="77777777" w:rsidR="00D85755" w:rsidRPr="002E7628" w:rsidRDefault="00D85755" w:rsidP="00B44D1B">
            <w:pPr>
              <w:contextualSpacing/>
              <w:rPr>
                <w:rFonts w:ascii="Tenorite" w:hAnsi="Tenorite"/>
                <w:sz w:val="20"/>
                <w:szCs w:val="20"/>
              </w:rPr>
            </w:pPr>
            <w:r w:rsidRPr="002E7628">
              <w:rPr>
                <w:rFonts w:ascii="Tenorite" w:eastAsia="Calibri" w:hAnsi="Tenorite" w:cs="Calibri"/>
                <w:noProof/>
                <w:sz w:val="20"/>
                <w:szCs w:val="20"/>
                <w:lang w:val="en-IN" w:eastAsia="en-US"/>
              </w:rPr>
              <w:t>FactInvoiceSkey</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77085CD1" w14:textId="11623F16" w:rsidR="00D85755" w:rsidRPr="002E7628" w:rsidRDefault="00E05F69" w:rsidP="00B44D1B">
            <w:pPr>
              <w:contextualSpacing/>
              <w:rPr>
                <w:rFonts w:ascii="Tenorite" w:hAnsi="Tenorite"/>
                <w:sz w:val="20"/>
                <w:szCs w:val="20"/>
              </w:rPr>
            </w:pPr>
            <w:r w:rsidRPr="003A0B1D">
              <w:rPr>
                <w:rFonts w:ascii="Tenorite" w:hAnsi="Tenorite" w:cs="Calibri"/>
                <w:sz w:val="20"/>
                <w:szCs w:val="20"/>
              </w:rPr>
              <w:t>BIGINT</w:t>
            </w:r>
          </w:p>
        </w:tc>
        <w:tc>
          <w:tcPr>
            <w:tcW w:w="3957" w:type="dxa"/>
            <w:vAlign w:val="top"/>
          </w:tcPr>
          <w:p w14:paraId="16DDC639" w14:textId="77777777" w:rsidR="00D85755" w:rsidRPr="002E7628"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r w:rsidRPr="002E7628">
              <w:rPr>
                <w:rFonts w:ascii="Tenorite" w:hAnsi="Tenorite" w:cs="Calibri"/>
                <w:sz w:val="20"/>
                <w:szCs w:val="20"/>
              </w:rPr>
              <w:t>Unique</w:t>
            </w:r>
          </w:p>
        </w:tc>
      </w:tr>
      <w:tr w:rsidR="00D85755" w:rsidRPr="001410BD" w14:paraId="0D7846D3"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04A3BDDA" w14:textId="0AC9AA98" w:rsidR="00D85755" w:rsidRPr="002E7628" w:rsidRDefault="002B6868" w:rsidP="00B44D1B">
            <w:pPr>
              <w:contextualSpacing/>
              <w:rPr>
                <w:rFonts w:ascii="Tenorite" w:eastAsia="Calibri" w:hAnsi="Tenorite" w:cs="Calibri"/>
                <w:noProof/>
                <w:sz w:val="20"/>
                <w:szCs w:val="20"/>
                <w:lang w:val="en-IN" w:eastAsia="en-US"/>
              </w:rPr>
            </w:pPr>
            <w:r>
              <w:rPr>
                <w:rFonts w:ascii="Tenorite" w:eastAsia="Calibri" w:hAnsi="Tenorite" w:cs="Calibri"/>
                <w:noProof/>
                <w:sz w:val="20"/>
                <w:szCs w:val="20"/>
                <w:lang w:val="en-IN" w:eastAsia="en-US"/>
              </w:rPr>
              <w:t>Account</w:t>
            </w:r>
            <w:r w:rsidR="00D85755" w:rsidRPr="002E7628">
              <w:rPr>
                <w:rFonts w:ascii="Tenorite" w:eastAsia="Calibri" w:hAnsi="Tenorite" w:cs="Calibri"/>
                <w:noProof/>
                <w:sz w:val="20"/>
                <w:szCs w:val="20"/>
                <w:lang w:val="en-IN" w:eastAsia="en-US"/>
              </w:rPr>
              <w:t>Skey</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18B6FA09" w14:textId="5C722A7E" w:rsidR="00D85755" w:rsidRPr="002E7628" w:rsidRDefault="00E05F69" w:rsidP="00B44D1B">
            <w:pPr>
              <w:contextualSpacing/>
              <w:rPr>
                <w:rFonts w:ascii="Tenorite" w:hAnsi="Tenorite" w:cs="Calibri"/>
                <w:sz w:val="20"/>
                <w:szCs w:val="20"/>
              </w:rPr>
            </w:pPr>
            <w:r w:rsidRPr="003A0B1D">
              <w:rPr>
                <w:rFonts w:ascii="Tenorite" w:hAnsi="Tenorite" w:cs="Calibri"/>
                <w:sz w:val="20"/>
                <w:szCs w:val="20"/>
              </w:rPr>
              <w:t>BIGINT</w:t>
            </w:r>
          </w:p>
        </w:tc>
        <w:tc>
          <w:tcPr>
            <w:tcW w:w="3957" w:type="dxa"/>
            <w:vAlign w:val="top"/>
          </w:tcPr>
          <w:p w14:paraId="3EA2FAB2" w14:textId="77777777" w:rsidR="00D85755" w:rsidRPr="002E7628"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5789EBEE"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5A41BD0E" w14:textId="77777777" w:rsidR="00D85755" w:rsidRPr="002E7628" w:rsidRDefault="00D85755" w:rsidP="00B44D1B">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val="en-IN" w:eastAsia="en-US"/>
              </w:rPr>
              <w:t>ProductSkey</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26FEA8F7" w14:textId="1EB356B4" w:rsidR="00D85755" w:rsidRPr="002E7628" w:rsidRDefault="00E05F69" w:rsidP="00B44D1B">
            <w:pPr>
              <w:contextualSpacing/>
              <w:rPr>
                <w:rFonts w:ascii="Tenorite" w:hAnsi="Tenorite" w:cs="Calibri"/>
                <w:sz w:val="20"/>
                <w:szCs w:val="20"/>
              </w:rPr>
            </w:pPr>
            <w:r w:rsidRPr="003A0B1D">
              <w:rPr>
                <w:rFonts w:ascii="Tenorite" w:hAnsi="Tenorite" w:cs="Calibri"/>
                <w:sz w:val="20"/>
                <w:szCs w:val="20"/>
              </w:rPr>
              <w:t>BIGINT</w:t>
            </w:r>
          </w:p>
        </w:tc>
        <w:tc>
          <w:tcPr>
            <w:tcW w:w="3957" w:type="dxa"/>
            <w:vAlign w:val="top"/>
          </w:tcPr>
          <w:p w14:paraId="12A4CE45" w14:textId="77777777" w:rsidR="00D85755" w:rsidRPr="002E7628"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5F9C6D44"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612CF282" w14:textId="77777777" w:rsidR="00D85755" w:rsidRPr="002E7628" w:rsidRDefault="00D85755" w:rsidP="00B44D1B">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val="en-IN" w:eastAsia="en-US"/>
              </w:rPr>
              <w:t>TimeSkey</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14605865" w14:textId="0A453C46" w:rsidR="00D85755" w:rsidRPr="002E7628" w:rsidRDefault="00D85755" w:rsidP="00B44D1B">
            <w:pPr>
              <w:contextualSpacing/>
              <w:rPr>
                <w:rFonts w:ascii="Tenorite" w:hAnsi="Tenorite" w:cs="Calibri"/>
                <w:sz w:val="20"/>
                <w:szCs w:val="20"/>
              </w:rPr>
            </w:pPr>
            <w:r w:rsidRPr="002E7628">
              <w:rPr>
                <w:rFonts w:ascii="Tenorite" w:hAnsi="Tenorite" w:cs="Calibri"/>
                <w:sz w:val="20"/>
                <w:szCs w:val="20"/>
              </w:rPr>
              <w:t>INT</w:t>
            </w:r>
          </w:p>
        </w:tc>
        <w:tc>
          <w:tcPr>
            <w:tcW w:w="3957" w:type="dxa"/>
            <w:vAlign w:val="top"/>
          </w:tcPr>
          <w:p w14:paraId="4F2BD523" w14:textId="77777777" w:rsidR="00D85755" w:rsidRPr="002E7628"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2DB1B51D"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0F18A378" w14:textId="77777777" w:rsidR="00D85755" w:rsidRPr="002E7628" w:rsidRDefault="00D85755" w:rsidP="00B44D1B">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val="en-IN" w:eastAsia="en-US"/>
              </w:rPr>
              <w:t>InvoiceNumber</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3F43FD4C" w14:textId="1F06123D" w:rsidR="00D85755" w:rsidRPr="002E7628" w:rsidRDefault="000168A4" w:rsidP="00B44D1B">
            <w:pPr>
              <w:contextualSpacing/>
              <w:rPr>
                <w:rFonts w:ascii="Tenorite" w:hAnsi="Tenorite" w:cs="Calibri"/>
                <w:sz w:val="20"/>
                <w:szCs w:val="20"/>
              </w:rPr>
            </w:pPr>
            <w:r>
              <w:rPr>
                <w:rFonts w:ascii="Tenorite" w:hAnsi="Tenorite" w:cs="Calibri"/>
                <w:sz w:val="20"/>
                <w:szCs w:val="20"/>
              </w:rPr>
              <w:t>STRING</w:t>
            </w:r>
          </w:p>
        </w:tc>
        <w:tc>
          <w:tcPr>
            <w:tcW w:w="3957" w:type="dxa"/>
            <w:vAlign w:val="top"/>
          </w:tcPr>
          <w:p w14:paraId="2E592A1F" w14:textId="77777777" w:rsidR="00D85755" w:rsidRPr="002E7628"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6EDDCFE2"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157DE8D0" w14:textId="77777777" w:rsidR="00D85755" w:rsidRPr="002E7628" w:rsidRDefault="00D85755" w:rsidP="00B44D1B">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val="en-IN" w:eastAsia="en-US"/>
              </w:rPr>
              <w:t>InvoiceLineItemNumber</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1A592DC9" w14:textId="58B2960F" w:rsidR="00D85755" w:rsidRPr="002E7628" w:rsidRDefault="000168A4" w:rsidP="00B44D1B">
            <w:pPr>
              <w:contextualSpacing/>
              <w:rPr>
                <w:rFonts w:ascii="Tenorite" w:hAnsi="Tenorite" w:cs="Calibri"/>
                <w:sz w:val="20"/>
                <w:szCs w:val="20"/>
              </w:rPr>
            </w:pPr>
            <w:r>
              <w:rPr>
                <w:rFonts w:ascii="Tenorite" w:hAnsi="Tenorite" w:cs="Calibri"/>
                <w:sz w:val="20"/>
                <w:szCs w:val="20"/>
              </w:rPr>
              <w:t>STRING</w:t>
            </w:r>
          </w:p>
        </w:tc>
        <w:tc>
          <w:tcPr>
            <w:tcW w:w="3957" w:type="dxa"/>
            <w:vAlign w:val="top"/>
          </w:tcPr>
          <w:p w14:paraId="6A3E30AA" w14:textId="77777777" w:rsidR="00D85755" w:rsidRPr="002E7628"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0168A4" w:rsidRPr="001410BD" w14:paraId="104A59E8"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4E7D010B" w14:textId="77777777" w:rsidR="000168A4" w:rsidRPr="002E7628" w:rsidRDefault="000168A4" w:rsidP="000168A4">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eastAsia="en-US"/>
              </w:rPr>
              <w:t>Quantity</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2C9DEB39" w14:textId="3F5DF84E" w:rsidR="000168A4" w:rsidRPr="002E7628" w:rsidRDefault="000168A4" w:rsidP="000168A4">
            <w:pPr>
              <w:contextualSpacing/>
              <w:rPr>
                <w:rFonts w:ascii="Tenorite" w:hAnsi="Tenorite" w:cs="Calibri"/>
                <w:sz w:val="20"/>
                <w:szCs w:val="20"/>
              </w:rPr>
            </w:pPr>
            <w:r w:rsidRPr="005C77FE">
              <w:rPr>
                <w:rFonts w:ascii="Tenorite" w:hAnsi="Tenorite" w:cs="Calibri"/>
                <w:sz w:val="20"/>
                <w:szCs w:val="20"/>
              </w:rPr>
              <w:t>FLOAT</w:t>
            </w:r>
          </w:p>
        </w:tc>
        <w:tc>
          <w:tcPr>
            <w:tcW w:w="3957" w:type="dxa"/>
            <w:vAlign w:val="top"/>
          </w:tcPr>
          <w:p w14:paraId="4155B695" w14:textId="77777777" w:rsidR="000168A4" w:rsidRPr="002E7628" w:rsidRDefault="000168A4" w:rsidP="000168A4">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0168A4" w:rsidRPr="001410BD" w14:paraId="5D6996CC"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0F67E2B7" w14:textId="77777777" w:rsidR="000168A4" w:rsidRPr="002E7628" w:rsidRDefault="000168A4" w:rsidP="000168A4">
            <w:pPr>
              <w:contextualSpacing/>
              <w:rPr>
                <w:rFonts w:ascii="Tenorite" w:eastAsia="Calibri" w:hAnsi="Tenorite" w:cs="Calibri"/>
                <w:noProof/>
                <w:sz w:val="20"/>
                <w:szCs w:val="20"/>
                <w:lang w:eastAsia="en-US"/>
              </w:rPr>
            </w:pPr>
            <w:r w:rsidRPr="002E7628">
              <w:rPr>
                <w:rFonts w:ascii="Tenorite" w:eastAsia="Calibri" w:hAnsi="Tenorite" w:cs="Calibri"/>
                <w:noProof/>
                <w:sz w:val="20"/>
                <w:szCs w:val="20"/>
                <w:lang w:val="en-IN" w:eastAsia="en-US"/>
              </w:rPr>
              <w:t>GrossValue</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1F713A42" w14:textId="41C0B9DB" w:rsidR="000168A4" w:rsidRPr="002E7628" w:rsidRDefault="000168A4" w:rsidP="000168A4">
            <w:pPr>
              <w:contextualSpacing/>
              <w:rPr>
                <w:rFonts w:ascii="Tenorite" w:hAnsi="Tenorite" w:cs="Calibri"/>
                <w:sz w:val="20"/>
                <w:szCs w:val="20"/>
              </w:rPr>
            </w:pPr>
            <w:r w:rsidRPr="005C77FE">
              <w:rPr>
                <w:rFonts w:ascii="Tenorite" w:hAnsi="Tenorite" w:cs="Calibri"/>
                <w:sz w:val="20"/>
                <w:szCs w:val="20"/>
              </w:rPr>
              <w:t>FLOAT</w:t>
            </w:r>
          </w:p>
        </w:tc>
        <w:tc>
          <w:tcPr>
            <w:tcW w:w="3957" w:type="dxa"/>
            <w:vAlign w:val="top"/>
          </w:tcPr>
          <w:p w14:paraId="55D4BD28" w14:textId="77777777" w:rsidR="000168A4" w:rsidRPr="002E7628" w:rsidRDefault="000168A4" w:rsidP="000168A4">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0168A4" w:rsidRPr="001410BD" w14:paraId="0194C1CB"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36CB0632" w14:textId="77777777" w:rsidR="000168A4" w:rsidRPr="002E7628" w:rsidRDefault="000168A4" w:rsidP="000168A4">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val="en-IN" w:eastAsia="en-US"/>
              </w:rPr>
              <w:t>VATvalue</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25B99032" w14:textId="2F74B7D4" w:rsidR="000168A4" w:rsidRPr="002E7628" w:rsidRDefault="000168A4" w:rsidP="000168A4">
            <w:pPr>
              <w:contextualSpacing/>
              <w:rPr>
                <w:rFonts w:ascii="Tenorite" w:hAnsi="Tenorite" w:cs="Calibri"/>
                <w:sz w:val="20"/>
                <w:szCs w:val="20"/>
              </w:rPr>
            </w:pPr>
            <w:r w:rsidRPr="005C77FE">
              <w:rPr>
                <w:rFonts w:ascii="Tenorite" w:hAnsi="Tenorite" w:cs="Calibri"/>
                <w:sz w:val="20"/>
                <w:szCs w:val="20"/>
              </w:rPr>
              <w:t>FLOAT</w:t>
            </w:r>
          </w:p>
        </w:tc>
        <w:tc>
          <w:tcPr>
            <w:tcW w:w="3957" w:type="dxa"/>
            <w:vAlign w:val="top"/>
          </w:tcPr>
          <w:p w14:paraId="5ADD9472" w14:textId="77777777" w:rsidR="000168A4" w:rsidRPr="002E7628" w:rsidRDefault="000168A4" w:rsidP="000168A4">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0168A4" w:rsidRPr="001410BD" w14:paraId="6714CFA3"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42DB3D32" w14:textId="77777777" w:rsidR="000168A4" w:rsidRPr="002E7628" w:rsidRDefault="000168A4" w:rsidP="000168A4">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val="en-IN" w:eastAsia="en-US"/>
              </w:rPr>
              <w:t>NetValue</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6FC786B2" w14:textId="0BBECFF9" w:rsidR="000168A4" w:rsidRPr="002E7628" w:rsidRDefault="000168A4" w:rsidP="000168A4">
            <w:pPr>
              <w:contextualSpacing/>
              <w:rPr>
                <w:rFonts w:ascii="Tenorite" w:hAnsi="Tenorite" w:cs="Calibri"/>
                <w:sz w:val="20"/>
                <w:szCs w:val="20"/>
              </w:rPr>
            </w:pPr>
            <w:r w:rsidRPr="005C77FE">
              <w:rPr>
                <w:rFonts w:ascii="Tenorite" w:hAnsi="Tenorite" w:cs="Calibri"/>
                <w:sz w:val="20"/>
                <w:szCs w:val="20"/>
              </w:rPr>
              <w:t>FLOAT</w:t>
            </w:r>
          </w:p>
        </w:tc>
        <w:tc>
          <w:tcPr>
            <w:tcW w:w="3957" w:type="dxa"/>
            <w:vAlign w:val="top"/>
          </w:tcPr>
          <w:p w14:paraId="548756AB" w14:textId="77777777" w:rsidR="000168A4" w:rsidRPr="002E7628" w:rsidRDefault="000168A4" w:rsidP="000168A4">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r w:rsidRPr="002E7628">
              <w:rPr>
                <w:rFonts w:ascii="Tenorite" w:hAnsi="Tenorite" w:cs="Calibri"/>
                <w:sz w:val="20"/>
                <w:szCs w:val="20"/>
              </w:rPr>
              <w:t xml:space="preserve">= </w:t>
            </w:r>
            <w:proofErr w:type="spellStart"/>
            <w:r w:rsidRPr="002E7628">
              <w:rPr>
                <w:rFonts w:ascii="Tenorite" w:hAnsi="Tenorite" w:cs="Calibri"/>
                <w:sz w:val="20"/>
                <w:szCs w:val="20"/>
              </w:rPr>
              <w:t>GrossValue</w:t>
            </w:r>
            <w:proofErr w:type="spellEnd"/>
            <w:r w:rsidRPr="002E7628">
              <w:rPr>
                <w:rFonts w:ascii="Tenorite" w:hAnsi="Tenorite" w:cs="Calibri"/>
                <w:sz w:val="20"/>
                <w:szCs w:val="20"/>
              </w:rPr>
              <w:t xml:space="preserve"> - VAT</w:t>
            </w:r>
          </w:p>
        </w:tc>
      </w:tr>
      <w:tr w:rsidR="00D85755" w:rsidRPr="001410BD" w14:paraId="568C5123"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246E812D" w14:textId="21B0E3F9" w:rsidR="00D85755" w:rsidRPr="002E7628" w:rsidRDefault="00D85755" w:rsidP="00B44D1B">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val="en-IN" w:eastAsia="en-US"/>
              </w:rPr>
              <w:t>InsertedDate</w:t>
            </w:r>
            <w:r w:rsidR="00674BAB">
              <w:rPr>
                <w:rFonts w:ascii="Tenorite" w:eastAsia="Calibri" w:hAnsi="Tenorite" w:cs="Calibri"/>
                <w:noProof/>
                <w:sz w:val="20"/>
                <w:szCs w:val="20"/>
                <w:lang w:val="en-IN" w:eastAsia="en-US"/>
              </w:rPr>
              <w:t>Time</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3E5E5079" w14:textId="77777777" w:rsidR="00D85755" w:rsidRPr="002E7628" w:rsidRDefault="00D85755" w:rsidP="00B44D1B">
            <w:pPr>
              <w:contextualSpacing/>
              <w:rPr>
                <w:rFonts w:ascii="Tenorite" w:hAnsi="Tenorite" w:cs="Calibri"/>
                <w:sz w:val="20"/>
                <w:szCs w:val="20"/>
              </w:rPr>
            </w:pPr>
            <w:r w:rsidRPr="002E7628">
              <w:rPr>
                <w:rFonts w:ascii="Tenorite" w:hAnsi="Tenorite" w:cs="Calibri"/>
                <w:sz w:val="20"/>
                <w:szCs w:val="20"/>
              </w:rPr>
              <w:t>DATETIME</w:t>
            </w:r>
          </w:p>
        </w:tc>
        <w:tc>
          <w:tcPr>
            <w:tcW w:w="3957" w:type="dxa"/>
            <w:vAlign w:val="top"/>
          </w:tcPr>
          <w:p w14:paraId="4342037B" w14:textId="77777777" w:rsidR="00D85755" w:rsidRPr="002E7628"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bl>
    <w:p w14:paraId="39D89E06" w14:textId="77777777" w:rsidR="00D85755" w:rsidRPr="001410BD" w:rsidRDefault="00D85755" w:rsidP="00D85755">
      <w:pPr>
        <w:pStyle w:val="ListParagraph"/>
        <w:jc w:val="both"/>
        <w:rPr>
          <w:rFonts w:ascii="Tenorite" w:hAnsi="Tenorite"/>
          <w:u w:val="single"/>
        </w:rPr>
      </w:pPr>
    </w:p>
    <w:p w14:paraId="46331EAD" w14:textId="77777777" w:rsidR="00D85755" w:rsidRPr="001410BD" w:rsidRDefault="00D85755" w:rsidP="00660999">
      <w:pPr>
        <w:pStyle w:val="Heading3"/>
        <w:rPr>
          <w:rFonts w:ascii="Tenorite" w:hAnsi="Tenorite"/>
        </w:rPr>
      </w:pPr>
      <w:r w:rsidRPr="001410BD">
        <w:rPr>
          <w:rFonts w:ascii="Tenorite" w:hAnsi="Tenorite"/>
        </w:rPr>
        <w:t>Silver to Gold layer: Silver to Gold</w:t>
      </w:r>
    </w:p>
    <w:p w14:paraId="322CAC2A" w14:textId="77777777" w:rsidR="00D85755" w:rsidRPr="001410BD" w:rsidRDefault="00D85755">
      <w:pPr>
        <w:pStyle w:val="ListParagraph"/>
        <w:numPr>
          <w:ilvl w:val="1"/>
          <w:numId w:val="19"/>
        </w:numPr>
        <w:jc w:val="both"/>
        <w:rPr>
          <w:rFonts w:ascii="Tenorite" w:hAnsi="Tenorite"/>
        </w:rPr>
      </w:pPr>
      <w:r w:rsidRPr="001410BD">
        <w:rPr>
          <w:rFonts w:ascii="Tenorite" w:hAnsi="Tenorite"/>
        </w:rPr>
        <w:t>Restrict data in gold layer to latest 3 years</w:t>
      </w:r>
    </w:p>
    <w:p w14:paraId="76D58E83" w14:textId="77777777" w:rsidR="00D85755" w:rsidRPr="001410BD" w:rsidRDefault="00D85755" w:rsidP="00D85755">
      <w:pPr>
        <w:pStyle w:val="Subtitle"/>
        <w:numPr>
          <w:ilvl w:val="0"/>
          <w:numId w:val="0"/>
        </w:numPr>
        <w:rPr>
          <w:rFonts w:ascii="Tenorite" w:hAnsi="Tenorite"/>
        </w:rPr>
      </w:pPr>
      <w:r w:rsidRPr="001410BD">
        <w:rPr>
          <w:rFonts w:ascii="Tenorite" w:hAnsi="Tenorite"/>
        </w:rPr>
        <w:t>Gold layer schema</w:t>
      </w:r>
    </w:p>
    <w:tbl>
      <w:tblPr>
        <w:tblStyle w:val="LightList-Accent31"/>
        <w:tblW w:w="8743" w:type="dxa"/>
        <w:tblInd w:w="108" w:type="dxa"/>
        <w:tblLayout w:type="fixed"/>
        <w:tblLook w:val="00A0" w:firstRow="1" w:lastRow="0" w:firstColumn="1" w:lastColumn="0" w:noHBand="0" w:noVBand="0"/>
      </w:tblPr>
      <w:tblGrid>
        <w:gridCol w:w="3085"/>
        <w:gridCol w:w="1701"/>
        <w:gridCol w:w="3957"/>
      </w:tblGrid>
      <w:tr w:rsidR="00D85755" w:rsidRPr="002E7628" w14:paraId="10ECF341" w14:textId="77777777" w:rsidTr="00B44D1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085" w:type="dxa"/>
          </w:tcPr>
          <w:p w14:paraId="79C92DD3" w14:textId="77777777" w:rsidR="00D85755" w:rsidRPr="002E7628" w:rsidRDefault="00D85755" w:rsidP="00B44D1B">
            <w:pPr>
              <w:rPr>
                <w:rStyle w:val="IntenseEmphasis"/>
                <w:rFonts w:ascii="Tenorite" w:hAnsi="Tenorite"/>
                <w:b/>
                <w:bCs/>
                <w:i w:val="0"/>
                <w:iCs w:val="0"/>
                <w:color w:val="FFFFFF" w:themeColor="background1"/>
              </w:rPr>
            </w:pPr>
            <w:r w:rsidRPr="002E7628">
              <w:rPr>
                <w:rStyle w:val="IntenseEmphasis"/>
                <w:rFonts w:ascii="Tenorite" w:hAnsi="Tenorite"/>
                <w:b/>
                <w:bCs/>
                <w:i w:val="0"/>
                <w:iCs w:val="0"/>
                <w:color w:val="FFFFFF" w:themeColor="background1"/>
              </w:rPr>
              <w:t>Column</w:t>
            </w:r>
          </w:p>
        </w:tc>
        <w:tc>
          <w:tcPr>
            <w:cnfStyle w:val="000010000000" w:firstRow="0" w:lastRow="0" w:firstColumn="0" w:lastColumn="0" w:oddVBand="1" w:evenVBand="0" w:oddHBand="0" w:evenHBand="0" w:firstRowFirstColumn="0" w:firstRowLastColumn="0" w:lastRowFirstColumn="0" w:lastRowLastColumn="0"/>
            <w:tcW w:w="1701" w:type="dxa"/>
          </w:tcPr>
          <w:p w14:paraId="35EFE9C5" w14:textId="77777777" w:rsidR="00D85755" w:rsidRPr="002E7628" w:rsidRDefault="00D85755" w:rsidP="00B44D1B">
            <w:pPr>
              <w:rPr>
                <w:rStyle w:val="IntenseEmphasis"/>
                <w:rFonts w:ascii="Tenorite" w:hAnsi="Tenorite"/>
                <w:b/>
                <w:bCs/>
                <w:i w:val="0"/>
                <w:iCs w:val="0"/>
                <w:color w:val="FFFFFF" w:themeColor="background1"/>
              </w:rPr>
            </w:pPr>
            <w:r w:rsidRPr="002E7628">
              <w:rPr>
                <w:rStyle w:val="IntenseEmphasis"/>
                <w:rFonts w:ascii="Tenorite" w:hAnsi="Tenorite"/>
                <w:b/>
                <w:bCs/>
                <w:i w:val="0"/>
                <w:iCs w:val="0"/>
                <w:color w:val="FFFFFF" w:themeColor="background1"/>
              </w:rPr>
              <w:t>Data Type</w:t>
            </w:r>
          </w:p>
        </w:tc>
        <w:tc>
          <w:tcPr>
            <w:tcW w:w="3957" w:type="dxa"/>
          </w:tcPr>
          <w:p w14:paraId="4FE7F69E" w14:textId="77777777" w:rsidR="00D85755" w:rsidRPr="002E7628" w:rsidRDefault="00D85755" w:rsidP="00B44D1B">
            <w:pPr>
              <w:cnfStyle w:val="100000000000" w:firstRow="1" w:lastRow="0" w:firstColumn="0" w:lastColumn="0" w:oddVBand="0" w:evenVBand="0" w:oddHBand="0" w:evenHBand="0" w:firstRowFirstColumn="0" w:firstRowLastColumn="0" w:lastRowFirstColumn="0" w:lastRowLastColumn="0"/>
              <w:rPr>
                <w:rStyle w:val="IntenseEmphasis"/>
                <w:rFonts w:ascii="Tenorite" w:hAnsi="Tenorite"/>
                <w:b/>
                <w:bCs/>
                <w:i w:val="0"/>
                <w:iCs w:val="0"/>
                <w:color w:val="FFFFFF" w:themeColor="background1"/>
              </w:rPr>
            </w:pPr>
            <w:r w:rsidRPr="002E7628">
              <w:rPr>
                <w:rStyle w:val="IntenseEmphasis"/>
                <w:rFonts w:ascii="Tenorite" w:hAnsi="Tenorite"/>
                <w:b/>
                <w:bCs/>
                <w:i w:val="0"/>
                <w:iCs w:val="0"/>
                <w:color w:val="FFFFFF" w:themeColor="background1"/>
              </w:rPr>
              <w:t>Other Properties</w:t>
            </w:r>
          </w:p>
        </w:tc>
      </w:tr>
      <w:tr w:rsidR="00D85755" w:rsidRPr="001410BD" w14:paraId="17945281"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6D3CAEA5" w14:textId="77777777" w:rsidR="00D85755" w:rsidRPr="002E7628" w:rsidRDefault="00D85755" w:rsidP="00B44D1B">
            <w:pPr>
              <w:contextualSpacing/>
              <w:rPr>
                <w:rFonts w:ascii="Tenorite" w:hAnsi="Tenorite"/>
                <w:sz w:val="20"/>
                <w:szCs w:val="20"/>
              </w:rPr>
            </w:pPr>
            <w:r w:rsidRPr="002E7628">
              <w:rPr>
                <w:rFonts w:ascii="Tenorite" w:eastAsia="Calibri" w:hAnsi="Tenorite" w:cs="Calibri"/>
                <w:noProof/>
                <w:sz w:val="20"/>
                <w:szCs w:val="20"/>
                <w:lang w:val="en-IN" w:eastAsia="en-US"/>
              </w:rPr>
              <w:t>FactInvoiceSkey</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4C04EC52" w14:textId="57181662" w:rsidR="00D85755" w:rsidRPr="002E7628" w:rsidRDefault="00E05F69" w:rsidP="00B44D1B">
            <w:pPr>
              <w:contextualSpacing/>
              <w:rPr>
                <w:rFonts w:ascii="Tenorite" w:hAnsi="Tenorite"/>
                <w:sz w:val="20"/>
                <w:szCs w:val="20"/>
              </w:rPr>
            </w:pPr>
            <w:r w:rsidRPr="003A0B1D">
              <w:rPr>
                <w:rFonts w:ascii="Tenorite" w:hAnsi="Tenorite" w:cs="Calibri"/>
                <w:sz w:val="20"/>
                <w:szCs w:val="20"/>
              </w:rPr>
              <w:t>BIGINT</w:t>
            </w:r>
          </w:p>
        </w:tc>
        <w:tc>
          <w:tcPr>
            <w:tcW w:w="3957" w:type="dxa"/>
            <w:vAlign w:val="top"/>
          </w:tcPr>
          <w:p w14:paraId="73EAF3B5" w14:textId="77777777" w:rsidR="00D85755" w:rsidRPr="002E7628"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r w:rsidRPr="002E7628">
              <w:rPr>
                <w:rFonts w:ascii="Tenorite" w:hAnsi="Tenorite" w:cs="Calibri"/>
                <w:sz w:val="20"/>
                <w:szCs w:val="20"/>
              </w:rPr>
              <w:t>Unique</w:t>
            </w:r>
          </w:p>
        </w:tc>
      </w:tr>
      <w:tr w:rsidR="00D85755" w:rsidRPr="001410BD" w14:paraId="5C1BE463"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302DDA22" w14:textId="6A1C600F" w:rsidR="00D85755" w:rsidRPr="002E7628" w:rsidRDefault="002B6868" w:rsidP="00B44D1B">
            <w:pPr>
              <w:contextualSpacing/>
              <w:rPr>
                <w:rFonts w:ascii="Tenorite" w:eastAsia="Calibri" w:hAnsi="Tenorite" w:cs="Calibri"/>
                <w:noProof/>
                <w:sz w:val="20"/>
                <w:szCs w:val="20"/>
                <w:lang w:val="en-IN" w:eastAsia="en-US"/>
              </w:rPr>
            </w:pPr>
            <w:r>
              <w:rPr>
                <w:rFonts w:ascii="Tenorite" w:eastAsia="Calibri" w:hAnsi="Tenorite" w:cs="Calibri"/>
                <w:noProof/>
                <w:sz w:val="20"/>
                <w:szCs w:val="20"/>
                <w:lang w:val="en-IN" w:eastAsia="en-US"/>
              </w:rPr>
              <w:t>Account</w:t>
            </w:r>
            <w:r w:rsidR="00D85755" w:rsidRPr="002E7628">
              <w:rPr>
                <w:rFonts w:ascii="Tenorite" w:eastAsia="Calibri" w:hAnsi="Tenorite" w:cs="Calibri"/>
                <w:noProof/>
                <w:sz w:val="20"/>
                <w:szCs w:val="20"/>
                <w:lang w:val="en-IN" w:eastAsia="en-US"/>
              </w:rPr>
              <w:t>Skey</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6A1617D3" w14:textId="713489D8" w:rsidR="00D85755" w:rsidRPr="002E7628" w:rsidRDefault="00E05F69" w:rsidP="00B44D1B">
            <w:pPr>
              <w:contextualSpacing/>
              <w:rPr>
                <w:rFonts w:ascii="Tenorite" w:hAnsi="Tenorite" w:cs="Calibri"/>
                <w:sz w:val="20"/>
                <w:szCs w:val="20"/>
              </w:rPr>
            </w:pPr>
            <w:r w:rsidRPr="003A0B1D">
              <w:rPr>
                <w:rFonts w:ascii="Tenorite" w:hAnsi="Tenorite" w:cs="Calibri"/>
                <w:sz w:val="20"/>
                <w:szCs w:val="20"/>
              </w:rPr>
              <w:t>BIGINT</w:t>
            </w:r>
          </w:p>
        </w:tc>
        <w:tc>
          <w:tcPr>
            <w:tcW w:w="3957" w:type="dxa"/>
            <w:vAlign w:val="top"/>
          </w:tcPr>
          <w:p w14:paraId="6C9CF2CF" w14:textId="77777777" w:rsidR="00D85755" w:rsidRPr="002E7628"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0A79878D"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3515871A" w14:textId="77777777" w:rsidR="00D85755" w:rsidRPr="002E7628" w:rsidRDefault="00D85755" w:rsidP="00B44D1B">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val="en-IN" w:eastAsia="en-US"/>
              </w:rPr>
              <w:t>ProductSkey</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15ECC1D2" w14:textId="0ADCA460" w:rsidR="00D85755" w:rsidRPr="002E7628" w:rsidRDefault="00E05F69" w:rsidP="00B44D1B">
            <w:pPr>
              <w:contextualSpacing/>
              <w:rPr>
                <w:rFonts w:ascii="Tenorite" w:hAnsi="Tenorite" w:cs="Calibri"/>
                <w:sz w:val="20"/>
                <w:szCs w:val="20"/>
              </w:rPr>
            </w:pPr>
            <w:r w:rsidRPr="003A0B1D">
              <w:rPr>
                <w:rFonts w:ascii="Tenorite" w:hAnsi="Tenorite" w:cs="Calibri"/>
                <w:sz w:val="20"/>
                <w:szCs w:val="20"/>
              </w:rPr>
              <w:t>BIGINT</w:t>
            </w:r>
          </w:p>
        </w:tc>
        <w:tc>
          <w:tcPr>
            <w:tcW w:w="3957" w:type="dxa"/>
            <w:vAlign w:val="top"/>
          </w:tcPr>
          <w:p w14:paraId="36D452CE" w14:textId="77777777" w:rsidR="00D85755" w:rsidRPr="002E7628"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241807AA"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7351D01C" w14:textId="77777777" w:rsidR="00D85755" w:rsidRPr="002E7628" w:rsidRDefault="00D85755" w:rsidP="00B44D1B">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val="en-IN" w:eastAsia="en-US"/>
              </w:rPr>
              <w:t>TimeSkey</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24A9C29A" w14:textId="77777777" w:rsidR="00D85755" w:rsidRPr="002E7628" w:rsidRDefault="00D85755" w:rsidP="00B44D1B">
            <w:pPr>
              <w:contextualSpacing/>
              <w:rPr>
                <w:rFonts w:ascii="Tenorite" w:hAnsi="Tenorite" w:cs="Calibri"/>
                <w:sz w:val="20"/>
                <w:szCs w:val="20"/>
              </w:rPr>
            </w:pPr>
            <w:r w:rsidRPr="002E7628">
              <w:rPr>
                <w:rFonts w:ascii="Tenorite" w:hAnsi="Tenorite" w:cs="Calibri"/>
                <w:sz w:val="20"/>
                <w:szCs w:val="20"/>
              </w:rPr>
              <w:t>INT</w:t>
            </w:r>
          </w:p>
        </w:tc>
        <w:tc>
          <w:tcPr>
            <w:tcW w:w="3957" w:type="dxa"/>
            <w:vAlign w:val="top"/>
          </w:tcPr>
          <w:p w14:paraId="1F9B4E50" w14:textId="77777777" w:rsidR="00D85755" w:rsidRPr="002E7628"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D85755" w:rsidRPr="001410BD" w14:paraId="2C3FC9F9"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48EACBDD" w14:textId="77777777" w:rsidR="00D85755" w:rsidRPr="002E7628" w:rsidRDefault="00D85755" w:rsidP="00B44D1B">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val="en-IN" w:eastAsia="en-US"/>
              </w:rPr>
              <w:t>InvoiceNumber</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729BC595" w14:textId="18AD87B0" w:rsidR="00D85755" w:rsidRPr="002E7628" w:rsidRDefault="000168A4" w:rsidP="00B44D1B">
            <w:pPr>
              <w:contextualSpacing/>
              <w:rPr>
                <w:rFonts w:ascii="Tenorite" w:hAnsi="Tenorite" w:cs="Calibri"/>
                <w:sz w:val="20"/>
                <w:szCs w:val="20"/>
              </w:rPr>
            </w:pPr>
            <w:r>
              <w:rPr>
                <w:rFonts w:ascii="Tenorite" w:hAnsi="Tenorite" w:cs="Calibri"/>
                <w:sz w:val="20"/>
                <w:szCs w:val="20"/>
              </w:rPr>
              <w:t>STRING</w:t>
            </w:r>
          </w:p>
        </w:tc>
        <w:tc>
          <w:tcPr>
            <w:tcW w:w="3957" w:type="dxa"/>
            <w:vAlign w:val="top"/>
          </w:tcPr>
          <w:p w14:paraId="5CF7DF56" w14:textId="77777777" w:rsidR="00D85755" w:rsidRPr="002E7628"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D85755" w:rsidRPr="001410BD" w14:paraId="56B79F8C"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2634263B" w14:textId="77777777" w:rsidR="00D85755" w:rsidRPr="002E7628" w:rsidRDefault="00D85755" w:rsidP="00B44D1B">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val="en-IN" w:eastAsia="en-US"/>
              </w:rPr>
              <w:t>InvoiceLineItemNumber</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39AB77EE" w14:textId="13241065" w:rsidR="00D85755" w:rsidRPr="002E7628" w:rsidRDefault="000168A4" w:rsidP="00B44D1B">
            <w:pPr>
              <w:contextualSpacing/>
              <w:rPr>
                <w:rFonts w:ascii="Tenorite" w:hAnsi="Tenorite" w:cs="Calibri"/>
                <w:sz w:val="20"/>
                <w:szCs w:val="20"/>
              </w:rPr>
            </w:pPr>
            <w:r>
              <w:rPr>
                <w:rFonts w:ascii="Tenorite" w:hAnsi="Tenorite" w:cs="Calibri"/>
                <w:sz w:val="20"/>
                <w:szCs w:val="20"/>
              </w:rPr>
              <w:t>STRING</w:t>
            </w:r>
          </w:p>
        </w:tc>
        <w:tc>
          <w:tcPr>
            <w:tcW w:w="3957" w:type="dxa"/>
            <w:vAlign w:val="top"/>
          </w:tcPr>
          <w:p w14:paraId="0224BEC8" w14:textId="77777777" w:rsidR="00D85755" w:rsidRPr="002E7628"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0168A4" w:rsidRPr="001410BD" w14:paraId="2CD8C361"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5D70B419" w14:textId="77777777" w:rsidR="000168A4" w:rsidRPr="002E7628" w:rsidRDefault="000168A4" w:rsidP="000168A4">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eastAsia="en-US"/>
              </w:rPr>
              <w:t>Quantity</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47BA05B0" w14:textId="0F8FB1AD" w:rsidR="000168A4" w:rsidRPr="002E7628" w:rsidRDefault="000168A4" w:rsidP="000168A4">
            <w:pPr>
              <w:contextualSpacing/>
              <w:rPr>
                <w:rFonts w:ascii="Tenorite" w:hAnsi="Tenorite" w:cs="Calibri"/>
                <w:sz w:val="20"/>
                <w:szCs w:val="20"/>
              </w:rPr>
            </w:pPr>
            <w:r w:rsidRPr="00195123">
              <w:rPr>
                <w:rFonts w:ascii="Tenorite" w:hAnsi="Tenorite" w:cs="Calibri"/>
                <w:sz w:val="20"/>
                <w:szCs w:val="20"/>
              </w:rPr>
              <w:t>FLOAT</w:t>
            </w:r>
          </w:p>
        </w:tc>
        <w:tc>
          <w:tcPr>
            <w:tcW w:w="3957" w:type="dxa"/>
            <w:vAlign w:val="top"/>
          </w:tcPr>
          <w:p w14:paraId="46790C46" w14:textId="77777777" w:rsidR="000168A4" w:rsidRPr="002E7628" w:rsidRDefault="000168A4" w:rsidP="000168A4">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0168A4" w:rsidRPr="001410BD" w14:paraId="01944D5E"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12CC33F0" w14:textId="77777777" w:rsidR="000168A4" w:rsidRPr="002E7628" w:rsidRDefault="000168A4" w:rsidP="000168A4">
            <w:pPr>
              <w:contextualSpacing/>
              <w:rPr>
                <w:rFonts w:ascii="Tenorite" w:eastAsia="Calibri" w:hAnsi="Tenorite" w:cs="Calibri"/>
                <w:noProof/>
                <w:sz w:val="20"/>
                <w:szCs w:val="20"/>
                <w:lang w:eastAsia="en-US"/>
              </w:rPr>
            </w:pPr>
            <w:r w:rsidRPr="002E7628">
              <w:rPr>
                <w:rFonts w:ascii="Tenorite" w:eastAsia="Calibri" w:hAnsi="Tenorite" w:cs="Calibri"/>
                <w:noProof/>
                <w:sz w:val="20"/>
                <w:szCs w:val="20"/>
                <w:lang w:val="en-IN" w:eastAsia="en-US"/>
              </w:rPr>
              <w:t>GrossValue</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3EF12D8B" w14:textId="13E6F238" w:rsidR="000168A4" w:rsidRPr="002E7628" w:rsidRDefault="000168A4" w:rsidP="000168A4">
            <w:pPr>
              <w:contextualSpacing/>
              <w:rPr>
                <w:rFonts w:ascii="Tenorite" w:hAnsi="Tenorite" w:cs="Calibri"/>
                <w:sz w:val="20"/>
                <w:szCs w:val="20"/>
              </w:rPr>
            </w:pPr>
            <w:r w:rsidRPr="00195123">
              <w:rPr>
                <w:rFonts w:ascii="Tenorite" w:hAnsi="Tenorite" w:cs="Calibri"/>
                <w:sz w:val="20"/>
                <w:szCs w:val="20"/>
              </w:rPr>
              <w:t>FLOAT</w:t>
            </w:r>
          </w:p>
        </w:tc>
        <w:tc>
          <w:tcPr>
            <w:tcW w:w="3957" w:type="dxa"/>
            <w:vAlign w:val="top"/>
          </w:tcPr>
          <w:p w14:paraId="456CFF8B" w14:textId="77777777" w:rsidR="000168A4" w:rsidRPr="002E7628" w:rsidRDefault="000168A4" w:rsidP="000168A4">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r w:rsidR="000168A4" w:rsidRPr="001410BD" w14:paraId="1F50F581"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3168C8C5" w14:textId="77777777" w:rsidR="000168A4" w:rsidRPr="002E7628" w:rsidRDefault="000168A4" w:rsidP="000168A4">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val="en-IN" w:eastAsia="en-US"/>
              </w:rPr>
              <w:t>NetValue</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1BEAFB32" w14:textId="43B915E4" w:rsidR="000168A4" w:rsidRPr="002E7628" w:rsidRDefault="000168A4" w:rsidP="000168A4">
            <w:pPr>
              <w:contextualSpacing/>
              <w:rPr>
                <w:rFonts w:ascii="Tenorite" w:hAnsi="Tenorite" w:cs="Calibri"/>
                <w:sz w:val="20"/>
                <w:szCs w:val="20"/>
              </w:rPr>
            </w:pPr>
            <w:r w:rsidRPr="00195123">
              <w:rPr>
                <w:rFonts w:ascii="Tenorite" w:hAnsi="Tenorite" w:cs="Calibri"/>
                <w:sz w:val="20"/>
                <w:szCs w:val="20"/>
              </w:rPr>
              <w:t>FLOAT</w:t>
            </w:r>
          </w:p>
        </w:tc>
        <w:tc>
          <w:tcPr>
            <w:tcW w:w="3957" w:type="dxa"/>
            <w:vAlign w:val="top"/>
          </w:tcPr>
          <w:p w14:paraId="20B37309" w14:textId="77777777" w:rsidR="000168A4" w:rsidRPr="002E7628" w:rsidRDefault="000168A4" w:rsidP="000168A4">
            <w:pPr>
              <w:contextualSpacing/>
              <w:cnfStyle w:val="000000100000" w:firstRow="0" w:lastRow="0" w:firstColumn="0" w:lastColumn="0" w:oddVBand="0" w:evenVBand="0" w:oddHBand="1" w:evenHBand="0" w:firstRowFirstColumn="0" w:firstRowLastColumn="0" w:lastRowFirstColumn="0" w:lastRowLastColumn="0"/>
              <w:rPr>
                <w:rFonts w:ascii="Tenorite" w:hAnsi="Tenorite" w:cs="Calibri"/>
                <w:sz w:val="20"/>
                <w:szCs w:val="20"/>
              </w:rPr>
            </w:pPr>
          </w:p>
        </w:tc>
      </w:tr>
      <w:tr w:rsidR="000168A4" w:rsidRPr="001410BD" w14:paraId="1FEF764D"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7FE70DCB" w14:textId="77777777" w:rsidR="000168A4" w:rsidRPr="002E7628" w:rsidRDefault="000168A4" w:rsidP="000168A4">
            <w:pPr>
              <w:contextualSpacing/>
              <w:rPr>
                <w:rFonts w:ascii="Tenorite" w:eastAsia="Calibri" w:hAnsi="Tenorite" w:cs="Calibri"/>
                <w:noProof/>
                <w:sz w:val="20"/>
                <w:szCs w:val="20"/>
                <w:lang w:val="en-IN" w:eastAsia="en-US"/>
              </w:rPr>
            </w:pPr>
            <w:r w:rsidRPr="002E7628">
              <w:rPr>
                <w:rFonts w:ascii="Tenorite" w:eastAsia="Calibri" w:hAnsi="Tenorite" w:cs="Calibri"/>
                <w:noProof/>
                <w:sz w:val="20"/>
                <w:szCs w:val="20"/>
                <w:lang w:val="en-IN" w:eastAsia="en-US"/>
              </w:rPr>
              <w:lastRenderedPageBreak/>
              <w:t>VATvalue</w:t>
            </w:r>
          </w:p>
        </w:tc>
        <w:tc>
          <w:tcPr>
            <w:cnfStyle w:val="000010000000" w:firstRow="0" w:lastRow="0" w:firstColumn="0" w:lastColumn="0" w:oddVBand="1" w:evenVBand="0" w:oddHBand="0" w:evenHBand="0" w:firstRowFirstColumn="0" w:firstRowLastColumn="0" w:lastRowFirstColumn="0" w:lastRowLastColumn="0"/>
            <w:tcW w:w="1701" w:type="dxa"/>
            <w:vAlign w:val="top"/>
          </w:tcPr>
          <w:p w14:paraId="5E092895" w14:textId="708BAF77" w:rsidR="000168A4" w:rsidRPr="002E7628" w:rsidRDefault="000168A4" w:rsidP="000168A4">
            <w:pPr>
              <w:contextualSpacing/>
              <w:rPr>
                <w:rFonts w:ascii="Tenorite" w:hAnsi="Tenorite" w:cs="Calibri"/>
                <w:sz w:val="20"/>
                <w:szCs w:val="20"/>
              </w:rPr>
            </w:pPr>
            <w:r w:rsidRPr="00195123">
              <w:rPr>
                <w:rFonts w:ascii="Tenorite" w:hAnsi="Tenorite" w:cs="Calibri"/>
                <w:sz w:val="20"/>
                <w:szCs w:val="20"/>
              </w:rPr>
              <w:t>FLOAT</w:t>
            </w:r>
          </w:p>
        </w:tc>
        <w:tc>
          <w:tcPr>
            <w:tcW w:w="3957" w:type="dxa"/>
            <w:vAlign w:val="top"/>
          </w:tcPr>
          <w:p w14:paraId="2066B9B7" w14:textId="77777777" w:rsidR="000168A4" w:rsidRPr="002E7628" w:rsidRDefault="000168A4" w:rsidP="000168A4">
            <w:pPr>
              <w:contextualSpacing/>
              <w:cnfStyle w:val="000000000000" w:firstRow="0" w:lastRow="0" w:firstColumn="0" w:lastColumn="0" w:oddVBand="0" w:evenVBand="0" w:oddHBand="0" w:evenHBand="0" w:firstRowFirstColumn="0" w:firstRowLastColumn="0" w:lastRowFirstColumn="0" w:lastRowLastColumn="0"/>
              <w:rPr>
                <w:rFonts w:ascii="Tenorite" w:hAnsi="Tenorite" w:cs="Calibri"/>
                <w:sz w:val="20"/>
                <w:szCs w:val="20"/>
              </w:rPr>
            </w:pPr>
          </w:p>
        </w:tc>
      </w:tr>
    </w:tbl>
    <w:p w14:paraId="409A3320" w14:textId="77777777" w:rsidR="00D85755" w:rsidRPr="001410BD" w:rsidRDefault="00D85755" w:rsidP="00D85755">
      <w:pPr>
        <w:rPr>
          <w:rFonts w:ascii="Tenorite" w:hAnsi="Tenorite"/>
        </w:rPr>
      </w:pPr>
    </w:p>
    <w:p w14:paraId="76A83394" w14:textId="77777777" w:rsidR="00D85755" w:rsidRPr="001410BD" w:rsidRDefault="00D85755" w:rsidP="00660999">
      <w:pPr>
        <w:pStyle w:val="Heading2"/>
        <w:rPr>
          <w:rFonts w:ascii="Tenorite" w:hAnsi="Tenorite"/>
        </w:rPr>
      </w:pPr>
      <w:r w:rsidRPr="001410BD">
        <w:rPr>
          <w:rFonts w:ascii="Tenorite" w:hAnsi="Tenorite"/>
        </w:rPr>
        <w:t>Logging Mechanism</w:t>
      </w:r>
    </w:p>
    <w:p w14:paraId="404C290D" w14:textId="77777777" w:rsidR="0015143C" w:rsidRPr="0015143C" w:rsidRDefault="0015143C" w:rsidP="00D85755">
      <w:pPr>
        <w:rPr>
          <w:rFonts w:ascii="Tenorite" w:hAnsi="Tenorite"/>
          <w:sz w:val="2"/>
          <w:szCs w:val="2"/>
        </w:rPr>
      </w:pPr>
    </w:p>
    <w:p w14:paraId="149D9D00" w14:textId="041F4FFC" w:rsidR="00D85755" w:rsidRPr="001410BD" w:rsidRDefault="00D85755" w:rsidP="00D85755">
      <w:pPr>
        <w:rPr>
          <w:rFonts w:ascii="Tenorite" w:hAnsi="Tenorite"/>
        </w:rPr>
      </w:pPr>
      <w:r w:rsidRPr="001410BD">
        <w:rPr>
          <w:rFonts w:ascii="Tenorite" w:hAnsi="Tenorite"/>
        </w:rPr>
        <w:t>The following notebook should be created for logging purposes</w:t>
      </w:r>
    </w:p>
    <w:p w14:paraId="7D9CB50E" w14:textId="77777777" w:rsidR="00D85755" w:rsidRPr="001410BD" w:rsidRDefault="00D85755" w:rsidP="00660999">
      <w:pPr>
        <w:pStyle w:val="Heading3"/>
        <w:rPr>
          <w:rFonts w:ascii="Tenorite" w:hAnsi="Tenorite"/>
          <w:lang w:val="en-US"/>
        </w:rPr>
      </w:pPr>
      <w:proofErr w:type="spellStart"/>
      <w:r w:rsidRPr="001410BD">
        <w:rPr>
          <w:rFonts w:ascii="Tenorite" w:hAnsi="Tenorite"/>
          <w:lang w:val="en-US"/>
        </w:rPr>
        <w:t>NBLoadLog</w:t>
      </w:r>
      <w:proofErr w:type="spellEnd"/>
    </w:p>
    <w:p w14:paraId="08D5A791" w14:textId="0DA31B81" w:rsidR="00D85755" w:rsidRDefault="0015143C" w:rsidP="00D85755">
      <w:pPr>
        <w:pStyle w:val="4"/>
        <w:numPr>
          <w:ilvl w:val="3"/>
          <w:numId w:val="0"/>
        </w:numPr>
        <w:rPr>
          <w:rFonts w:ascii="Tenorite" w:hAnsi="Tenorite" w:cs="Arial"/>
          <w:b w:val="0"/>
          <w:noProof w:val="0"/>
        </w:rPr>
      </w:pPr>
      <w:r>
        <w:rPr>
          <w:rFonts w:ascii="Tenorite" w:hAnsi="Tenorite" w:cs="Arial"/>
          <w:b w:val="0"/>
          <w:noProof w:val="0"/>
        </w:rPr>
        <w:t xml:space="preserve">Use this notebook to define the logging function. </w:t>
      </w:r>
      <w:r w:rsidR="00D85755" w:rsidRPr="001410BD">
        <w:rPr>
          <w:rFonts w:ascii="Tenorite" w:hAnsi="Tenorite" w:cs="Arial"/>
          <w:b w:val="0"/>
          <w:noProof w:val="0"/>
        </w:rPr>
        <w:t>Create UDF that can be called in different notebooks at different places in the load capturing the information required</w:t>
      </w:r>
      <w:r>
        <w:rPr>
          <w:rFonts w:ascii="Tenorite" w:hAnsi="Tenorite" w:cs="Arial"/>
          <w:b w:val="0"/>
          <w:noProof w:val="0"/>
        </w:rPr>
        <w:t>.</w:t>
      </w:r>
    </w:p>
    <w:p w14:paraId="078A15DC" w14:textId="00B8D0F6" w:rsidR="00D85755" w:rsidRPr="009055E6" w:rsidRDefault="009055E6" w:rsidP="009055E6">
      <w:pPr>
        <w:pStyle w:val="4"/>
        <w:numPr>
          <w:ilvl w:val="3"/>
          <w:numId w:val="0"/>
        </w:numPr>
        <w:rPr>
          <w:rFonts w:ascii="Tenorite" w:hAnsi="Tenorite" w:cs="Arial"/>
          <w:b w:val="0"/>
          <w:noProof w:val="0"/>
        </w:rPr>
      </w:pPr>
      <w:r>
        <w:rPr>
          <w:rFonts w:ascii="Tenorite" w:hAnsi="Tenorite" w:cs="Arial"/>
          <w:b w:val="0"/>
          <w:noProof w:val="0"/>
        </w:rPr>
        <w:t xml:space="preserve">This UDF accepts relevant parameters as per logging requirement and will log the data in CSV files in bronze layer. </w:t>
      </w:r>
      <w:r w:rsidR="00D85755" w:rsidRPr="009055E6">
        <w:rPr>
          <w:rFonts w:ascii="Tenorite" w:hAnsi="Tenorite"/>
          <w:b w:val="0"/>
          <w:bCs/>
        </w:rPr>
        <w:t>Logs to be stored in csv format.</w:t>
      </w:r>
      <w:r w:rsidR="00D85755" w:rsidRPr="001410BD">
        <w:rPr>
          <w:rFonts w:ascii="Tenorite" w:hAnsi="Tenorite"/>
        </w:rPr>
        <w:t xml:space="preserve"> </w:t>
      </w:r>
    </w:p>
    <w:p w14:paraId="57754487" w14:textId="60CD5EFA" w:rsidR="00D85755" w:rsidRPr="001410BD" w:rsidRDefault="00D85755" w:rsidP="00D85755">
      <w:pPr>
        <w:rPr>
          <w:rFonts w:ascii="Tenorite" w:hAnsi="Tenorite"/>
        </w:rPr>
      </w:pPr>
      <w:r w:rsidRPr="001410BD">
        <w:rPr>
          <w:rFonts w:ascii="Tenorite" w:hAnsi="Tenorite"/>
        </w:rPr>
        <w:t xml:space="preserve">The requirement is to log and track the data </w:t>
      </w:r>
      <w:proofErr w:type="spellStart"/>
      <w:r w:rsidRPr="001410BD">
        <w:rPr>
          <w:rFonts w:ascii="Tenorite" w:hAnsi="Tenorite"/>
        </w:rPr>
        <w:t>everytime</w:t>
      </w:r>
      <w:proofErr w:type="spellEnd"/>
      <w:r w:rsidRPr="001410BD">
        <w:rPr>
          <w:rFonts w:ascii="Tenorite" w:hAnsi="Tenorite"/>
        </w:rPr>
        <w:t xml:space="preserve"> the ADF pipe is run</w:t>
      </w:r>
      <w:r w:rsidR="007D11C8">
        <w:rPr>
          <w:rFonts w:ascii="Tenorite" w:hAnsi="Tenorite"/>
        </w:rPr>
        <w:t xml:space="preserve"> or an important notebook step is run</w:t>
      </w:r>
      <w:r w:rsidRPr="001410BD">
        <w:rPr>
          <w:rFonts w:ascii="Tenorite" w:hAnsi="Tenorite"/>
        </w:rPr>
        <w:t xml:space="preserve"> and this file will be used to store details of each load.</w:t>
      </w:r>
    </w:p>
    <w:p w14:paraId="48D2E44E" w14:textId="77777777" w:rsidR="00D85755" w:rsidRPr="001410BD" w:rsidRDefault="00D85755" w:rsidP="00D85755">
      <w:pPr>
        <w:rPr>
          <w:rFonts w:ascii="Tenorite" w:hAnsi="Tenorite"/>
        </w:rPr>
      </w:pPr>
      <w:r w:rsidRPr="001410BD">
        <w:rPr>
          <w:rFonts w:ascii="Tenorite" w:hAnsi="Tenorite"/>
        </w:rPr>
        <w:t xml:space="preserve">Places to log: </w:t>
      </w:r>
    </w:p>
    <w:p w14:paraId="5D8D6870" w14:textId="77777777" w:rsidR="00D85755" w:rsidRPr="001410BD" w:rsidRDefault="00D85755">
      <w:pPr>
        <w:pStyle w:val="ListParagraph"/>
        <w:numPr>
          <w:ilvl w:val="0"/>
          <w:numId w:val="16"/>
        </w:numPr>
        <w:rPr>
          <w:rFonts w:ascii="Tenorite" w:hAnsi="Tenorite"/>
        </w:rPr>
      </w:pPr>
      <w:r w:rsidRPr="001410BD">
        <w:rPr>
          <w:rFonts w:ascii="Tenorite" w:hAnsi="Tenorite"/>
        </w:rPr>
        <w:t>Start and end of ADF pipeline runs</w:t>
      </w:r>
    </w:p>
    <w:p w14:paraId="14EC844E" w14:textId="77777777" w:rsidR="00D85755" w:rsidRPr="001410BD" w:rsidRDefault="00D85755">
      <w:pPr>
        <w:pStyle w:val="ListParagraph"/>
        <w:numPr>
          <w:ilvl w:val="0"/>
          <w:numId w:val="16"/>
        </w:numPr>
        <w:rPr>
          <w:rFonts w:ascii="Tenorite" w:hAnsi="Tenorite"/>
        </w:rPr>
      </w:pPr>
      <w:r w:rsidRPr="001410BD">
        <w:rPr>
          <w:rFonts w:ascii="Tenorite" w:hAnsi="Tenorite"/>
        </w:rPr>
        <w:t>Start and end of Notebook runs</w:t>
      </w:r>
    </w:p>
    <w:p w14:paraId="41597326" w14:textId="34EC0BC2" w:rsidR="00BA3008" w:rsidRPr="00316C4D" w:rsidRDefault="00D85755" w:rsidP="00BA3008">
      <w:pPr>
        <w:pStyle w:val="ListParagraph"/>
        <w:numPr>
          <w:ilvl w:val="0"/>
          <w:numId w:val="16"/>
        </w:numPr>
        <w:rPr>
          <w:rFonts w:ascii="Tenorite" w:hAnsi="Tenorite"/>
        </w:rPr>
      </w:pPr>
      <w:r w:rsidRPr="001410BD">
        <w:rPr>
          <w:rFonts w:ascii="Tenorite" w:hAnsi="Tenorite"/>
        </w:rPr>
        <w:t>Capture important steps in the Notebook runs</w:t>
      </w:r>
    </w:p>
    <w:tbl>
      <w:tblPr>
        <w:tblStyle w:val="LightList-Accent31"/>
        <w:tblW w:w="9464" w:type="dxa"/>
        <w:tblInd w:w="108" w:type="dxa"/>
        <w:tblLayout w:type="fixed"/>
        <w:tblLook w:val="00A0" w:firstRow="1" w:lastRow="0" w:firstColumn="1" w:lastColumn="0" w:noHBand="0" w:noVBand="0"/>
      </w:tblPr>
      <w:tblGrid>
        <w:gridCol w:w="3085"/>
        <w:gridCol w:w="1701"/>
        <w:gridCol w:w="4678"/>
      </w:tblGrid>
      <w:tr w:rsidR="00D85755" w:rsidRPr="004C1EFA" w14:paraId="1D7C6BA5" w14:textId="77777777" w:rsidTr="00B44D1B">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3085" w:type="dxa"/>
          </w:tcPr>
          <w:p w14:paraId="01D58DFE" w14:textId="77777777" w:rsidR="00D85755" w:rsidRPr="004C1EFA" w:rsidRDefault="00D85755" w:rsidP="00B44D1B">
            <w:pPr>
              <w:rPr>
                <w:rStyle w:val="IntenseEmphasis"/>
                <w:rFonts w:ascii="Tenorite" w:hAnsi="Tenorite"/>
                <w:b/>
                <w:bCs/>
                <w:i w:val="0"/>
                <w:iCs w:val="0"/>
                <w:color w:val="FFFFFF" w:themeColor="background1"/>
              </w:rPr>
            </w:pPr>
            <w:r w:rsidRPr="004C1EFA">
              <w:rPr>
                <w:rStyle w:val="IntenseEmphasis"/>
                <w:rFonts w:ascii="Tenorite" w:hAnsi="Tenorite"/>
                <w:b/>
                <w:bCs/>
                <w:i w:val="0"/>
                <w:iCs w:val="0"/>
                <w:color w:val="FFFFFF" w:themeColor="background1"/>
              </w:rPr>
              <w:t>Column</w:t>
            </w:r>
          </w:p>
        </w:tc>
        <w:tc>
          <w:tcPr>
            <w:cnfStyle w:val="000010000000" w:firstRow="0" w:lastRow="0" w:firstColumn="0" w:lastColumn="0" w:oddVBand="1" w:evenVBand="0" w:oddHBand="0" w:evenHBand="0" w:firstRowFirstColumn="0" w:firstRowLastColumn="0" w:lastRowFirstColumn="0" w:lastRowLastColumn="0"/>
            <w:tcW w:w="1701" w:type="dxa"/>
          </w:tcPr>
          <w:p w14:paraId="78B4FED8" w14:textId="77777777" w:rsidR="00D85755" w:rsidRPr="004C1EFA" w:rsidRDefault="00D85755" w:rsidP="00B44D1B">
            <w:pPr>
              <w:rPr>
                <w:rStyle w:val="IntenseEmphasis"/>
                <w:rFonts w:ascii="Tenorite" w:hAnsi="Tenorite"/>
                <w:b/>
                <w:bCs/>
                <w:i w:val="0"/>
                <w:iCs w:val="0"/>
                <w:color w:val="FFFFFF" w:themeColor="background1"/>
              </w:rPr>
            </w:pPr>
            <w:r w:rsidRPr="004C1EFA">
              <w:rPr>
                <w:rStyle w:val="IntenseEmphasis"/>
                <w:rFonts w:ascii="Tenorite" w:hAnsi="Tenorite"/>
                <w:b/>
                <w:bCs/>
                <w:i w:val="0"/>
                <w:iCs w:val="0"/>
                <w:color w:val="FFFFFF" w:themeColor="background1"/>
              </w:rPr>
              <w:t>Data Type</w:t>
            </w:r>
          </w:p>
        </w:tc>
        <w:tc>
          <w:tcPr>
            <w:tcW w:w="4678" w:type="dxa"/>
          </w:tcPr>
          <w:p w14:paraId="52A19FCD" w14:textId="77777777" w:rsidR="00D85755" w:rsidRPr="004C1EFA" w:rsidRDefault="00D85755" w:rsidP="00B44D1B">
            <w:pPr>
              <w:cnfStyle w:val="100000000000" w:firstRow="1" w:lastRow="0" w:firstColumn="0" w:lastColumn="0" w:oddVBand="0" w:evenVBand="0" w:oddHBand="0" w:evenHBand="0" w:firstRowFirstColumn="0" w:firstRowLastColumn="0" w:lastRowFirstColumn="0" w:lastRowLastColumn="0"/>
              <w:rPr>
                <w:rStyle w:val="IntenseEmphasis"/>
                <w:rFonts w:ascii="Tenorite" w:hAnsi="Tenorite"/>
                <w:b/>
                <w:bCs/>
                <w:i w:val="0"/>
                <w:iCs w:val="0"/>
                <w:color w:val="FFFFFF" w:themeColor="background1"/>
              </w:rPr>
            </w:pPr>
            <w:r w:rsidRPr="004C1EFA">
              <w:rPr>
                <w:rStyle w:val="IntenseEmphasis"/>
                <w:rFonts w:ascii="Tenorite" w:hAnsi="Tenorite"/>
                <w:b/>
                <w:bCs/>
                <w:i w:val="0"/>
                <w:iCs w:val="0"/>
                <w:color w:val="FFFFFF" w:themeColor="background1"/>
              </w:rPr>
              <w:t>Comments</w:t>
            </w:r>
          </w:p>
        </w:tc>
      </w:tr>
      <w:tr w:rsidR="00D85755" w:rsidRPr="004C1EFA" w14:paraId="4263D8F9"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493A4932" w14:textId="77777777" w:rsidR="00D85755" w:rsidRPr="004C1EFA" w:rsidRDefault="00D85755" w:rsidP="00B44D1B">
            <w:pPr>
              <w:contextualSpacing/>
              <w:rPr>
                <w:rFonts w:ascii="Tenorite" w:hAnsi="Tenorite"/>
                <w:sz w:val="20"/>
                <w:szCs w:val="20"/>
              </w:rPr>
            </w:pPr>
            <w:proofErr w:type="spellStart"/>
            <w:r w:rsidRPr="004C1EFA">
              <w:rPr>
                <w:rFonts w:ascii="Tenorite" w:hAnsi="Tenorite"/>
                <w:sz w:val="20"/>
                <w:szCs w:val="20"/>
              </w:rPr>
              <w:t>LogDateTime</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5C16DC1A" w14:textId="0215E6F5" w:rsidR="00D85755" w:rsidRPr="004C1EFA" w:rsidRDefault="002C58C6" w:rsidP="00B44D1B">
            <w:pPr>
              <w:contextualSpacing/>
              <w:rPr>
                <w:rFonts w:ascii="Tenorite" w:hAnsi="Tenorite"/>
                <w:sz w:val="20"/>
                <w:szCs w:val="20"/>
              </w:rPr>
            </w:pPr>
            <w:r>
              <w:rPr>
                <w:rFonts w:ascii="Tenorite" w:hAnsi="Tenorite"/>
                <w:sz w:val="20"/>
                <w:szCs w:val="20"/>
              </w:rPr>
              <w:t>DATETIME</w:t>
            </w:r>
          </w:p>
        </w:tc>
        <w:tc>
          <w:tcPr>
            <w:tcW w:w="4678" w:type="dxa"/>
            <w:vAlign w:val="top"/>
          </w:tcPr>
          <w:p w14:paraId="7406C296" w14:textId="77777777" w:rsidR="00D85755" w:rsidRPr="004C1EFA"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D85755" w:rsidRPr="004C1EFA" w14:paraId="1977BBC5"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0B879244" w14:textId="77777777" w:rsidR="00D85755" w:rsidRPr="004C1EFA" w:rsidRDefault="00D85755" w:rsidP="00B44D1B">
            <w:pPr>
              <w:contextualSpacing/>
              <w:rPr>
                <w:rFonts w:ascii="Tenorite" w:hAnsi="Tenorite"/>
                <w:sz w:val="20"/>
                <w:szCs w:val="20"/>
              </w:rPr>
            </w:pPr>
            <w:proofErr w:type="spellStart"/>
            <w:r w:rsidRPr="004C1EFA">
              <w:rPr>
                <w:rFonts w:ascii="Tenorite" w:hAnsi="Tenorite"/>
                <w:sz w:val="20"/>
                <w:szCs w:val="20"/>
              </w:rPr>
              <w:t>LogType</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6B02EAF4" w14:textId="66A118AD" w:rsidR="00D85755" w:rsidRPr="004C1EFA" w:rsidRDefault="002C58C6" w:rsidP="00B44D1B">
            <w:pPr>
              <w:contextualSpacing/>
              <w:rPr>
                <w:rFonts w:ascii="Tenorite" w:hAnsi="Tenorite"/>
                <w:sz w:val="20"/>
                <w:szCs w:val="20"/>
              </w:rPr>
            </w:pPr>
            <w:r>
              <w:rPr>
                <w:rFonts w:ascii="Tenorite" w:hAnsi="Tenorite"/>
                <w:sz w:val="20"/>
                <w:szCs w:val="20"/>
              </w:rPr>
              <w:t>STRING</w:t>
            </w:r>
          </w:p>
        </w:tc>
        <w:tc>
          <w:tcPr>
            <w:tcW w:w="4678" w:type="dxa"/>
            <w:vAlign w:val="top"/>
          </w:tcPr>
          <w:p w14:paraId="69FC91F1" w14:textId="77777777" w:rsidR="00D85755" w:rsidRPr="004C1EFA"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r w:rsidRPr="004C1EFA">
              <w:rPr>
                <w:rFonts w:ascii="Tenorite" w:hAnsi="Tenorite"/>
                <w:sz w:val="20"/>
                <w:szCs w:val="20"/>
              </w:rPr>
              <w:t>Component Name</w:t>
            </w:r>
          </w:p>
        </w:tc>
      </w:tr>
      <w:tr w:rsidR="00D85755" w:rsidRPr="004C1EFA" w14:paraId="40AC3B77"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216B39A7" w14:textId="77777777" w:rsidR="00D85755" w:rsidRPr="004C1EFA" w:rsidRDefault="00D85755" w:rsidP="00B44D1B">
            <w:pPr>
              <w:contextualSpacing/>
              <w:rPr>
                <w:rFonts w:ascii="Tenorite" w:hAnsi="Tenorite"/>
                <w:sz w:val="20"/>
                <w:szCs w:val="20"/>
              </w:rPr>
            </w:pPr>
            <w:proofErr w:type="spellStart"/>
            <w:r w:rsidRPr="004C1EFA">
              <w:rPr>
                <w:rFonts w:ascii="Tenorite" w:hAnsi="Tenorite"/>
                <w:sz w:val="20"/>
                <w:szCs w:val="20"/>
              </w:rPr>
              <w:t>LogMessage</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298F8147" w14:textId="6709E5BD" w:rsidR="00D85755" w:rsidRPr="004C1EFA" w:rsidRDefault="002C58C6" w:rsidP="00B44D1B">
            <w:pPr>
              <w:contextualSpacing/>
              <w:rPr>
                <w:rFonts w:ascii="Tenorite" w:hAnsi="Tenorite"/>
                <w:sz w:val="20"/>
                <w:szCs w:val="20"/>
              </w:rPr>
            </w:pPr>
            <w:r>
              <w:rPr>
                <w:rFonts w:ascii="Tenorite" w:hAnsi="Tenorite"/>
                <w:sz w:val="20"/>
                <w:szCs w:val="20"/>
              </w:rPr>
              <w:t>STRING</w:t>
            </w:r>
          </w:p>
        </w:tc>
        <w:tc>
          <w:tcPr>
            <w:tcW w:w="4678" w:type="dxa"/>
            <w:vAlign w:val="top"/>
          </w:tcPr>
          <w:p w14:paraId="015F50D2" w14:textId="77777777" w:rsidR="00D85755" w:rsidRPr="004C1EFA"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r w:rsidRPr="004C1EFA">
              <w:rPr>
                <w:rFonts w:ascii="Tenorite" w:hAnsi="Tenorite"/>
                <w:sz w:val="20"/>
                <w:szCs w:val="20"/>
              </w:rPr>
              <w:t>Step Name</w:t>
            </w:r>
          </w:p>
        </w:tc>
      </w:tr>
      <w:tr w:rsidR="00D85755" w:rsidRPr="004C1EFA" w14:paraId="410EE196"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2A722065" w14:textId="77777777" w:rsidR="00D85755" w:rsidRPr="004C1EFA" w:rsidRDefault="00D85755" w:rsidP="00B44D1B">
            <w:pPr>
              <w:contextualSpacing/>
              <w:rPr>
                <w:rFonts w:ascii="Tenorite" w:hAnsi="Tenorite"/>
                <w:sz w:val="20"/>
                <w:szCs w:val="20"/>
              </w:rPr>
            </w:pPr>
            <w:proofErr w:type="spellStart"/>
            <w:r w:rsidRPr="004C1EFA">
              <w:rPr>
                <w:rFonts w:ascii="Tenorite" w:hAnsi="Tenorite"/>
                <w:sz w:val="20"/>
                <w:szCs w:val="20"/>
              </w:rPr>
              <w:t>LogMessageDetails</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775191AA" w14:textId="01E03E03" w:rsidR="00D85755" w:rsidRPr="004C1EFA" w:rsidRDefault="002C58C6" w:rsidP="00B44D1B">
            <w:pPr>
              <w:contextualSpacing/>
              <w:rPr>
                <w:rFonts w:ascii="Tenorite" w:hAnsi="Tenorite"/>
                <w:sz w:val="20"/>
                <w:szCs w:val="20"/>
              </w:rPr>
            </w:pPr>
            <w:r>
              <w:rPr>
                <w:rFonts w:ascii="Tenorite" w:hAnsi="Tenorite"/>
                <w:sz w:val="20"/>
                <w:szCs w:val="20"/>
              </w:rPr>
              <w:t>STRING</w:t>
            </w:r>
          </w:p>
        </w:tc>
        <w:tc>
          <w:tcPr>
            <w:tcW w:w="4678" w:type="dxa"/>
            <w:vAlign w:val="top"/>
          </w:tcPr>
          <w:p w14:paraId="0F4E11D5" w14:textId="77777777" w:rsidR="00D85755" w:rsidRPr="004C1EFA"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r w:rsidRPr="004C1EFA">
              <w:rPr>
                <w:rFonts w:ascii="Tenorite" w:hAnsi="Tenorite"/>
                <w:sz w:val="20"/>
                <w:szCs w:val="20"/>
              </w:rPr>
              <w:t>Details about the Step</w:t>
            </w:r>
          </w:p>
        </w:tc>
      </w:tr>
      <w:tr w:rsidR="00D85755" w:rsidRPr="004C1EFA" w14:paraId="2484B25F"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72F0FCB9" w14:textId="77777777" w:rsidR="00D85755" w:rsidRPr="004C1EFA" w:rsidRDefault="00D85755" w:rsidP="00B44D1B">
            <w:pPr>
              <w:contextualSpacing/>
              <w:rPr>
                <w:rFonts w:ascii="Tenorite" w:hAnsi="Tenorite"/>
                <w:sz w:val="20"/>
                <w:szCs w:val="20"/>
              </w:rPr>
            </w:pPr>
            <w:proofErr w:type="spellStart"/>
            <w:r w:rsidRPr="004C1EFA">
              <w:rPr>
                <w:rFonts w:ascii="Tenorite" w:hAnsi="Tenorite"/>
                <w:sz w:val="20"/>
                <w:szCs w:val="20"/>
              </w:rPr>
              <w:t>LogRowCount</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221C3F1E" w14:textId="77777777" w:rsidR="00D85755" w:rsidRPr="004C1EFA" w:rsidRDefault="00D85755" w:rsidP="00B44D1B">
            <w:pPr>
              <w:contextualSpacing/>
              <w:rPr>
                <w:rFonts w:ascii="Tenorite" w:hAnsi="Tenorite"/>
                <w:sz w:val="20"/>
                <w:szCs w:val="20"/>
              </w:rPr>
            </w:pPr>
            <w:r w:rsidRPr="004C1EFA">
              <w:rPr>
                <w:rFonts w:ascii="Tenorite" w:hAnsi="Tenorite"/>
                <w:sz w:val="20"/>
                <w:szCs w:val="20"/>
              </w:rPr>
              <w:t>INT</w:t>
            </w:r>
          </w:p>
        </w:tc>
        <w:tc>
          <w:tcPr>
            <w:tcW w:w="4678" w:type="dxa"/>
            <w:vAlign w:val="top"/>
          </w:tcPr>
          <w:p w14:paraId="30AE29C2" w14:textId="77777777" w:rsidR="00D85755" w:rsidRPr="004C1EFA"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D85755" w:rsidRPr="004C1EFA" w14:paraId="1A1F556F"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11BBB783" w14:textId="77777777" w:rsidR="00D85755" w:rsidRPr="004C1EFA" w:rsidRDefault="00D85755" w:rsidP="00B44D1B">
            <w:pPr>
              <w:contextualSpacing/>
              <w:rPr>
                <w:rFonts w:ascii="Tenorite" w:hAnsi="Tenorite"/>
                <w:sz w:val="20"/>
                <w:szCs w:val="20"/>
              </w:rPr>
            </w:pPr>
            <w:proofErr w:type="spellStart"/>
            <w:r w:rsidRPr="004C1EFA">
              <w:rPr>
                <w:rFonts w:ascii="Tenorite" w:hAnsi="Tenorite"/>
                <w:sz w:val="20"/>
                <w:szCs w:val="20"/>
              </w:rPr>
              <w:t>LogNotebookPath</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697BDDA0" w14:textId="77777777" w:rsidR="00D85755" w:rsidRPr="004C1EFA" w:rsidRDefault="00D85755" w:rsidP="00B44D1B">
            <w:pPr>
              <w:contextualSpacing/>
              <w:rPr>
                <w:rFonts w:ascii="Tenorite" w:hAnsi="Tenorite"/>
                <w:sz w:val="20"/>
                <w:szCs w:val="20"/>
              </w:rPr>
            </w:pPr>
            <w:r w:rsidRPr="004C1EFA">
              <w:rPr>
                <w:rFonts w:ascii="Tenorite" w:hAnsi="Tenorite"/>
                <w:sz w:val="20"/>
                <w:szCs w:val="20"/>
              </w:rPr>
              <w:t>INT</w:t>
            </w:r>
          </w:p>
        </w:tc>
        <w:tc>
          <w:tcPr>
            <w:tcW w:w="4678" w:type="dxa"/>
            <w:vAlign w:val="top"/>
          </w:tcPr>
          <w:p w14:paraId="4FF23670" w14:textId="77777777" w:rsidR="00D85755" w:rsidRPr="004C1EFA"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r w:rsidR="002C58C6" w:rsidRPr="004C1EFA" w14:paraId="3C7905DD"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3F1D48A2" w14:textId="77777777" w:rsidR="002C58C6" w:rsidRPr="004C1EFA" w:rsidRDefault="002C58C6" w:rsidP="002C58C6">
            <w:pPr>
              <w:contextualSpacing/>
              <w:rPr>
                <w:rFonts w:ascii="Tenorite" w:hAnsi="Tenorite"/>
                <w:sz w:val="20"/>
                <w:szCs w:val="20"/>
              </w:rPr>
            </w:pPr>
            <w:proofErr w:type="spellStart"/>
            <w:r w:rsidRPr="004C1EFA">
              <w:rPr>
                <w:rFonts w:ascii="Tenorite" w:hAnsi="Tenorite"/>
                <w:sz w:val="20"/>
                <w:szCs w:val="20"/>
              </w:rPr>
              <w:t>LogClusterName</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6178495D" w14:textId="0A7ADB70" w:rsidR="002C58C6" w:rsidRPr="004C1EFA" w:rsidRDefault="002C58C6" w:rsidP="002C58C6">
            <w:pPr>
              <w:contextualSpacing/>
              <w:rPr>
                <w:rFonts w:ascii="Tenorite" w:hAnsi="Tenorite"/>
                <w:sz w:val="20"/>
                <w:szCs w:val="20"/>
              </w:rPr>
            </w:pPr>
            <w:r w:rsidRPr="00C55F26">
              <w:rPr>
                <w:rFonts w:ascii="Tenorite" w:hAnsi="Tenorite"/>
                <w:sz w:val="20"/>
                <w:szCs w:val="20"/>
              </w:rPr>
              <w:t>STRING</w:t>
            </w:r>
          </w:p>
        </w:tc>
        <w:tc>
          <w:tcPr>
            <w:tcW w:w="4678" w:type="dxa"/>
            <w:vAlign w:val="top"/>
          </w:tcPr>
          <w:p w14:paraId="5EA35ECF" w14:textId="77777777" w:rsidR="002C58C6" w:rsidRPr="004C1EFA" w:rsidRDefault="002C58C6" w:rsidP="002C58C6">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2C58C6" w:rsidRPr="004C1EFA" w14:paraId="0F51B2ED"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09E2C0E3" w14:textId="77777777" w:rsidR="002C58C6" w:rsidRPr="004C1EFA" w:rsidRDefault="002C58C6" w:rsidP="002C58C6">
            <w:pPr>
              <w:contextualSpacing/>
              <w:rPr>
                <w:rFonts w:ascii="Tenorite" w:hAnsi="Tenorite"/>
                <w:sz w:val="20"/>
                <w:szCs w:val="20"/>
              </w:rPr>
            </w:pPr>
            <w:proofErr w:type="spellStart"/>
            <w:r w:rsidRPr="004C1EFA">
              <w:rPr>
                <w:rFonts w:ascii="Tenorite" w:hAnsi="Tenorite"/>
                <w:sz w:val="20"/>
                <w:szCs w:val="20"/>
              </w:rPr>
              <w:t>LogClusterID</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5B0E7085" w14:textId="287B7A40" w:rsidR="002C58C6" w:rsidRPr="004C1EFA" w:rsidRDefault="002C58C6" w:rsidP="002C58C6">
            <w:pPr>
              <w:contextualSpacing/>
              <w:rPr>
                <w:rFonts w:ascii="Tenorite" w:hAnsi="Tenorite"/>
                <w:sz w:val="20"/>
                <w:szCs w:val="20"/>
              </w:rPr>
            </w:pPr>
            <w:r w:rsidRPr="00C55F26">
              <w:rPr>
                <w:rFonts w:ascii="Tenorite" w:hAnsi="Tenorite"/>
                <w:sz w:val="20"/>
                <w:szCs w:val="20"/>
              </w:rPr>
              <w:t>STRING</w:t>
            </w:r>
          </w:p>
        </w:tc>
        <w:tc>
          <w:tcPr>
            <w:tcW w:w="4678" w:type="dxa"/>
            <w:vAlign w:val="top"/>
          </w:tcPr>
          <w:p w14:paraId="53FF9706" w14:textId="77777777" w:rsidR="002C58C6" w:rsidRPr="004C1EFA" w:rsidRDefault="002C58C6" w:rsidP="002C58C6">
            <w:pPr>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r w:rsidR="00D85755" w:rsidRPr="004C1EFA" w14:paraId="14DF3F7E" w14:textId="77777777" w:rsidTr="00B44D1B">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4C49D73C" w14:textId="77777777" w:rsidR="00D85755" w:rsidRPr="004C1EFA" w:rsidRDefault="00D85755" w:rsidP="00B44D1B">
            <w:pPr>
              <w:contextualSpacing/>
              <w:rPr>
                <w:rFonts w:ascii="Tenorite" w:hAnsi="Tenorite"/>
                <w:sz w:val="20"/>
                <w:szCs w:val="20"/>
              </w:rPr>
            </w:pPr>
            <w:proofErr w:type="spellStart"/>
            <w:r w:rsidRPr="004C1EFA">
              <w:rPr>
                <w:rFonts w:ascii="Tenorite" w:hAnsi="Tenorite"/>
                <w:sz w:val="20"/>
                <w:szCs w:val="20"/>
              </w:rPr>
              <w:t>LogRunID</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47D2E7EC" w14:textId="77777777" w:rsidR="00D85755" w:rsidRPr="004C1EFA" w:rsidRDefault="00D85755" w:rsidP="00B44D1B">
            <w:pPr>
              <w:contextualSpacing/>
              <w:rPr>
                <w:rFonts w:ascii="Tenorite" w:hAnsi="Tenorite"/>
                <w:sz w:val="20"/>
                <w:szCs w:val="20"/>
              </w:rPr>
            </w:pPr>
            <w:r w:rsidRPr="004C1EFA">
              <w:rPr>
                <w:rFonts w:ascii="Tenorite" w:hAnsi="Tenorite"/>
                <w:sz w:val="20"/>
                <w:szCs w:val="20"/>
              </w:rPr>
              <w:t>INT</w:t>
            </w:r>
          </w:p>
        </w:tc>
        <w:tc>
          <w:tcPr>
            <w:tcW w:w="4678" w:type="dxa"/>
            <w:vAlign w:val="top"/>
          </w:tcPr>
          <w:p w14:paraId="01181B62" w14:textId="77777777" w:rsidR="00D85755" w:rsidRPr="004C1EFA" w:rsidRDefault="00D85755" w:rsidP="00B44D1B">
            <w:pPr>
              <w:contextualSpacing/>
              <w:cnfStyle w:val="000000100000" w:firstRow="0" w:lastRow="0" w:firstColumn="0" w:lastColumn="0" w:oddVBand="0" w:evenVBand="0" w:oddHBand="1" w:evenHBand="0" w:firstRowFirstColumn="0" w:firstRowLastColumn="0" w:lastRowFirstColumn="0" w:lastRowLastColumn="0"/>
              <w:rPr>
                <w:rFonts w:ascii="Tenorite" w:hAnsi="Tenorite"/>
                <w:sz w:val="20"/>
                <w:szCs w:val="20"/>
              </w:rPr>
            </w:pPr>
          </w:p>
        </w:tc>
      </w:tr>
      <w:tr w:rsidR="00D85755" w:rsidRPr="004C1EFA" w14:paraId="65DFE25B" w14:textId="77777777" w:rsidTr="00B44D1B">
        <w:trPr>
          <w:trHeight w:val="205"/>
        </w:trPr>
        <w:tc>
          <w:tcPr>
            <w:cnfStyle w:val="001000000000" w:firstRow="0" w:lastRow="0" w:firstColumn="1" w:lastColumn="0" w:oddVBand="0" w:evenVBand="0" w:oddHBand="0" w:evenHBand="0" w:firstRowFirstColumn="0" w:firstRowLastColumn="0" w:lastRowFirstColumn="0" w:lastRowLastColumn="0"/>
            <w:tcW w:w="3085" w:type="dxa"/>
            <w:vAlign w:val="top"/>
          </w:tcPr>
          <w:p w14:paraId="539383CA" w14:textId="77777777" w:rsidR="00D85755" w:rsidRPr="004C1EFA" w:rsidRDefault="00D85755" w:rsidP="00B44D1B">
            <w:pPr>
              <w:contextualSpacing/>
              <w:rPr>
                <w:rFonts w:ascii="Tenorite" w:hAnsi="Tenorite"/>
                <w:sz w:val="20"/>
                <w:szCs w:val="20"/>
              </w:rPr>
            </w:pPr>
            <w:proofErr w:type="spellStart"/>
            <w:r w:rsidRPr="004C1EFA">
              <w:rPr>
                <w:rFonts w:ascii="Tenorite" w:hAnsi="Tenorite"/>
                <w:sz w:val="20"/>
                <w:szCs w:val="20"/>
              </w:rPr>
              <w:t>LogUserID</w:t>
            </w:r>
            <w:proofErr w:type="spellEnd"/>
          </w:p>
        </w:tc>
        <w:tc>
          <w:tcPr>
            <w:cnfStyle w:val="000010000000" w:firstRow="0" w:lastRow="0" w:firstColumn="0" w:lastColumn="0" w:oddVBand="1" w:evenVBand="0" w:oddHBand="0" w:evenHBand="0" w:firstRowFirstColumn="0" w:firstRowLastColumn="0" w:lastRowFirstColumn="0" w:lastRowLastColumn="0"/>
            <w:tcW w:w="1701" w:type="dxa"/>
            <w:vAlign w:val="top"/>
          </w:tcPr>
          <w:p w14:paraId="5D33B881" w14:textId="3CA9560F" w:rsidR="00D85755" w:rsidRPr="004C1EFA" w:rsidRDefault="002C58C6" w:rsidP="00B44D1B">
            <w:pPr>
              <w:contextualSpacing/>
              <w:rPr>
                <w:rFonts w:ascii="Tenorite" w:hAnsi="Tenorite"/>
                <w:sz w:val="20"/>
                <w:szCs w:val="20"/>
              </w:rPr>
            </w:pPr>
            <w:r>
              <w:rPr>
                <w:rFonts w:ascii="Tenorite" w:hAnsi="Tenorite"/>
                <w:sz w:val="20"/>
                <w:szCs w:val="20"/>
              </w:rPr>
              <w:t>STRING</w:t>
            </w:r>
          </w:p>
        </w:tc>
        <w:tc>
          <w:tcPr>
            <w:tcW w:w="4678" w:type="dxa"/>
            <w:vAlign w:val="top"/>
          </w:tcPr>
          <w:p w14:paraId="243A2666" w14:textId="77777777" w:rsidR="00D85755" w:rsidRPr="004C1EFA" w:rsidRDefault="00D85755" w:rsidP="00B44D1B">
            <w:pPr>
              <w:contextualSpacing/>
              <w:cnfStyle w:val="000000000000" w:firstRow="0" w:lastRow="0" w:firstColumn="0" w:lastColumn="0" w:oddVBand="0" w:evenVBand="0" w:oddHBand="0" w:evenHBand="0" w:firstRowFirstColumn="0" w:firstRowLastColumn="0" w:lastRowFirstColumn="0" w:lastRowLastColumn="0"/>
              <w:rPr>
                <w:rFonts w:ascii="Tenorite" w:hAnsi="Tenorite"/>
                <w:sz w:val="20"/>
                <w:szCs w:val="20"/>
              </w:rPr>
            </w:pPr>
          </w:p>
        </w:tc>
      </w:tr>
    </w:tbl>
    <w:p w14:paraId="67595B0B" w14:textId="6E9DE05E" w:rsidR="00BA3008" w:rsidRPr="001410BD" w:rsidRDefault="00BA3008" w:rsidP="00660999">
      <w:pPr>
        <w:pStyle w:val="Heading1"/>
        <w:rPr>
          <w:rFonts w:ascii="Tenorite" w:hAnsi="Tenorite"/>
        </w:rPr>
      </w:pPr>
      <w:bookmarkStart w:id="19" w:name="_Toc422410857"/>
      <w:r w:rsidRPr="001410BD">
        <w:rPr>
          <w:rFonts w:ascii="Tenorite" w:hAnsi="Tenorite"/>
        </w:rPr>
        <w:t>Azure DevOps</w:t>
      </w:r>
    </w:p>
    <w:p w14:paraId="6A069C9F" w14:textId="77777777" w:rsidR="00BA3008" w:rsidRPr="001410BD" w:rsidRDefault="00BA3008" w:rsidP="00660999">
      <w:pPr>
        <w:pStyle w:val="Heading2"/>
        <w:rPr>
          <w:rFonts w:ascii="Tenorite" w:hAnsi="Tenorite"/>
        </w:rPr>
      </w:pPr>
      <w:r w:rsidRPr="001410BD">
        <w:rPr>
          <w:rFonts w:ascii="Tenorite" w:hAnsi="Tenorite"/>
        </w:rPr>
        <w:t>Overview</w:t>
      </w:r>
    </w:p>
    <w:p w14:paraId="1AB3619F" w14:textId="77777777" w:rsidR="00BA3008" w:rsidRPr="001410BD" w:rsidRDefault="00BA3008" w:rsidP="00BA3008">
      <w:pPr>
        <w:jc w:val="both"/>
        <w:rPr>
          <w:rFonts w:ascii="Tenorite" w:hAnsi="Tenorite"/>
        </w:rPr>
      </w:pPr>
      <w:r w:rsidRPr="001410BD">
        <w:rPr>
          <w:rFonts w:ascii="Tenorite" w:hAnsi="Tenorite"/>
        </w:rPr>
        <w:t>Azure DevOps should be used to deploy the Cutlass solution (ADF &amp; ADB) to production environment. Azure DevOps organisation, production environment and the necessary Service Principles for the pipelines to work properly will be made ready as part of the training. The training DevOps organisation &amp; project (provided to the trainees on day-2 of the training) should be used to implement the case study.</w:t>
      </w:r>
    </w:p>
    <w:p w14:paraId="6EB4CCC7" w14:textId="77777777" w:rsidR="00BA3008" w:rsidRPr="001410BD" w:rsidRDefault="00BA3008" w:rsidP="00660999">
      <w:pPr>
        <w:pStyle w:val="Heading2"/>
        <w:rPr>
          <w:rFonts w:ascii="Tenorite" w:hAnsi="Tenorite"/>
        </w:rPr>
      </w:pPr>
      <w:r w:rsidRPr="001410BD">
        <w:rPr>
          <w:rFonts w:ascii="Tenorite" w:hAnsi="Tenorite"/>
        </w:rPr>
        <w:lastRenderedPageBreak/>
        <w:t>Git Repository</w:t>
      </w:r>
    </w:p>
    <w:p w14:paraId="2920DB17" w14:textId="770EE07E" w:rsidR="00BA3008" w:rsidRPr="001410BD" w:rsidRDefault="00BA3008" w:rsidP="00BA3008">
      <w:pPr>
        <w:spacing w:beforeAutospacing="1" w:after="0" w:afterAutospacing="1" w:line="240" w:lineRule="auto"/>
        <w:jc w:val="both"/>
        <w:textAlignment w:val="baseline"/>
        <w:rPr>
          <w:rFonts w:ascii="Tenorite" w:hAnsi="Tenorite"/>
        </w:rPr>
      </w:pPr>
      <w:r w:rsidRPr="001410BD">
        <w:rPr>
          <w:rFonts w:ascii="Tenorite" w:hAnsi="Tenorite"/>
        </w:rPr>
        <w:t>A git repository should be used to version control all the source code/ solution from ADB and ADF. The solution should be store in the repository as per the following folder structure. From the root of the repository,</w:t>
      </w:r>
    </w:p>
    <w:p w14:paraId="6C81D14D" w14:textId="77777777" w:rsidR="00BA3008" w:rsidRPr="001410BD" w:rsidRDefault="00BA3008">
      <w:pPr>
        <w:pStyle w:val="ListParagraph"/>
        <w:numPr>
          <w:ilvl w:val="0"/>
          <w:numId w:val="10"/>
        </w:numPr>
        <w:spacing w:beforeAutospacing="1" w:after="0" w:afterAutospacing="1" w:line="240" w:lineRule="auto"/>
        <w:jc w:val="both"/>
        <w:textAlignment w:val="baseline"/>
        <w:rPr>
          <w:rFonts w:ascii="Tenorite" w:hAnsi="Tenorite"/>
        </w:rPr>
      </w:pPr>
      <w:r w:rsidRPr="001410BD">
        <w:rPr>
          <w:rFonts w:ascii="Tenorite" w:hAnsi="Tenorite"/>
          <w:i/>
          <w:iCs/>
        </w:rPr>
        <w:t>&lt;&lt;repo root&gt;&gt;/ADF/</w:t>
      </w:r>
      <w:r w:rsidRPr="001410BD">
        <w:rPr>
          <w:rFonts w:ascii="Tenorite" w:hAnsi="Tenorite"/>
        </w:rPr>
        <w:t xml:space="preserve"> - folder that contains the ADF solution</w:t>
      </w:r>
    </w:p>
    <w:p w14:paraId="4B476FE8" w14:textId="77777777" w:rsidR="00BA3008" w:rsidRPr="001410BD" w:rsidRDefault="00BA3008">
      <w:pPr>
        <w:pStyle w:val="ListParagraph"/>
        <w:numPr>
          <w:ilvl w:val="0"/>
          <w:numId w:val="10"/>
        </w:numPr>
        <w:spacing w:beforeAutospacing="1" w:after="0" w:afterAutospacing="1" w:line="240" w:lineRule="auto"/>
        <w:jc w:val="both"/>
        <w:textAlignment w:val="baseline"/>
        <w:rPr>
          <w:rFonts w:ascii="Tenorite" w:hAnsi="Tenorite"/>
        </w:rPr>
      </w:pPr>
      <w:r w:rsidRPr="001410BD">
        <w:rPr>
          <w:rFonts w:ascii="Tenorite" w:hAnsi="Tenorite"/>
          <w:i/>
          <w:iCs/>
        </w:rPr>
        <w:t>&lt;&lt;repo root&gt;&gt;/ADB/</w:t>
      </w:r>
      <w:r w:rsidRPr="001410BD">
        <w:rPr>
          <w:rFonts w:ascii="Tenorite" w:hAnsi="Tenorite"/>
        </w:rPr>
        <w:t xml:space="preserve"> - folder that contains the ADB solution</w:t>
      </w:r>
    </w:p>
    <w:p w14:paraId="0E9CF7B8" w14:textId="77777777" w:rsidR="00BA3008" w:rsidRPr="001410BD" w:rsidRDefault="00BA3008" w:rsidP="00BA3008">
      <w:pPr>
        <w:spacing w:beforeAutospacing="1" w:after="0" w:afterAutospacing="1" w:line="240" w:lineRule="auto"/>
        <w:jc w:val="both"/>
        <w:textAlignment w:val="baseline"/>
        <w:rPr>
          <w:rFonts w:ascii="Tenorite" w:hAnsi="Tenorite"/>
        </w:rPr>
      </w:pPr>
      <w:r w:rsidRPr="001410BD">
        <w:rPr>
          <w:rFonts w:ascii="Tenorite" w:hAnsi="Tenorite"/>
        </w:rPr>
        <w:t xml:space="preserve">The repository should </w:t>
      </w:r>
      <w:proofErr w:type="spellStart"/>
      <w:r w:rsidRPr="001410BD">
        <w:rPr>
          <w:rFonts w:ascii="Tenorite" w:hAnsi="Tenorite"/>
        </w:rPr>
        <w:t>atleast</w:t>
      </w:r>
      <w:proofErr w:type="spellEnd"/>
      <w:r w:rsidRPr="001410BD">
        <w:rPr>
          <w:rFonts w:ascii="Tenorite" w:hAnsi="Tenorite"/>
        </w:rPr>
        <w:t xml:space="preserve"> have the two branches below:</w:t>
      </w:r>
    </w:p>
    <w:p w14:paraId="36D7F88E" w14:textId="5C33D418" w:rsidR="00BA3008" w:rsidRPr="001410BD" w:rsidRDefault="00BA3008" w:rsidP="00660999">
      <w:pPr>
        <w:pStyle w:val="Heading3"/>
        <w:rPr>
          <w:rFonts w:ascii="Tenorite" w:hAnsi="Tenorite"/>
          <w:sz w:val="18"/>
          <w:szCs w:val="18"/>
        </w:rPr>
      </w:pPr>
      <w:r w:rsidRPr="001410BD">
        <w:rPr>
          <w:rFonts w:ascii="Tenorite" w:hAnsi="Tenorite"/>
        </w:rPr>
        <w:t>Develop Branch</w:t>
      </w:r>
    </w:p>
    <w:p w14:paraId="16672798" w14:textId="77777777" w:rsidR="00BA3008" w:rsidRPr="001410BD" w:rsidRDefault="00BA3008" w:rsidP="00BA3008">
      <w:pPr>
        <w:spacing w:beforeAutospacing="1" w:after="0" w:afterAutospacing="1" w:line="240" w:lineRule="auto"/>
        <w:jc w:val="both"/>
        <w:textAlignment w:val="baseline"/>
        <w:rPr>
          <w:rFonts w:ascii="Tenorite" w:eastAsia="Times New Roman" w:hAnsi="Tenorite" w:cs="Calibri"/>
          <w:lang w:eastAsia="en-US"/>
        </w:rPr>
      </w:pPr>
      <w:r w:rsidRPr="001410BD">
        <w:rPr>
          <w:rFonts w:ascii="Tenorite" w:eastAsia="Times New Roman" w:hAnsi="Tenorite" w:cs="Calibri"/>
          <w:lang w:eastAsia="en-US"/>
        </w:rPr>
        <w:t xml:space="preserve">The develop branch is used to store the solution that is being developed. This branch should be used in ADF as the develop branch. ADB should commit/push the notebooks into this branch. </w:t>
      </w:r>
    </w:p>
    <w:p w14:paraId="0E66BB0D" w14:textId="77777777" w:rsidR="00BA3008" w:rsidRPr="001410BD" w:rsidRDefault="00BA3008" w:rsidP="00660999">
      <w:pPr>
        <w:pStyle w:val="Heading3"/>
        <w:rPr>
          <w:rFonts w:ascii="Tenorite" w:hAnsi="Tenorite"/>
          <w:sz w:val="18"/>
          <w:szCs w:val="18"/>
        </w:rPr>
      </w:pPr>
      <w:r w:rsidRPr="001410BD">
        <w:rPr>
          <w:rFonts w:ascii="Tenorite" w:hAnsi="Tenorite"/>
        </w:rPr>
        <w:t>Main Branch </w:t>
      </w:r>
    </w:p>
    <w:p w14:paraId="1622AA7B" w14:textId="77777777" w:rsidR="00BA3008" w:rsidRPr="001410BD" w:rsidRDefault="00BA3008" w:rsidP="00BA3008">
      <w:pPr>
        <w:spacing w:beforeAutospacing="1" w:after="0" w:afterAutospacing="1" w:line="240" w:lineRule="auto"/>
        <w:jc w:val="both"/>
        <w:textAlignment w:val="baseline"/>
        <w:rPr>
          <w:rFonts w:ascii="Tenorite" w:eastAsia="Times New Roman" w:hAnsi="Tenorite" w:cs="Segoe UI"/>
          <w:b/>
          <w:bCs/>
          <w:color w:val="6AC738"/>
          <w:sz w:val="26"/>
          <w:szCs w:val="26"/>
          <w:lang w:eastAsia="en-US"/>
        </w:rPr>
      </w:pPr>
      <w:r w:rsidRPr="001410BD">
        <w:rPr>
          <w:rFonts w:ascii="Tenorite" w:eastAsia="Times New Roman" w:hAnsi="Tenorite" w:cs="Calibri"/>
          <w:lang w:eastAsia="en-US"/>
        </w:rPr>
        <w:t xml:space="preserve">This branch is used to store the stable/final versions of the solution that is ready-to-be deployed or already deployed to production environment. No commits or pushes should be made directly to this branch. Any change to the solution should be made as a new commit/push to the develop branch and a pull request should be created to bring the changed from develop branch to the main branch. The </w:t>
      </w:r>
      <w:proofErr w:type="spellStart"/>
      <w:r w:rsidRPr="001410BD">
        <w:rPr>
          <w:rFonts w:ascii="Tenorite" w:eastAsia="Times New Roman" w:hAnsi="Tenorite" w:cs="Calibri"/>
          <w:lang w:eastAsia="en-US"/>
        </w:rPr>
        <w:t>Devops</w:t>
      </w:r>
      <w:proofErr w:type="spellEnd"/>
      <w:r w:rsidRPr="001410BD">
        <w:rPr>
          <w:rFonts w:ascii="Tenorite" w:eastAsia="Times New Roman" w:hAnsi="Tenorite" w:cs="Calibri"/>
          <w:lang w:eastAsia="en-US"/>
        </w:rPr>
        <w:t xml:space="preserve"> Pipelines below should use this branch for deployment.</w:t>
      </w:r>
    </w:p>
    <w:p w14:paraId="4AF2F278" w14:textId="77777777" w:rsidR="00BA3008" w:rsidRPr="001410BD" w:rsidRDefault="00BA3008" w:rsidP="00660999">
      <w:pPr>
        <w:pStyle w:val="Heading2"/>
        <w:rPr>
          <w:rFonts w:ascii="Tenorite" w:hAnsi="Tenorite"/>
        </w:rPr>
      </w:pPr>
      <w:r w:rsidRPr="001410BD">
        <w:rPr>
          <w:rFonts w:ascii="Tenorite" w:hAnsi="Tenorite"/>
        </w:rPr>
        <w:t>DevOps Pipelines</w:t>
      </w:r>
    </w:p>
    <w:p w14:paraId="654CD1DD" w14:textId="77777777" w:rsidR="00BA3008" w:rsidRPr="001410BD" w:rsidRDefault="00BA3008" w:rsidP="00BA3008">
      <w:pPr>
        <w:jc w:val="both"/>
        <w:rPr>
          <w:rFonts w:ascii="Tenorite" w:hAnsi="Tenorite"/>
        </w:rPr>
      </w:pPr>
      <w:r w:rsidRPr="001410BD">
        <w:rPr>
          <w:rFonts w:ascii="Tenorite" w:hAnsi="Tenorite"/>
        </w:rPr>
        <w:t xml:space="preserve">This section describes in detail the pipelines that are required to be created to implement a DevOps setup for Cutlass. </w:t>
      </w:r>
    </w:p>
    <w:p w14:paraId="4F1BF72E" w14:textId="77777777" w:rsidR="00BA3008" w:rsidRPr="001410BD" w:rsidRDefault="00BA3008">
      <w:pPr>
        <w:pStyle w:val="ListParagraph"/>
        <w:numPr>
          <w:ilvl w:val="0"/>
          <w:numId w:val="20"/>
        </w:numPr>
        <w:jc w:val="both"/>
        <w:rPr>
          <w:rFonts w:ascii="Tenorite" w:hAnsi="Tenorite"/>
        </w:rPr>
      </w:pPr>
      <w:r w:rsidRPr="001410BD">
        <w:rPr>
          <w:rFonts w:ascii="Tenorite" w:hAnsi="Tenorite"/>
        </w:rPr>
        <w:t xml:space="preserve">All pipelines must be YAML based pipelines. </w:t>
      </w:r>
    </w:p>
    <w:p w14:paraId="7EE68F20" w14:textId="77777777" w:rsidR="00BA3008" w:rsidRPr="001410BD" w:rsidRDefault="00BA3008">
      <w:pPr>
        <w:pStyle w:val="ListParagraph"/>
        <w:numPr>
          <w:ilvl w:val="0"/>
          <w:numId w:val="20"/>
        </w:numPr>
        <w:jc w:val="both"/>
        <w:rPr>
          <w:rFonts w:ascii="Tenorite" w:hAnsi="Tenorite"/>
        </w:rPr>
      </w:pPr>
      <w:r w:rsidRPr="001410BD">
        <w:rPr>
          <w:rFonts w:ascii="Tenorite" w:hAnsi="Tenorite"/>
        </w:rPr>
        <w:t xml:space="preserve">All pipelines must have proper names as per below. </w:t>
      </w:r>
    </w:p>
    <w:p w14:paraId="6E0DC2A5" w14:textId="77777777" w:rsidR="00BA3008" w:rsidRPr="001410BD" w:rsidRDefault="00BA3008">
      <w:pPr>
        <w:pStyle w:val="ListParagraph"/>
        <w:numPr>
          <w:ilvl w:val="0"/>
          <w:numId w:val="20"/>
        </w:numPr>
        <w:jc w:val="both"/>
        <w:rPr>
          <w:rFonts w:ascii="Tenorite" w:hAnsi="Tenorite"/>
        </w:rPr>
      </w:pPr>
      <w:r w:rsidRPr="001410BD">
        <w:rPr>
          <w:rFonts w:ascii="Tenorite" w:hAnsi="Tenorite"/>
        </w:rPr>
        <w:t xml:space="preserve">All pipeline </w:t>
      </w:r>
      <w:proofErr w:type="spellStart"/>
      <w:r w:rsidRPr="001410BD">
        <w:rPr>
          <w:rFonts w:ascii="Tenorite" w:hAnsi="Tenorite"/>
        </w:rPr>
        <w:t>yaml</w:t>
      </w:r>
      <w:proofErr w:type="spellEnd"/>
      <w:r w:rsidRPr="001410BD">
        <w:rPr>
          <w:rFonts w:ascii="Tenorite" w:hAnsi="Tenorite"/>
        </w:rPr>
        <w:t xml:space="preserve"> files must have proper names as per below and should be stored in </w:t>
      </w:r>
      <w:r w:rsidRPr="001410BD">
        <w:rPr>
          <w:rFonts w:ascii="Tenorite" w:hAnsi="Tenorite"/>
          <w:i/>
          <w:iCs/>
        </w:rPr>
        <w:t>&lt;&lt;repo root&gt;&gt;/.azure-pipelines</w:t>
      </w:r>
      <w:r w:rsidRPr="001410BD">
        <w:rPr>
          <w:rFonts w:ascii="Tenorite" w:hAnsi="Tenorite"/>
        </w:rPr>
        <w:t xml:space="preserve"> folder</w:t>
      </w:r>
    </w:p>
    <w:p w14:paraId="20F1363E" w14:textId="77777777" w:rsidR="00BA3008" w:rsidRPr="001410BD" w:rsidRDefault="00BA3008" w:rsidP="00BA3008">
      <w:pPr>
        <w:jc w:val="both"/>
        <w:rPr>
          <w:rFonts w:ascii="Tenorite" w:hAnsi="Tenorite"/>
        </w:rPr>
      </w:pPr>
      <w:r w:rsidRPr="001410BD">
        <w:rPr>
          <w:rFonts w:ascii="Tenorite" w:hAnsi="Tenorite"/>
        </w:rPr>
        <w:t>The following pipelines must be implemented:</w:t>
      </w:r>
    </w:p>
    <w:p w14:paraId="60BABD91" w14:textId="77777777" w:rsidR="00BA3008" w:rsidRPr="001410BD" w:rsidRDefault="00BA3008" w:rsidP="00660999">
      <w:pPr>
        <w:pStyle w:val="Heading3"/>
        <w:rPr>
          <w:rFonts w:ascii="Tenorite" w:hAnsi="Tenorite"/>
        </w:rPr>
      </w:pPr>
      <w:r w:rsidRPr="001410BD">
        <w:rPr>
          <w:rFonts w:ascii="Tenorite" w:hAnsi="Tenorite"/>
        </w:rPr>
        <w:t>PIPELINE_ADF (.azure-pipelines/</w:t>
      </w:r>
      <w:proofErr w:type="spellStart"/>
      <w:r w:rsidRPr="001410BD">
        <w:rPr>
          <w:rFonts w:ascii="Tenorite" w:hAnsi="Tenorite"/>
        </w:rPr>
        <w:t>pipeline_adf.yml</w:t>
      </w:r>
      <w:proofErr w:type="spellEnd"/>
      <w:r w:rsidRPr="001410BD">
        <w:rPr>
          <w:rFonts w:ascii="Tenorite" w:hAnsi="Tenorite"/>
        </w:rPr>
        <w:t>)</w:t>
      </w:r>
    </w:p>
    <w:p w14:paraId="770743BB" w14:textId="77777777" w:rsidR="00BA3008" w:rsidRPr="001410BD" w:rsidRDefault="00BA3008">
      <w:pPr>
        <w:pStyle w:val="ListParagraph"/>
        <w:numPr>
          <w:ilvl w:val="0"/>
          <w:numId w:val="21"/>
        </w:numPr>
        <w:spacing w:after="0"/>
        <w:jc w:val="both"/>
        <w:rPr>
          <w:rFonts w:ascii="Tenorite" w:eastAsia="Times New Roman" w:hAnsi="Tenorite" w:cs="Calibri"/>
          <w:lang w:eastAsia="en-US"/>
        </w:rPr>
      </w:pPr>
      <w:r w:rsidRPr="001410BD">
        <w:rPr>
          <w:rFonts w:ascii="Tenorite" w:eastAsia="Times New Roman" w:hAnsi="Tenorite" w:cs="Calibri"/>
          <w:lang w:eastAsia="en-US"/>
        </w:rPr>
        <w:t xml:space="preserve">A YAML pipeline to deploy the ADF solution to the production ADF. </w:t>
      </w:r>
    </w:p>
    <w:p w14:paraId="6CBE57E3" w14:textId="77777777" w:rsidR="00BA3008" w:rsidRPr="001410BD" w:rsidRDefault="00BA3008">
      <w:pPr>
        <w:pStyle w:val="ListParagraph"/>
        <w:numPr>
          <w:ilvl w:val="0"/>
          <w:numId w:val="21"/>
        </w:numPr>
        <w:spacing w:after="0"/>
        <w:jc w:val="both"/>
        <w:rPr>
          <w:rFonts w:ascii="Tenorite" w:eastAsia="Times New Roman" w:hAnsi="Tenorite" w:cs="Calibri"/>
          <w:lang w:eastAsia="en-US"/>
        </w:rPr>
      </w:pPr>
      <w:r w:rsidRPr="001410BD">
        <w:rPr>
          <w:rFonts w:ascii="Tenorite" w:eastAsia="Times New Roman" w:hAnsi="Tenorite" w:cs="Calibri"/>
          <w:lang w:eastAsia="en-US"/>
        </w:rPr>
        <w:t xml:space="preserve">This pipeline should be run on the main branch. </w:t>
      </w:r>
    </w:p>
    <w:p w14:paraId="5D3EA283" w14:textId="77777777" w:rsidR="00BA3008" w:rsidRPr="001410BD" w:rsidRDefault="00BA3008">
      <w:pPr>
        <w:pStyle w:val="ListParagraph"/>
        <w:numPr>
          <w:ilvl w:val="0"/>
          <w:numId w:val="21"/>
        </w:numPr>
        <w:spacing w:after="0"/>
        <w:jc w:val="both"/>
        <w:rPr>
          <w:rFonts w:ascii="Tenorite" w:hAnsi="Tenorite"/>
        </w:rPr>
      </w:pPr>
      <w:r w:rsidRPr="001410BD">
        <w:rPr>
          <w:rFonts w:ascii="Tenorite" w:eastAsia="Times New Roman" w:hAnsi="Tenorite" w:cs="Calibri"/>
          <w:lang w:eastAsia="en-US"/>
        </w:rPr>
        <w:t>This pipeline should be triggered automatically once there is any change to the &lt;&lt;repo root&gt;&gt;/ADF/ folder in the main branch</w:t>
      </w:r>
    </w:p>
    <w:p w14:paraId="46ED6FF4" w14:textId="77777777" w:rsidR="00BA3008" w:rsidRPr="001410BD" w:rsidRDefault="00BA3008" w:rsidP="00660999">
      <w:pPr>
        <w:pStyle w:val="Heading3"/>
        <w:rPr>
          <w:rFonts w:ascii="Tenorite" w:hAnsi="Tenorite"/>
        </w:rPr>
      </w:pPr>
      <w:r w:rsidRPr="001410BD">
        <w:rPr>
          <w:rFonts w:ascii="Tenorite" w:hAnsi="Tenorite"/>
        </w:rPr>
        <w:t>PIPELINE_ADB (.azure-pipelines/</w:t>
      </w:r>
      <w:proofErr w:type="spellStart"/>
      <w:r w:rsidRPr="001410BD">
        <w:rPr>
          <w:rFonts w:ascii="Tenorite" w:hAnsi="Tenorite"/>
        </w:rPr>
        <w:t>pipeline_adb.yml</w:t>
      </w:r>
      <w:proofErr w:type="spellEnd"/>
      <w:r w:rsidRPr="001410BD">
        <w:rPr>
          <w:rFonts w:ascii="Tenorite" w:hAnsi="Tenorite"/>
        </w:rPr>
        <w:t>)</w:t>
      </w:r>
    </w:p>
    <w:p w14:paraId="1DECC0DB" w14:textId="77777777" w:rsidR="00BA3008" w:rsidRPr="001410BD" w:rsidRDefault="00BA3008">
      <w:pPr>
        <w:pStyle w:val="ListParagraph"/>
        <w:numPr>
          <w:ilvl w:val="0"/>
          <w:numId w:val="21"/>
        </w:numPr>
        <w:spacing w:after="0"/>
        <w:jc w:val="both"/>
        <w:rPr>
          <w:rFonts w:ascii="Tenorite" w:eastAsia="Times New Roman" w:hAnsi="Tenorite" w:cs="Calibri"/>
          <w:lang w:eastAsia="en-US"/>
        </w:rPr>
      </w:pPr>
      <w:r w:rsidRPr="001410BD">
        <w:rPr>
          <w:rFonts w:ascii="Tenorite" w:eastAsia="Times New Roman" w:hAnsi="Tenorite" w:cs="Calibri"/>
          <w:lang w:eastAsia="en-US"/>
        </w:rPr>
        <w:t xml:space="preserve">A YAML pipeline to deploy the ADB notebooks to the production ADB workspace. </w:t>
      </w:r>
    </w:p>
    <w:p w14:paraId="1EAF438A" w14:textId="77777777" w:rsidR="00BA3008" w:rsidRPr="001410BD" w:rsidRDefault="00BA3008">
      <w:pPr>
        <w:pStyle w:val="ListParagraph"/>
        <w:numPr>
          <w:ilvl w:val="0"/>
          <w:numId w:val="21"/>
        </w:numPr>
        <w:spacing w:after="0"/>
        <w:jc w:val="both"/>
        <w:rPr>
          <w:rFonts w:ascii="Tenorite" w:eastAsia="Times New Roman" w:hAnsi="Tenorite" w:cs="Calibri"/>
          <w:lang w:eastAsia="en-US"/>
        </w:rPr>
      </w:pPr>
      <w:r w:rsidRPr="001410BD">
        <w:rPr>
          <w:rFonts w:ascii="Tenorite" w:eastAsia="Times New Roman" w:hAnsi="Tenorite" w:cs="Calibri"/>
          <w:lang w:eastAsia="en-US"/>
        </w:rPr>
        <w:t xml:space="preserve">This pipeline should be run on the main branch. </w:t>
      </w:r>
    </w:p>
    <w:p w14:paraId="224438B5" w14:textId="7901DDDE" w:rsidR="00BA3008" w:rsidRPr="008C5EA5" w:rsidRDefault="00BA3008" w:rsidP="00BA3008">
      <w:pPr>
        <w:pStyle w:val="ListParagraph"/>
        <w:numPr>
          <w:ilvl w:val="0"/>
          <w:numId w:val="21"/>
        </w:numPr>
        <w:spacing w:after="0"/>
        <w:jc w:val="both"/>
        <w:rPr>
          <w:rFonts w:ascii="Tenorite" w:eastAsia="Times New Roman" w:hAnsi="Tenorite" w:cs="Calibri"/>
          <w:lang w:eastAsia="en-US"/>
        </w:rPr>
      </w:pPr>
      <w:r w:rsidRPr="001410BD">
        <w:rPr>
          <w:rFonts w:ascii="Tenorite" w:eastAsia="Times New Roman" w:hAnsi="Tenorite" w:cs="Calibri"/>
          <w:lang w:eastAsia="en-US"/>
        </w:rPr>
        <w:lastRenderedPageBreak/>
        <w:t>This pipeline should be triggered automatically once there is any change to the &lt;&lt;repo root&gt;&gt;/ADB/ folder in the main branc</w:t>
      </w:r>
      <w:r w:rsidR="008C5EA5">
        <w:rPr>
          <w:rFonts w:ascii="Tenorite" w:eastAsia="Times New Roman" w:hAnsi="Tenorite" w:cs="Calibri"/>
          <w:lang w:eastAsia="en-US"/>
        </w:rPr>
        <w:t>h</w:t>
      </w:r>
    </w:p>
    <w:p w14:paraId="0D8517FD" w14:textId="7BE19B07" w:rsidR="00341D12" w:rsidRPr="001410BD" w:rsidRDefault="00A7289B" w:rsidP="00660999">
      <w:pPr>
        <w:pStyle w:val="Heading1"/>
        <w:rPr>
          <w:rFonts w:ascii="Tenorite" w:hAnsi="Tenorite"/>
        </w:rPr>
      </w:pPr>
      <w:r w:rsidRPr="001410BD">
        <w:rPr>
          <w:rFonts w:ascii="Tenorite" w:hAnsi="Tenorite"/>
        </w:rPr>
        <w:t xml:space="preserve">Modelling in </w:t>
      </w:r>
      <w:r w:rsidR="006C509B" w:rsidRPr="001410BD">
        <w:rPr>
          <w:rFonts w:ascii="Tenorite" w:hAnsi="Tenorite"/>
        </w:rPr>
        <w:t>PBI</w:t>
      </w:r>
    </w:p>
    <w:p w14:paraId="4972E641" w14:textId="0AAF2F91" w:rsidR="00341D12" w:rsidRPr="001410BD" w:rsidRDefault="00341D12" w:rsidP="00341D12">
      <w:pPr>
        <w:spacing w:beforeAutospacing="1" w:after="0" w:afterAutospacing="1" w:line="240" w:lineRule="auto"/>
        <w:jc w:val="both"/>
        <w:textAlignment w:val="baseline"/>
        <w:rPr>
          <w:rFonts w:ascii="Tenorite" w:eastAsia="Times New Roman" w:hAnsi="Tenorite" w:cs="Segoe UI"/>
          <w:sz w:val="18"/>
          <w:szCs w:val="18"/>
          <w:lang w:val="en-US" w:eastAsia="en-US"/>
        </w:rPr>
      </w:pPr>
      <w:r w:rsidRPr="001410BD">
        <w:rPr>
          <w:rFonts w:ascii="Tenorite" w:eastAsia="Times New Roman" w:hAnsi="Tenorite" w:cs="Calibri"/>
          <w:lang w:eastAsia="en-US"/>
        </w:rPr>
        <w:t xml:space="preserve">This section describes in detail the various </w:t>
      </w:r>
      <w:r w:rsidR="002F5A6B" w:rsidRPr="001410BD">
        <w:rPr>
          <w:rFonts w:ascii="Tenorite" w:eastAsia="Times New Roman" w:hAnsi="Tenorite" w:cs="Calibri"/>
          <w:lang w:eastAsia="en-US"/>
        </w:rPr>
        <w:t>tables that are required in the model</w:t>
      </w:r>
      <w:r w:rsidR="006C509B" w:rsidRPr="001410BD">
        <w:rPr>
          <w:rFonts w:ascii="Tenorite" w:eastAsia="Times New Roman" w:hAnsi="Tenorite" w:cs="Calibri"/>
          <w:lang w:eastAsia="en-US"/>
        </w:rPr>
        <w:t>.</w:t>
      </w:r>
    </w:p>
    <w:p w14:paraId="57F81963" w14:textId="166A98C2" w:rsidR="00341D12" w:rsidRPr="001410BD" w:rsidRDefault="002B6868" w:rsidP="00660999">
      <w:pPr>
        <w:pStyle w:val="Heading2"/>
        <w:rPr>
          <w:rFonts w:ascii="Tenorite" w:hAnsi="Tenorite"/>
        </w:rPr>
      </w:pPr>
      <w:r>
        <w:rPr>
          <w:rFonts w:ascii="Tenorite" w:hAnsi="Tenorite"/>
        </w:rPr>
        <w:t>Account</w:t>
      </w:r>
      <w:r w:rsidR="00341D12" w:rsidRPr="001410BD">
        <w:rPr>
          <w:rFonts w:ascii="Tenorite" w:hAnsi="Tenorite"/>
        </w:rPr>
        <w:t> </w:t>
      </w:r>
    </w:p>
    <w:p w14:paraId="45A34952" w14:textId="5F9995EA" w:rsidR="00201C7C" w:rsidRPr="001410BD" w:rsidRDefault="00201C7C" w:rsidP="00201C7C">
      <w:pPr>
        <w:spacing w:beforeAutospacing="1" w:after="0" w:afterAutospacing="1" w:line="240" w:lineRule="auto"/>
        <w:jc w:val="both"/>
        <w:textAlignment w:val="baseline"/>
        <w:rPr>
          <w:rFonts w:ascii="Tenorite" w:eastAsia="Times New Roman" w:hAnsi="Tenorite" w:cs="Calibri"/>
          <w:lang w:eastAsia="en-US"/>
        </w:rPr>
      </w:pPr>
      <w:r w:rsidRPr="001410BD">
        <w:rPr>
          <w:rFonts w:ascii="Tenorite" w:eastAsia="Times New Roman" w:hAnsi="Tenorite" w:cs="Calibri"/>
          <w:lang w:eastAsia="en-US"/>
        </w:rPr>
        <w:t xml:space="preserve">The </w:t>
      </w:r>
      <w:r w:rsidR="002B6868">
        <w:rPr>
          <w:rFonts w:ascii="Tenorite" w:eastAsia="Times New Roman" w:hAnsi="Tenorite" w:cs="Calibri"/>
          <w:lang w:eastAsia="en-US"/>
        </w:rPr>
        <w:t>account</w:t>
      </w:r>
      <w:r w:rsidRPr="001410BD">
        <w:rPr>
          <w:rFonts w:ascii="Tenorite" w:eastAsia="Times New Roman" w:hAnsi="Tenorite" w:cs="Calibri"/>
          <w:lang w:eastAsia="en-US"/>
        </w:rPr>
        <w:t xml:space="preserve"> dimension table will include the following columns and will also contain a hierarchy, the details of which are given below</w:t>
      </w:r>
      <w:r w:rsidR="00A46103">
        <w:rPr>
          <w:rFonts w:ascii="Tenorite" w:eastAsia="Times New Roman" w:hAnsi="Tenorite" w:cs="Calibri"/>
          <w:lang w:eastAsia="en-US"/>
        </w:rPr>
        <w:t>.</w:t>
      </w:r>
    </w:p>
    <w:p w14:paraId="435060A7" w14:textId="5E8BD343" w:rsidR="00771F10" w:rsidRPr="00316C4D" w:rsidRDefault="00201C7C" w:rsidP="00316C4D">
      <w:pPr>
        <w:spacing w:beforeAutospacing="1" w:after="0" w:afterAutospacing="1" w:line="240" w:lineRule="auto"/>
        <w:jc w:val="both"/>
        <w:textAlignment w:val="baseline"/>
        <w:rPr>
          <w:rStyle w:val="IntenseEmphasis"/>
          <w:rFonts w:ascii="Tenorite" w:eastAsia="Times New Roman" w:hAnsi="Tenorite" w:cs="Segoe UI"/>
          <w:b w:val="0"/>
          <w:bCs w:val="0"/>
          <w:i w:val="0"/>
          <w:iCs w:val="0"/>
          <w:color w:val="auto"/>
          <w:sz w:val="18"/>
          <w:szCs w:val="18"/>
          <w:lang w:val="en-US" w:eastAsia="en-US"/>
        </w:rPr>
      </w:pPr>
      <w:r w:rsidRPr="001410BD">
        <w:rPr>
          <w:rFonts w:ascii="Tenorite" w:eastAsia="Times New Roman" w:hAnsi="Tenorite" w:cs="Calibri"/>
          <w:lang w:eastAsia="en-US"/>
        </w:rPr>
        <w:t xml:space="preserve">It will be based on gold layer </w:t>
      </w:r>
      <w:proofErr w:type="spellStart"/>
      <w:r w:rsidRPr="001410BD">
        <w:rPr>
          <w:rFonts w:ascii="Tenorite" w:eastAsia="Times New Roman" w:hAnsi="Tenorite" w:cs="Calibri"/>
          <w:lang w:eastAsia="en-US"/>
        </w:rPr>
        <w:t>dim</w:t>
      </w:r>
      <w:r w:rsidR="002B6868">
        <w:rPr>
          <w:rFonts w:ascii="Tenorite" w:eastAsia="Times New Roman" w:hAnsi="Tenorite" w:cs="Calibri"/>
          <w:lang w:eastAsia="en-US"/>
        </w:rPr>
        <w:t>Account</w:t>
      </w:r>
      <w:proofErr w:type="spellEnd"/>
      <w:r w:rsidR="00CA41F4">
        <w:rPr>
          <w:rFonts w:ascii="Tenorite" w:eastAsia="Times New Roman" w:hAnsi="Tenorite" w:cs="Calibri"/>
          <w:lang w:eastAsia="en-US"/>
        </w:rPr>
        <w:t>.</w:t>
      </w:r>
    </w:p>
    <w:p w14:paraId="5E0DEB9E" w14:textId="3429D154" w:rsidR="00201C7C" w:rsidRPr="001410BD" w:rsidRDefault="00201C7C" w:rsidP="00201C7C">
      <w:pPr>
        <w:spacing w:beforeAutospacing="1" w:after="0" w:afterAutospacing="1" w:line="240" w:lineRule="auto"/>
        <w:textAlignment w:val="baseline"/>
        <w:rPr>
          <w:rFonts w:ascii="Tenorite" w:eastAsia="Times New Roman" w:hAnsi="Tenorite" w:cs="Segoe UI"/>
          <w:b/>
          <w:bCs/>
          <w:i/>
          <w:iCs/>
          <w:color w:val="6AC738"/>
          <w:sz w:val="18"/>
          <w:szCs w:val="18"/>
          <w:lang w:val="en-US" w:eastAsia="en-US"/>
        </w:rPr>
      </w:pPr>
      <w:r w:rsidRPr="001410BD">
        <w:rPr>
          <w:rStyle w:val="IntenseEmphasis"/>
          <w:rFonts w:ascii="Tenorite" w:hAnsi="Tenorite"/>
        </w:rPr>
        <w:t>Columns</w:t>
      </w:r>
      <w:r w:rsidRPr="001410BD">
        <w:rPr>
          <w:rFonts w:ascii="Tenorite" w:eastAsia="Times New Roman" w:hAnsi="Tenorite" w:cs="Segoe UI"/>
          <w:b/>
          <w:bCs/>
          <w:i/>
          <w:iCs/>
          <w:color w:val="6AC738"/>
          <w:lang w:val="en-US" w:eastAsia="en-US"/>
        </w:rPr>
        <w:t> </w:t>
      </w:r>
    </w:p>
    <w:tbl>
      <w:tblPr>
        <w:tblStyle w:val="GridTable4-Accent1"/>
        <w:tblW w:w="3601" w:type="dxa"/>
        <w:tblLook w:val="04A0" w:firstRow="1" w:lastRow="0" w:firstColumn="1" w:lastColumn="0" w:noHBand="0" w:noVBand="1"/>
      </w:tblPr>
      <w:tblGrid>
        <w:gridCol w:w="3601"/>
      </w:tblGrid>
      <w:tr w:rsidR="00201C7C" w:rsidRPr="001410BD" w14:paraId="5AA3035F" w14:textId="77777777" w:rsidTr="00771F10">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3601" w:type="dxa"/>
            <w:hideMark/>
          </w:tcPr>
          <w:p w14:paraId="5714F90B" w14:textId="77777777" w:rsidR="00201C7C" w:rsidRPr="001410BD" w:rsidRDefault="00201C7C" w:rsidP="00B44D1B">
            <w:pPr>
              <w:spacing w:beforeAutospacing="1" w:afterAutospacing="1"/>
              <w:textAlignment w:val="baseline"/>
              <w:rPr>
                <w:rFonts w:ascii="Tenorite" w:eastAsia="Times New Roman" w:hAnsi="Tenorite" w:cs="Times New Roman"/>
                <w:b w:val="0"/>
                <w:bCs w:val="0"/>
                <w:color w:val="FFFFFF"/>
                <w:sz w:val="24"/>
                <w:szCs w:val="24"/>
                <w:lang w:val="en-US" w:eastAsia="en-US"/>
              </w:rPr>
            </w:pPr>
            <w:r w:rsidRPr="001410BD">
              <w:rPr>
                <w:rFonts w:ascii="Tenorite" w:eastAsia="Times New Roman" w:hAnsi="Tenorite" w:cs="Calibri"/>
                <w:color w:val="FFFFFF"/>
                <w:lang w:eastAsia="en-US"/>
              </w:rPr>
              <w:t>Attribute Name</w:t>
            </w:r>
            <w:r w:rsidRPr="001410BD">
              <w:rPr>
                <w:rFonts w:ascii="Tenorite" w:eastAsia="Times New Roman" w:hAnsi="Tenorite" w:cs="Calibri"/>
                <w:color w:val="FFFFFF"/>
                <w:lang w:val="en-US" w:eastAsia="en-US"/>
              </w:rPr>
              <w:t> </w:t>
            </w:r>
          </w:p>
        </w:tc>
      </w:tr>
      <w:tr w:rsidR="002B6868" w:rsidRPr="001410BD" w14:paraId="39863B0F" w14:textId="77777777" w:rsidTr="00771F10">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3601" w:type="dxa"/>
          </w:tcPr>
          <w:p w14:paraId="7E87C464" w14:textId="6F9E5845" w:rsidR="002B6868" w:rsidRPr="00FC3554" w:rsidRDefault="002B6868" w:rsidP="00B44D1B">
            <w:pPr>
              <w:spacing w:beforeAutospacing="1" w:afterAutospacing="1"/>
              <w:textAlignment w:val="baseline"/>
              <w:rPr>
                <w:rFonts w:ascii="Tenorite" w:eastAsia="Times New Roman" w:hAnsi="Tenorite" w:cs="Calibri"/>
                <w:sz w:val="20"/>
                <w:szCs w:val="20"/>
                <w:lang w:eastAsia="en-US"/>
              </w:rPr>
            </w:pPr>
            <w:proofErr w:type="spellStart"/>
            <w:r>
              <w:rPr>
                <w:rFonts w:ascii="Tenorite" w:eastAsia="Times New Roman" w:hAnsi="Tenorite" w:cs="Calibri"/>
                <w:sz w:val="20"/>
                <w:szCs w:val="20"/>
                <w:lang w:eastAsia="en-US"/>
              </w:rPr>
              <w:t>AccountSkey</w:t>
            </w:r>
            <w:proofErr w:type="spellEnd"/>
          </w:p>
        </w:tc>
      </w:tr>
      <w:tr w:rsidR="00201C7C" w:rsidRPr="001410BD" w14:paraId="398F05B0" w14:textId="77777777" w:rsidTr="00771F10">
        <w:trPr>
          <w:trHeight w:val="179"/>
        </w:trPr>
        <w:tc>
          <w:tcPr>
            <w:cnfStyle w:val="001000000000" w:firstRow="0" w:lastRow="0" w:firstColumn="1" w:lastColumn="0" w:oddVBand="0" w:evenVBand="0" w:oddHBand="0" w:evenHBand="0" w:firstRowFirstColumn="0" w:firstRowLastColumn="0" w:lastRowFirstColumn="0" w:lastRowLastColumn="0"/>
            <w:tcW w:w="3601" w:type="dxa"/>
            <w:hideMark/>
          </w:tcPr>
          <w:p w14:paraId="3AC52E53" w14:textId="77777777" w:rsidR="00201C7C" w:rsidRPr="00FC3554"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FC3554">
              <w:rPr>
                <w:rFonts w:ascii="Tenorite" w:eastAsia="Times New Roman" w:hAnsi="Tenorite" w:cs="Calibri"/>
                <w:sz w:val="20"/>
                <w:szCs w:val="20"/>
                <w:lang w:eastAsia="en-US"/>
              </w:rPr>
              <w:t>SourceSystemId</w:t>
            </w:r>
            <w:proofErr w:type="spellEnd"/>
            <w:r w:rsidRPr="00FC3554">
              <w:rPr>
                <w:rFonts w:ascii="Tenorite" w:eastAsia="Times New Roman" w:hAnsi="Tenorite" w:cs="Calibri"/>
                <w:sz w:val="20"/>
                <w:szCs w:val="20"/>
                <w:lang w:val="en-US" w:eastAsia="en-US"/>
              </w:rPr>
              <w:t> </w:t>
            </w:r>
          </w:p>
        </w:tc>
      </w:tr>
      <w:tr w:rsidR="00201C7C" w:rsidRPr="001410BD" w14:paraId="4B8380FE" w14:textId="77777777" w:rsidTr="00771F10">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3601" w:type="dxa"/>
            <w:hideMark/>
          </w:tcPr>
          <w:p w14:paraId="3ED9FB1E" w14:textId="4366D191" w:rsidR="00201C7C" w:rsidRPr="00FC3554" w:rsidRDefault="002B6868" w:rsidP="00B44D1B">
            <w:pPr>
              <w:spacing w:beforeAutospacing="1" w:afterAutospacing="1"/>
              <w:textAlignment w:val="baseline"/>
              <w:rPr>
                <w:rFonts w:ascii="Tenorite" w:eastAsia="Times New Roman" w:hAnsi="Tenorite" w:cs="Times New Roman"/>
                <w:sz w:val="20"/>
                <w:szCs w:val="20"/>
                <w:lang w:val="en-US" w:eastAsia="en-US"/>
              </w:rPr>
            </w:pPr>
            <w:r>
              <w:rPr>
                <w:rFonts w:ascii="Tenorite" w:eastAsia="Times New Roman" w:hAnsi="Tenorite" w:cs="Calibri"/>
                <w:sz w:val="20"/>
                <w:szCs w:val="20"/>
                <w:lang w:eastAsia="en-US"/>
              </w:rPr>
              <w:t>Account</w:t>
            </w:r>
            <w:r w:rsidR="00201C7C" w:rsidRPr="00FC3554">
              <w:rPr>
                <w:rFonts w:ascii="Tenorite" w:eastAsia="Times New Roman" w:hAnsi="Tenorite" w:cs="Calibri"/>
                <w:sz w:val="20"/>
                <w:szCs w:val="20"/>
                <w:lang w:val="en-US" w:eastAsia="en-US"/>
              </w:rPr>
              <w:t> </w:t>
            </w:r>
          </w:p>
        </w:tc>
      </w:tr>
      <w:tr w:rsidR="00201C7C" w:rsidRPr="001410BD" w14:paraId="6D926F1B" w14:textId="77777777" w:rsidTr="00771F10">
        <w:trPr>
          <w:trHeight w:val="179"/>
        </w:trPr>
        <w:tc>
          <w:tcPr>
            <w:cnfStyle w:val="001000000000" w:firstRow="0" w:lastRow="0" w:firstColumn="1" w:lastColumn="0" w:oddVBand="0" w:evenVBand="0" w:oddHBand="0" w:evenHBand="0" w:firstRowFirstColumn="0" w:firstRowLastColumn="0" w:lastRowFirstColumn="0" w:lastRowLastColumn="0"/>
            <w:tcW w:w="3601" w:type="dxa"/>
            <w:hideMark/>
          </w:tcPr>
          <w:p w14:paraId="0EF87AFA" w14:textId="77777777" w:rsidR="00201C7C" w:rsidRPr="00FC3554"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FC3554">
              <w:rPr>
                <w:rFonts w:ascii="Tenorite" w:eastAsia="Times New Roman" w:hAnsi="Tenorite" w:cs="Calibri"/>
                <w:sz w:val="20"/>
                <w:szCs w:val="20"/>
                <w:lang w:eastAsia="en-US"/>
              </w:rPr>
              <w:t>AccountStatus</w:t>
            </w:r>
            <w:proofErr w:type="spellEnd"/>
            <w:r w:rsidRPr="00FC3554">
              <w:rPr>
                <w:rFonts w:ascii="Tenorite" w:eastAsia="Times New Roman" w:hAnsi="Tenorite" w:cs="Calibri"/>
                <w:sz w:val="20"/>
                <w:szCs w:val="20"/>
                <w:lang w:val="en-US" w:eastAsia="en-US"/>
              </w:rPr>
              <w:t> </w:t>
            </w:r>
          </w:p>
        </w:tc>
      </w:tr>
      <w:tr w:rsidR="00201C7C" w:rsidRPr="001410BD" w14:paraId="6BE773F0" w14:textId="77777777" w:rsidTr="00771F10">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3601" w:type="dxa"/>
            <w:hideMark/>
          </w:tcPr>
          <w:p w14:paraId="25BD580B" w14:textId="5CB7EABA" w:rsidR="00201C7C" w:rsidRPr="00FC3554" w:rsidRDefault="002B6868" w:rsidP="00B44D1B">
            <w:pPr>
              <w:spacing w:beforeAutospacing="1" w:afterAutospacing="1"/>
              <w:textAlignment w:val="baseline"/>
              <w:rPr>
                <w:rFonts w:ascii="Tenorite" w:eastAsia="Times New Roman" w:hAnsi="Tenorite" w:cs="Times New Roman"/>
                <w:sz w:val="20"/>
                <w:szCs w:val="20"/>
                <w:lang w:val="en-US" w:eastAsia="en-US"/>
              </w:rPr>
            </w:pPr>
            <w:r>
              <w:rPr>
                <w:rFonts w:ascii="Tenorite" w:eastAsia="Times New Roman" w:hAnsi="Tenorite" w:cs="Calibri"/>
                <w:sz w:val="20"/>
                <w:szCs w:val="20"/>
                <w:lang w:eastAsia="en-US"/>
              </w:rPr>
              <w:t>Account</w:t>
            </w:r>
            <w:r w:rsidR="00201C7C" w:rsidRPr="00FC3554">
              <w:rPr>
                <w:rFonts w:ascii="Tenorite" w:eastAsia="Times New Roman" w:hAnsi="Tenorite" w:cs="Calibri"/>
                <w:sz w:val="20"/>
                <w:szCs w:val="20"/>
                <w:lang w:eastAsia="en-US"/>
              </w:rPr>
              <w:t xml:space="preserve"> Group</w:t>
            </w:r>
            <w:r w:rsidR="00201C7C" w:rsidRPr="00FC3554">
              <w:rPr>
                <w:rFonts w:ascii="Tenorite" w:eastAsia="Times New Roman" w:hAnsi="Tenorite" w:cs="Calibri"/>
                <w:sz w:val="20"/>
                <w:szCs w:val="20"/>
                <w:lang w:val="en-US" w:eastAsia="en-US"/>
              </w:rPr>
              <w:t> </w:t>
            </w:r>
          </w:p>
        </w:tc>
      </w:tr>
    </w:tbl>
    <w:p w14:paraId="2957A524" w14:textId="77777777" w:rsidR="00201C7C" w:rsidRPr="001410BD" w:rsidRDefault="00201C7C" w:rsidP="00201C7C">
      <w:pPr>
        <w:spacing w:beforeAutospacing="1" w:after="0" w:afterAutospacing="1" w:line="240" w:lineRule="auto"/>
        <w:jc w:val="both"/>
        <w:textAlignment w:val="baseline"/>
        <w:rPr>
          <w:rStyle w:val="IntenseEmphasis"/>
          <w:rFonts w:ascii="Tenorite" w:hAnsi="Tenorite"/>
        </w:rPr>
      </w:pPr>
      <w:r w:rsidRPr="001410BD">
        <w:rPr>
          <w:rStyle w:val="IntenseEmphasis"/>
          <w:rFonts w:ascii="Tenorite" w:hAnsi="Tenorite"/>
        </w:rPr>
        <w:t>Hierarchy </w:t>
      </w:r>
    </w:p>
    <w:p w14:paraId="22671FBC" w14:textId="2F21B5D6" w:rsidR="00201C7C" w:rsidRPr="001410BD" w:rsidRDefault="00201C7C" w:rsidP="00201C7C">
      <w:pPr>
        <w:spacing w:beforeAutospacing="1" w:after="0" w:afterAutospacing="1" w:line="240" w:lineRule="auto"/>
        <w:jc w:val="both"/>
        <w:textAlignment w:val="baseline"/>
        <w:rPr>
          <w:rFonts w:ascii="Tenorite" w:eastAsia="Times New Roman" w:hAnsi="Tenorite" w:cs="Segoe UI"/>
          <w:sz w:val="18"/>
          <w:szCs w:val="18"/>
          <w:lang w:val="en-US" w:eastAsia="en-US"/>
        </w:rPr>
      </w:pPr>
      <w:r w:rsidRPr="001410BD">
        <w:rPr>
          <w:rFonts w:ascii="Tenorite" w:eastAsia="Times New Roman" w:hAnsi="Tenorite" w:cs="Calibri"/>
          <w:lang w:eastAsia="en-US"/>
        </w:rPr>
        <w:t xml:space="preserve">The </w:t>
      </w:r>
      <w:r w:rsidR="002B6868">
        <w:rPr>
          <w:rFonts w:ascii="Tenorite" w:eastAsia="Times New Roman" w:hAnsi="Tenorite" w:cs="Calibri"/>
          <w:lang w:eastAsia="en-US"/>
        </w:rPr>
        <w:t>Account</w:t>
      </w:r>
      <w:r w:rsidRPr="001410BD">
        <w:rPr>
          <w:rFonts w:ascii="Tenorite" w:eastAsia="Times New Roman" w:hAnsi="Tenorite" w:cs="Calibri"/>
          <w:lang w:eastAsia="en-US"/>
        </w:rPr>
        <w:t xml:space="preserve"> Group hierarchy will consist of two levels as shown below. </w:t>
      </w:r>
      <w:r w:rsidRPr="001410BD">
        <w:rPr>
          <w:rFonts w:ascii="Tenorite" w:eastAsia="Times New Roman" w:hAnsi="Tenorite" w:cs="Calibri"/>
          <w:lang w:val="en-US" w:eastAsia="en-US"/>
        </w:rPr>
        <w:t> </w:t>
      </w:r>
    </w:p>
    <w:p w14:paraId="693937FA" w14:textId="77777777" w:rsidR="00201C7C" w:rsidRPr="001410BD" w:rsidRDefault="00201C7C" w:rsidP="00201C7C">
      <w:pPr>
        <w:spacing w:beforeAutospacing="1" w:after="0" w:afterAutospacing="1" w:line="240" w:lineRule="auto"/>
        <w:textAlignment w:val="baseline"/>
        <w:rPr>
          <w:rFonts w:ascii="Tenorite" w:eastAsia="Times New Roman" w:hAnsi="Tenorite" w:cs="Segoe UI"/>
          <w:sz w:val="18"/>
          <w:szCs w:val="18"/>
          <w:lang w:val="en-US" w:eastAsia="en-US"/>
        </w:rPr>
      </w:pPr>
      <w:r w:rsidRPr="001410BD">
        <w:rPr>
          <w:rFonts w:ascii="Tenorite" w:hAnsi="Tenorite"/>
          <w:noProof/>
        </w:rPr>
        <w:drawing>
          <wp:inline distT="0" distB="0" distL="0" distR="0" wp14:anchorId="53255300" wp14:editId="59EE1764">
            <wp:extent cx="1866900" cy="1123950"/>
            <wp:effectExtent l="0" t="0" r="0" b="0"/>
            <wp:docPr id="7" name="Picture 7" descr="C:\Users\pavithra.gurumurthy\AppData\Local\Microsoft\Windows\INetCache\Content.MSO\B34C8B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1866900" cy="1123950"/>
                    </a:xfrm>
                    <a:prstGeom prst="rect">
                      <a:avLst/>
                    </a:prstGeom>
                  </pic:spPr>
                </pic:pic>
              </a:graphicData>
            </a:graphic>
          </wp:inline>
        </w:drawing>
      </w:r>
      <w:r w:rsidRPr="001410BD">
        <w:rPr>
          <w:rFonts w:ascii="Tenorite" w:eastAsia="Times New Roman" w:hAnsi="Tenorite" w:cs="Calibri"/>
          <w:lang w:val="en-US" w:eastAsia="en-US"/>
        </w:rPr>
        <w:t> </w:t>
      </w:r>
    </w:p>
    <w:p w14:paraId="5D8CAAC6" w14:textId="77777777" w:rsidR="00341D12" w:rsidRPr="001410BD" w:rsidRDefault="00341D12" w:rsidP="00660999">
      <w:pPr>
        <w:pStyle w:val="Heading2"/>
        <w:rPr>
          <w:rFonts w:ascii="Tenorite" w:hAnsi="Tenorite"/>
        </w:rPr>
      </w:pPr>
      <w:r w:rsidRPr="001410BD">
        <w:rPr>
          <w:rFonts w:ascii="Tenorite" w:hAnsi="Tenorite"/>
        </w:rPr>
        <w:t>Product </w:t>
      </w:r>
    </w:p>
    <w:p w14:paraId="7880504F" w14:textId="34C4152A" w:rsidR="00341D12" w:rsidRPr="001410BD" w:rsidRDefault="00341D12" w:rsidP="00341D12">
      <w:pPr>
        <w:spacing w:beforeAutospacing="1" w:after="0" w:afterAutospacing="1" w:line="240" w:lineRule="auto"/>
        <w:textAlignment w:val="baseline"/>
        <w:rPr>
          <w:rFonts w:ascii="Tenorite" w:eastAsia="Times New Roman" w:hAnsi="Tenorite" w:cs="Segoe UI"/>
          <w:sz w:val="18"/>
          <w:szCs w:val="18"/>
          <w:lang w:val="en-US" w:eastAsia="en-US"/>
        </w:rPr>
      </w:pPr>
      <w:r w:rsidRPr="001410BD">
        <w:rPr>
          <w:rFonts w:ascii="Tenorite" w:eastAsia="Times New Roman" w:hAnsi="Tenorite" w:cs="Calibri"/>
          <w:lang w:eastAsia="en-US"/>
        </w:rPr>
        <w:t>The product dimension</w:t>
      </w:r>
      <w:r w:rsidR="00C872D9" w:rsidRPr="001410BD">
        <w:rPr>
          <w:rFonts w:ascii="Tenorite" w:eastAsia="Times New Roman" w:hAnsi="Tenorite" w:cs="Calibri"/>
          <w:lang w:eastAsia="en-US"/>
        </w:rPr>
        <w:t xml:space="preserve"> table</w:t>
      </w:r>
      <w:r w:rsidRPr="001410BD">
        <w:rPr>
          <w:rFonts w:ascii="Tenorite" w:eastAsia="Times New Roman" w:hAnsi="Tenorite" w:cs="Calibri"/>
          <w:lang w:eastAsia="en-US"/>
        </w:rPr>
        <w:t xml:space="preserve"> will include the following product </w:t>
      </w:r>
      <w:r w:rsidR="000A54A2" w:rsidRPr="001410BD">
        <w:rPr>
          <w:rFonts w:ascii="Tenorite" w:eastAsia="Times New Roman" w:hAnsi="Tenorite" w:cs="Calibri"/>
          <w:lang w:eastAsia="en-US"/>
        </w:rPr>
        <w:t>columns</w:t>
      </w:r>
      <w:r w:rsidRPr="001410BD">
        <w:rPr>
          <w:rFonts w:ascii="Tenorite" w:eastAsia="Times New Roman" w:hAnsi="Tenorite" w:cs="Calibri"/>
          <w:lang w:eastAsia="en-US"/>
        </w:rPr>
        <w:t> and will include a “Product” hierarchy.</w:t>
      </w:r>
      <w:r w:rsidRPr="001410BD">
        <w:rPr>
          <w:rFonts w:ascii="Tenorite" w:eastAsia="Times New Roman" w:hAnsi="Tenorite" w:cs="Calibri"/>
          <w:lang w:val="en-US" w:eastAsia="en-US"/>
        </w:rPr>
        <w:t> </w:t>
      </w:r>
    </w:p>
    <w:p w14:paraId="4CB2D2B4" w14:textId="77777777" w:rsidR="00201C7C" w:rsidRPr="001410BD" w:rsidRDefault="00201C7C" w:rsidP="00201C7C">
      <w:pPr>
        <w:spacing w:beforeAutospacing="1" w:after="0" w:afterAutospacing="1" w:line="240" w:lineRule="auto"/>
        <w:jc w:val="both"/>
        <w:textAlignment w:val="baseline"/>
        <w:rPr>
          <w:rFonts w:ascii="Tenorite" w:eastAsia="Times New Roman" w:hAnsi="Tenorite" w:cs="Calibri"/>
          <w:lang w:eastAsia="en-US"/>
        </w:rPr>
      </w:pPr>
      <w:r w:rsidRPr="001410BD">
        <w:rPr>
          <w:rFonts w:ascii="Tenorite" w:eastAsia="Times New Roman" w:hAnsi="Tenorite" w:cs="Calibri"/>
          <w:lang w:eastAsia="en-US"/>
        </w:rPr>
        <w:t>The product dimension table will include the following product columns and will include a “Product” hierarchy</w:t>
      </w:r>
    </w:p>
    <w:p w14:paraId="034A24A7" w14:textId="77777777" w:rsidR="00201C7C" w:rsidRPr="001410BD" w:rsidRDefault="00201C7C" w:rsidP="00201C7C">
      <w:pPr>
        <w:spacing w:beforeAutospacing="1" w:after="0" w:afterAutospacing="1" w:line="240" w:lineRule="auto"/>
        <w:jc w:val="both"/>
        <w:textAlignment w:val="baseline"/>
        <w:rPr>
          <w:rFonts w:ascii="Tenorite" w:eastAsia="Times New Roman" w:hAnsi="Tenorite" w:cs="Segoe UI"/>
          <w:sz w:val="18"/>
          <w:szCs w:val="18"/>
          <w:lang w:val="en-US" w:eastAsia="en-US"/>
        </w:rPr>
      </w:pPr>
      <w:r w:rsidRPr="001410BD">
        <w:rPr>
          <w:rFonts w:ascii="Tenorite" w:eastAsia="Times New Roman" w:hAnsi="Tenorite" w:cs="Calibri"/>
          <w:lang w:eastAsia="en-US"/>
        </w:rPr>
        <w:t xml:space="preserve">It will be based on gold layer </w:t>
      </w:r>
      <w:proofErr w:type="spellStart"/>
      <w:r w:rsidRPr="001410BD">
        <w:rPr>
          <w:rFonts w:ascii="Tenorite" w:eastAsia="Times New Roman" w:hAnsi="Tenorite" w:cs="Calibri"/>
          <w:lang w:eastAsia="en-US"/>
        </w:rPr>
        <w:t>dimProduct</w:t>
      </w:r>
      <w:proofErr w:type="spellEnd"/>
    </w:p>
    <w:p w14:paraId="4E6CC54D" w14:textId="77777777" w:rsidR="00201C7C" w:rsidRPr="001410BD" w:rsidRDefault="00201C7C" w:rsidP="00201C7C">
      <w:pPr>
        <w:spacing w:beforeAutospacing="1" w:after="0" w:afterAutospacing="1" w:line="240" w:lineRule="auto"/>
        <w:textAlignment w:val="baseline"/>
        <w:rPr>
          <w:rFonts w:ascii="Tenorite" w:eastAsia="Times New Roman" w:hAnsi="Tenorite" w:cs="Segoe UI"/>
          <w:b/>
          <w:bCs/>
          <w:i/>
          <w:iCs/>
          <w:color w:val="6AC738"/>
          <w:sz w:val="18"/>
          <w:szCs w:val="18"/>
          <w:lang w:val="en-US" w:eastAsia="en-US"/>
        </w:rPr>
      </w:pPr>
      <w:r w:rsidRPr="001410BD">
        <w:rPr>
          <w:rFonts w:ascii="Tenorite" w:eastAsia="Times New Roman" w:hAnsi="Tenorite" w:cs="Segoe UI"/>
          <w:b/>
          <w:bCs/>
          <w:i/>
          <w:iCs/>
          <w:color w:val="6AC738"/>
          <w:lang w:eastAsia="en-US"/>
        </w:rPr>
        <w:lastRenderedPageBreak/>
        <w:t>Columns</w:t>
      </w:r>
      <w:r w:rsidRPr="001410BD">
        <w:rPr>
          <w:rFonts w:ascii="Tenorite" w:eastAsia="Times New Roman" w:hAnsi="Tenorite" w:cs="Segoe UI"/>
          <w:b/>
          <w:bCs/>
          <w:i/>
          <w:iCs/>
          <w:color w:val="6AC738"/>
          <w:lang w:val="en-US" w:eastAsia="en-US"/>
        </w:rPr>
        <w:t> </w:t>
      </w:r>
    </w:p>
    <w:tbl>
      <w:tblPr>
        <w:tblStyle w:val="GridTable4-Accent1"/>
        <w:tblW w:w="3302" w:type="dxa"/>
        <w:tblLook w:val="04A0" w:firstRow="1" w:lastRow="0" w:firstColumn="1" w:lastColumn="0" w:noHBand="0" w:noVBand="1"/>
      </w:tblPr>
      <w:tblGrid>
        <w:gridCol w:w="3302"/>
      </w:tblGrid>
      <w:tr w:rsidR="00201C7C" w:rsidRPr="001410BD" w14:paraId="6F9A00D4" w14:textId="77777777" w:rsidTr="00771F10">
        <w:trPr>
          <w:cnfStyle w:val="100000000000" w:firstRow="1" w:lastRow="0" w:firstColumn="0" w:lastColumn="0" w:oddVBand="0" w:evenVBand="0" w:oddHBand="0"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3DDA0260" w14:textId="77777777" w:rsidR="00201C7C" w:rsidRPr="001410BD" w:rsidRDefault="00201C7C" w:rsidP="00B44D1B">
            <w:pPr>
              <w:spacing w:beforeAutospacing="1" w:afterAutospacing="1"/>
              <w:textAlignment w:val="baseline"/>
              <w:rPr>
                <w:rFonts w:ascii="Tenorite" w:eastAsia="Times New Roman" w:hAnsi="Tenorite" w:cs="Times New Roman"/>
                <w:b w:val="0"/>
                <w:bCs w:val="0"/>
                <w:color w:val="FFFFFF"/>
                <w:sz w:val="24"/>
                <w:szCs w:val="24"/>
                <w:lang w:val="en-US" w:eastAsia="en-US"/>
              </w:rPr>
            </w:pPr>
            <w:r w:rsidRPr="001410BD">
              <w:rPr>
                <w:rFonts w:ascii="Tenorite" w:eastAsia="Times New Roman" w:hAnsi="Tenorite" w:cs="Calibri"/>
                <w:color w:val="FFFFFF"/>
                <w:lang w:eastAsia="en-US"/>
              </w:rPr>
              <w:t>Column</w:t>
            </w:r>
            <w:r w:rsidRPr="001410BD">
              <w:rPr>
                <w:rFonts w:ascii="Tenorite" w:eastAsia="Times New Roman" w:hAnsi="Tenorite" w:cs="Calibri"/>
                <w:color w:val="FFFFFF"/>
                <w:lang w:val="en-US" w:eastAsia="en-US"/>
              </w:rPr>
              <w:t> </w:t>
            </w:r>
          </w:p>
        </w:tc>
      </w:tr>
      <w:tr w:rsidR="002B6868" w:rsidRPr="001410BD" w14:paraId="32F3B08B" w14:textId="77777777" w:rsidTr="00771F10">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302" w:type="dxa"/>
          </w:tcPr>
          <w:p w14:paraId="5AA2CF33" w14:textId="019E5173" w:rsidR="002B6868" w:rsidRPr="00CB0986" w:rsidRDefault="002B6868" w:rsidP="00B44D1B">
            <w:pPr>
              <w:spacing w:beforeAutospacing="1" w:afterAutospacing="1"/>
              <w:textAlignment w:val="baseline"/>
              <w:rPr>
                <w:rFonts w:ascii="Tenorite" w:eastAsia="Times New Roman" w:hAnsi="Tenorite" w:cs="Calibri"/>
                <w:sz w:val="20"/>
                <w:szCs w:val="20"/>
                <w:lang w:eastAsia="en-US"/>
              </w:rPr>
            </w:pPr>
            <w:proofErr w:type="spellStart"/>
            <w:r>
              <w:rPr>
                <w:rFonts w:ascii="Tenorite" w:eastAsia="Times New Roman" w:hAnsi="Tenorite" w:cs="Calibri"/>
                <w:sz w:val="20"/>
                <w:szCs w:val="20"/>
                <w:lang w:eastAsia="en-US"/>
              </w:rPr>
              <w:t>ProductSkey</w:t>
            </w:r>
            <w:proofErr w:type="spellEnd"/>
          </w:p>
        </w:tc>
      </w:tr>
      <w:tr w:rsidR="00201C7C" w:rsidRPr="001410BD" w14:paraId="6D8734DF" w14:textId="77777777" w:rsidTr="00771F10">
        <w:trPr>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021EAAB3"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SourceSystemSKUId</w:t>
            </w:r>
            <w:proofErr w:type="spellEnd"/>
            <w:r w:rsidRPr="00CB0986">
              <w:rPr>
                <w:rFonts w:ascii="Tenorite" w:eastAsia="Times New Roman" w:hAnsi="Tenorite" w:cs="Calibri"/>
                <w:sz w:val="20"/>
                <w:szCs w:val="20"/>
                <w:lang w:val="en-US" w:eastAsia="en-US"/>
              </w:rPr>
              <w:t> </w:t>
            </w:r>
          </w:p>
        </w:tc>
      </w:tr>
      <w:tr w:rsidR="00201C7C" w:rsidRPr="001410BD" w14:paraId="76C26EE1" w14:textId="77777777" w:rsidTr="00771F10">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7704306B"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SkuCode</w:t>
            </w:r>
            <w:proofErr w:type="spellEnd"/>
            <w:r w:rsidRPr="00CB0986">
              <w:rPr>
                <w:rFonts w:ascii="Tenorite" w:eastAsia="Times New Roman" w:hAnsi="Tenorite" w:cs="Calibri"/>
                <w:sz w:val="20"/>
                <w:szCs w:val="20"/>
                <w:lang w:val="en-US" w:eastAsia="en-US"/>
              </w:rPr>
              <w:t> </w:t>
            </w:r>
          </w:p>
        </w:tc>
      </w:tr>
      <w:tr w:rsidR="00201C7C" w:rsidRPr="001410BD" w14:paraId="46B0429B" w14:textId="77777777" w:rsidTr="00771F10">
        <w:trPr>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1C24B13D"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r w:rsidRPr="00CB0986">
              <w:rPr>
                <w:rFonts w:ascii="Tenorite" w:eastAsia="Times New Roman" w:hAnsi="Tenorite" w:cs="Calibri"/>
                <w:sz w:val="20"/>
                <w:szCs w:val="20"/>
                <w:lang w:eastAsia="en-US"/>
              </w:rPr>
              <w:t>SKU</w:t>
            </w:r>
            <w:r w:rsidRPr="00CB0986">
              <w:rPr>
                <w:rFonts w:ascii="Tenorite" w:eastAsia="Times New Roman" w:hAnsi="Tenorite" w:cs="Calibri"/>
                <w:sz w:val="20"/>
                <w:szCs w:val="20"/>
                <w:lang w:val="en-US" w:eastAsia="en-US"/>
              </w:rPr>
              <w:t> </w:t>
            </w:r>
          </w:p>
        </w:tc>
      </w:tr>
      <w:tr w:rsidR="00201C7C" w:rsidRPr="001410BD" w14:paraId="33D01C1F" w14:textId="77777777" w:rsidTr="00771F10">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72F81F27"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PackingCode</w:t>
            </w:r>
            <w:proofErr w:type="spellEnd"/>
            <w:r w:rsidRPr="00CB0986">
              <w:rPr>
                <w:rFonts w:ascii="Tenorite" w:eastAsia="Times New Roman" w:hAnsi="Tenorite" w:cs="Calibri"/>
                <w:sz w:val="20"/>
                <w:szCs w:val="20"/>
                <w:lang w:val="en-US" w:eastAsia="en-US"/>
              </w:rPr>
              <w:t> </w:t>
            </w:r>
          </w:p>
        </w:tc>
      </w:tr>
      <w:tr w:rsidR="00201C7C" w:rsidRPr="001410BD" w14:paraId="3E13303E" w14:textId="77777777" w:rsidTr="00771F10">
        <w:trPr>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51D39BF7"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r w:rsidRPr="00CB0986">
              <w:rPr>
                <w:rFonts w:ascii="Tenorite" w:eastAsia="Times New Roman" w:hAnsi="Tenorite" w:cs="Calibri"/>
                <w:sz w:val="20"/>
                <w:szCs w:val="20"/>
                <w:lang w:eastAsia="en-US"/>
              </w:rPr>
              <w:t>Packing</w:t>
            </w:r>
            <w:r w:rsidRPr="00CB0986">
              <w:rPr>
                <w:rFonts w:ascii="Tenorite" w:eastAsia="Times New Roman" w:hAnsi="Tenorite" w:cs="Calibri"/>
                <w:sz w:val="20"/>
                <w:szCs w:val="20"/>
                <w:lang w:val="en-US" w:eastAsia="en-US"/>
              </w:rPr>
              <w:t> </w:t>
            </w:r>
          </w:p>
        </w:tc>
      </w:tr>
      <w:tr w:rsidR="00201C7C" w:rsidRPr="001410BD" w14:paraId="71329A25" w14:textId="77777777" w:rsidTr="00771F10">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012E8861"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BrandCode</w:t>
            </w:r>
            <w:proofErr w:type="spellEnd"/>
            <w:r w:rsidRPr="00CB0986">
              <w:rPr>
                <w:rFonts w:ascii="Tenorite" w:eastAsia="Times New Roman" w:hAnsi="Tenorite" w:cs="Calibri"/>
                <w:sz w:val="20"/>
                <w:szCs w:val="20"/>
                <w:lang w:val="en-US" w:eastAsia="en-US"/>
              </w:rPr>
              <w:t> </w:t>
            </w:r>
          </w:p>
        </w:tc>
      </w:tr>
      <w:tr w:rsidR="00201C7C" w:rsidRPr="001410BD" w14:paraId="54F3B496" w14:textId="77777777" w:rsidTr="00771F10">
        <w:trPr>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3D508464"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r w:rsidRPr="00CB0986">
              <w:rPr>
                <w:rFonts w:ascii="Tenorite" w:eastAsia="Times New Roman" w:hAnsi="Tenorite" w:cs="Calibri"/>
                <w:sz w:val="20"/>
                <w:szCs w:val="20"/>
                <w:lang w:eastAsia="en-US"/>
              </w:rPr>
              <w:t>Brand</w:t>
            </w:r>
            <w:r w:rsidRPr="00CB0986">
              <w:rPr>
                <w:rFonts w:ascii="Tenorite" w:eastAsia="Times New Roman" w:hAnsi="Tenorite" w:cs="Calibri"/>
                <w:sz w:val="20"/>
                <w:szCs w:val="20"/>
                <w:lang w:val="en-US" w:eastAsia="en-US"/>
              </w:rPr>
              <w:t> </w:t>
            </w:r>
          </w:p>
        </w:tc>
      </w:tr>
      <w:tr w:rsidR="00201C7C" w:rsidRPr="001410BD" w14:paraId="235DE720" w14:textId="77777777" w:rsidTr="00771F10">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2463CA8A"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HouseCode</w:t>
            </w:r>
            <w:proofErr w:type="spellEnd"/>
            <w:r w:rsidRPr="00CB0986">
              <w:rPr>
                <w:rFonts w:ascii="Tenorite" w:eastAsia="Times New Roman" w:hAnsi="Tenorite" w:cs="Calibri"/>
                <w:sz w:val="20"/>
                <w:szCs w:val="20"/>
                <w:lang w:val="en-US" w:eastAsia="en-US"/>
              </w:rPr>
              <w:t> </w:t>
            </w:r>
          </w:p>
        </w:tc>
      </w:tr>
      <w:tr w:rsidR="00201C7C" w:rsidRPr="001410BD" w14:paraId="7FA15E87" w14:textId="77777777" w:rsidTr="00771F10">
        <w:trPr>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64788C0B"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r w:rsidRPr="00CB0986">
              <w:rPr>
                <w:rFonts w:ascii="Tenorite" w:eastAsia="Times New Roman" w:hAnsi="Tenorite" w:cs="Calibri"/>
                <w:sz w:val="20"/>
                <w:szCs w:val="20"/>
                <w:lang w:eastAsia="en-US"/>
              </w:rPr>
              <w:t>House</w:t>
            </w:r>
            <w:r w:rsidRPr="00CB0986">
              <w:rPr>
                <w:rFonts w:ascii="Tenorite" w:eastAsia="Times New Roman" w:hAnsi="Tenorite" w:cs="Calibri"/>
                <w:sz w:val="20"/>
                <w:szCs w:val="20"/>
                <w:lang w:val="en-US" w:eastAsia="en-US"/>
              </w:rPr>
              <w:t> </w:t>
            </w:r>
          </w:p>
        </w:tc>
      </w:tr>
      <w:tr w:rsidR="00201C7C" w:rsidRPr="001410BD" w14:paraId="60E38A1C" w14:textId="77777777" w:rsidTr="00771F10">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6CB46DC2"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ProductGroupCode</w:t>
            </w:r>
            <w:proofErr w:type="spellEnd"/>
            <w:r w:rsidRPr="00CB0986">
              <w:rPr>
                <w:rFonts w:ascii="Tenorite" w:eastAsia="Times New Roman" w:hAnsi="Tenorite" w:cs="Calibri"/>
                <w:sz w:val="20"/>
                <w:szCs w:val="20"/>
                <w:lang w:val="en-US" w:eastAsia="en-US"/>
              </w:rPr>
              <w:t> </w:t>
            </w:r>
          </w:p>
        </w:tc>
      </w:tr>
      <w:tr w:rsidR="00201C7C" w:rsidRPr="001410BD" w14:paraId="7FF15F57" w14:textId="77777777" w:rsidTr="00771F10">
        <w:trPr>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14363DE6"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ProductGroup</w:t>
            </w:r>
            <w:proofErr w:type="spellEnd"/>
            <w:r w:rsidRPr="00CB0986">
              <w:rPr>
                <w:rFonts w:ascii="Tenorite" w:eastAsia="Times New Roman" w:hAnsi="Tenorite" w:cs="Calibri"/>
                <w:sz w:val="20"/>
                <w:szCs w:val="20"/>
                <w:lang w:val="en-US" w:eastAsia="en-US"/>
              </w:rPr>
              <w:t> </w:t>
            </w:r>
          </w:p>
        </w:tc>
      </w:tr>
      <w:tr w:rsidR="00201C7C" w:rsidRPr="001410BD" w14:paraId="5AD9E4B8" w14:textId="77777777" w:rsidTr="00771F10">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69E3950C"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TradedUnit</w:t>
            </w:r>
            <w:proofErr w:type="spellEnd"/>
            <w:r w:rsidRPr="00CB0986">
              <w:rPr>
                <w:rFonts w:ascii="Tenorite" w:eastAsia="Times New Roman" w:hAnsi="Tenorite" w:cs="Calibri"/>
                <w:sz w:val="20"/>
                <w:szCs w:val="20"/>
                <w:lang w:val="en-US" w:eastAsia="en-US"/>
              </w:rPr>
              <w:t> </w:t>
            </w:r>
          </w:p>
        </w:tc>
      </w:tr>
      <w:tr w:rsidR="00201C7C" w:rsidRPr="001410BD" w14:paraId="494E93D6" w14:textId="77777777" w:rsidTr="00771F10">
        <w:trPr>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74284E3E"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OutersPerTradedUnit</w:t>
            </w:r>
            <w:proofErr w:type="spellEnd"/>
            <w:r w:rsidRPr="00CB0986">
              <w:rPr>
                <w:rFonts w:ascii="Tenorite" w:eastAsia="Times New Roman" w:hAnsi="Tenorite" w:cs="Calibri"/>
                <w:sz w:val="20"/>
                <w:szCs w:val="20"/>
                <w:lang w:val="en-US" w:eastAsia="en-US"/>
              </w:rPr>
              <w:t> </w:t>
            </w:r>
          </w:p>
        </w:tc>
      </w:tr>
      <w:tr w:rsidR="00201C7C" w:rsidRPr="001410BD" w14:paraId="66B3CB96" w14:textId="77777777" w:rsidTr="00771F10">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668A678F"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PacksPerTradedUnit</w:t>
            </w:r>
            <w:proofErr w:type="spellEnd"/>
            <w:r w:rsidRPr="00CB0986">
              <w:rPr>
                <w:rFonts w:ascii="Tenorite" w:eastAsia="Times New Roman" w:hAnsi="Tenorite" w:cs="Calibri"/>
                <w:sz w:val="20"/>
                <w:szCs w:val="20"/>
                <w:lang w:val="en-US" w:eastAsia="en-US"/>
              </w:rPr>
              <w:t> </w:t>
            </w:r>
          </w:p>
        </w:tc>
      </w:tr>
      <w:tr w:rsidR="00201C7C" w:rsidRPr="001410BD" w14:paraId="0FABF94A" w14:textId="77777777" w:rsidTr="00771F10">
        <w:trPr>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1A963640"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SticksPerTradedUnit</w:t>
            </w:r>
            <w:proofErr w:type="spellEnd"/>
            <w:r w:rsidRPr="00CB0986">
              <w:rPr>
                <w:rFonts w:ascii="Tenorite" w:eastAsia="Times New Roman" w:hAnsi="Tenorite" w:cs="Calibri"/>
                <w:sz w:val="20"/>
                <w:szCs w:val="20"/>
                <w:lang w:val="en-US" w:eastAsia="en-US"/>
              </w:rPr>
              <w:t> </w:t>
            </w:r>
          </w:p>
        </w:tc>
      </w:tr>
      <w:tr w:rsidR="00201C7C" w:rsidRPr="001410BD" w14:paraId="062F02C1" w14:textId="77777777" w:rsidTr="00771F10">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302" w:type="dxa"/>
            <w:hideMark/>
          </w:tcPr>
          <w:p w14:paraId="53873CA9"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GramsPerTradedUnit</w:t>
            </w:r>
            <w:proofErr w:type="spellEnd"/>
            <w:r w:rsidRPr="00CB0986">
              <w:rPr>
                <w:rFonts w:ascii="Tenorite" w:eastAsia="Times New Roman" w:hAnsi="Tenorite" w:cs="Calibri"/>
                <w:sz w:val="20"/>
                <w:szCs w:val="20"/>
                <w:lang w:val="en-US" w:eastAsia="en-US"/>
              </w:rPr>
              <w:t> </w:t>
            </w:r>
          </w:p>
        </w:tc>
      </w:tr>
    </w:tbl>
    <w:p w14:paraId="5489540B" w14:textId="03E24B42" w:rsidR="00201C7C" w:rsidRPr="001410BD" w:rsidRDefault="00201C7C" w:rsidP="00201C7C">
      <w:pPr>
        <w:spacing w:beforeAutospacing="1" w:after="0" w:afterAutospacing="1" w:line="240" w:lineRule="auto"/>
        <w:textAlignment w:val="baseline"/>
        <w:rPr>
          <w:rFonts w:ascii="Tenorite" w:eastAsia="Times New Roman" w:hAnsi="Tenorite" w:cs="Segoe UI"/>
          <w:b/>
          <w:bCs/>
          <w:i/>
          <w:iCs/>
          <w:color w:val="6AC738"/>
          <w:sz w:val="18"/>
          <w:szCs w:val="18"/>
          <w:lang w:val="en-US" w:eastAsia="en-US"/>
        </w:rPr>
      </w:pPr>
      <w:r w:rsidRPr="001410BD">
        <w:rPr>
          <w:rFonts w:ascii="Tenorite" w:eastAsia="Times New Roman" w:hAnsi="Tenorite" w:cs="Segoe UI"/>
          <w:b/>
          <w:bCs/>
          <w:i/>
          <w:iCs/>
          <w:color w:val="6AC738" w:themeColor="accent1"/>
          <w:lang w:eastAsia="en-US"/>
        </w:rPr>
        <w:t>Hierarchy</w:t>
      </w:r>
      <w:r w:rsidRPr="001410BD">
        <w:rPr>
          <w:rFonts w:ascii="Tenorite" w:eastAsia="Times New Roman" w:hAnsi="Tenorite" w:cs="Segoe UI"/>
          <w:b/>
          <w:bCs/>
          <w:i/>
          <w:iCs/>
          <w:color w:val="6AC738" w:themeColor="accent1"/>
          <w:lang w:val="en-US" w:eastAsia="en-US"/>
        </w:rPr>
        <w:t> </w:t>
      </w:r>
    </w:p>
    <w:p w14:paraId="336A1119" w14:textId="77777777" w:rsidR="00201C7C" w:rsidRPr="001410BD" w:rsidRDefault="00201C7C" w:rsidP="00201C7C">
      <w:pPr>
        <w:spacing w:beforeAutospacing="1" w:after="0" w:afterAutospacing="1" w:line="240" w:lineRule="auto"/>
        <w:textAlignment w:val="baseline"/>
        <w:rPr>
          <w:rFonts w:ascii="Tenorite" w:eastAsia="Times New Roman" w:hAnsi="Tenorite" w:cs="Segoe UI"/>
          <w:sz w:val="18"/>
          <w:szCs w:val="18"/>
          <w:lang w:val="en-US" w:eastAsia="en-US"/>
        </w:rPr>
      </w:pPr>
      <w:r w:rsidRPr="001410BD">
        <w:rPr>
          <w:rFonts w:ascii="Tenorite" w:hAnsi="Tenorite"/>
          <w:noProof/>
        </w:rPr>
        <w:drawing>
          <wp:inline distT="0" distB="0" distL="0" distR="0" wp14:anchorId="071EC387" wp14:editId="423FC48B">
            <wp:extent cx="1272540" cy="1363271"/>
            <wp:effectExtent l="0" t="0" r="3810" b="8890"/>
            <wp:docPr id="4" name="Picture 4" descr="C:\Users\pavithra.gurumurthy\AppData\Local\Microsoft\Windows\INetCache\Content.MSO\703DB2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280073" cy="1371341"/>
                    </a:xfrm>
                    <a:prstGeom prst="rect">
                      <a:avLst/>
                    </a:prstGeom>
                  </pic:spPr>
                </pic:pic>
              </a:graphicData>
            </a:graphic>
          </wp:inline>
        </w:drawing>
      </w:r>
      <w:r w:rsidRPr="001410BD">
        <w:rPr>
          <w:rFonts w:ascii="Tenorite" w:eastAsia="Times New Roman" w:hAnsi="Tenorite" w:cs="Calibri"/>
          <w:lang w:val="en-US" w:eastAsia="en-US"/>
        </w:rPr>
        <w:t> </w:t>
      </w:r>
    </w:p>
    <w:p w14:paraId="082809DE" w14:textId="77777777" w:rsidR="00341D12" w:rsidRPr="001410BD" w:rsidRDefault="00341D12" w:rsidP="00660999">
      <w:pPr>
        <w:pStyle w:val="Heading2"/>
        <w:rPr>
          <w:rFonts w:ascii="Tenorite" w:hAnsi="Tenorite"/>
        </w:rPr>
      </w:pPr>
      <w:r w:rsidRPr="001410BD">
        <w:rPr>
          <w:rFonts w:ascii="Tenorite" w:hAnsi="Tenorite"/>
        </w:rPr>
        <w:t> Time </w:t>
      </w:r>
    </w:p>
    <w:p w14:paraId="5A430E8E" w14:textId="3E8F5592" w:rsidR="00201C7C" w:rsidRPr="00316C4D" w:rsidRDefault="00201C7C" w:rsidP="00201C7C">
      <w:pPr>
        <w:spacing w:beforeAutospacing="1" w:after="0" w:afterAutospacing="1" w:line="240" w:lineRule="auto"/>
        <w:jc w:val="both"/>
        <w:textAlignment w:val="baseline"/>
        <w:rPr>
          <w:rFonts w:ascii="Tenorite" w:eastAsia="Times New Roman" w:hAnsi="Tenorite" w:cs="Calibri"/>
          <w:lang w:val="en-US" w:eastAsia="en-US"/>
        </w:rPr>
      </w:pPr>
      <w:r w:rsidRPr="001410BD">
        <w:rPr>
          <w:rFonts w:ascii="Tenorite" w:eastAsia="Times New Roman" w:hAnsi="Tenorite" w:cs="Calibri"/>
          <w:lang w:eastAsia="en-US"/>
        </w:rPr>
        <w:t>The time dimension table will have the following columns and will contain a “Time” hierarchy</w:t>
      </w:r>
      <w:r w:rsidRPr="001410BD">
        <w:rPr>
          <w:rFonts w:ascii="Tenorite" w:eastAsia="Times New Roman" w:hAnsi="Tenorite" w:cs="Calibri"/>
          <w:lang w:val="en-US" w:eastAsia="en-US"/>
        </w:rPr>
        <w:t xml:space="preserve">. It will be based on gold layer </w:t>
      </w:r>
      <w:proofErr w:type="spellStart"/>
      <w:r w:rsidRPr="001410BD">
        <w:rPr>
          <w:rFonts w:ascii="Tenorite" w:eastAsia="Times New Roman" w:hAnsi="Tenorite" w:cs="Calibri"/>
          <w:lang w:val="en-US" w:eastAsia="en-US"/>
        </w:rPr>
        <w:t>dimTime</w:t>
      </w:r>
      <w:proofErr w:type="spellEnd"/>
      <w:r w:rsidR="00316C4D">
        <w:rPr>
          <w:rFonts w:ascii="Tenorite" w:eastAsia="Times New Roman" w:hAnsi="Tenorite" w:cs="Calibri"/>
          <w:lang w:val="en-US" w:eastAsia="en-US"/>
        </w:rPr>
        <w:t>.</w:t>
      </w:r>
    </w:p>
    <w:p w14:paraId="59923F84" w14:textId="77777777" w:rsidR="00201C7C" w:rsidRPr="001410BD" w:rsidRDefault="00201C7C" w:rsidP="00201C7C">
      <w:pPr>
        <w:spacing w:beforeAutospacing="1" w:after="0" w:afterAutospacing="1" w:line="240" w:lineRule="auto"/>
        <w:textAlignment w:val="baseline"/>
        <w:rPr>
          <w:rFonts w:ascii="Tenorite" w:eastAsia="Times New Roman" w:hAnsi="Tenorite" w:cs="Segoe UI"/>
          <w:sz w:val="18"/>
          <w:szCs w:val="18"/>
          <w:lang w:val="en-US" w:eastAsia="en-US"/>
        </w:rPr>
      </w:pPr>
      <w:r w:rsidRPr="001410BD">
        <w:rPr>
          <w:rFonts w:ascii="Tenorite" w:eastAsia="Times New Roman" w:hAnsi="Tenorite" w:cs="Segoe UI"/>
          <w:b/>
          <w:bCs/>
          <w:i/>
          <w:iCs/>
          <w:color w:val="6AC738"/>
          <w:lang w:eastAsia="en-US"/>
        </w:rPr>
        <w:t>Columns</w:t>
      </w:r>
      <w:r w:rsidRPr="001410BD">
        <w:rPr>
          <w:rFonts w:ascii="Tenorite" w:eastAsia="Times New Roman" w:hAnsi="Tenorite" w:cs="Segoe UI"/>
          <w:b/>
          <w:bCs/>
          <w:i/>
          <w:iCs/>
          <w:color w:val="6AC738"/>
          <w:lang w:val="en-US" w:eastAsia="en-US"/>
        </w:rPr>
        <w:t> </w:t>
      </w:r>
      <w:r w:rsidRPr="001410BD">
        <w:rPr>
          <w:rFonts w:ascii="Tenorite" w:eastAsia="Times New Roman" w:hAnsi="Tenorite" w:cs="Segoe UI"/>
          <w:lang w:val="en-US" w:eastAsia="en-US"/>
        </w:rPr>
        <w:t> </w:t>
      </w:r>
    </w:p>
    <w:tbl>
      <w:tblPr>
        <w:tblStyle w:val="GridTable4-Accent1"/>
        <w:tblW w:w="1950" w:type="dxa"/>
        <w:tblLook w:val="04A0" w:firstRow="1" w:lastRow="0" w:firstColumn="1" w:lastColumn="0" w:noHBand="0" w:noVBand="1"/>
      </w:tblPr>
      <w:tblGrid>
        <w:gridCol w:w="1950"/>
      </w:tblGrid>
      <w:tr w:rsidR="00201C7C" w:rsidRPr="001410BD" w14:paraId="1D9536A6" w14:textId="77777777" w:rsidTr="006433B0">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950" w:type="dxa"/>
            <w:hideMark/>
          </w:tcPr>
          <w:p w14:paraId="5A9B944D" w14:textId="77777777" w:rsidR="00201C7C" w:rsidRPr="001410BD" w:rsidRDefault="00201C7C" w:rsidP="00B44D1B">
            <w:pPr>
              <w:spacing w:beforeAutospacing="1" w:afterAutospacing="1"/>
              <w:textAlignment w:val="baseline"/>
              <w:rPr>
                <w:rFonts w:ascii="Tenorite" w:eastAsia="Times New Roman" w:hAnsi="Tenorite" w:cs="Times New Roman"/>
                <w:b w:val="0"/>
                <w:bCs w:val="0"/>
                <w:color w:val="FFFFFF"/>
                <w:sz w:val="24"/>
                <w:szCs w:val="24"/>
                <w:lang w:val="en-US" w:eastAsia="en-US"/>
              </w:rPr>
            </w:pPr>
            <w:r w:rsidRPr="001410BD">
              <w:rPr>
                <w:rFonts w:ascii="Tenorite" w:eastAsia="Times New Roman" w:hAnsi="Tenorite" w:cs="Calibri"/>
                <w:color w:val="FFFFFF"/>
                <w:lang w:eastAsia="en-US"/>
              </w:rPr>
              <w:t>Column</w:t>
            </w:r>
            <w:r w:rsidRPr="001410BD">
              <w:rPr>
                <w:rFonts w:ascii="Tenorite" w:eastAsia="Times New Roman" w:hAnsi="Tenorite" w:cs="Calibri"/>
                <w:color w:val="FFFFFF"/>
                <w:lang w:val="en-US" w:eastAsia="en-US"/>
              </w:rPr>
              <w:t> </w:t>
            </w:r>
          </w:p>
        </w:tc>
      </w:tr>
      <w:tr w:rsidR="002B6868" w:rsidRPr="001410BD" w14:paraId="77D033FE" w14:textId="77777777" w:rsidTr="006433B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950" w:type="dxa"/>
          </w:tcPr>
          <w:p w14:paraId="4F227430" w14:textId="640F6FBC" w:rsidR="002B6868" w:rsidRPr="00CB0986" w:rsidRDefault="002B6868" w:rsidP="00B44D1B">
            <w:pPr>
              <w:spacing w:beforeAutospacing="1" w:afterAutospacing="1"/>
              <w:textAlignment w:val="baseline"/>
              <w:rPr>
                <w:rFonts w:ascii="Tenorite" w:eastAsia="Times New Roman" w:hAnsi="Tenorite" w:cs="Calibri"/>
                <w:sz w:val="20"/>
                <w:szCs w:val="20"/>
                <w:lang w:eastAsia="en-US"/>
              </w:rPr>
            </w:pPr>
            <w:proofErr w:type="spellStart"/>
            <w:r>
              <w:rPr>
                <w:rFonts w:ascii="Tenorite" w:eastAsia="Times New Roman" w:hAnsi="Tenorite" w:cs="Calibri"/>
                <w:sz w:val="20"/>
                <w:szCs w:val="20"/>
                <w:lang w:eastAsia="en-US"/>
              </w:rPr>
              <w:t>TimeSkey</w:t>
            </w:r>
            <w:proofErr w:type="spellEnd"/>
          </w:p>
        </w:tc>
      </w:tr>
      <w:tr w:rsidR="00201C7C" w:rsidRPr="001410BD" w14:paraId="3CFB458A" w14:textId="77777777" w:rsidTr="006433B0">
        <w:trPr>
          <w:trHeight w:val="195"/>
        </w:trPr>
        <w:tc>
          <w:tcPr>
            <w:cnfStyle w:val="001000000000" w:firstRow="0" w:lastRow="0" w:firstColumn="1" w:lastColumn="0" w:oddVBand="0" w:evenVBand="0" w:oddHBand="0" w:evenHBand="0" w:firstRowFirstColumn="0" w:firstRowLastColumn="0" w:lastRowFirstColumn="0" w:lastRowLastColumn="0"/>
            <w:tcW w:w="1950" w:type="dxa"/>
            <w:hideMark/>
          </w:tcPr>
          <w:p w14:paraId="005E4EA2"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r w:rsidRPr="00CB0986">
              <w:rPr>
                <w:rFonts w:ascii="Tenorite" w:eastAsia="Times New Roman" w:hAnsi="Tenorite" w:cs="Calibri"/>
                <w:sz w:val="20"/>
                <w:szCs w:val="20"/>
                <w:lang w:eastAsia="en-US"/>
              </w:rPr>
              <w:t>Date</w:t>
            </w:r>
            <w:r w:rsidRPr="00CB0986">
              <w:rPr>
                <w:rFonts w:ascii="Tenorite" w:eastAsia="Times New Roman" w:hAnsi="Tenorite" w:cs="Calibri"/>
                <w:sz w:val="20"/>
                <w:szCs w:val="20"/>
                <w:lang w:val="en-US" w:eastAsia="en-US"/>
              </w:rPr>
              <w:t> </w:t>
            </w:r>
          </w:p>
        </w:tc>
      </w:tr>
      <w:tr w:rsidR="00201C7C" w:rsidRPr="001410BD" w14:paraId="4C8520F5" w14:textId="77777777" w:rsidTr="006433B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950" w:type="dxa"/>
            <w:hideMark/>
          </w:tcPr>
          <w:p w14:paraId="0EA78AD1"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DayOfWeek</w:t>
            </w:r>
            <w:proofErr w:type="spellEnd"/>
            <w:r w:rsidRPr="00CB0986">
              <w:rPr>
                <w:rFonts w:ascii="Tenorite" w:eastAsia="Times New Roman" w:hAnsi="Tenorite" w:cs="Calibri"/>
                <w:sz w:val="20"/>
                <w:szCs w:val="20"/>
                <w:lang w:val="en-US" w:eastAsia="en-US"/>
              </w:rPr>
              <w:t> </w:t>
            </w:r>
          </w:p>
        </w:tc>
      </w:tr>
      <w:tr w:rsidR="00201C7C" w:rsidRPr="001410BD" w14:paraId="15A8F527" w14:textId="77777777" w:rsidTr="006433B0">
        <w:trPr>
          <w:trHeight w:val="195"/>
        </w:trPr>
        <w:tc>
          <w:tcPr>
            <w:cnfStyle w:val="001000000000" w:firstRow="0" w:lastRow="0" w:firstColumn="1" w:lastColumn="0" w:oddVBand="0" w:evenVBand="0" w:oddHBand="0" w:evenHBand="0" w:firstRowFirstColumn="0" w:firstRowLastColumn="0" w:lastRowFirstColumn="0" w:lastRowLastColumn="0"/>
            <w:tcW w:w="1950" w:type="dxa"/>
            <w:hideMark/>
          </w:tcPr>
          <w:p w14:paraId="2A4E3737"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CurrentDay</w:t>
            </w:r>
            <w:proofErr w:type="spellEnd"/>
            <w:r w:rsidRPr="00CB0986">
              <w:rPr>
                <w:rFonts w:ascii="Tenorite" w:eastAsia="Times New Roman" w:hAnsi="Tenorite" w:cs="Calibri"/>
                <w:sz w:val="20"/>
                <w:szCs w:val="20"/>
                <w:lang w:val="en-US" w:eastAsia="en-US"/>
              </w:rPr>
              <w:t> </w:t>
            </w:r>
          </w:p>
        </w:tc>
      </w:tr>
      <w:tr w:rsidR="00201C7C" w:rsidRPr="001410BD" w14:paraId="3A3B910E" w14:textId="77777777" w:rsidTr="006433B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950" w:type="dxa"/>
            <w:hideMark/>
          </w:tcPr>
          <w:p w14:paraId="0DD1872D"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proofErr w:type="spellStart"/>
            <w:r w:rsidRPr="00CB0986">
              <w:rPr>
                <w:rFonts w:ascii="Tenorite" w:eastAsia="Times New Roman" w:hAnsi="Tenorite" w:cs="Calibri"/>
                <w:sz w:val="20"/>
                <w:szCs w:val="20"/>
                <w:lang w:eastAsia="en-US"/>
              </w:rPr>
              <w:t>WorkingDay</w:t>
            </w:r>
            <w:proofErr w:type="spellEnd"/>
            <w:r w:rsidRPr="00CB0986">
              <w:rPr>
                <w:rFonts w:ascii="Tenorite" w:eastAsia="Times New Roman" w:hAnsi="Tenorite" w:cs="Calibri"/>
                <w:sz w:val="20"/>
                <w:szCs w:val="20"/>
                <w:lang w:val="en-US" w:eastAsia="en-US"/>
              </w:rPr>
              <w:t> </w:t>
            </w:r>
          </w:p>
        </w:tc>
      </w:tr>
      <w:tr w:rsidR="00201C7C" w:rsidRPr="001410BD" w14:paraId="08620406" w14:textId="77777777" w:rsidTr="006433B0">
        <w:trPr>
          <w:trHeight w:val="195"/>
        </w:trPr>
        <w:tc>
          <w:tcPr>
            <w:cnfStyle w:val="001000000000" w:firstRow="0" w:lastRow="0" w:firstColumn="1" w:lastColumn="0" w:oddVBand="0" w:evenVBand="0" w:oddHBand="0" w:evenHBand="0" w:firstRowFirstColumn="0" w:firstRowLastColumn="0" w:lastRowFirstColumn="0" w:lastRowLastColumn="0"/>
            <w:tcW w:w="1950" w:type="dxa"/>
            <w:hideMark/>
          </w:tcPr>
          <w:p w14:paraId="1A389969"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r w:rsidRPr="00CB0986">
              <w:rPr>
                <w:rFonts w:ascii="Tenorite" w:eastAsia="Times New Roman" w:hAnsi="Tenorite" w:cs="Calibri"/>
                <w:sz w:val="20"/>
                <w:szCs w:val="20"/>
                <w:lang w:eastAsia="en-US"/>
              </w:rPr>
              <w:t>Month</w:t>
            </w:r>
            <w:r w:rsidRPr="00CB0986">
              <w:rPr>
                <w:rFonts w:ascii="Tenorite" w:eastAsia="Times New Roman" w:hAnsi="Tenorite" w:cs="Calibri"/>
                <w:sz w:val="20"/>
                <w:szCs w:val="20"/>
                <w:lang w:val="en-US" w:eastAsia="en-US"/>
              </w:rPr>
              <w:t> </w:t>
            </w:r>
          </w:p>
        </w:tc>
      </w:tr>
      <w:tr w:rsidR="00201C7C" w:rsidRPr="001410BD" w14:paraId="63A14196" w14:textId="77777777" w:rsidTr="006433B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950" w:type="dxa"/>
            <w:hideMark/>
          </w:tcPr>
          <w:p w14:paraId="33411A78"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r w:rsidRPr="00CB0986">
              <w:rPr>
                <w:rFonts w:ascii="Tenorite" w:eastAsia="Times New Roman" w:hAnsi="Tenorite" w:cs="Calibri"/>
                <w:sz w:val="20"/>
                <w:szCs w:val="20"/>
                <w:lang w:eastAsia="en-US"/>
              </w:rPr>
              <w:t>Quarter</w:t>
            </w:r>
            <w:r w:rsidRPr="00CB0986">
              <w:rPr>
                <w:rFonts w:ascii="Tenorite" w:eastAsia="Times New Roman" w:hAnsi="Tenorite" w:cs="Calibri"/>
                <w:sz w:val="20"/>
                <w:szCs w:val="20"/>
                <w:lang w:val="en-US" w:eastAsia="en-US"/>
              </w:rPr>
              <w:t> </w:t>
            </w:r>
          </w:p>
        </w:tc>
      </w:tr>
      <w:tr w:rsidR="00201C7C" w:rsidRPr="001410BD" w14:paraId="7E8F528D" w14:textId="77777777" w:rsidTr="006433B0">
        <w:trPr>
          <w:trHeight w:val="195"/>
        </w:trPr>
        <w:tc>
          <w:tcPr>
            <w:cnfStyle w:val="001000000000" w:firstRow="0" w:lastRow="0" w:firstColumn="1" w:lastColumn="0" w:oddVBand="0" w:evenVBand="0" w:oddHBand="0" w:evenHBand="0" w:firstRowFirstColumn="0" w:firstRowLastColumn="0" w:lastRowFirstColumn="0" w:lastRowLastColumn="0"/>
            <w:tcW w:w="1950" w:type="dxa"/>
            <w:hideMark/>
          </w:tcPr>
          <w:p w14:paraId="3C5E0916" w14:textId="77777777" w:rsidR="00201C7C" w:rsidRPr="00CB0986" w:rsidRDefault="00201C7C" w:rsidP="00B44D1B">
            <w:pPr>
              <w:spacing w:beforeAutospacing="1" w:afterAutospacing="1"/>
              <w:textAlignment w:val="baseline"/>
              <w:rPr>
                <w:rFonts w:ascii="Tenorite" w:eastAsia="Times New Roman" w:hAnsi="Tenorite" w:cs="Times New Roman"/>
                <w:sz w:val="20"/>
                <w:szCs w:val="20"/>
                <w:lang w:val="en-US" w:eastAsia="en-US"/>
              </w:rPr>
            </w:pPr>
            <w:r w:rsidRPr="00CB0986">
              <w:rPr>
                <w:rFonts w:ascii="Tenorite" w:eastAsia="Times New Roman" w:hAnsi="Tenorite" w:cs="Calibri"/>
                <w:sz w:val="20"/>
                <w:szCs w:val="20"/>
                <w:lang w:eastAsia="en-US"/>
              </w:rPr>
              <w:t>Year</w:t>
            </w:r>
            <w:r w:rsidRPr="00CB0986">
              <w:rPr>
                <w:rFonts w:ascii="Tenorite" w:eastAsia="Times New Roman" w:hAnsi="Tenorite" w:cs="Calibri"/>
                <w:sz w:val="20"/>
                <w:szCs w:val="20"/>
                <w:lang w:val="en-US" w:eastAsia="en-US"/>
              </w:rPr>
              <w:t> </w:t>
            </w:r>
          </w:p>
        </w:tc>
      </w:tr>
    </w:tbl>
    <w:p w14:paraId="631BAAAF" w14:textId="77777777" w:rsidR="00201C7C" w:rsidRPr="001410BD" w:rsidRDefault="00201C7C" w:rsidP="00201C7C">
      <w:pPr>
        <w:spacing w:beforeAutospacing="1" w:after="0" w:afterAutospacing="1" w:line="240" w:lineRule="auto"/>
        <w:textAlignment w:val="baseline"/>
        <w:rPr>
          <w:rFonts w:ascii="Tenorite" w:eastAsia="Times New Roman" w:hAnsi="Tenorite" w:cs="Segoe UI"/>
          <w:b/>
          <w:bCs/>
          <w:i/>
          <w:iCs/>
          <w:color w:val="6AC738"/>
          <w:sz w:val="18"/>
          <w:szCs w:val="18"/>
          <w:lang w:val="en-US" w:eastAsia="en-US"/>
        </w:rPr>
      </w:pPr>
      <w:r w:rsidRPr="001410BD">
        <w:rPr>
          <w:rFonts w:ascii="Tenorite" w:eastAsia="Times New Roman" w:hAnsi="Tenorite" w:cs="Segoe UI"/>
          <w:b/>
          <w:bCs/>
          <w:i/>
          <w:iCs/>
          <w:color w:val="6AC738" w:themeColor="accent1"/>
          <w:lang w:eastAsia="en-US"/>
        </w:rPr>
        <w:lastRenderedPageBreak/>
        <w:t>Hierarchy</w:t>
      </w:r>
      <w:r w:rsidRPr="001410BD">
        <w:rPr>
          <w:rFonts w:ascii="Tenorite" w:eastAsia="Times New Roman" w:hAnsi="Tenorite" w:cs="Segoe UI"/>
          <w:b/>
          <w:bCs/>
          <w:i/>
          <w:iCs/>
          <w:color w:val="6AC738" w:themeColor="accent1"/>
          <w:lang w:val="en-US" w:eastAsia="en-US"/>
        </w:rPr>
        <w:t> </w:t>
      </w:r>
    </w:p>
    <w:p w14:paraId="376FF7CE" w14:textId="77777777" w:rsidR="00201C7C" w:rsidRPr="001410BD" w:rsidRDefault="00201C7C" w:rsidP="00201C7C">
      <w:pPr>
        <w:spacing w:beforeAutospacing="1" w:after="0" w:afterAutospacing="1" w:line="240" w:lineRule="auto"/>
        <w:textAlignment w:val="baseline"/>
        <w:rPr>
          <w:rFonts w:ascii="Tenorite" w:eastAsia="Times New Roman" w:hAnsi="Tenorite" w:cs="Segoe UI"/>
          <w:sz w:val="18"/>
          <w:szCs w:val="18"/>
          <w:lang w:val="en-US" w:eastAsia="en-US"/>
        </w:rPr>
      </w:pPr>
      <w:r w:rsidRPr="001410BD">
        <w:rPr>
          <w:rFonts w:ascii="Tenorite" w:hAnsi="Tenorite"/>
          <w:noProof/>
        </w:rPr>
        <w:drawing>
          <wp:inline distT="0" distB="0" distL="0" distR="0" wp14:anchorId="5D8279D1" wp14:editId="71883AE9">
            <wp:extent cx="1447800" cy="1786999"/>
            <wp:effectExtent l="0" t="0" r="0" b="3810"/>
            <wp:docPr id="3" name="Picture 3" descr="C:\Users\pavithra.gurumurthy\AppData\Local\Microsoft\Windows\INetCache\Content.MSO\3EB7D7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1449121" cy="1788629"/>
                    </a:xfrm>
                    <a:prstGeom prst="rect">
                      <a:avLst/>
                    </a:prstGeom>
                  </pic:spPr>
                </pic:pic>
              </a:graphicData>
            </a:graphic>
          </wp:inline>
        </w:drawing>
      </w:r>
      <w:r w:rsidRPr="001410BD">
        <w:rPr>
          <w:rFonts w:ascii="Tenorite" w:eastAsia="Times New Roman" w:hAnsi="Tenorite" w:cs="Segoe UI"/>
          <w:lang w:val="en-US" w:eastAsia="en-US"/>
        </w:rPr>
        <w:t> </w:t>
      </w:r>
    </w:p>
    <w:p w14:paraId="240BCD4B" w14:textId="4E62281C" w:rsidR="00341D12" w:rsidRPr="001410BD" w:rsidRDefault="00215041" w:rsidP="00660999">
      <w:pPr>
        <w:pStyle w:val="Heading2"/>
        <w:rPr>
          <w:rFonts w:ascii="Tenorite" w:eastAsia="Times New Roman" w:hAnsi="Tenorite" w:cs="Segoe UI"/>
          <w:sz w:val="18"/>
          <w:szCs w:val="18"/>
          <w:lang w:val="en-US"/>
        </w:rPr>
      </w:pPr>
      <w:r>
        <w:rPr>
          <w:rFonts w:ascii="Tenorite" w:hAnsi="Tenorite"/>
        </w:rPr>
        <w:t>Invoice</w:t>
      </w:r>
      <w:r w:rsidR="00341D12" w:rsidRPr="001410BD">
        <w:rPr>
          <w:rFonts w:ascii="Tenorite" w:eastAsia="Times New Roman" w:hAnsi="Tenorite" w:cs="Segoe UI"/>
          <w:color w:val="6AC738"/>
        </w:rPr>
        <w:t xml:space="preserve"> </w:t>
      </w:r>
    </w:p>
    <w:p w14:paraId="60D59CD7" w14:textId="22E4F389" w:rsidR="00201C7C" w:rsidRPr="001410BD" w:rsidRDefault="00201C7C" w:rsidP="00201C7C">
      <w:pPr>
        <w:spacing w:beforeAutospacing="1" w:after="0" w:afterAutospacing="1" w:line="240" w:lineRule="auto"/>
        <w:textAlignment w:val="baseline"/>
        <w:rPr>
          <w:rFonts w:ascii="Tenorite" w:eastAsia="Times New Roman" w:hAnsi="Tenorite" w:cs="Calibri"/>
          <w:lang w:eastAsia="en-US"/>
        </w:rPr>
      </w:pPr>
      <w:r w:rsidRPr="001410BD">
        <w:rPr>
          <w:rFonts w:ascii="Tenorite" w:eastAsia="Times New Roman" w:hAnsi="Tenorite" w:cs="Calibri"/>
          <w:lang w:eastAsia="en-US"/>
        </w:rPr>
        <w:t xml:space="preserve">The </w:t>
      </w:r>
      <w:r w:rsidR="00EF4B49">
        <w:rPr>
          <w:rFonts w:ascii="Tenorite" w:eastAsia="Times New Roman" w:hAnsi="Tenorite" w:cs="Calibri"/>
          <w:lang w:eastAsia="en-US"/>
        </w:rPr>
        <w:t>invoice</w:t>
      </w:r>
      <w:r w:rsidRPr="001410BD">
        <w:rPr>
          <w:rFonts w:ascii="Tenorite" w:eastAsia="Times New Roman" w:hAnsi="Tenorite" w:cs="Calibri"/>
          <w:lang w:eastAsia="en-US"/>
        </w:rPr>
        <w:t xml:space="preserve"> table will be based on the gold layer </w:t>
      </w:r>
      <w:proofErr w:type="spellStart"/>
      <w:r w:rsidRPr="001410BD">
        <w:rPr>
          <w:rFonts w:ascii="Tenorite" w:eastAsia="Times New Roman" w:hAnsi="Tenorite" w:cs="Calibri"/>
          <w:lang w:eastAsia="en-US"/>
        </w:rPr>
        <w:t>factInvoice</w:t>
      </w:r>
      <w:proofErr w:type="spellEnd"/>
    </w:p>
    <w:tbl>
      <w:tblPr>
        <w:tblStyle w:val="GridTable4-Accent1"/>
        <w:tblW w:w="3030" w:type="dxa"/>
        <w:tblLayout w:type="fixed"/>
        <w:tblLook w:val="00A0" w:firstRow="1" w:lastRow="0" w:firstColumn="1" w:lastColumn="0" w:noHBand="0" w:noVBand="0"/>
      </w:tblPr>
      <w:tblGrid>
        <w:gridCol w:w="3030"/>
      </w:tblGrid>
      <w:tr w:rsidR="00201C7C" w:rsidRPr="001410BD" w14:paraId="4AE2BF9F" w14:textId="77777777" w:rsidTr="006433B0">
        <w:trPr>
          <w:cnfStyle w:val="100000000000" w:firstRow="1" w:lastRow="0" w:firstColumn="0" w:lastColumn="0" w:oddVBand="0" w:evenVBand="0" w:oddHBand="0"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030" w:type="dxa"/>
          </w:tcPr>
          <w:p w14:paraId="7DEEBD57" w14:textId="77777777" w:rsidR="00201C7C" w:rsidRPr="004121A7" w:rsidRDefault="00201C7C" w:rsidP="00B44D1B">
            <w:pPr>
              <w:rPr>
                <w:rStyle w:val="IntenseEmphasis"/>
                <w:rFonts w:ascii="Tenorite" w:hAnsi="Tenorite"/>
                <w:b/>
                <w:bCs/>
                <w:i w:val="0"/>
                <w:iCs w:val="0"/>
                <w:color w:val="FFFFFF" w:themeColor="background1"/>
              </w:rPr>
            </w:pPr>
            <w:r w:rsidRPr="004121A7">
              <w:rPr>
                <w:rStyle w:val="IntenseEmphasis"/>
                <w:rFonts w:ascii="Tenorite" w:hAnsi="Tenorite"/>
                <w:b/>
                <w:bCs/>
                <w:i w:val="0"/>
                <w:iCs w:val="0"/>
                <w:color w:val="FFFFFF" w:themeColor="background1"/>
              </w:rPr>
              <w:t>Column</w:t>
            </w:r>
          </w:p>
        </w:tc>
      </w:tr>
      <w:tr w:rsidR="00201C7C" w:rsidRPr="001410BD" w14:paraId="16C7CEF1" w14:textId="77777777" w:rsidTr="006433B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030" w:type="dxa"/>
          </w:tcPr>
          <w:p w14:paraId="0D6FD840" w14:textId="30875023" w:rsidR="00201C7C" w:rsidRPr="004121A7" w:rsidRDefault="002B6868" w:rsidP="00B44D1B">
            <w:pPr>
              <w:contextualSpacing/>
              <w:rPr>
                <w:rFonts w:ascii="Tenorite" w:eastAsia="Calibri" w:hAnsi="Tenorite" w:cs="Calibri"/>
                <w:b w:val="0"/>
                <w:bCs w:val="0"/>
                <w:noProof/>
                <w:sz w:val="20"/>
                <w:szCs w:val="20"/>
                <w:lang w:val="en-IN" w:eastAsia="en-US"/>
              </w:rPr>
            </w:pPr>
            <w:r>
              <w:rPr>
                <w:rFonts w:ascii="Tenorite" w:eastAsia="Calibri" w:hAnsi="Tenorite" w:cs="Calibri"/>
                <w:b w:val="0"/>
                <w:bCs w:val="0"/>
                <w:noProof/>
                <w:sz w:val="20"/>
                <w:szCs w:val="20"/>
                <w:lang w:val="en-IN" w:eastAsia="en-US"/>
              </w:rPr>
              <w:t>AccountSkey</w:t>
            </w:r>
          </w:p>
        </w:tc>
      </w:tr>
      <w:tr w:rsidR="00201C7C" w:rsidRPr="001410BD" w14:paraId="550B2F17" w14:textId="77777777" w:rsidTr="006433B0">
        <w:trPr>
          <w:trHeight w:val="177"/>
        </w:trPr>
        <w:tc>
          <w:tcPr>
            <w:cnfStyle w:val="001000000000" w:firstRow="0" w:lastRow="0" w:firstColumn="1" w:lastColumn="0" w:oddVBand="0" w:evenVBand="0" w:oddHBand="0" w:evenHBand="0" w:firstRowFirstColumn="0" w:firstRowLastColumn="0" w:lastRowFirstColumn="0" w:lastRowLastColumn="0"/>
            <w:tcW w:w="3030" w:type="dxa"/>
          </w:tcPr>
          <w:p w14:paraId="0A5AB62A" w14:textId="4F88C5DA" w:rsidR="00201C7C" w:rsidRPr="004121A7" w:rsidRDefault="00201C7C" w:rsidP="00B44D1B">
            <w:pPr>
              <w:contextualSpacing/>
              <w:rPr>
                <w:rFonts w:ascii="Tenorite" w:eastAsia="Calibri" w:hAnsi="Tenorite" w:cs="Calibri"/>
                <w:b w:val="0"/>
                <w:bCs w:val="0"/>
                <w:noProof/>
                <w:sz w:val="20"/>
                <w:szCs w:val="20"/>
                <w:lang w:val="en-IN" w:eastAsia="en-US"/>
              </w:rPr>
            </w:pPr>
            <w:r w:rsidRPr="004121A7">
              <w:rPr>
                <w:rFonts w:ascii="Tenorite" w:eastAsia="Calibri" w:hAnsi="Tenorite" w:cs="Calibri"/>
                <w:b w:val="0"/>
                <w:bCs w:val="0"/>
                <w:noProof/>
                <w:sz w:val="20"/>
                <w:szCs w:val="20"/>
                <w:lang w:val="en-IN" w:eastAsia="en-US"/>
              </w:rPr>
              <w:t>Product</w:t>
            </w:r>
            <w:r w:rsidR="002B6868">
              <w:rPr>
                <w:rFonts w:ascii="Tenorite" w:eastAsia="Calibri" w:hAnsi="Tenorite" w:cs="Calibri"/>
                <w:b w:val="0"/>
                <w:bCs w:val="0"/>
                <w:noProof/>
                <w:sz w:val="20"/>
                <w:szCs w:val="20"/>
                <w:lang w:val="en-IN" w:eastAsia="en-US"/>
              </w:rPr>
              <w:t>Skey</w:t>
            </w:r>
          </w:p>
        </w:tc>
      </w:tr>
      <w:tr w:rsidR="00201C7C" w:rsidRPr="001410BD" w14:paraId="756C3FB1" w14:textId="77777777" w:rsidTr="006433B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030" w:type="dxa"/>
          </w:tcPr>
          <w:p w14:paraId="291A6A49" w14:textId="76CC9A90" w:rsidR="00201C7C" w:rsidRPr="004121A7" w:rsidRDefault="00201C7C" w:rsidP="00B44D1B">
            <w:pPr>
              <w:contextualSpacing/>
              <w:rPr>
                <w:rFonts w:ascii="Tenorite" w:eastAsia="Calibri" w:hAnsi="Tenorite" w:cs="Calibri"/>
                <w:b w:val="0"/>
                <w:bCs w:val="0"/>
                <w:noProof/>
                <w:sz w:val="20"/>
                <w:szCs w:val="20"/>
                <w:lang w:val="en-IN" w:eastAsia="en-US"/>
              </w:rPr>
            </w:pPr>
            <w:r w:rsidRPr="004121A7">
              <w:rPr>
                <w:rFonts w:ascii="Tenorite" w:eastAsia="Calibri" w:hAnsi="Tenorite" w:cs="Calibri"/>
                <w:b w:val="0"/>
                <w:bCs w:val="0"/>
                <w:noProof/>
                <w:sz w:val="20"/>
                <w:szCs w:val="20"/>
                <w:lang w:val="en-IN" w:eastAsia="en-US"/>
              </w:rPr>
              <w:t>Time</w:t>
            </w:r>
            <w:r w:rsidR="002B6868">
              <w:rPr>
                <w:rFonts w:ascii="Tenorite" w:eastAsia="Calibri" w:hAnsi="Tenorite" w:cs="Calibri"/>
                <w:b w:val="0"/>
                <w:bCs w:val="0"/>
                <w:noProof/>
                <w:sz w:val="20"/>
                <w:szCs w:val="20"/>
                <w:lang w:val="en-IN" w:eastAsia="en-US"/>
              </w:rPr>
              <w:t>Skey</w:t>
            </w:r>
          </w:p>
        </w:tc>
      </w:tr>
      <w:tr w:rsidR="00201C7C" w:rsidRPr="001410BD" w14:paraId="746485A8" w14:textId="77777777" w:rsidTr="006433B0">
        <w:trPr>
          <w:trHeight w:val="177"/>
        </w:trPr>
        <w:tc>
          <w:tcPr>
            <w:cnfStyle w:val="001000000000" w:firstRow="0" w:lastRow="0" w:firstColumn="1" w:lastColumn="0" w:oddVBand="0" w:evenVBand="0" w:oddHBand="0" w:evenHBand="0" w:firstRowFirstColumn="0" w:firstRowLastColumn="0" w:lastRowFirstColumn="0" w:lastRowLastColumn="0"/>
            <w:tcW w:w="3030" w:type="dxa"/>
          </w:tcPr>
          <w:p w14:paraId="54D46CF3" w14:textId="77777777" w:rsidR="00201C7C" w:rsidRPr="004121A7" w:rsidRDefault="00201C7C" w:rsidP="00B44D1B">
            <w:pPr>
              <w:contextualSpacing/>
              <w:rPr>
                <w:rFonts w:ascii="Tenorite" w:eastAsia="Calibri" w:hAnsi="Tenorite" w:cs="Calibri"/>
                <w:b w:val="0"/>
                <w:bCs w:val="0"/>
                <w:noProof/>
                <w:sz w:val="20"/>
                <w:szCs w:val="20"/>
                <w:lang w:val="en-IN" w:eastAsia="en-US"/>
              </w:rPr>
            </w:pPr>
            <w:r w:rsidRPr="004121A7">
              <w:rPr>
                <w:rFonts w:ascii="Tenorite" w:eastAsia="Calibri" w:hAnsi="Tenorite" w:cs="Calibri"/>
                <w:b w:val="0"/>
                <w:bCs w:val="0"/>
                <w:noProof/>
                <w:sz w:val="20"/>
                <w:szCs w:val="20"/>
                <w:lang w:val="en-IN" w:eastAsia="en-US"/>
              </w:rPr>
              <w:t>InvoiceNumber</w:t>
            </w:r>
          </w:p>
        </w:tc>
      </w:tr>
      <w:tr w:rsidR="00201C7C" w:rsidRPr="001410BD" w14:paraId="780FE656" w14:textId="77777777" w:rsidTr="006433B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030" w:type="dxa"/>
          </w:tcPr>
          <w:p w14:paraId="4F688700" w14:textId="77777777" w:rsidR="00201C7C" w:rsidRPr="004121A7" w:rsidRDefault="00201C7C" w:rsidP="00B44D1B">
            <w:pPr>
              <w:contextualSpacing/>
              <w:rPr>
                <w:rFonts w:ascii="Tenorite" w:eastAsia="Calibri" w:hAnsi="Tenorite" w:cs="Calibri"/>
                <w:b w:val="0"/>
                <w:bCs w:val="0"/>
                <w:noProof/>
                <w:sz w:val="20"/>
                <w:szCs w:val="20"/>
                <w:lang w:val="en-IN" w:eastAsia="en-US"/>
              </w:rPr>
            </w:pPr>
            <w:r w:rsidRPr="004121A7">
              <w:rPr>
                <w:rFonts w:ascii="Tenorite" w:eastAsia="Calibri" w:hAnsi="Tenorite" w:cs="Calibri"/>
                <w:b w:val="0"/>
                <w:bCs w:val="0"/>
                <w:noProof/>
                <w:sz w:val="20"/>
                <w:szCs w:val="20"/>
                <w:lang w:val="en-IN" w:eastAsia="en-US"/>
              </w:rPr>
              <w:t>InvoiceLineItemNumber</w:t>
            </w:r>
          </w:p>
        </w:tc>
      </w:tr>
      <w:tr w:rsidR="00201C7C" w:rsidRPr="001410BD" w14:paraId="632B3AA5" w14:textId="77777777" w:rsidTr="006433B0">
        <w:trPr>
          <w:trHeight w:val="177"/>
        </w:trPr>
        <w:tc>
          <w:tcPr>
            <w:cnfStyle w:val="001000000000" w:firstRow="0" w:lastRow="0" w:firstColumn="1" w:lastColumn="0" w:oddVBand="0" w:evenVBand="0" w:oddHBand="0" w:evenHBand="0" w:firstRowFirstColumn="0" w:firstRowLastColumn="0" w:lastRowFirstColumn="0" w:lastRowLastColumn="0"/>
            <w:tcW w:w="3030" w:type="dxa"/>
          </w:tcPr>
          <w:p w14:paraId="15045B32" w14:textId="77777777" w:rsidR="00201C7C" w:rsidRPr="004121A7" w:rsidRDefault="00201C7C" w:rsidP="00B44D1B">
            <w:pPr>
              <w:contextualSpacing/>
              <w:rPr>
                <w:rFonts w:ascii="Tenorite" w:eastAsia="Calibri" w:hAnsi="Tenorite" w:cs="Calibri"/>
                <w:b w:val="0"/>
                <w:bCs w:val="0"/>
                <w:noProof/>
                <w:sz w:val="20"/>
                <w:szCs w:val="20"/>
                <w:lang w:val="en-IN" w:eastAsia="en-US"/>
              </w:rPr>
            </w:pPr>
            <w:r w:rsidRPr="004121A7">
              <w:rPr>
                <w:rFonts w:ascii="Tenorite" w:eastAsia="Calibri" w:hAnsi="Tenorite" w:cs="Calibri"/>
                <w:b w:val="0"/>
                <w:bCs w:val="0"/>
                <w:noProof/>
                <w:sz w:val="20"/>
                <w:szCs w:val="20"/>
                <w:lang w:eastAsia="en-US"/>
              </w:rPr>
              <w:t>Quantity</w:t>
            </w:r>
          </w:p>
        </w:tc>
      </w:tr>
      <w:tr w:rsidR="00201C7C" w:rsidRPr="001410BD" w14:paraId="19DE4A64" w14:textId="77777777" w:rsidTr="006433B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030" w:type="dxa"/>
          </w:tcPr>
          <w:p w14:paraId="0C75AF99" w14:textId="77777777" w:rsidR="00201C7C" w:rsidRPr="004121A7" w:rsidRDefault="00201C7C" w:rsidP="00B44D1B">
            <w:pPr>
              <w:contextualSpacing/>
              <w:rPr>
                <w:rFonts w:ascii="Tenorite" w:eastAsia="Calibri" w:hAnsi="Tenorite" w:cs="Calibri"/>
                <w:b w:val="0"/>
                <w:bCs w:val="0"/>
                <w:noProof/>
                <w:sz w:val="20"/>
                <w:szCs w:val="20"/>
                <w:lang w:eastAsia="en-US"/>
              </w:rPr>
            </w:pPr>
            <w:r w:rsidRPr="004121A7">
              <w:rPr>
                <w:rFonts w:ascii="Tenorite" w:eastAsia="Calibri" w:hAnsi="Tenorite" w:cs="Calibri"/>
                <w:b w:val="0"/>
                <w:bCs w:val="0"/>
                <w:noProof/>
                <w:sz w:val="20"/>
                <w:szCs w:val="20"/>
                <w:lang w:val="en-IN" w:eastAsia="en-US"/>
              </w:rPr>
              <w:t>GrossValue</w:t>
            </w:r>
          </w:p>
        </w:tc>
      </w:tr>
      <w:tr w:rsidR="00201C7C" w:rsidRPr="001410BD" w14:paraId="31E2C312" w14:textId="77777777" w:rsidTr="006433B0">
        <w:trPr>
          <w:trHeight w:val="177"/>
        </w:trPr>
        <w:tc>
          <w:tcPr>
            <w:cnfStyle w:val="001000000000" w:firstRow="0" w:lastRow="0" w:firstColumn="1" w:lastColumn="0" w:oddVBand="0" w:evenVBand="0" w:oddHBand="0" w:evenHBand="0" w:firstRowFirstColumn="0" w:firstRowLastColumn="0" w:lastRowFirstColumn="0" w:lastRowLastColumn="0"/>
            <w:tcW w:w="3030" w:type="dxa"/>
          </w:tcPr>
          <w:p w14:paraId="7FD88E94" w14:textId="77777777" w:rsidR="00201C7C" w:rsidRPr="004121A7" w:rsidRDefault="00201C7C" w:rsidP="00B44D1B">
            <w:pPr>
              <w:contextualSpacing/>
              <w:rPr>
                <w:rFonts w:ascii="Tenorite" w:eastAsia="Calibri" w:hAnsi="Tenorite" w:cs="Calibri"/>
                <w:b w:val="0"/>
                <w:bCs w:val="0"/>
                <w:noProof/>
                <w:sz w:val="20"/>
                <w:szCs w:val="20"/>
                <w:lang w:val="en-IN" w:eastAsia="en-US"/>
              </w:rPr>
            </w:pPr>
            <w:r w:rsidRPr="004121A7">
              <w:rPr>
                <w:rFonts w:ascii="Tenorite" w:eastAsia="Calibri" w:hAnsi="Tenorite" w:cs="Calibri"/>
                <w:b w:val="0"/>
                <w:bCs w:val="0"/>
                <w:noProof/>
                <w:sz w:val="20"/>
                <w:szCs w:val="20"/>
                <w:lang w:val="en-IN" w:eastAsia="en-US"/>
              </w:rPr>
              <w:t>NetValue</w:t>
            </w:r>
          </w:p>
        </w:tc>
      </w:tr>
      <w:tr w:rsidR="00201C7C" w:rsidRPr="001410BD" w14:paraId="4E4C6BC6" w14:textId="77777777" w:rsidTr="006433B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030" w:type="dxa"/>
          </w:tcPr>
          <w:p w14:paraId="63625464" w14:textId="77777777" w:rsidR="00201C7C" w:rsidRPr="004121A7" w:rsidRDefault="00201C7C" w:rsidP="00B44D1B">
            <w:pPr>
              <w:contextualSpacing/>
              <w:rPr>
                <w:rFonts w:ascii="Tenorite" w:eastAsia="Calibri" w:hAnsi="Tenorite" w:cs="Calibri"/>
                <w:b w:val="0"/>
                <w:bCs w:val="0"/>
                <w:noProof/>
                <w:sz w:val="20"/>
                <w:szCs w:val="20"/>
                <w:lang w:val="en-IN" w:eastAsia="en-US"/>
              </w:rPr>
            </w:pPr>
            <w:r w:rsidRPr="004121A7">
              <w:rPr>
                <w:rFonts w:ascii="Tenorite" w:eastAsia="Calibri" w:hAnsi="Tenorite" w:cs="Calibri"/>
                <w:b w:val="0"/>
                <w:bCs w:val="0"/>
                <w:noProof/>
                <w:sz w:val="20"/>
                <w:szCs w:val="20"/>
                <w:lang w:val="en-IN" w:eastAsia="en-US"/>
              </w:rPr>
              <w:t>VATValue</w:t>
            </w:r>
          </w:p>
        </w:tc>
      </w:tr>
    </w:tbl>
    <w:p w14:paraId="64CF76E6" w14:textId="77777777" w:rsidR="00201C7C" w:rsidRPr="001410BD" w:rsidRDefault="00201C7C" w:rsidP="00660999">
      <w:pPr>
        <w:pStyle w:val="Heading3"/>
        <w:rPr>
          <w:rFonts w:ascii="Tenorite" w:hAnsi="Tenorite"/>
        </w:rPr>
      </w:pPr>
      <w:bookmarkStart w:id="20" w:name="_Toc329765831"/>
      <w:bookmarkStart w:id="21" w:name="_Toc411945122"/>
      <w:bookmarkStart w:id="22" w:name="_Toc422410855"/>
      <w:bookmarkStart w:id="23" w:name="_Hlk532198054"/>
      <w:r w:rsidRPr="001410BD">
        <w:rPr>
          <w:rFonts w:ascii="Tenorite" w:hAnsi="Tenorite"/>
        </w:rPr>
        <w:t>Measures</w:t>
      </w:r>
      <w:bookmarkEnd w:id="20"/>
      <w:bookmarkEnd w:id="21"/>
      <w:bookmarkEnd w:id="22"/>
    </w:p>
    <w:p w14:paraId="06114BF2" w14:textId="429FDA85" w:rsidR="00201C7C" w:rsidRPr="001410BD" w:rsidRDefault="00201C7C" w:rsidP="00201C7C">
      <w:pPr>
        <w:rPr>
          <w:rFonts w:ascii="Tenorite" w:eastAsia="Times New Roman" w:hAnsi="Tenorite" w:cs="Times New Roman"/>
        </w:rPr>
      </w:pPr>
      <w:r w:rsidRPr="001410BD">
        <w:rPr>
          <w:rFonts w:ascii="Tenorite" w:eastAsia="Times New Roman" w:hAnsi="Tenorite" w:cs="Times New Roman"/>
        </w:rPr>
        <w:t xml:space="preserve">This section explains each of the measures to be created in the </w:t>
      </w:r>
      <w:r w:rsidR="00C92D99">
        <w:rPr>
          <w:rFonts w:ascii="Tenorite" w:eastAsia="Times New Roman" w:hAnsi="Tenorite" w:cs="Times New Roman"/>
        </w:rPr>
        <w:t>invoice</w:t>
      </w:r>
      <w:r w:rsidRPr="001410BD">
        <w:rPr>
          <w:rFonts w:ascii="Tenorite" w:eastAsia="Times New Roman" w:hAnsi="Tenorite" w:cs="Times New Roman"/>
        </w:rPr>
        <w:t xml:space="preserve"> table.</w:t>
      </w:r>
    </w:p>
    <w:tbl>
      <w:tblPr>
        <w:tblStyle w:val="GridTable4-Accent1"/>
        <w:tblW w:w="8647" w:type="dxa"/>
        <w:tblLayout w:type="fixed"/>
        <w:tblLook w:val="00A0" w:firstRow="1" w:lastRow="0" w:firstColumn="1" w:lastColumn="0" w:noHBand="0" w:noVBand="0"/>
      </w:tblPr>
      <w:tblGrid>
        <w:gridCol w:w="2977"/>
        <w:gridCol w:w="5670"/>
      </w:tblGrid>
      <w:tr w:rsidR="00201C7C" w:rsidRPr="001410BD" w14:paraId="165C6DD4" w14:textId="77777777" w:rsidTr="006433B0">
        <w:trPr>
          <w:cnfStyle w:val="100000000000" w:firstRow="1" w:lastRow="0" w:firstColumn="0" w:lastColumn="0" w:oddVBand="0" w:evenVBand="0" w:oddHBand="0"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977" w:type="dxa"/>
          </w:tcPr>
          <w:p w14:paraId="609B3617" w14:textId="77777777" w:rsidR="00201C7C" w:rsidRPr="001410BD" w:rsidRDefault="00201C7C" w:rsidP="00B44D1B">
            <w:pPr>
              <w:rPr>
                <w:rFonts w:ascii="Tenorite" w:hAnsi="Tenorite" w:cs="Times New Roman"/>
              </w:rPr>
            </w:pPr>
            <w:r w:rsidRPr="001410BD">
              <w:rPr>
                <w:rFonts w:ascii="Tenorite" w:hAnsi="Tenorite" w:cs="Calibri"/>
              </w:rPr>
              <w:t>Calculated Measure</w:t>
            </w:r>
          </w:p>
        </w:tc>
        <w:tc>
          <w:tcPr>
            <w:cnfStyle w:val="000010000000" w:firstRow="0" w:lastRow="0" w:firstColumn="0" w:lastColumn="0" w:oddVBand="1" w:evenVBand="0" w:oddHBand="0" w:evenHBand="0" w:firstRowFirstColumn="0" w:firstRowLastColumn="0" w:lastRowFirstColumn="0" w:lastRowLastColumn="0"/>
            <w:tcW w:w="5670" w:type="dxa"/>
          </w:tcPr>
          <w:p w14:paraId="3D76EC85" w14:textId="77777777" w:rsidR="00201C7C" w:rsidRPr="001410BD" w:rsidRDefault="00201C7C" w:rsidP="00B44D1B">
            <w:pPr>
              <w:rPr>
                <w:rFonts w:ascii="Tenorite" w:hAnsi="Tenorite" w:cs="Times New Roman"/>
              </w:rPr>
            </w:pPr>
            <w:r w:rsidRPr="001410BD">
              <w:rPr>
                <w:rFonts w:ascii="Tenorite" w:hAnsi="Tenorite" w:cs="Calibri"/>
              </w:rPr>
              <w:t>Definition</w:t>
            </w:r>
          </w:p>
        </w:tc>
      </w:tr>
      <w:tr w:rsidR="00201C7C" w:rsidRPr="001410BD" w14:paraId="035DB409" w14:textId="77777777" w:rsidTr="006433B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977" w:type="dxa"/>
          </w:tcPr>
          <w:p w14:paraId="72EE2ABD" w14:textId="77777777" w:rsidR="00201C7C" w:rsidRPr="003E64F2" w:rsidRDefault="00201C7C" w:rsidP="00B44D1B">
            <w:pPr>
              <w:rPr>
                <w:rFonts w:ascii="Tenorite" w:hAnsi="Tenorite" w:cs="Calibri"/>
                <w:sz w:val="20"/>
                <w:szCs w:val="20"/>
              </w:rPr>
            </w:pPr>
            <w:r w:rsidRPr="003E64F2">
              <w:rPr>
                <w:rFonts w:ascii="Tenorite" w:hAnsi="Tenorite" w:cs="Times New Roman"/>
                <w:sz w:val="20"/>
                <w:szCs w:val="20"/>
              </w:rPr>
              <w:t>Invoice Volume (Quantity)</w:t>
            </w:r>
          </w:p>
        </w:tc>
        <w:tc>
          <w:tcPr>
            <w:cnfStyle w:val="000010000000" w:firstRow="0" w:lastRow="0" w:firstColumn="0" w:lastColumn="0" w:oddVBand="1" w:evenVBand="0" w:oddHBand="0" w:evenHBand="0" w:firstRowFirstColumn="0" w:firstRowLastColumn="0" w:lastRowFirstColumn="0" w:lastRowLastColumn="0"/>
            <w:tcW w:w="5670" w:type="dxa"/>
          </w:tcPr>
          <w:p w14:paraId="35EA94DD" w14:textId="77777777" w:rsidR="00201C7C" w:rsidRPr="003E64F2" w:rsidRDefault="00201C7C" w:rsidP="00B44D1B">
            <w:pPr>
              <w:rPr>
                <w:rFonts w:ascii="Tenorite" w:hAnsi="Tenorite" w:cs="Calibri"/>
                <w:sz w:val="20"/>
                <w:szCs w:val="20"/>
              </w:rPr>
            </w:pPr>
            <w:r w:rsidRPr="003E64F2">
              <w:rPr>
                <w:rFonts w:ascii="Tenorite" w:eastAsia="Calibri" w:hAnsi="Tenorite" w:cs="Calibri"/>
                <w:noProof/>
                <w:sz w:val="20"/>
                <w:szCs w:val="20"/>
                <w:lang w:eastAsia="en-US"/>
              </w:rPr>
              <w:t>Sum of Quantity</w:t>
            </w:r>
          </w:p>
        </w:tc>
      </w:tr>
      <w:tr w:rsidR="00201C7C" w:rsidRPr="001410BD" w14:paraId="4C291253" w14:textId="77777777" w:rsidTr="006433B0">
        <w:trPr>
          <w:trHeight w:val="201"/>
        </w:trPr>
        <w:tc>
          <w:tcPr>
            <w:cnfStyle w:val="001000000000" w:firstRow="0" w:lastRow="0" w:firstColumn="1" w:lastColumn="0" w:oddVBand="0" w:evenVBand="0" w:oddHBand="0" w:evenHBand="0" w:firstRowFirstColumn="0" w:firstRowLastColumn="0" w:lastRowFirstColumn="0" w:lastRowLastColumn="0"/>
            <w:tcW w:w="2977" w:type="dxa"/>
          </w:tcPr>
          <w:p w14:paraId="3CD07744" w14:textId="77777777" w:rsidR="00201C7C" w:rsidRPr="003E64F2" w:rsidRDefault="00201C7C" w:rsidP="00B44D1B">
            <w:pPr>
              <w:rPr>
                <w:rFonts w:ascii="Tenorite" w:hAnsi="Tenorite" w:cs="Calibri"/>
                <w:sz w:val="20"/>
                <w:szCs w:val="20"/>
              </w:rPr>
            </w:pPr>
            <w:r w:rsidRPr="003E64F2">
              <w:rPr>
                <w:rFonts w:ascii="Tenorite" w:hAnsi="Tenorite" w:cs="Calibri"/>
                <w:sz w:val="20"/>
                <w:szCs w:val="20"/>
              </w:rPr>
              <w:t>Gross Invoice Value</w:t>
            </w:r>
          </w:p>
        </w:tc>
        <w:tc>
          <w:tcPr>
            <w:cnfStyle w:val="000010000000" w:firstRow="0" w:lastRow="0" w:firstColumn="0" w:lastColumn="0" w:oddVBand="1" w:evenVBand="0" w:oddHBand="0" w:evenHBand="0" w:firstRowFirstColumn="0" w:firstRowLastColumn="0" w:lastRowFirstColumn="0" w:lastRowLastColumn="0"/>
            <w:tcW w:w="5670" w:type="dxa"/>
          </w:tcPr>
          <w:p w14:paraId="247C35CF" w14:textId="77777777" w:rsidR="00201C7C" w:rsidRPr="003E64F2" w:rsidRDefault="00201C7C" w:rsidP="00B44D1B">
            <w:pPr>
              <w:rPr>
                <w:rFonts w:ascii="Tenorite" w:hAnsi="Tenorite" w:cs="Calibri"/>
                <w:sz w:val="20"/>
                <w:szCs w:val="20"/>
              </w:rPr>
            </w:pPr>
            <w:r w:rsidRPr="003E64F2">
              <w:rPr>
                <w:rFonts w:ascii="Tenorite" w:eastAsia="Calibri" w:hAnsi="Tenorite" w:cs="Calibri"/>
                <w:noProof/>
                <w:sz w:val="20"/>
                <w:szCs w:val="20"/>
                <w:lang w:val="en-IN" w:eastAsia="en-US"/>
              </w:rPr>
              <w:t>Sum of GrossValue</w:t>
            </w:r>
          </w:p>
        </w:tc>
      </w:tr>
      <w:tr w:rsidR="00201C7C" w:rsidRPr="001410BD" w14:paraId="78B356B0" w14:textId="77777777" w:rsidTr="006433B0">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977" w:type="dxa"/>
          </w:tcPr>
          <w:p w14:paraId="5EB0E8F8" w14:textId="77777777" w:rsidR="00201C7C" w:rsidRPr="003E64F2" w:rsidRDefault="00201C7C" w:rsidP="00B44D1B">
            <w:pPr>
              <w:rPr>
                <w:rFonts w:ascii="Tenorite" w:hAnsi="Tenorite" w:cs="Calibri"/>
                <w:sz w:val="20"/>
                <w:szCs w:val="20"/>
              </w:rPr>
            </w:pPr>
            <w:r w:rsidRPr="003E64F2">
              <w:rPr>
                <w:rFonts w:ascii="Tenorite" w:hAnsi="Tenorite" w:cs="Calibri"/>
                <w:sz w:val="20"/>
                <w:szCs w:val="20"/>
              </w:rPr>
              <w:t>Net Invoice Value</w:t>
            </w:r>
          </w:p>
        </w:tc>
        <w:tc>
          <w:tcPr>
            <w:cnfStyle w:val="000010000000" w:firstRow="0" w:lastRow="0" w:firstColumn="0" w:lastColumn="0" w:oddVBand="1" w:evenVBand="0" w:oddHBand="0" w:evenHBand="0" w:firstRowFirstColumn="0" w:firstRowLastColumn="0" w:lastRowFirstColumn="0" w:lastRowLastColumn="0"/>
            <w:tcW w:w="5670" w:type="dxa"/>
          </w:tcPr>
          <w:p w14:paraId="43E664BC" w14:textId="77777777" w:rsidR="00201C7C" w:rsidRPr="003E64F2" w:rsidRDefault="00201C7C" w:rsidP="00B44D1B">
            <w:pPr>
              <w:rPr>
                <w:rFonts w:ascii="Tenorite" w:hAnsi="Tenorite" w:cs="Calibri"/>
                <w:sz w:val="20"/>
                <w:szCs w:val="20"/>
              </w:rPr>
            </w:pPr>
            <w:r w:rsidRPr="003E64F2">
              <w:rPr>
                <w:rFonts w:ascii="Tenorite" w:eastAsia="Calibri" w:hAnsi="Tenorite" w:cs="Calibri"/>
                <w:noProof/>
                <w:sz w:val="20"/>
                <w:szCs w:val="20"/>
                <w:lang w:val="en-IN" w:eastAsia="en-US"/>
              </w:rPr>
              <w:t>Sum of NetValue</w:t>
            </w:r>
          </w:p>
        </w:tc>
      </w:tr>
      <w:tr w:rsidR="00201C7C" w:rsidRPr="001410BD" w14:paraId="273BECF5" w14:textId="77777777" w:rsidTr="006433B0">
        <w:trPr>
          <w:trHeight w:val="201"/>
        </w:trPr>
        <w:tc>
          <w:tcPr>
            <w:cnfStyle w:val="001000000000" w:firstRow="0" w:lastRow="0" w:firstColumn="1" w:lastColumn="0" w:oddVBand="0" w:evenVBand="0" w:oddHBand="0" w:evenHBand="0" w:firstRowFirstColumn="0" w:firstRowLastColumn="0" w:lastRowFirstColumn="0" w:lastRowLastColumn="0"/>
            <w:tcW w:w="2977" w:type="dxa"/>
          </w:tcPr>
          <w:p w14:paraId="13118857" w14:textId="77777777" w:rsidR="00201C7C" w:rsidRPr="003E64F2" w:rsidRDefault="00201C7C" w:rsidP="00B44D1B">
            <w:pPr>
              <w:rPr>
                <w:rFonts w:ascii="Tenorite" w:hAnsi="Tenorite" w:cs="Calibri"/>
                <w:sz w:val="20"/>
                <w:szCs w:val="20"/>
              </w:rPr>
            </w:pPr>
            <w:r w:rsidRPr="003E64F2">
              <w:rPr>
                <w:rFonts w:ascii="Tenorite" w:hAnsi="Tenorite" w:cs="Calibri"/>
                <w:sz w:val="20"/>
                <w:szCs w:val="20"/>
              </w:rPr>
              <w:t>VAT Value</w:t>
            </w:r>
          </w:p>
        </w:tc>
        <w:tc>
          <w:tcPr>
            <w:cnfStyle w:val="000010000000" w:firstRow="0" w:lastRow="0" w:firstColumn="0" w:lastColumn="0" w:oddVBand="1" w:evenVBand="0" w:oddHBand="0" w:evenHBand="0" w:firstRowFirstColumn="0" w:firstRowLastColumn="0" w:lastRowFirstColumn="0" w:lastRowLastColumn="0"/>
            <w:tcW w:w="5670" w:type="dxa"/>
          </w:tcPr>
          <w:p w14:paraId="22A82263" w14:textId="77777777" w:rsidR="00201C7C" w:rsidRPr="003E64F2" w:rsidRDefault="00201C7C" w:rsidP="00B44D1B">
            <w:pPr>
              <w:rPr>
                <w:rFonts w:ascii="Tenorite" w:hAnsi="Tenorite" w:cs="Calibri"/>
                <w:sz w:val="20"/>
                <w:szCs w:val="20"/>
              </w:rPr>
            </w:pPr>
            <w:r w:rsidRPr="003E64F2">
              <w:rPr>
                <w:rFonts w:ascii="Tenorite" w:eastAsia="Calibri" w:hAnsi="Tenorite" w:cs="Calibri"/>
                <w:noProof/>
                <w:sz w:val="20"/>
                <w:szCs w:val="20"/>
                <w:lang w:val="en-IN" w:eastAsia="en-US"/>
              </w:rPr>
              <w:t>Sum of VATValue</w:t>
            </w:r>
          </w:p>
        </w:tc>
      </w:tr>
      <w:tr w:rsidR="00201C7C" w:rsidRPr="001410BD" w14:paraId="4907BE8F" w14:textId="77777777" w:rsidTr="006433B0">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977" w:type="dxa"/>
          </w:tcPr>
          <w:p w14:paraId="40FE474C" w14:textId="3E7553C5" w:rsidR="00201C7C" w:rsidRPr="003E64F2" w:rsidRDefault="00201C7C" w:rsidP="00B44D1B">
            <w:pPr>
              <w:contextualSpacing/>
              <w:rPr>
                <w:rFonts w:ascii="Tenorite" w:hAnsi="Tenorite" w:cs="Times New Roman"/>
                <w:sz w:val="20"/>
                <w:szCs w:val="20"/>
              </w:rPr>
            </w:pPr>
            <w:r w:rsidRPr="003E64F2">
              <w:rPr>
                <w:rFonts w:ascii="Tenorite" w:hAnsi="Tenorite" w:cs="Calibri"/>
                <w:sz w:val="20"/>
                <w:szCs w:val="20"/>
              </w:rPr>
              <w:t xml:space="preserve">Latest Month </w:t>
            </w:r>
            <w:r w:rsidR="00D53CF8">
              <w:rPr>
                <w:rFonts w:ascii="Tenorite" w:hAnsi="Tenorite" w:cs="Calibri"/>
                <w:sz w:val="20"/>
                <w:szCs w:val="20"/>
              </w:rPr>
              <w:t>Invoice</w:t>
            </w:r>
            <w:r w:rsidRPr="003E64F2">
              <w:rPr>
                <w:rFonts w:ascii="Tenorite" w:hAnsi="Tenorite" w:cs="Calibri"/>
                <w:sz w:val="20"/>
                <w:szCs w:val="20"/>
              </w:rPr>
              <w:t xml:space="preserve"> Volume</w:t>
            </w:r>
          </w:p>
        </w:tc>
        <w:tc>
          <w:tcPr>
            <w:cnfStyle w:val="000010000000" w:firstRow="0" w:lastRow="0" w:firstColumn="0" w:lastColumn="0" w:oddVBand="1" w:evenVBand="0" w:oddHBand="0" w:evenHBand="0" w:firstRowFirstColumn="0" w:firstRowLastColumn="0" w:lastRowFirstColumn="0" w:lastRowLastColumn="0"/>
            <w:tcW w:w="5670" w:type="dxa"/>
          </w:tcPr>
          <w:p w14:paraId="760215B5" w14:textId="77777777" w:rsidR="00201C7C" w:rsidRPr="003E64F2" w:rsidRDefault="00201C7C" w:rsidP="00B44D1B">
            <w:pPr>
              <w:contextualSpacing/>
              <w:rPr>
                <w:rFonts w:ascii="Tenorite" w:hAnsi="Tenorite" w:cs="Times New Roman"/>
                <w:sz w:val="20"/>
                <w:szCs w:val="20"/>
              </w:rPr>
            </w:pPr>
            <w:r w:rsidRPr="003E64F2">
              <w:rPr>
                <w:rFonts w:ascii="Tenorite" w:hAnsi="Tenorite" w:cs="Calibri"/>
                <w:sz w:val="20"/>
                <w:szCs w:val="20"/>
              </w:rPr>
              <w:t>Total Invoice Volume for the Latest Month available</w:t>
            </w:r>
          </w:p>
        </w:tc>
      </w:tr>
      <w:tr w:rsidR="00201C7C" w:rsidRPr="001410BD" w14:paraId="5CBECBC9" w14:textId="77777777" w:rsidTr="006433B0">
        <w:trPr>
          <w:trHeight w:val="205"/>
        </w:trPr>
        <w:tc>
          <w:tcPr>
            <w:cnfStyle w:val="001000000000" w:firstRow="0" w:lastRow="0" w:firstColumn="1" w:lastColumn="0" w:oddVBand="0" w:evenVBand="0" w:oddHBand="0" w:evenHBand="0" w:firstRowFirstColumn="0" w:firstRowLastColumn="0" w:lastRowFirstColumn="0" w:lastRowLastColumn="0"/>
            <w:tcW w:w="2977" w:type="dxa"/>
          </w:tcPr>
          <w:p w14:paraId="49264CE4" w14:textId="07427659"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 xml:space="preserve">Last Year Total </w:t>
            </w:r>
            <w:r w:rsidR="00D53CF8">
              <w:rPr>
                <w:rFonts w:ascii="Tenorite" w:hAnsi="Tenorite" w:cs="Calibri"/>
                <w:sz w:val="20"/>
                <w:szCs w:val="20"/>
              </w:rPr>
              <w:t xml:space="preserve">Invoice </w:t>
            </w:r>
            <w:r w:rsidRPr="003E64F2">
              <w:rPr>
                <w:rFonts w:ascii="Tenorite" w:hAnsi="Tenorite" w:cs="Calibri"/>
                <w:sz w:val="20"/>
                <w:szCs w:val="20"/>
              </w:rPr>
              <w:t>Volume</w:t>
            </w:r>
          </w:p>
        </w:tc>
        <w:tc>
          <w:tcPr>
            <w:cnfStyle w:val="000010000000" w:firstRow="0" w:lastRow="0" w:firstColumn="0" w:lastColumn="0" w:oddVBand="1" w:evenVBand="0" w:oddHBand="0" w:evenHBand="0" w:firstRowFirstColumn="0" w:firstRowLastColumn="0" w:lastRowFirstColumn="0" w:lastRowLastColumn="0"/>
            <w:tcW w:w="5670" w:type="dxa"/>
          </w:tcPr>
          <w:p w14:paraId="5D60919B" w14:textId="77777777"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Total Invoice Volume for the Previous year based on current selection.</w:t>
            </w:r>
          </w:p>
        </w:tc>
      </w:tr>
      <w:tr w:rsidR="00201C7C" w:rsidRPr="001410BD" w14:paraId="7B732E22" w14:textId="77777777" w:rsidTr="006433B0">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977" w:type="dxa"/>
          </w:tcPr>
          <w:p w14:paraId="1E9CCE1D" w14:textId="42E0CF4E"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 xml:space="preserve">Last Year YTD </w:t>
            </w:r>
            <w:r w:rsidR="00D53CF8">
              <w:rPr>
                <w:rFonts w:ascii="Tenorite" w:hAnsi="Tenorite" w:cs="Calibri"/>
                <w:sz w:val="20"/>
                <w:szCs w:val="20"/>
              </w:rPr>
              <w:t xml:space="preserve">Invoice </w:t>
            </w:r>
            <w:r w:rsidRPr="003E64F2">
              <w:rPr>
                <w:rFonts w:ascii="Tenorite" w:hAnsi="Tenorite" w:cs="Calibri"/>
                <w:sz w:val="20"/>
                <w:szCs w:val="20"/>
              </w:rPr>
              <w:t>Volume</w:t>
            </w:r>
          </w:p>
        </w:tc>
        <w:tc>
          <w:tcPr>
            <w:cnfStyle w:val="000010000000" w:firstRow="0" w:lastRow="0" w:firstColumn="0" w:lastColumn="0" w:oddVBand="1" w:evenVBand="0" w:oddHBand="0" w:evenHBand="0" w:firstRowFirstColumn="0" w:firstRowLastColumn="0" w:lastRowFirstColumn="0" w:lastRowLastColumn="0"/>
            <w:tcW w:w="5670" w:type="dxa"/>
          </w:tcPr>
          <w:p w14:paraId="009BFE30" w14:textId="77777777"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Total Invoice Volume from the start of the previous year up till the current month (in the previous year) based on current selection.</w:t>
            </w:r>
          </w:p>
        </w:tc>
      </w:tr>
      <w:tr w:rsidR="00201C7C" w:rsidRPr="001410BD" w14:paraId="1F60E6D9" w14:textId="77777777" w:rsidTr="006433B0">
        <w:trPr>
          <w:trHeight w:val="205"/>
        </w:trPr>
        <w:tc>
          <w:tcPr>
            <w:cnfStyle w:val="001000000000" w:firstRow="0" w:lastRow="0" w:firstColumn="1" w:lastColumn="0" w:oddVBand="0" w:evenVBand="0" w:oddHBand="0" w:evenHBand="0" w:firstRowFirstColumn="0" w:firstRowLastColumn="0" w:lastRowFirstColumn="0" w:lastRowLastColumn="0"/>
            <w:tcW w:w="2977" w:type="dxa"/>
          </w:tcPr>
          <w:p w14:paraId="0CBDBF20" w14:textId="2637EDA1"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 of Last Year Total</w:t>
            </w:r>
            <w:r w:rsidR="00D53CF8">
              <w:rPr>
                <w:rFonts w:ascii="Tenorite" w:hAnsi="Tenorite" w:cs="Calibri"/>
                <w:sz w:val="20"/>
                <w:szCs w:val="20"/>
              </w:rPr>
              <w:t xml:space="preserve"> Invoice </w:t>
            </w:r>
            <w:r w:rsidR="00D53CF8" w:rsidRPr="003E64F2">
              <w:rPr>
                <w:rFonts w:ascii="Tenorite" w:hAnsi="Tenorite" w:cs="Calibri"/>
                <w:sz w:val="20"/>
                <w:szCs w:val="20"/>
              </w:rPr>
              <w:t>Volume</w:t>
            </w:r>
          </w:p>
        </w:tc>
        <w:tc>
          <w:tcPr>
            <w:cnfStyle w:val="000010000000" w:firstRow="0" w:lastRow="0" w:firstColumn="0" w:lastColumn="0" w:oddVBand="1" w:evenVBand="0" w:oddHBand="0" w:evenHBand="0" w:firstRowFirstColumn="0" w:firstRowLastColumn="0" w:lastRowFirstColumn="0" w:lastRowLastColumn="0"/>
            <w:tcW w:w="5670" w:type="dxa"/>
          </w:tcPr>
          <w:p w14:paraId="6659D583" w14:textId="25595C2D"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 xml:space="preserve">Last Year YTD </w:t>
            </w:r>
            <w:r w:rsidR="00D53CF8">
              <w:rPr>
                <w:rFonts w:ascii="Tenorite" w:hAnsi="Tenorite" w:cs="Calibri"/>
                <w:sz w:val="20"/>
                <w:szCs w:val="20"/>
              </w:rPr>
              <w:t xml:space="preserve">Invoice </w:t>
            </w:r>
            <w:r w:rsidR="00D53CF8" w:rsidRPr="003E64F2">
              <w:rPr>
                <w:rFonts w:ascii="Tenorite" w:hAnsi="Tenorite" w:cs="Calibri"/>
                <w:sz w:val="20"/>
                <w:szCs w:val="20"/>
              </w:rPr>
              <w:t xml:space="preserve">Volume </w:t>
            </w:r>
            <w:r w:rsidRPr="003E64F2">
              <w:rPr>
                <w:rFonts w:ascii="Tenorite" w:hAnsi="Tenorite" w:cs="Calibri"/>
                <w:sz w:val="20"/>
                <w:szCs w:val="20"/>
              </w:rPr>
              <w:t>/Last Year Total</w:t>
            </w:r>
            <w:r w:rsidR="00D53CF8">
              <w:rPr>
                <w:rFonts w:ascii="Tenorite" w:hAnsi="Tenorite" w:cs="Calibri"/>
                <w:sz w:val="20"/>
                <w:szCs w:val="20"/>
              </w:rPr>
              <w:t xml:space="preserve"> Invoice </w:t>
            </w:r>
            <w:r w:rsidR="00D53CF8" w:rsidRPr="003E64F2">
              <w:rPr>
                <w:rFonts w:ascii="Tenorite" w:hAnsi="Tenorite" w:cs="Calibri"/>
                <w:sz w:val="20"/>
                <w:szCs w:val="20"/>
              </w:rPr>
              <w:t>Volume</w:t>
            </w:r>
          </w:p>
        </w:tc>
      </w:tr>
      <w:tr w:rsidR="00201C7C" w:rsidRPr="001410BD" w14:paraId="406105EF" w14:textId="77777777" w:rsidTr="006433B0">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977" w:type="dxa"/>
          </w:tcPr>
          <w:p w14:paraId="6384C7A8" w14:textId="687FECBD"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 xml:space="preserve">Last Year YTD </w:t>
            </w:r>
            <w:r w:rsidR="003A2EBF">
              <w:rPr>
                <w:rFonts w:ascii="Tenorite" w:hAnsi="Tenorite" w:cs="Calibri"/>
                <w:sz w:val="20"/>
                <w:szCs w:val="20"/>
              </w:rPr>
              <w:t>Net Invoice</w:t>
            </w:r>
            <w:r w:rsidRPr="003E64F2">
              <w:rPr>
                <w:rFonts w:ascii="Tenorite" w:hAnsi="Tenorite" w:cs="Calibri"/>
                <w:sz w:val="20"/>
                <w:szCs w:val="20"/>
              </w:rPr>
              <w:t xml:space="preserve"> Value</w:t>
            </w:r>
          </w:p>
        </w:tc>
        <w:tc>
          <w:tcPr>
            <w:cnfStyle w:val="000010000000" w:firstRow="0" w:lastRow="0" w:firstColumn="0" w:lastColumn="0" w:oddVBand="1" w:evenVBand="0" w:oddHBand="0" w:evenHBand="0" w:firstRowFirstColumn="0" w:firstRowLastColumn="0" w:lastRowFirstColumn="0" w:lastRowLastColumn="0"/>
            <w:tcW w:w="5670" w:type="dxa"/>
          </w:tcPr>
          <w:p w14:paraId="77EC540A" w14:textId="77777777"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Net Invoice Value for the previous year up till the current month (in the previous year) based on the current selection</w:t>
            </w:r>
          </w:p>
        </w:tc>
      </w:tr>
      <w:tr w:rsidR="00201C7C" w:rsidRPr="001410BD" w14:paraId="5F12AE59" w14:textId="77777777" w:rsidTr="006433B0">
        <w:trPr>
          <w:trHeight w:val="205"/>
        </w:trPr>
        <w:tc>
          <w:tcPr>
            <w:cnfStyle w:val="001000000000" w:firstRow="0" w:lastRow="0" w:firstColumn="1" w:lastColumn="0" w:oddVBand="0" w:evenVBand="0" w:oddHBand="0" w:evenHBand="0" w:firstRowFirstColumn="0" w:firstRowLastColumn="0" w:lastRowFirstColumn="0" w:lastRowLastColumn="0"/>
            <w:tcW w:w="2977" w:type="dxa"/>
          </w:tcPr>
          <w:p w14:paraId="652D76DE" w14:textId="6DC3C532"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 xml:space="preserve">YTD </w:t>
            </w:r>
            <w:r w:rsidR="00616BC8">
              <w:rPr>
                <w:rFonts w:ascii="Tenorite" w:hAnsi="Tenorite" w:cs="Calibri"/>
                <w:sz w:val="20"/>
                <w:szCs w:val="20"/>
              </w:rPr>
              <w:t xml:space="preserve">Invoice </w:t>
            </w:r>
            <w:r w:rsidRPr="003E64F2">
              <w:rPr>
                <w:rFonts w:ascii="Tenorite" w:hAnsi="Tenorite" w:cs="Calibri"/>
                <w:sz w:val="20"/>
                <w:szCs w:val="20"/>
              </w:rPr>
              <w:t>Volume</w:t>
            </w:r>
          </w:p>
        </w:tc>
        <w:tc>
          <w:tcPr>
            <w:cnfStyle w:val="000010000000" w:firstRow="0" w:lastRow="0" w:firstColumn="0" w:lastColumn="0" w:oddVBand="1" w:evenVBand="0" w:oddHBand="0" w:evenHBand="0" w:firstRowFirstColumn="0" w:firstRowLastColumn="0" w:lastRowFirstColumn="0" w:lastRowLastColumn="0"/>
            <w:tcW w:w="5670" w:type="dxa"/>
          </w:tcPr>
          <w:p w14:paraId="1C3602B6" w14:textId="77777777"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Total Invoice Volume for the current year up till the current month.</w:t>
            </w:r>
          </w:p>
        </w:tc>
      </w:tr>
      <w:tr w:rsidR="00201C7C" w:rsidRPr="001410BD" w14:paraId="6CDD8746" w14:textId="77777777" w:rsidTr="006433B0">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977" w:type="dxa"/>
          </w:tcPr>
          <w:p w14:paraId="73E031F6" w14:textId="46291E77"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lastRenderedPageBreak/>
              <w:t xml:space="preserve">YTD </w:t>
            </w:r>
            <w:r w:rsidR="00616BC8">
              <w:rPr>
                <w:rFonts w:ascii="Tenorite" w:hAnsi="Tenorite" w:cs="Calibri"/>
                <w:sz w:val="20"/>
                <w:szCs w:val="20"/>
              </w:rPr>
              <w:t xml:space="preserve">Net </w:t>
            </w:r>
            <w:r w:rsidR="003A2EBF">
              <w:rPr>
                <w:rFonts w:ascii="Tenorite" w:hAnsi="Tenorite" w:cs="Calibri"/>
                <w:sz w:val="20"/>
                <w:szCs w:val="20"/>
              </w:rPr>
              <w:t>Invoice</w:t>
            </w:r>
            <w:r w:rsidRPr="003E64F2">
              <w:rPr>
                <w:rFonts w:ascii="Tenorite" w:hAnsi="Tenorite" w:cs="Calibri"/>
                <w:sz w:val="20"/>
                <w:szCs w:val="20"/>
              </w:rPr>
              <w:t xml:space="preserve"> Value</w:t>
            </w:r>
          </w:p>
        </w:tc>
        <w:tc>
          <w:tcPr>
            <w:cnfStyle w:val="000010000000" w:firstRow="0" w:lastRow="0" w:firstColumn="0" w:lastColumn="0" w:oddVBand="1" w:evenVBand="0" w:oddHBand="0" w:evenHBand="0" w:firstRowFirstColumn="0" w:firstRowLastColumn="0" w:lastRowFirstColumn="0" w:lastRowLastColumn="0"/>
            <w:tcW w:w="5670" w:type="dxa"/>
          </w:tcPr>
          <w:p w14:paraId="7AE98D45" w14:textId="4AD02C8F"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 xml:space="preserve">Total </w:t>
            </w:r>
            <w:r w:rsidR="00894723">
              <w:rPr>
                <w:rFonts w:ascii="Tenorite" w:hAnsi="Tenorite" w:cs="Calibri"/>
                <w:sz w:val="20"/>
                <w:szCs w:val="20"/>
              </w:rPr>
              <w:t xml:space="preserve">Net </w:t>
            </w:r>
            <w:r w:rsidR="003A2EBF">
              <w:rPr>
                <w:rFonts w:ascii="Tenorite" w:hAnsi="Tenorite" w:cs="Calibri"/>
                <w:sz w:val="20"/>
                <w:szCs w:val="20"/>
              </w:rPr>
              <w:t>Invoice Value</w:t>
            </w:r>
            <w:r w:rsidRPr="003E64F2">
              <w:rPr>
                <w:rFonts w:ascii="Tenorite" w:hAnsi="Tenorite" w:cs="Calibri"/>
                <w:sz w:val="20"/>
                <w:szCs w:val="20"/>
              </w:rPr>
              <w:t xml:space="preserve"> for the current year up till the current month.</w:t>
            </w:r>
          </w:p>
        </w:tc>
      </w:tr>
      <w:tr w:rsidR="00201C7C" w:rsidRPr="001410BD" w14:paraId="5FD436B9" w14:textId="77777777" w:rsidTr="006433B0">
        <w:trPr>
          <w:trHeight w:val="205"/>
        </w:trPr>
        <w:tc>
          <w:tcPr>
            <w:cnfStyle w:val="001000000000" w:firstRow="0" w:lastRow="0" w:firstColumn="1" w:lastColumn="0" w:oddVBand="0" w:evenVBand="0" w:oddHBand="0" w:evenHBand="0" w:firstRowFirstColumn="0" w:firstRowLastColumn="0" w:lastRowFirstColumn="0" w:lastRowLastColumn="0"/>
            <w:tcW w:w="2977" w:type="dxa"/>
          </w:tcPr>
          <w:p w14:paraId="1F909FD9" w14:textId="7F0DE634"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 xml:space="preserve">MAT </w:t>
            </w:r>
            <w:r w:rsidR="00616BC8">
              <w:rPr>
                <w:rFonts w:ascii="Tenorite" w:hAnsi="Tenorite" w:cs="Calibri"/>
                <w:sz w:val="20"/>
                <w:szCs w:val="20"/>
              </w:rPr>
              <w:t>Net Invoice</w:t>
            </w:r>
            <w:r w:rsidRPr="003E64F2">
              <w:rPr>
                <w:rFonts w:ascii="Tenorite" w:hAnsi="Tenorite" w:cs="Calibri"/>
                <w:sz w:val="20"/>
                <w:szCs w:val="20"/>
              </w:rPr>
              <w:t xml:space="preserve"> Value</w:t>
            </w:r>
          </w:p>
        </w:tc>
        <w:tc>
          <w:tcPr>
            <w:cnfStyle w:val="000010000000" w:firstRow="0" w:lastRow="0" w:firstColumn="0" w:lastColumn="0" w:oddVBand="1" w:evenVBand="0" w:oddHBand="0" w:evenHBand="0" w:firstRowFirstColumn="0" w:firstRowLastColumn="0" w:lastRowFirstColumn="0" w:lastRowLastColumn="0"/>
            <w:tcW w:w="5670" w:type="dxa"/>
          </w:tcPr>
          <w:p w14:paraId="0A50FBB0" w14:textId="77777777"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Moving Annual Total of last 52 weeks based on the selected date</w:t>
            </w:r>
          </w:p>
        </w:tc>
      </w:tr>
      <w:tr w:rsidR="00201C7C" w:rsidRPr="001410BD" w14:paraId="3C12781D" w14:textId="77777777" w:rsidTr="006433B0">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977" w:type="dxa"/>
          </w:tcPr>
          <w:p w14:paraId="6B44425A" w14:textId="77777777"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Latest Available Date</w:t>
            </w:r>
          </w:p>
        </w:tc>
        <w:tc>
          <w:tcPr>
            <w:cnfStyle w:val="000010000000" w:firstRow="0" w:lastRow="0" w:firstColumn="0" w:lastColumn="0" w:oddVBand="1" w:evenVBand="0" w:oddHBand="0" w:evenHBand="0" w:firstRowFirstColumn="0" w:firstRowLastColumn="0" w:lastRowFirstColumn="0" w:lastRowLastColumn="0"/>
            <w:tcW w:w="5670" w:type="dxa"/>
          </w:tcPr>
          <w:p w14:paraId="34B26D28" w14:textId="77777777" w:rsidR="00201C7C" w:rsidRPr="003E64F2" w:rsidRDefault="00201C7C" w:rsidP="00B44D1B">
            <w:pPr>
              <w:contextualSpacing/>
              <w:rPr>
                <w:rFonts w:ascii="Tenorite" w:hAnsi="Tenorite" w:cs="Calibri"/>
                <w:sz w:val="20"/>
                <w:szCs w:val="20"/>
              </w:rPr>
            </w:pPr>
            <w:r w:rsidRPr="003E64F2">
              <w:rPr>
                <w:rFonts w:ascii="Tenorite" w:hAnsi="Tenorite" w:cs="Calibri"/>
                <w:sz w:val="20"/>
                <w:szCs w:val="20"/>
              </w:rPr>
              <w:t>Display the date for latest date available for fact data</w:t>
            </w:r>
          </w:p>
        </w:tc>
      </w:tr>
    </w:tbl>
    <w:bookmarkEnd w:id="23"/>
    <w:p w14:paraId="797A8869" w14:textId="007FFE85" w:rsidR="004709CB" w:rsidRPr="001410BD" w:rsidRDefault="004709CB" w:rsidP="00660999">
      <w:pPr>
        <w:pStyle w:val="Heading1"/>
        <w:rPr>
          <w:rFonts w:ascii="Tenorite" w:hAnsi="Tenorite"/>
        </w:rPr>
      </w:pPr>
      <w:r w:rsidRPr="001410BD">
        <w:rPr>
          <w:rFonts w:ascii="Tenorite" w:hAnsi="Tenorite"/>
        </w:rPr>
        <w:t>Reporting in PBI</w:t>
      </w:r>
    </w:p>
    <w:p w14:paraId="211FAD5F" w14:textId="77777777" w:rsidR="00201C7C" w:rsidRPr="001410BD" w:rsidRDefault="00201C7C" w:rsidP="00201C7C">
      <w:pPr>
        <w:rPr>
          <w:rFonts w:ascii="Tenorite" w:hAnsi="Tenorite"/>
          <w:b/>
          <w:bCs/>
          <w:szCs w:val="20"/>
        </w:rPr>
      </w:pPr>
      <w:r w:rsidRPr="001410BD">
        <w:rPr>
          <w:rFonts w:ascii="Tenorite" w:hAnsi="Tenorite"/>
          <w:b/>
          <w:bCs/>
          <w:szCs w:val="20"/>
        </w:rPr>
        <w:t>Build a report to answer the following questions:</w:t>
      </w:r>
    </w:p>
    <w:p w14:paraId="574AE5FC" w14:textId="19FDA405" w:rsidR="00201C7C" w:rsidRPr="001410BD" w:rsidRDefault="00201C7C">
      <w:pPr>
        <w:pStyle w:val="ListParagraph"/>
        <w:numPr>
          <w:ilvl w:val="0"/>
          <w:numId w:val="7"/>
        </w:numPr>
        <w:spacing w:after="160" w:line="259" w:lineRule="auto"/>
        <w:jc w:val="both"/>
        <w:rPr>
          <w:rFonts w:ascii="Tenorite" w:hAnsi="Tenorite"/>
          <w:szCs w:val="20"/>
        </w:rPr>
      </w:pPr>
      <w:r w:rsidRPr="001410BD">
        <w:rPr>
          <w:rFonts w:ascii="Tenorite" w:hAnsi="Tenorite"/>
          <w:szCs w:val="20"/>
        </w:rPr>
        <w:t xml:space="preserve">What is my Total </w:t>
      </w:r>
      <w:r w:rsidR="00816329" w:rsidRPr="00816329">
        <w:rPr>
          <w:rFonts w:ascii="Tenorite" w:hAnsi="Tenorite"/>
          <w:szCs w:val="20"/>
        </w:rPr>
        <w:t>Net Invoice</w:t>
      </w:r>
      <w:r w:rsidR="007D34C9">
        <w:rPr>
          <w:rFonts w:ascii="Tenorite" w:hAnsi="Tenorite"/>
          <w:szCs w:val="20"/>
        </w:rPr>
        <w:t xml:space="preserve"> Value</w:t>
      </w:r>
      <w:r w:rsidR="005967EA">
        <w:rPr>
          <w:rFonts w:ascii="Tenorite" w:hAnsi="Tenorite"/>
          <w:szCs w:val="20"/>
        </w:rPr>
        <w:t xml:space="preserve"> </w:t>
      </w:r>
      <w:r w:rsidRPr="001410BD">
        <w:rPr>
          <w:rFonts w:ascii="Tenorite" w:hAnsi="Tenorite"/>
          <w:szCs w:val="20"/>
        </w:rPr>
        <w:t>for the current selection?</w:t>
      </w:r>
    </w:p>
    <w:p w14:paraId="6F65D188" w14:textId="28CDA9B3" w:rsidR="00201C7C" w:rsidRPr="001410BD" w:rsidRDefault="00201C7C">
      <w:pPr>
        <w:pStyle w:val="ListParagraph"/>
        <w:numPr>
          <w:ilvl w:val="0"/>
          <w:numId w:val="7"/>
        </w:numPr>
        <w:spacing w:after="160" w:line="259" w:lineRule="auto"/>
        <w:jc w:val="both"/>
        <w:rPr>
          <w:rFonts w:ascii="Tenorite" w:hAnsi="Tenorite"/>
          <w:szCs w:val="20"/>
        </w:rPr>
      </w:pPr>
      <w:r w:rsidRPr="001410BD">
        <w:rPr>
          <w:rFonts w:ascii="Tenorite" w:hAnsi="Tenorite"/>
          <w:szCs w:val="20"/>
        </w:rPr>
        <w:t>What is my Latest</w:t>
      </w:r>
      <w:r w:rsidR="006A303E">
        <w:rPr>
          <w:rFonts w:ascii="Tenorite" w:hAnsi="Tenorite"/>
          <w:szCs w:val="20"/>
        </w:rPr>
        <w:t xml:space="preserve"> Month</w:t>
      </w:r>
      <w:r w:rsidRPr="001410BD">
        <w:rPr>
          <w:rFonts w:ascii="Tenorite" w:hAnsi="Tenorite"/>
          <w:szCs w:val="20"/>
        </w:rPr>
        <w:t xml:space="preserve"> </w:t>
      </w:r>
      <w:r w:rsidR="00816329" w:rsidRPr="00816329">
        <w:rPr>
          <w:rFonts w:ascii="Tenorite" w:hAnsi="Tenorite"/>
          <w:szCs w:val="20"/>
        </w:rPr>
        <w:t>Net Invoice</w:t>
      </w:r>
      <w:r w:rsidR="007D34C9">
        <w:rPr>
          <w:rFonts w:ascii="Tenorite" w:hAnsi="Tenorite"/>
          <w:szCs w:val="20"/>
        </w:rPr>
        <w:t xml:space="preserve"> Value</w:t>
      </w:r>
      <w:r w:rsidR="00FA38B8">
        <w:rPr>
          <w:rFonts w:ascii="Tenorite" w:hAnsi="Tenorite"/>
          <w:szCs w:val="20"/>
        </w:rPr>
        <w:t xml:space="preserve"> </w:t>
      </w:r>
      <w:r w:rsidRPr="001410BD">
        <w:rPr>
          <w:rFonts w:ascii="Tenorite" w:hAnsi="Tenorite"/>
          <w:szCs w:val="20"/>
        </w:rPr>
        <w:t>?</w:t>
      </w:r>
      <w:r w:rsidR="00826E70">
        <w:rPr>
          <w:rFonts w:ascii="Tenorite" w:hAnsi="Tenorite"/>
          <w:szCs w:val="20"/>
        </w:rPr>
        <w:t xml:space="preserve"> </w:t>
      </w:r>
      <w:r w:rsidR="006A303E">
        <w:rPr>
          <w:rFonts w:ascii="Tenorite" w:hAnsi="Tenorite"/>
          <w:szCs w:val="20"/>
        </w:rPr>
        <w:t xml:space="preserve"> Also show which month this is referring to?</w:t>
      </w:r>
    </w:p>
    <w:p w14:paraId="30243835" w14:textId="0B5AC03C" w:rsidR="00201C7C" w:rsidRPr="001410BD" w:rsidRDefault="00201C7C">
      <w:pPr>
        <w:pStyle w:val="ListParagraph"/>
        <w:numPr>
          <w:ilvl w:val="0"/>
          <w:numId w:val="7"/>
        </w:numPr>
        <w:spacing w:after="160" w:line="259" w:lineRule="auto"/>
        <w:jc w:val="both"/>
        <w:rPr>
          <w:rFonts w:ascii="Tenorite" w:hAnsi="Tenorite"/>
          <w:szCs w:val="20"/>
        </w:rPr>
      </w:pPr>
      <w:r w:rsidRPr="001410BD">
        <w:rPr>
          <w:rFonts w:ascii="Tenorite" w:hAnsi="Tenorite"/>
          <w:szCs w:val="20"/>
        </w:rPr>
        <w:t xml:space="preserve">How has my Gross Value changed over the months of the </w:t>
      </w:r>
      <w:r w:rsidR="005839C0">
        <w:rPr>
          <w:rFonts w:ascii="Tenorite" w:hAnsi="Tenorite"/>
          <w:szCs w:val="20"/>
        </w:rPr>
        <w:t>selected</w:t>
      </w:r>
      <w:r w:rsidRPr="001410BD">
        <w:rPr>
          <w:rFonts w:ascii="Tenorite" w:hAnsi="Tenorite"/>
          <w:szCs w:val="20"/>
        </w:rPr>
        <w:t xml:space="preserve"> year?</w:t>
      </w:r>
    </w:p>
    <w:p w14:paraId="5833AEAE" w14:textId="20FD3E1E" w:rsidR="00DF236A" w:rsidRDefault="00FD4EE5">
      <w:pPr>
        <w:pStyle w:val="ListParagraph"/>
        <w:numPr>
          <w:ilvl w:val="0"/>
          <w:numId w:val="7"/>
        </w:numPr>
        <w:spacing w:after="160" w:line="259" w:lineRule="auto"/>
        <w:jc w:val="both"/>
        <w:rPr>
          <w:rFonts w:ascii="Tenorite" w:hAnsi="Tenorite"/>
          <w:szCs w:val="20"/>
        </w:rPr>
      </w:pPr>
      <w:r>
        <w:rPr>
          <w:rFonts w:ascii="Tenorite" w:hAnsi="Tenorite"/>
          <w:szCs w:val="20"/>
        </w:rPr>
        <w:t>A</w:t>
      </w:r>
      <w:r w:rsidR="00461B09">
        <w:rPr>
          <w:rFonts w:ascii="Tenorite" w:hAnsi="Tenorite"/>
          <w:szCs w:val="20"/>
        </w:rPr>
        <w:t xml:space="preserve"> table with YTD </w:t>
      </w:r>
      <w:r w:rsidR="00816329">
        <w:rPr>
          <w:rFonts w:ascii="Tenorite" w:hAnsi="Tenorite"/>
          <w:szCs w:val="20"/>
        </w:rPr>
        <w:t xml:space="preserve">Invoice </w:t>
      </w:r>
      <w:r w:rsidR="00461B09">
        <w:rPr>
          <w:rFonts w:ascii="Tenorite" w:hAnsi="Tenorite"/>
          <w:szCs w:val="20"/>
        </w:rPr>
        <w:t xml:space="preserve">volume of selected year and % change in YTD </w:t>
      </w:r>
      <w:r w:rsidR="00E1790C">
        <w:rPr>
          <w:rFonts w:ascii="Tenorite" w:hAnsi="Tenorite"/>
          <w:szCs w:val="20"/>
        </w:rPr>
        <w:t xml:space="preserve">invoice </w:t>
      </w:r>
      <w:r w:rsidR="00461B09">
        <w:rPr>
          <w:rFonts w:ascii="Tenorite" w:hAnsi="Tenorite"/>
          <w:szCs w:val="20"/>
        </w:rPr>
        <w:t xml:space="preserve">volume </w:t>
      </w:r>
      <w:r w:rsidR="003421C1">
        <w:rPr>
          <w:rFonts w:ascii="Tenorite" w:hAnsi="Tenorite"/>
          <w:szCs w:val="20"/>
        </w:rPr>
        <w:t>at Product</w:t>
      </w:r>
      <w:r w:rsidR="0082541A">
        <w:rPr>
          <w:rFonts w:ascii="Tenorite" w:hAnsi="Tenorite"/>
          <w:szCs w:val="20"/>
        </w:rPr>
        <w:t xml:space="preserve"> – House level </w:t>
      </w:r>
      <w:r w:rsidR="00461B09">
        <w:rPr>
          <w:rFonts w:ascii="Tenorite" w:hAnsi="Tenorite"/>
          <w:szCs w:val="20"/>
        </w:rPr>
        <w:t>where the</w:t>
      </w:r>
      <w:r w:rsidR="00DF236A">
        <w:rPr>
          <w:rFonts w:ascii="Tenorite" w:hAnsi="Tenorite"/>
          <w:szCs w:val="20"/>
        </w:rPr>
        <w:t xml:space="preserve"> values are highlighted in different colours based on following rule:</w:t>
      </w:r>
    </w:p>
    <w:p w14:paraId="7BFCE64B" w14:textId="33C105CA" w:rsidR="00DF236A" w:rsidRDefault="00B0644A" w:rsidP="00DF236A">
      <w:pPr>
        <w:pStyle w:val="ListParagraph"/>
        <w:numPr>
          <w:ilvl w:val="1"/>
          <w:numId w:val="7"/>
        </w:numPr>
        <w:spacing w:after="160" w:line="259" w:lineRule="auto"/>
        <w:jc w:val="both"/>
        <w:rPr>
          <w:rFonts w:ascii="Tenorite" w:hAnsi="Tenorite"/>
          <w:szCs w:val="20"/>
        </w:rPr>
      </w:pPr>
      <w:r>
        <w:rPr>
          <w:rFonts w:ascii="Tenorite" w:hAnsi="Tenorite"/>
          <w:szCs w:val="20"/>
        </w:rPr>
        <w:t>&lt;=</w:t>
      </w:r>
      <w:r w:rsidR="00DF236A">
        <w:rPr>
          <w:rFonts w:ascii="Tenorite" w:hAnsi="Tenorite"/>
          <w:szCs w:val="20"/>
        </w:rPr>
        <w:t xml:space="preserve"> -50% - Red</w:t>
      </w:r>
    </w:p>
    <w:p w14:paraId="5FEBC717" w14:textId="102A034D" w:rsidR="003421C1" w:rsidRDefault="00DF236A" w:rsidP="00DF236A">
      <w:pPr>
        <w:pStyle w:val="ListParagraph"/>
        <w:numPr>
          <w:ilvl w:val="1"/>
          <w:numId w:val="7"/>
        </w:numPr>
        <w:spacing w:after="160" w:line="259" w:lineRule="auto"/>
        <w:jc w:val="both"/>
        <w:rPr>
          <w:rFonts w:ascii="Tenorite" w:hAnsi="Tenorite"/>
          <w:szCs w:val="20"/>
        </w:rPr>
      </w:pPr>
      <w:r>
        <w:rPr>
          <w:rFonts w:ascii="Tenorite" w:hAnsi="Tenorite"/>
          <w:szCs w:val="20"/>
        </w:rPr>
        <w:t>-</w:t>
      </w:r>
      <w:r w:rsidR="003421C1">
        <w:rPr>
          <w:rFonts w:ascii="Tenorite" w:hAnsi="Tenorite"/>
          <w:szCs w:val="20"/>
        </w:rPr>
        <w:t xml:space="preserve">49% to </w:t>
      </w:r>
      <w:r w:rsidR="00B0644A">
        <w:rPr>
          <w:rFonts w:ascii="Tenorite" w:hAnsi="Tenorite"/>
          <w:szCs w:val="20"/>
        </w:rPr>
        <w:t>49</w:t>
      </w:r>
      <w:r w:rsidR="003421C1">
        <w:rPr>
          <w:rFonts w:ascii="Tenorite" w:hAnsi="Tenorite"/>
          <w:szCs w:val="20"/>
        </w:rPr>
        <w:t>% - Amber</w:t>
      </w:r>
    </w:p>
    <w:p w14:paraId="044380AB" w14:textId="36CD5858" w:rsidR="004E2D96" w:rsidRDefault="00B0644A" w:rsidP="00DF236A">
      <w:pPr>
        <w:pStyle w:val="ListParagraph"/>
        <w:numPr>
          <w:ilvl w:val="1"/>
          <w:numId w:val="7"/>
        </w:numPr>
        <w:spacing w:after="160" w:line="259" w:lineRule="auto"/>
        <w:jc w:val="both"/>
        <w:rPr>
          <w:rFonts w:ascii="Tenorite" w:hAnsi="Tenorite"/>
          <w:szCs w:val="20"/>
        </w:rPr>
      </w:pPr>
      <w:r>
        <w:rPr>
          <w:rFonts w:ascii="Tenorite" w:hAnsi="Tenorite"/>
          <w:szCs w:val="20"/>
        </w:rPr>
        <w:t>&gt; =</w:t>
      </w:r>
      <w:r w:rsidR="003421C1">
        <w:rPr>
          <w:rFonts w:ascii="Tenorite" w:hAnsi="Tenorite"/>
          <w:szCs w:val="20"/>
        </w:rPr>
        <w:t>50% - Green</w:t>
      </w:r>
      <w:r w:rsidR="004E2D96">
        <w:rPr>
          <w:rFonts w:ascii="Tenorite" w:hAnsi="Tenorite"/>
          <w:szCs w:val="20"/>
        </w:rPr>
        <w:t xml:space="preserve"> </w:t>
      </w:r>
    </w:p>
    <w:p w14:paraId="5685C40D" w14:textId="2E44C470" w:rsidR="00201C7C" w:rsidRPr="001410BD" w:rsidRDefault="00201C7C">
      <w:pPr>
        <w:pStyle w:val="ListParagraph"/>
        <w:numPr>
          <w:ilvl w:val="0"/>
          <w:numId w:val="7"/>
        </w:numPr>
        <w:spacing w:after="160" w:line="259" w:lineRule="auto"/>
        <w:jc w:val="both"/>
        <w:rPr>
          <w:rFonts w:ascii="Tenorite" w:hAnsi="Tenorite"/>
          <w:szCs w:val="20"/>
        </w:rPr>
      </w:pPr>
      <w:r w:rsidRPr="001410BD">
        <w:rPr>
          <w:rFonts w:ascii="Tenorite" w:hAnsi="Tenorite"/>
          <w:szCs w:val="20"/>
        </w:rPr>
        <w:t xml:space="preserve">How has my </w:t>
      </w:r>
      <w:r w:rsidR="00D05C58">
        <w:rPr>
          <w:rFonts w:ascii="Tenorite" w:hAnsi="Tenorite"/>
          <w:szCs w:val="20"/>
        </w:rPr>
        <w:t xml:space="preserve">Invoice </w:t>
      </w:r>
      <w:r w:rsidRPr="001410BD">
        <w:rPr>
          <w:rFonts w:ascii="Tenorite" w:hAnsi="Tenorite"/>
          <w:szCs w:val="20"/>
        </w:rPr>
        <w:t>Volume been distributed across different levels of the product hierarchy?</w:t>
      </w:r>
    </w:p>
    <w:p w14:paraId="64BEF82B" w14:textId="1A4B6CE3" w:rsidR="00201C7C" w:rsidRPr="001410BD" w:rsidRDefault="00201C7C">
      <w:pPr>
        <w:pStyle w:val="ListParagraph"/>
        <w:numPr>
          <w:ilvl w:val="0"/>
          <w:numId w:val="7"/>
        </w:numPr>
        <w:spacing w:after="160" w:line="259" w:lineRule="auto"/>
        <w:jc w:val="both"/>
        <w:rPr>
          <w:rFonts w:ascii="Tenorite" w:hAnsi="Tenorite"/>
          <w:szCs w:val="20"/>
        </w:rPr>
      </w:pPr>
      <w:r w:rsidRPr="001410BD">
        <w:rPr>
          <w:rFonts w:ascii="Tenorite" w:hAnsi="Tenorite"/>
          <w:szCs w:val="20"/>
        </w:rPr>
        <w:t xml:space="preserve">How has my </w:t>
      </w:r>
      <w:r w:rsidR="00D05C58">
        <w:rPr>
          <w:rFonts w:ascii="Tenorite" w:hAnsi="Tenorite"/>
          <w:szCs w:val="20"/>
        </w:rPr>
        <w:t>Net I</w:t>
      </w:r>
      <w:r w:rsidR="00E1790C">
        <w:rPr>
          <w:rFonts w:ascii="Tenorite" w:hAnsi="Tenorite"/>
          <w:szCs w:val="20"/>
        </w:rPr>
        <w:t>n</w:t>
      </w:r>
      <w:r w:rsidR="00D05C58">
        <w:rPr>
          <w:rFonts w:ascii="Tenorite" w:hAnsi="Tenorite"/>
          <w:szCs w:val="20"/>
        </w:rPr>
        <w:t>voice Value</w:t>
      </w:r>
      <w:r w:rsidRPr="001410BD">
        <w:rPr>
          <w:rFonts w:ascii="Tenorite" w:hAnsi="Tenorite"/>
          <w:szCs w:val="20"/>
        </w:rPr>
        <w:t xml:space="preserve"> been distributed across different levels of the </w:t>
      </w:r>
      <w:r w:rsidR="002B6868">
        <w:rPr>
          <w:rFonts w:ascii="Tenorite" w:hAnsi="Tenorite"/>
          <w:szCs w:val="20"/>
        </w:rPr>
        <w:t>account</w:t>
      </w:r>
      <w:r w:rsidRPr="001410BD">
        <w:rPr>
          <w:rFonts w:ascii="Tenorite" w:hAnsi="Tenorite"/>
          <w:szCs w:val="20"/>
        </w:rPr>
        <w:t xml:space="preserve"> hierarchy?</w:t>
      </w:r>
    </w:p>
    <w:p w14:paraId="0D437479" w14:textId="63D15B9A" w:rsidR="00201C7C" w:rsidRPr="002C52EE" w:rsidRDefault="00201C7C" w:rsidP="00AC0DA6">
      <w:pPr>
        <w:spacing w:after="160" w:line="259" w:lineRule="auto"/>
        <w:ind w:left="360"/>
        <w:jc w:val="both"/>
        <w:rPr>
          <w:rFonts w:ascii="Tenorite" w:hAnsi="Tenorite"/>
          <w:i/>
          <w:iCs/>
          <w:szCs w:val="20"/>
        </w:rPr>
      </w:pPr>
      <w:r w:rsidRPr="002C52EE">
        <w:rPr>
          <w:rFonts w:ascii="Tenorite" w:hAnsi="Tenorite"/>
          <w:i/>
          <w:iCs/>
          <w:szCs w:val="20"/>
        </w:rPr>
        <w:t>Add slicers for Year</w:t>
      </w:r>
      <w:r w:rsidR="00AC0DA6" w:rsidRPr="002C52EE">
        <w:rPr>
          <w:rFonts w:ascii="Tenorite" w:hAnsi="Tenorite"/>
          <w:i/>
          <w:iCs/>
          <w:szCs w:val="20"/>
        </w:rPr>
        <w:t>/Quarter</w:t>
      </w:r>
      <w:r w:rsidRPr="002C52EE">
        <w:rPr>
          <w:rFonts w:ascii="Tenorite" w:hAnsi="Tenorite"/>
          <w:i/>
          <w:iCs/>
          <w:szCs w:val="20"/>
        </w:rPr>
        <w:t xml:space="preserve">, active </w:t>
      </w:r>
      <w:r w:rsidR="002B6868">
        <w:rPr>
          <w:rFonts w:ascii="Tenorite" w:hAnsi="Tenorite"/>
          <w:i/>
          <w:iCs/>
          <w:szCs w:val="20"/>
        </w:rPr>
        <w:t>Account</w:t>
      </w:r>
      <w:r w:rsidR="00AC0DA6" w:rsidRPr="002C52EE">
        <w:rPr>
          <w:rFonts w:ascii="Tenorite" w:hAnsi="Tenorite"/>
          <w:i/>
          <w:iCs/>
          <w:szCs w:val="20"/>
        </w:rPr>
        <w:t xml:space="preserve"> Group</w:t>
      </w:r>
      <w:r w:rsidRPr="002C52EE">
        <w:rPr>
          <w:rFonts w:ascii="Tenorite" w:hAnsi="Tenorite"/>
          <w:i/>
          <w:iCs/>
          <w:szCs w:val="20"/>
        </w:rPr>
        <w:t>/</w:t>
      </w:r>
      <w:r w:rsidR="002B6868">
        <w:rPr>
          <w:rFonts w:ascii="Tenorite" w:hAnsi="Tenorite"/>
          <w:i/>
          <w:iCs/>
          <w:szCs w:val="20"/>
        </w:rPr>
        <w:t>Account</w:t>
      </w:r>
      <w:r w:rsidRPr="002C52EE">
        <w:rPr>
          <w:rFonts w:ascii="Tenorite" w:hAnsi="Tenorite"/>
          <w:i/>
          <w:iCs/>
          <w:szCs w:val="20"/>
        </w:rPr>
        <w:t xml:space="preserve"> hierarchy and House/Brand</w:t>
      </w:r>
      <w:r w:rsidR="00AC0DA6" w:rsidRPr="002C52EE">
        <w:rPr>
          <w:rFonts w:ascii="Tenorite" w:hAnsi="Tenorite"/>
          <w:i/>
          <w:iCs/>
          <w:szCs w:val="20"/>
        </w:rPr>
        <w:t xml:space="preserve">. Default the report to select one year. </w:t>
      </w:r>
    </w:p>
    <w:p w14:paraId="6FD7FA2E" w14:textId="38970AC4" w:rsidR="00201C7C" w:rsidRPr="001410BD" w:rsidRDefault="00201C7C" w:rsidP="00201C7C">
      <w:pPr>
        <w:ind w:left="360"/>
        <w:jc w:val="both"/>
        <w:rPr>
          <w:rFonts w:ascii="Tenorite" w:hAnsi="Tenorite"/>
          <w:szCs w:val="20"/>
        </w:rPr>
      </w:pPr>
      <w:r w:rsidRPr="001410BD">
        <w:rPr>
          <w:rFonts w:ascii="Tenorite" w:hAnsi="Tenorite"/>
          <w:szCs w:val="20"/>
        </w:rPr>
        <w:t xml:space="preserve">Drill through from the chart built for question </w:t>
      </w:r>
      <w:r w:rsidR="00AF5C82">
        <w:rPr>
          <w:rFonts w:ascii="Tenorite" w:hAnsi="Tenorite"/>
          <w:szCs w:val="20"/>
        </w:rPr>
        <w:t>5</w:t>
      </w:r>
      <w:r w:rsidRPr="001410BD">
        <w:rPr>
          <w:rFonts w:ascii="Tenorite" w:hAnsi="Tenorite"/>
          <w:szCs w:val="20"/>
        </w:rPr>
        <w:t xml:space="preserve"> to the </w:t>
      </w:r>
      <w:r w:rsidR="00AF5C82">
        <w:rPr>
          <w:rFonts w:ascii="Tenorite" w:hAnsi="Tenorite"/>
          <w:szCs w:val="20"/>
        </w:rPr>
        <w:t>Product</w:t>
      </w:r>
      <w:r w:rsidRPr="001410BD">
        <w:rPr>
          <w:rFonts w:ascii="Tenorite" w:hAnsi="Tenorite"/>
          <w:szCs w:val="20"/>
        </w:rPr>
        <w:t xml:space="preserve"> report.</w:t>
      </w:r>
    </w:p>
    <w:p w14:paraId="4BA5A7B4" w14:textId="221D8F5F" w:rsidR="00201C7C" w:rsidRPr="001410BD" w:rsidRDefault="00201C7C" w:rsidP="00201C7C">
      <w:pPr>
        <w:ind w:left="360"/>
        <w:jc w:val="both"/>
        <w:rPr>
          <w:rFonts w:ascii="Tenorite" w:hAnsi="Tenorite"/>
          <w:szCs w:val="20"/>
        </w:rPr>
      </w:pPr>
      <w:r w:rsidRPr="001410BD">
        <w:rPr>
          <w:rFonts w:ascii="Tenorite" w:hAnsi="Tenorite"/>
          <w:szCs w:val="20"/>
        </w:rPr>
        <w:t xml:space="preserve">Drill through from the chart built for question </w:t>
      </w:r>
      <w:r w:rsidR="00AF5C82">
        <w:rPr>
          <w:rFonts w:ascii="Tenorite" w:hAnsi="Tenorite"/>
          <w:szCs w:val="20"/>
        </w:rPr>
        <w:t>6</w:t>
      </w:r>
      <w:r w:rsidRPr="001410BD">
        <w:rPr>
          <w:rFonts w:ascii="Tenorite" w:hAnsi="Tenorite"/>
          <w:szCs w:val="20"/>
        </w:rPr>
        <w:t xml:space="preserve"> to the </w:t>
      </w:r>
      <w:r w:rsidR="002B6868">
        <w:rPr>
          <w:rFonts w:ascii="Tenorite" w:hAnsi="Tenorite"/>
          <w:szCs w:val="20"/>
        </w:rPr>
        <w:t>Account</w:t>
      </w:r>
      <w:r w:rsidRPr="001410BD">
        <w:rPr>
          <w:rFonts w:ascii="Tenorite" w:hAnsi="Tenorite"/>
          <w:szCs w:val="20"/>
        </w:rPr>
        <w:t xml:space="preserve"> report</w:t>
      </w:r>
    </w:p>
    <w:p w14:paraId="2D1F7AEF" w14:textId="77777777" w:rsidR="00201C7C" w:rsidRPr="001410BD" w:rsidRDefault="00201C7C" w:rsidP="00201C7C">
      <w:pPr>
        <w:rPr>
          <w:rFonts w:ascii="Tenorite" w:hAnsi="Tenorite"/>
          <w:b/>
          <w:bCs/>
          <w:szCs w:val="20"/>
        </w:rPr>
      </w:pPr>
      <w:r w:rsidRPr="001410BD">
        <w:rPr>
          <w:rFonts w:ascii="Tenorite" w:hAnsi="Tenorite"/>
          <w:b/>
          <w:bCs/>
          <w:szCs w:val="20"/>
        </w:rPr>
        <w:t>Build a Product specific report:</w:t>
      </w:r>
    </w:p>
    <w:p w14:paraId="2BBBF4CC" w14:textId="705DE87C" w:rsidR="00201C7C" w:rsidRPr="001410BD" w:rsidRDefault="00201C7C">
      <w:pPr>
        <w:pStyle w:val="ListParagraph"/>
        <w:numPr>
          <w:ilvl w:val="0"/>
          <w:numId w:val="8"/>
        </w:numPr>
        <w:spacing w:after="160" w:line="259" w:lineRule="auto"/>
        <w:jc w:val="both"/>
        <w:rPr>
          <w:rFonts w:ascii="Tenorite" w:hAnsi="Tenorite"/>
          <w:szCs w:val="20"/>
        </w:rPr>
      </w:pPr>
      <w:r w:rsidRPr="001410BD">
        <w:rPr>
          <w:rFonts w:ascii="Tenorite" w:hAnsi="Tenorite"/>
          <w:szCs w:val="20"/>
        </w:rPr>
        <w:t>Total Invoice Volume</w:t>
      </w:r>
      <w:r w:rsidR="00B0454A">
        <w:rPr>
          <w:rFonts w:ascii="Tenorite" w:hAnsi="Tenorite"/>
          <w:szCs w:val="20"/>
        </w:rPr>
        <w:t xml:space="preserve">, </w:t>
      </w:r>
      <w:r w:rsidR="00B0454A" w:rsidRPr="00B0454A">
        <w:rPr>
          <w:rFonts w:ascii="Tenorite" w:hAnsi="Tenorite"/>
          <w:szCs w:val="20"/>
        </w:rPr>
        <w:t xml:space="preserve">Last Year Total </w:t>
      </w:r>
      <w:r w:rsidR="002E5186">
        <w:rPr>
          <w:rFonts w:ascii="Tenorite" w:hAnsi="Tenorite"/>
          <w:szCs w:val="20"/>
        </w:rPr>
        <w:t xml:space="preserve">Invoice </w:t>
      </w:r>
      <w:r w:rsidR="00B0454A" w:rsidRPr="00B0454A">
        <w:rPr>
          <w:rFonts w:ascii="Tenorite" w:hAnsi="Tenorite"/>
          <w:szCs w:val="20"/>
        </w:rPr>
        <w:t>Volume</w:t>
      </w:r>
      <w:r w:rsidR="00B0454A">
        <w:rPr>
          <w:rFonts w:ascii="Tenorite" w:hAnsi="Tenorite"/>
          <w:szCs w:val="20"/>
        </w:rPr>
        <w:t xml:space="preserve"> </w:t>
      </w:r>
      <w:r w:rsidRPr="001410BD">
        <w:rPr>
          <w:rFonts w:ascii="Tenorite" w:hAnsi="Tenorite"/>
          <w:szCs w:val="20"/>
        </w:rPr>
        <w:t>for the selected product – should not change with filter selections</w:t>
      </w:r>
    </w:p>
    <w:p w14:paraId="64AB0502" w14:textId="7D8F0995" w:rsidR="00201C7C" w:rsidRPr="001410BD" w:rsidRDefault="00201C7C">
      <w:pPr>
        <w:pStyle w:val="ListParagraph"/>
        <w:numPr>
          <w:ilvl w:val="0"/>
          <w:numId w:val="8"/>
        </w:numPr>
        <w:spacing w:after="160" w:line="259" w:lineRule="auto"/>
        <w:jc w:val="both"/>
        <w:rPr>
          <w:rFonts w:ascii="Tenorite" w:hAnsi="Tenorite"/>
          <w:szCs w:val="20"/>
        </w:rPr>
      </w:pPr>
      <w:r w:rsidRPr="001410BD">
        <w:rPr>
          <w:rFonts w:ascii="Tenorite" w:hAnsi="Tenorite"/>
          <w:szCs w:val="20"/>
        </w:rPr>
        <w:t xml:space="preserve">Trend of </w:t>
      </w:r>
      <w:r w:rsidR="00440298">
        <w:rPr>
          <w:rFonts w:ascii="Tenorite" w:hAnsi="Tenorite"/>
          <w:szCs w:val="20"/>
        </w:rPr>
        <w:t>Net Invoice Value</w:t>
      </w:r>
      <w:r w:rsidRPr="001410BD">
        <w:rPr>
          <w:rFonts w:ascii="Tenorite" w:hAnsi="Tenorite"/>
          <w:szCs w:val="20"/>
        </w:rPr>
        <w:t>/</w:t>
      </w:r>
      <w:r w:rsidR="00440298">
        <w:rPr>
          <w:rFonts w:ascii="Tenorite" w:hAnsi="Tenorite"/>
          <w:szCs w:val="20"/>
        </w:rPr>
        <w:t>Gross Invoice Value</w:t>
      </w:r>
      <w:r w:rsidRPr="001410BD">
        <w:rPr>
          <w:rFonts w:ascii="Tenorite" w:hAnsi="Tenorite"/>
          <w:szCs w:val="20"/>
        </w:rPr>
        <w:t xml:space="preserve"> for this product over time (allowing drilldown to lowest level of time hierarchy) </w:t>
      </w:r>
    </w:p>
    <w:p w14:paraId="0FEC01D6" w14:textId="79808CBA" w:rsidR="00201C7C" w:rsidRDefault="00201C7C">
      <w:pPr>
        <w:pStyle w:val="ListParagraph"/>
        <w:numPr>
          <w:ilvl w:val="0"/>
          <w:numId w:val="8"/>
        </w:numPr>
        <w:spacing w:after="160" w:line="259" w:lineRule="auto"/>
        <w:jc w:val="both"/>
        <w:rPr>
          <w:rFonts w:ascii="Tenorite" w:hAnsi="Tenorite"/>
          <w:szCs w:val="20"/>
        </w:rPr>
      </w:pPr>
      <w:r w:rsidRPr="001410BD">
        <w:rPr>
          <w:rFonts w:ascii="Tenorite" w:hAnsi="Tenorite"/>
          <w:szCs w:val="20"/>
        </w:rPr>
        <w:t xml:space="preserve">Top 5 active </w:t>
      </w:r>
      <w:r w:rsidR="002B6868">
        <w:rPr>
          <w:rFonts w:ascii="Tenorite" w:hAnsi="Tenorite"/>
          <w:szCs w:val="20"/>
        </w:rPr>
        <w:t>account</w:t>
      </w:r>
      <w:r w:rsidRPr="001410BD">
        <w:rPr>
          <w:rFonts w:ascii="Tenorite" w:hAnsi="Tenorite"/>
          <w:szCs w:val="20"/>
        </w:rPr>
        <w:t>s purchasing this product</w:t>
      </w:r>
      <w:r w:rsidR="002E5186">
        <w:rPr>
          <w:rFonts w:ascii="Tenorite" w:hAnsi="Tenorite"/>
          <w:szCs w:val="20"/>
        </w:rPr>
        <w:t xml:space="preserve"> based on </w:t>
      </w:r>
      <w:r w:rsidR="004A38F4">
        <w:rPr>
          <w:rFonts w:ascii="Tenorite" w:hAnsi="Tenorite"/>
          <w:szCs w:val="20"/>
        </w:rPr>
        <w:t>Net Invoice Value</w:t>
      </w:r>
      <w:r w:rsidR="004A38F4" w:rsidRPr="001410BD">
        <w:rPr>
          <w:rFonts w:ascii="Tenorite" w:hAnsi="Tenorite"/>
          <w:szCs w:val="20"/>
        </w:rPr>
        <w:t>/</w:t>
      </w:r>
      <w:r w:rsidR="004A38F4">
        <w:rPr>
          <w:rFonts w:ascii="Tenorite" w:hAnsi="Tenorite"/>
          <w:szCs w:val="20"/>
        </w:rPr>
        <w:t>Gross Invoice Value</w:t>
      </w:r>
      <w:r w:rsidRPr="001410BD">
        <w:rPr>
          <w:rFonts w:ascii="Tenorite" w:hAnsi="Tenorite"/>
          <w:szCs w:val="20"/>
        </w:rPr>
        <w:t>.</w:t>
      </w:r>
    </w:p>
    <w:p w14:paraId="1A37D0C4" w14:textId="58EBDE7C" w:rsidR="004A38F4" w:rsidRPr="004A38F4" w:rsidRDefault="004A38F4" w:rsidP="004A38F4">
      <w:pPr>
        <w:spacing w:after="160" w:line="259" w:lineRule="auto"/>
        <w:jc w:val="both"/>
        <w:rPr>
          <w:rFonts w:ascii="Tenorite" w:hAnsi="Tenorite"/>
          <w:i/>
          <w:iCs/>
          <w:szCs w:val="20"/>
        </w:rPr>
      </w:pPr>
      <w:r>
        <w:rPr>
          <w:rFonts w:ascii="Tenorite" w:hAnsi="Tenorite"/>
          <w:i/>
          <w:iCs/>
          <w:szCs w:val="20"/>
        </w:rPr>
        <w:t>U</w:t>
      </w:r>
      <w:r w:rsidRPr="004A38F4">
        <w:rPr>
          <w:rFonts w:ascii="Tenorite" w:hAnsi="Tenorite"/>
          <w:i/>
          <w:iCs/>
          <w:szCs w:val="20"/>
        </w:rPr>
        <w:t>ser should be able to switch between Net Invoice and Gross Invoice from a parameter</w:t>
      </w:r>
      <w:r>
        <w:rPr>
          <w:rFonts w:ascii="Tenorite" w:hAnsi="Tenorite"/>
          <w:i/>
          <w:iCs/>
          <w:szCs w:val="20"/>
        </w:rPr>
        <w:t>.</w:t>
      </w:r>
    </w:p>
    <w:p w14:paraId="6C0F15A1" w14:textId="0B7DE124" w:rsidR="00201C7C" w:rsidRPr="001410BD" w:rsidRDefault="002C52EE" w:rsidP="004C166B">
      <w:pPr>
        <w:spacing w:after="160" w:line="259" w:lineRule="auto"/>
        <w:jc w:val="both"/>
        <w:rPr>
          <w:rFonts w:ascii="Tenorite" w:hAnsi="Tenorite"/>
          <w:szCs w:val="20"/>
        </w:rPr>
      </w:pPr>
      <w:r w:rsidRPr="002C52EE">
        <w:rPr>
          <w:rFonts w:ascii="Tenorite" w:hAnsi="Tenorite"/>
          <w:i/>
          <w:iCs/>
          <w:szCs w:val="20"/>
        </w:rPr>
        <w:t>Only relevant slicers to be present.</w:t>
      </w:r>
    </w:p>
    <w:p w14:paraId="19BDA5BF" w14:textId="4C812001" w:rsidR="00201C7C" w:rsidRPr="001410BD" w:rsidRDefault="00201C7C" w:rsidP="00201C7C">
      <w:pPr>
        <w:spacing w:after="160" w:line="259" w:lineRule="auto"/>
        <w:rPr>
          <w:rFonts w:ascii="Tenorite" w:hAnsi="Tenorite"/>
          <w:b/>
          <w:bCs/>
          <w:szCs w:val="20"/>
        </w:rPr>
      </w:pPr>
      <w:r w:rsidRPr="001410BD">
        <w:rPr>
          <w:rFonts w:ascii="Tenorite" w:hAnsi="Tenorite"/>
          <w:b/>
          <w:bCs/>
          <w:szCs w:val="20"/>
        </w:rPr>
        <w:t xml:space="preserve">Build </w:t>
      </w:r>
      <w:proofErr w:type="spellStart"/>
      <w:r w:rsidRPr="001410BD">
        <w:rPr>
          <w:rFonts w:ascii="Tenorite" w:hAnsi="Tenorite"/>
          <w:b/>
          <w:bCs/>
          <w:szCs w:val="20"/>
        </w:rPr>
        <w:t>a</w:t>
      </w:r>
      <w:proofErr w:type="spellEnd"/>
      <w:r w:rsidRPr="001410BD">
        <w:rPr>
          <w:rFonts w:ascii="Tenorite" w:hAnsi="Tenorite"/>
          <w:b/>
          <w:bCs/>
          <w:szCs w:val="20"/>
        </w:rPr>
        <w:t xml:space="preserve"> </w:t>
      </w:r>
      <w:r w:rsidR="002B6868">
        <w:rPr>
          <w:rFonts w:ascii="Tenorite" w:hAnsi="Tenorite"/>
          <w:b/>
          <w:bCs/>
          <w:szCs w:val="20"/>
        </w:rPr>
        <w:t>Account</w:t>
      </w:r>
      <w:r w:rsidRPr="001410BD">
        <w:rPr>
          <w:rFonts w:ascii="Tenorite" w:hAnsi="Tenorite"/>
          <w:b/>
          <w:bCs/>
          <w:szCs w:val="20"/>
        </w:rPr>
        <w:t xml:space="preserve"> specific report:</w:t>
      </w:r>
    </w:p>
    <w:p w14:paraId="1B8C455D" w14:textId="20C1B43B" w:rsidR="00201C7C" w:rsidRPr="001410BD" w:rsidRDefault="00201C7C">
      <w:pPr>
        <w:pStyle w:val="ListParagraph"/>
        <w:numPr>
          <w:ilvl w:val="0"/>
          <w:numId w:val="11"/>
        </w:numPr>
        <w:spacing w:after="160" w:line="259" w:lineRule="auto"/>
        <w:rPr>
          <w:rFonts w:ascii="Tenorite" w:hAnsi="Tenorite"/>
          <w:szCs w:val="20"/>
        </w:rPr>
      </w:pPr>
      <w:r w:rsidRPr="001410BD">
        <w:rPr>
          <w:rFonts w:ascii="Tenorite" w:hAnsi="Tenorite"/>
          <w:szCs w:val="20"/>
        </w:rPr>
        <w:t>Total Invoice Volume</w:t>
      </w:r>
      <w:r w:rsidR="002678DF">
        <w:rPr>
          <w:rFonts w:ascii="Tenorite" w:hAnsi="Tenorite"/>
          <w:szCs w:val="20"/>
        </w:rPr>
        <w:t xml:space="preserve">, </w:t>
      </w:r>
      <w:r w:rsidRPr="001410BD">
        <w:rPr>
          <w:rFonts w:ascii="Tenorite" w:hAnsi="Tenorite"/>
          <w:szCs w:val="20"/>
        </w:rPr>
        <w:t>Total Gross Invoice Value</w:t>
      </w:r>
      <w:r w:rsidR="002678DF">
        <w:rPr>
          <w:rFonts w:ascii="Tenorite" w:hAnsi="Tenorite"/>
          <w:szCs w:val="20"/>
        </w:rPr>
        <w:t>, Total Net</w:t>
      </w:r>
      <w:r w:rsidR="004A38F4">
        <w:rPr>
          <w:rFonts w:ascii="Tenorite" w:hAnsi="Tenorite"/>
          <w:szCs w:val="20"/>
        </w:rPr>
        <w:t xml:space="preserve"> Invoice</w:t>
      </w:r>
      <w:r w:rsidR="002678DF">
        <w:rPr>
          <w:rFonts w:ascii="Tenorite" w:hAnsi="Tenorite"/>
          <w:szCs w:val="20"/>
        </w:rPr>
        <w:t xml:space="preserve"> Value, Total VAT Value</w:t>
      </w:r>
      <w:r w:rsidRPr="001410BD">
        <w:rPr>
          <w:rFonts w:ascii="Tenorite" w:hAnsi="Tenorite"/>
          <w:szCs w:val="20"/>
        </w:rPr>
        <w:t xml:space="preserve"> for the selected </w:t>
      </w:r>
      <w:r w:rsidR="002B6868">
        <w:rPr>
          <w:rFonts w:ascii="Tenorite" w:hAnsi="Tenorite"/>
          <w:szCs w:val="20"/>
        </w:rPr>
        <w:t>account</w:t>
      </w:r>
    </w:p>
    <w:p w14:paraId="6F4DC45E" w14:textId="2E30A783" w:rsidR="00201C7C" w:rsidRPr="001410BD" w:rsidRDefault="00CB08DD">
      <w:pPr>
        <w:pStyle w:val="ListParagraph"/>
        <w:numPr>
          <w:ilvl w:val="0"/>
          <w:numId w:val="11"/>
        </w:numPr>
        <w:spacing w:after="160" w:line="259" w:lineRule="auto"/>
        <w:rPr>
          <w:rFonts w:ascii="Tenorite" w:hAnsi="Tenorite"/>
          <w:szCs w:val="20"/>
        </w:rPr>
      </w:pPr>
      <w:r>
        <w:rPr>
          <w:rFonts w:ascii="Tenorite" w:hAnsi="Tenorite"/>
          <w:szCs w:val="20"/>
        </w:rPr>
        <w:lastRenderedPageBreak/>
        <w:t xml:space="preserve">Split of the </w:t>
      </w:r>
      <w:r w:rsidR="00393A00">
        <w:rPr>
          <w:rFonts w:ascii="Tenorite" w:hAnsi="Tenorite"/>
          <w:szCs w:val="20"/>
        </w:rPr>
        <w:t>Product Group</w:t>
      </w:r>
      <w:r w:rsidR="00151D9B">
        <w:rPr>
          <w:rFonts w:ascii="Tenorite" w:hAnsi="Tenorite"/>
          <w:szCs w:val="20"/>
        </w:rPr>
        <w:t>/Product House</w:t>
      </w:r>
      <w:r w:rsidR="00393A00">
        <w:rPr>
          <w:rFonts w:ascii="Tenorite" w:hAnsi="Tenorite"/>
          <w:szCs w:val="20"/>
        </w:rPr>
        <w:t xml:space="preserve"> based on number of</w:t>
      </w:r>
      <w:r w:rsidR="00151D9B">
        <w:rPr>
          <w:rFonts w:ascii="Tenorite" w:hAnsi="Tenorite"/>
          <w:szCs w:val="20"/>
        </w:rPr>
        <w:t xml:space="preserve"> different type of</w:t>
      </w:r>
      <w:r w:rsidR="00393A00">
        <w:rPr>
          <w:rFonts w:ascii="Tenorite" w:hAnsi="Tenorite"/>
          <w:szCs w:val="20"/>
        </w:rPr>
        <w:t xml:space="preserve"> products bought by the </w:t>
      </w:r>
      <w:r w:rsidR="002B6868">
        <w:rPr>
          <w:rFonts w:ascii="Tenorite" w:hAnsi="Tenorite"/>
          <w:szCs w:val="20"/>
        </w:rPr>
        <w:t>account</w:t>
      </w:r>
      <w:r w:rsidR="00393A00">
        <w:rPr>
          <w:rFonts w:ascii="Tenorite" w:hAnsi="Tenorite"/>
          <w:szCs w:val="20"/>
        </w:rPr>
        <w:t>.</w:t>
      </w:r>
      <w:r w:rsidR="00AE5C8F">
        <w:rPr>
          <w:rFonts w:ascii="Tenorite" w:hAnsi="Tenorite"/>
          <w:szCs w:val="20"/>
        </w:rPr>
        <w:t xml:space="preserve"> (Drilldown between Product Group -&gt; Product House)</w:t>
      </w:r>
    </w:p>
    <w:p w14:paraId="15734436" w14:textId="0D65A145" w:rsidR="00201C7C" w:rsidRPr="001410BD" w:rsidRDefault="00201C7C">
      <w:pPr>
        <w:pStyle w:val="ListParagraph"/>
        <w:numPr>
          <w:ilvl w:val="0"/>
          <w:numId w:val="11"/>
        </w:numPr>
        <w:spacing w:after="160" w:line="259" w:lineRule="auto"/>
        <w:rPr>
          <w:rFonts w:ascii="Tenorite" w:hAnsi="Tenorite"/>
          <w:szCs w:val="20"/>
        </w:rPr>
      </w:pPr>
      <w:r w:rsidRPr="001410BD">
        <w:rPr>
          <w:rFonts w:ascii="Tenorite" w:hAnsi="Tenorite"/>
          <w:szCs w:val="20"/>
        </w:rPr>
        <w:t xml:space="preserve">Top 5 SKUs sold by this </w:t>
      </w:r>
      <w:r w:rsidR="002B6868">
        <w:rPr>
          <w:rFonts w:ascii="Tenorite" w:hAnsi="Tenorite"/>
          <w:szCs w:val="20"/>
        </w:rPr>
        <w:t>account</w:t>
      </w:r>
      <w:r w:rsidR="00CD1F20">
        <w:rPr>
          <w:rFonts w:ascii="Tenorite" w:hAnsi="Tenorite"/>
          <w:szCs w:val="20"/>
        </w:rPr>
        <w:t xml:space="preserve"> based on</w:t>
      </w:r>
      <w:r w:rsidR="006B590E">
        <w:rPr>
          <w:rFonts w:ascii="Tenorite" w:hAnsi="Tenorite"/>
          <w:szCs w:val="20"/>
        </w:rPr>
        <w:t xml:space="preserve"> </w:t>
      </w:r>
      <w:r w:rsidR="00894723">
        <w:rPr>
          <w:rFonts w:ascii="Tenorite" w:hAnsi="Tenorite"/>
          <w:szCs w:val="20"/>
        </w:rPr>
        <w:t>Net Invoice Value</w:t>
      </w:r>
      <w:r w:rsidR="00CD1F20">
        <w:rPr>
          <w:rFonts w:ascii="Tenorite" w:hAnsi="Tenorite"/>
          <w:szCs w:val="20"/>
        </w:rPr>
        <w:t xml:space="preserve"> </w:t>
      </w:r>
      <w:r w:rsidRPr="001410BD">
        <w:rPr>
          <w:rFonts w:ascii="Tenorite" w:hAnsi="Tenorite"/>
          <w:szCs w:val="20"/>
        </w:rPr>
        <w:t xml:space="preserve"> and their corresponding YTD</w:t>
      </w:r>
      <w:r w:rsidR="00357DC1">
        <w:rPr>
          <w:rFonts w:ascii="Tenorite" w:hAnsi="Tenorite"/>
          <w:szCs w:val="20"/>
        </w:rPr>
        <w:t xml:space="preserve"> </w:t>
      </w:r>
      <w:r w:rsidR="00894723">
        <w:rPr>
          <w:rFonts w:ascii="Tenorite" w:hAnsi="Tenorite"/>
          <w:szCs w:val="20"/>
        </w:rPr>
        <w:t xml:space="preserve">net invoice </w:t>
      </w:r>
      <w:r w:rsidRPr="001410BD">
        <w:rPr>
          <w:rFonts w:ascii="Tenorite" w:hAnsi="Tenorite"/>
          <w:szCs w:val="20"/>
        </w:rPr>
        <w:t>sales</w:t>
      </w:r>
      <w:r w:rsidR="006B590E">
        <w:rPr>
          <w:rFonts w:ascii="Tenorite" w:hAnsi="Tenorite"/>
          <w:szCs w:val="20"/>
        </w:rPr>
        <w:t xml:space="preserve"> value</w:t>
      </w:r>
      <w:r w:rsidR="007711DA">
        <w:rPr>
          <w:rFonts w:ascii="Tenorite" w:hAnsi="Tenorite"/>
          <w:szCs w:val="20"/>
        </w:rPr>
        <w:t xml:space="preserve"> and </w:t>
      </w:r>
      <w:r w:rsidR="00CD1F20">
        <w:rPr>
          <w:rFonts w:ascii="Tenorite" w:hAnsi="Tenorite"/>
          <w:szCs w:val="20"/>
        </w:rPr>
        <w:t>Last year</w:t>
      </w:r>
      <w:r w:rsidR="007711DA">
        <w:rPr>
          <w:rFonts w:ascii="Tenorite" w:hAnsi="Tenorite"/>
          <w:szCs w:val="20"/>
        </w:rPr>
        <w:t xml:space="preserve"> YTD </w:t>
      </w:r>
      <w:r w:rsidR="00894723">
        <w:rPr>
          <w:rFonts w:ascii="Tenorite" w:hAnsi="Tenorite"/>
          <w:szCs w:val="20"/>
        </w:rPr>
        <w:t>net invoice s</w:t>
      </w:r>
      <w:r w:rsidR="007711DA">
        <w:rPr>
          <w:rFonts w:ascii="Tenorite" w:hAnsi="Tenorite"/>
          <w:szCs w:val="20"/>
        </w:rPr>
        <w:t>ales</w:t>
      </w:r>
      <w:r w:rsidR="006B590E">
        <w:rPr>
          <w:rFonts w:ascii="Tenorite" w:hAnsi="Tenorite"/>
          <w:szCs w:val="20"/>
        </w:rPr>
        <w:t xml:space="preserve"> </w:t>
      </w:r>
      <w:r w:rsidR="00894723">
        <w:rPr>
          <w:rFonts w:ascii="Tenorite" w:hAnsi="Tenorite"/>
          <w:szCs w:val="20"/>
        </w:rPr>
        <w:t>v</w:t>
      </w:r>
      <w:r w:rsidR="006B590E">
        <w:rPr>
          <w:rFonts w:ascii="Tenorite" w:hAnsi="Tenorite"/>
          <w:szCs w:val="20"/>
        </w:rPr>
        <w:t>alue</w:t>
      </w:r>
      <w:r w:rsidR="00357DC1">
        <w:rPr>
          <w:rFonts w:ascii="Tenorite" w:hAnsi="Tenorite"/>
          <w:szCs w:val="20"/>
        </w:rPr>
        <w:t>.</w:t>
      </w:r>
      <w:r w:rsidR="005E1CF5">
        <w:rPr>
          <w:rFonts w:ascii="Tenorite" w:hAnsi="Tenorite"/>
          <w:szCs w:val="20"/>
        </w:rPr>
        <w:t xml:space="preserve"> </w:t>
      </w:r>
    </w:p>
    <w:p w14:paraId="6A598D66" w14:textId="77777777" w:rsidR="000E4742" w:rsidRPr="002C52EE" w:rsidRDefault="000E4742" w:rsidP="000E4742">
      <w:pPr>
        <w:spacing w:after="160" w:line="259" w:lineRule="auto"/>
        <w:jc w:val="both"/>
        <w:rPr>
          <w:rFonts w:ascii="Tenorite" w:hAnsi="Tenorite"/>
          <w:i/>
          <w:iCs/>
          <w:szCs w:val="20"/>
        </w:rPr>
      </w:pPr>
      <w:r w:rsidRPr="002C52EE">
        <w:rPr>
          <w:rFonts w:ascii="Tenorite" w:hAnsi="Tenorite"/>
          <w:i/>
          <w:iCs/>
          <w:szCs w:val="20"/>
        </w:rPr>
        <w:t>Only relevant slicers to be present.</w:t>
      </w:r>
    </w:p>
    <w:p w14:paraId="33D95460" w14:textId="20B9FBB1" w:rsidR="00201C7C" w:rsidRPr="001410BD" w:rsidRDefault="00201C7C" w:rsidP="00201C7C">
      <w:pPr>
        <w:rPr>
          <w:rFonts w:ascii="Tenorite" w:hAnsi="Tenorite"/>
          <w:b/>
          <w:bCs/>
          <w:szCs w:val="20"/>
        </w:rPr>
      </w:pPr>
      <w:r w:rsidRPr="001410BD">
        <w:rPr>
          <w:rFonts w:ascii="Tenorite" w:hAnsi="Tenorite"/>
          <w:b/>
          <w:bCs/>
          <w:szCs w:val="20"/>
        </w:rPr>
        <w:t xml:space="preserve">In general: </w:t>
      </w:r>
    </w:p>
    <w:p w14:paraId="3386B8A0" w14:textId="77777777" w:rsidR="00201C7C" w:rsidRPr="001410BD" w:rsidRDefault="00201C7C">
      <w:pPr>
        <w:pStyle w:val="ListParagraph"/>
        <w:numPr>
          <w:ilvl w:val="0"/>
          <w:numId w:val="9"/>
        </w:numPr>
        <w:spacing w:after="160" w:line="259" w:lineRule="auto"/>
        <w:rPr>
          <w:rFonts w:ascii="Tenorite" w:hAnsi="Tenorite"/>
          <w:szCs w:val="20"/>
        </w:rPr>
      </w:pPr>
      <w:r w:rsidRPr="001410BD">
        <w:rPr>
          <w:rFonts w:ascii="Tenorite" w:hAnsi="Tenorite"/>
          <w:szCs w:val="20"/>
        </w:rPr>
        <w:t>Be conscious of fonts, colours, and chart placements</w:t>
      </w:r>
    </w:p>
    <w:p w14:paraId="5265A31F" w14:textId="77777777" w:rsidR="00201C7C" w:rsidRPr="001410BD" w:rsidRDefault="00201C7C">
      <w:pPr>
        <w:pStyle w:val="ListParagraph"/>
        <w:numPr>
          <w:ilvl w:val="0"/>
          <w:numId w:val="9"/>
        </w:numPr>
        <w:spacing w:after="160" w:line="259" w:lineRule="auto"/>
        <w:rPr>
          <w:rFonts w:ascii="Tenorite" w:hAnsi="Tenorite"/>
          <w:szCs w:val="20"/>
        </w:rPr>
      </w:pPr>
      <w:r w:rsidRPr="001410BD">
        <w:rPr>
          <w:rFonts w:ascii="Tenorite" w:hAnsi="Tenorite"/>
          <w:szCs w:val="20"/>
        </w:rPr>
        <w:t>Format slicers appropriately</w:t>
      </w:r>
    </w:p>
    <w:p w14:paraId="2260EF1E" w14:textId="34857578" w:rsidR="00201C7C" w:rsidRPr="0026316D" w:rsidRDefault="00201C7C" w:rsidP="0026316D">
      <w:pPr>
        <w:pStyle w:val="ListParagraph"/>
        <w:numPr>
          <w:ilvl w:val="0"/>
          <w:numId w:val="9"/>
        </w:numPr>
        <w:spacing w:after="160" w:line="259" w:lineRule="auto"/>
        <w:rPr>
          <w:rFonts w:ascii="Tenorite" w:hAnsi="Tenorite"/>
          <w:szCs w:val="20"/>
        </w:rPr>
      </w:pPr>
      <w:r w:rsidRPr="001410BD">
        <w:rPr>
          <w:rFonts w:ascii="Tenorite" w:hAnsi="Tenorite"/>
          <w:szCs w:val="20"/>
        </w:rPr>
        <w:t>Publish to ‘My Workspace’ and test that your report and interactions between your visualizations work there too.</w:t>
      </w:r>
    </w:p>
    <w:p w14:paraId="14A496A6" w14:textId="77777777" w:rsidR="00BA5B7F" w:rsidRPr="001410BD" w:rsidRDefault="00BA5B7F" w:rsidP="00BA5B7F">
      <w:pPr>
        <w:pStyle w:val="Heading1"/>
      </w:pPr>
      <w:r w:rsidRPr="001410BD">
        <w:t>Azure Data Lake Storage</w:t>
      </w:r>
    </w:p>
    <w:p w14:paraId="09341BC0" w14:textId="602C4FAA" w:rsidR="00BA5B7F" w:rsidRPr="001410BD" w:rsidRDefault="00BA5B7F" w:rsidP="00BA5B7F">
      <w:pPr>
        <w:rPr>
          <w:rFonts w:ascii="Tenorite" w:hAnsi="Tenorite" w:cs="Calibri"/>
        </w:rPr>
      </w:pPr>
      <w:r w:rsidRPr="001410BD">
        <w:rPr>
          <w:rFonts w:ascii="Tenorite" w:hAnsi="Tenorite" w:cs="Calibri"/>
        </w:rPr>
        <w:t xml:space="preserve">The ADLS folder hierarchy </w:t>
      </w:r>
      <w:r w:rsidRPr="00F95560">
        <w:rPr>
          <w:rFonts w:ascii="Tenorite" w:hAnsi="Tenorite" w:cs="Calibri"/>
          <w:b/>
          <w:bCs/>
        </w:rPr>
        <w:t xml:space="preserve">should </w:t>
      </w:r>
      <w:r w:rsidR="00F95560" w:rsidRPr="00F95560">
        <w:rPr>
          <w:rFonts w:ascii="Tenorite" w:hAnsi="Tenorite" w:cs="Calibri"/>
          <w:b/>
          <w:bCs/>
        </w:rPr>
        <w:t>strictly follow</w:t>
      </w:r>
      <w:r w:rsidR="00F95560">
        <w:rPr>
          <w:rFonts w:ascii="Tenorite" w:hAnsi="Tenorite" w:cs="Calibri"/>
        </w:rPr>
        <w:t xml:space="preserve"> the below structure</w:t>
      </w:r>
      <w:r w:rsidR="004459F2">
        <w:rPr>
          <w:rFonts w:ascii="Tenorite" w:hAnsi="Tenorite" w:cs="Calibri"/>
        </w:rPr>
        <w:t>.</w:t>
      </w:r>
    </w:p>
    <w:p w14:paraId="2F194621" w14:textId="77777777" w:rsidR="00BA5B7F" w:rsidRPr="00A46A79" w:rsidRDefault="00BA5B7F" w:rsidP="00BA5B7F">
      <w:pPr>
        <w:rPr>
          <w:rFonts w:ascii="Tenorite" w:hAnsi="Tenorite" w:cs="Calibri"/>
          <w:b/>
          <w:bCs/>
        </w:rPr>
      </w:pPr>
      <w:r w:rsidRPr="00A46A79">
        <w:rPr>
          <w:rFonts w:ascii="Tenorite" w:hAnsi="Tenorite" w:cs="Calibri"/>
          <w:b/>
          <w:bCs/>
        </w:rPr>
        <w:t>Bronze</w:t>
      </w:r>
    </w:p>
    <w:p w14:paraId="77A42E5C" w14:textId="77777777" w:rsidR="00BA5B7F" w:rsidRPr="001410BD" w:rsidRDefault="00BA5B7F" w:rsidP="00BA5B7F">
      <w:pPr>
        <w:pStyle w:val="ListParagraph"/>
        <w:numPr>
          <w:ilvl w:val="0"/>
          <w:numId w:val="22"/>
        </w:numPr>
        <w:rPr>
          <w:rFonts w:ascii="Tenorite" w:hAnsi="Tenorite" w:cs="Calibri"/>
        </w:rPr>
      </w:pPr>
      <w:r w:rsidRPr="001410BD">
        <w:rPr>
          <w:rFonts w:ascii="Tenorite" w:hAnsi="Tenorite" w:cs="Calibri"/>
        </w:rPr>
        <w:t>Raw</w:t>
      </w:r>
    </w:p>
    <w:p w14:paraId="70937F79" w14:textId="77777777" w:rsidR="00BA5B7F" w:rsidRPr="001410BD" w:rsidRDefault="00BA5B7F" w:rsidP="00BA5B7F">
      <w:pPr>
        <w:pStyle w:val="ListParagraph"/>
        <w:numPr>
          <w:ilvl w:val="1"/>
          <w:numId w:val="22"/>
        </w:numPr>
        <w:rPr>
          <w:rFonts w:ascii="Tenorite" w:hAnsi="Tenorite" w:cs="Calibri"/>
        </w:rPr>
      </w:pPr>
      <w:r w:rsidRPr="001410BD">
        <w:rPr>
          <w:rFonts w:ascii="Tenorite" w:hAnsi="Tenorite" w:cs="Calibri"/>
        </w:rPr>
        <w:t>Dimension</w:t>
      </w:r>
    </w:p>
    <w:p w14:paraId="658E2F21" w14:textId="77777777" w:rsidR="00BA5B7F" w:rsidRPr="001410BD" w:rsidRDefault="00BA5B7F" w:rsidP="00BA5B7F">
      <w:pPr>
        <w:pStyle w:val="ListParagraph"/>
        <w:numPr>
          <w:ilvl w:val="2"/>
          <w:numId w:val="22"/>
        </w:numPr>
        <w:rPr>
          <w:rFonts w:ascii="Tenorite" w:hAnsi="Tenorite" w:cs="Calibri"/>
        </w:rPr>
      </w:pPr>
      <w:r w:rsidRPr="001410BD">
        <w:rPr>
          <w:rFonts w:ascii="Tenorite" w:hAnsi="Tenorite" w:cs="Calibri"/>
        </w:rPr>
        <w:t>Product</w:t>
      </w:r>
    </w:p>
    <w:p w14:paraId="3A7DBB91" w14:textId="1B5CBAE2" w:rsidR="0080427B" w:rsidRPr="0080427B" w:rsidRDefault="002B6868" w:rsidP="0080427B">
      <w:pPr>
        <w:pStyle w:val="ListParagraph"/>
        <w:numPr>
          <w:ilvl w:val="2"/>
          <w:numId w:val="22"/>
        </w:numPr>
        <w:rPr>
          <w:rFonts w:ascii="Tenorite" w:hAnsi="Tenorite" w:cs="Calibri"/>
        </w:rPr>
      </w:pPr>
      <w:r>
        <w:rPr>
          <w:rFonts w:ascii="Tenorite" w:hAnsi="Tenorite" w:cs="Calibri"/>
        </w:rPr>
        <w:t>Account</w:t>
      </w:r>
    </w:p>
    <w:p w14:paraId="0969EBAF" w14:textId="77777777" w:rsidR="00BA5B7F" w:rsidRPr="001410BD" w:rsidRDefault="00BA5B7F" w:rsidP="00BA5B7F">
      <w:pPr>
        <w:pStyle w:val="ListParagraph"/>
        <w:numPr>
          <w:ilvl w:val="1"/>
          <w:numId w:val="22"/>
        </w:numPr>
        <w:rPr>
          <w:rFonts w:ascii="Tenorite" w:hAnsi="Tenorite" w:cs="Calibri"/>
        </w:rPr>
      </w:pPr>
      <w:r w:rsidRPr="001410BD">
        <w:rPr>
          <w:rFonts w:ascii="Tenorite" w:hAnsi="Tenorite" w:cs="Calibri"/>
        </w:rPr>
        <w:t>Fact</w:t>
      </w:r>
    </w:p>
    <w:p w14:paraId="297F9F93" w14:textId="2570082E" w:rsidR="00BA5B7F" w:rsidRDefault="00C96928" w:rsidP="0080427B">
      <w:pPr>
        <w:pStyle w:val="ListParagraph"/>
        <w:numPr>
          <w:ilvl w:val="2"/>
          <w:numId w:val="22"/>
        </w:numPr>
        <w:rPr>
          <w:rFonts w:ascii="Tenorite" w:hAnsi="Tenorite" w:cs="Calibri"/>
        </w:rPr>
      </w:pPr>
      <w:r>
        <w:rPr>
          <w:rFonts w:ascii="Tenorite" w:hAnsi="Tenorite" w:cs="Calibri"/>
        </w:rPr>
        <w:t>Invoice</w:t>
      </w:r>
    </w:p>
    <w:p w14:paraId="5D2473FC" w14:textId="77777777" w:rsidR="0080427B" w:rsidRPr="001410BD" w:rsidRDefault="0080427B" w:rsidP="0080427B">
      <w:pPr>
        <w:pStyle w:val="ListParagraph"/>
        <w:ind w:left="2160"/>
        <w:rPr>
          <w:rFonts w:ascii="Tenorite" w:hAnsi="Tenorite" w:cs="Calibri"/>
        </w:rPr>
      </w:pPr>
    </w:p>
    <w:p w14:paraId="201983BA" w14:textId="77777777" w:rsidR="00BA5B7F" w:rsidRPr="001410BD" w:rsidRDefault="00BA5B7F" w:rsidP="00BA5B7F">
      <w:pPr>
        <w:pStyle w:val="ListParagraph"/>
        <w:numPr>
          <w:ilvl w:val="0"/>
          <w:numId w:val="22"/>
        </w:numPr>
        <w:rPr>
          <w:rFonts w:ascii="Tenorite" w:hAnsi="Tenorite" w:cs="Calibri"/>
        </w:rPr>
      </w:pPr>
      <w:r w:rsidRPr="001410BD">
        <w:rPr>
          <w:rFonts w:ascii="Tenorite" w:hAnsi="Tenorite" w:cs="Calibri"/>
        </w:rPr>
        <w:t>Stage</w:t>
      </w:r>
    </w:p>
    <w:p w14:paraId="0DDF3F54" w14:textId="77777777" w:rsidR="00BA5B7F" w:rsidRPr="001410BD" w:rsidRDefault="00BA5B7F" w:rsidP="00BA5B7F">
      <w:pPr>
        <w:pStyle w:val="ListParagraph"/>
        <w:numPr>
          <w:ilvl w:val="1"/>
          <w:numId w:val="22"/>
        </w:numPr>
        <w:rPr>
          <w:rFonts w:ascii="Tenorite" w:hAnsi="Tenorite" w:cs="Calibri"/>
        </w:rPr>
      </w:pPr>
      <w:r w:rsidRPr="001410BD">
        <w:rPr>
          <w:rFonts w:ascii="Tenorite" w:hAnsi="Tenorite" w:cs="Calibri"/>
        </w:rPr>
        <w:t>Dimension</w:t>
      </w:r>
    </w:p>
    <w:p w14:paraId="488D3B4D" w14:textId="77777777" w:rsidR="00BA5B7F" w:rsidRPr="001410BD" w:rsidRDefault="00BA5B7F" w:rsidP="00BA5B7F">
      <w:pPr>
        <w:pStyle w:val="ListParagraph"/>
        <w:numPr>
          <w:ilvl w:val="2"/>
          <w:numId w:val="22"/>
        </w:numPr>
        <w:rPr>
          <w:rFonts w:ascii="Tenorite" w:hAnsi="Tenorite" w:cs="Calibri"/>
        </w:rPr>
      </w:pPr>
      <w:r w:rsidRPr="001410BD">
        <w:rPr>
          <w:rFonts w:ascii="Tenorite" w:hAnsi="Tenorite" w:cs="Calibri"/>
        </w:rPr>
        <w:t>Product</w:t>
      </w:r>
    </w:p>
    <w:p w14:paraId="54EF676B" w14:textId="57077611" w:rsidR="00BA5B7F" w:rsidRPr="0080427B" w:rsidRDefault="002B6868" w:rsidP="0080427B">
      <w:pPr>
        <w:pStyle w:val="ListParagraph"/>
        <w:numPr>
          <w:ilvl w:val="2"/>
          <w:numId w:val="22"/>
        </w:numPr>
        <w:rPr>
          <w:rFonts w:ascii="Tenorite" w:hAnsi="Tenorite" w:cs="Calibri"/>
        </w:rPr>
      </w:pPr>
      <w:r>
        <w:rPr>
          <w:rFonts w:ascii="Tenorite" w:hAnsi="Tenorite" w:cs="Calibri"/>
        </w:rPr>
        <w:t>Account</w:t>
      </w:r>
    </w:p>
    <w:p w14:paraId="7F5F6349" w14:textId="77777777" w:rsidR="00BA5B7F" w:rsidRPr="001410BD" w:rsidRDefault="00BA5B7F" w:rsidP="00BA5B7F">
      <w:pPr>
        <w:pStyle w:val="ListParagraph"/>
        <w:numPr>
          <w:ilvl w:val="1"/>
          <w:numId w:val="22"/>
        </w:numPr>
        <w:rPr>
          <w:rFonts w:ascii="Tenorite" w:hAnsi="Tenorite" w:cs="Calibri"/>
        </w:rPr>
      </w:pPr>
      <w:r w:rsidRPr="001410BD">
        <w:rPr>
          <w:rFonts w:ascii="Tenorite" w:hAnsi="Tenorite" w:cs="Calibri"/>
        </w:rPr>
        <w:t>Fact</w:t>
      </w:r>
    </w:p>
    <w:p w14:paraId="4F8358E3" w14:textId="4D34E9DE" w:rsidR="003B3C61" w:rsidRDefault="00C96928" w:rsidP="0080427B">
      <w:pPr>
        <w:pStyle w:val="ListParagraph"/>
        <w:numPr>
          <w:ilvl w:val="2"/>
          <w:numId w:val="22"/>
        </w:numPr>
        <w:rPr>
          <w:rFonts w:ascii="Tenorite" w:hAnsi="Tenorite" w:cs="Calibri"/>
        </w:rPr>
      </w:pPr>
      <w:r>
        <w:rPr>
          <w:rFonts w:ascii="Tenorite" w:hAnsi="Tenorite" w:cs="Calibri"/>
        </w:rPr>
        <w:t>Invoice</w:t>
      </w:r>
    </w:p>
    <w:p w14:paraId="57A2D275" w14:textId="77777777" w:rsidR="0080427B" w:rsidRPr="001410BD" w:rsidRDefault="0080427B" w:rsidP="0080427B">
      <w:pPr>
        <w:pStyle w:val="ListParagraph"/>
        <w:ind w:left="2160"/>
        <w:rPr>
          <w:rFonts w:ascii="Tenorite" w:hAnsi="Tenorite" w:cs="Calibri"/>
        </w:rPr>
      </w:pPr>
    </w:p>
    <w:p w14:paraId="776D5A3D" w14:textId="77777777" w:rsidR="00BA5B7F" w:rsidRPr="001410BD" w:rsidRDefault="00BA5B7F" w:rsidP="00BA5B7F">
      <w:pPr>
        <w:pStyle w:val="ListParagraph"/>
        <w:numPr>
          <w:ilvl w:val="0"/>
          <w:numId w:val="22"/>
        </w:numPr>
        <w:rPr>
          <w:rFonts w:ascii="Tenorite" w:hAnsi="Tenorite" w:cs="Calibri"/>
        </w:rPr>
      </w:pPr>
      <w:r w:rsidRPr="001410BD">
        <w:rPr>
          <w:rFonts w:ascii="Tenorite" w:hAnsi="Tenorite" w:cs="Calibri"/>
        </w:rPr>
        <w:t>Config</w:t>
      </w:r>
    </w:p>
    <w:p w14:paraId="392BC701" w14:textId="77777777" w:rsidR="00BA5B7F" w:rsidRPr="001410BD" w:rsidRDefault="00BA5B7F" w:rsidP="00BA5B7F">
      <w:pPr>
        <w:pStyle w:val="ListParagraph"/>
        <w:rPr>
          <w:rFonts w:ascii="Tenorite" w:hAnsi="Tenorite" w:cs="Calibri"/>
        </w:rPr>
      </w:pPr>
    </w:p>
    <w:p w14:paraId="5F7E3A1E" w14:textId="77777777" w:rsidR="00BA5B7F" w:rsidRPr="001410BD" w:rsidRDefault="00BA5B7F" w:rsidP="00BA5B7F">
      <w:pPr>
        <w:pStyle w:val="ListParagraph"/>
        <w:numPr>
          <w:ilvl w:val="0"/>
          <w:numId w:val="22"/>
        </w:numPr>
        <w:rPr>
          <w:rFonts w:ascii="Tenorite" w:hAnsi="Tenorite" w:cs="Calibri"/>
        </w:rPr>
      </w:pPr>
      <w:r w:rsidRPr="001410BD">
        <w:rPr>
          <w:rFonts w:ascii="Tenorite" w:hAnsi="Tenorite" w:cs="Calibri"/>
        </w:rPr>
        <w:t>Archive</w:t>
      </w:r>
    </w:p>
    <w:p w14:paraId="0888790D" w14:textId="77777777" w:rsidR="00BA5B7F" w:rsidRPr="001410BD" w:rsidRDefault="00BA5B7F" w:rsidP="00BA5B7F">
      <w:pPr>
        <w:pStyle w:val="ListParagraph"/>
        <w:numPr>
          <w:ilvl w:val="1"/>
          <w:numId w:val="22"/>
        </w:numPr>
        <w:rPr>
          <w:rFonts w:ascii="Tenorite" w:hAnsi="Tenorite" w:cs="Calibri"/>
        </w:rPr>
      </w:pPr>
      <w:r w:rsidRPr="001410BD">
        <w:rPr>
          <w:rFonts w:ascii="Tenorite" w:hAnsi="Tenorite" w:cs="Calibri"/>
        </w:rPr>
        <w:t>Dimension</w:t>
      </w:r>
    </w:p>
    <w:p w14:paraId="7698ADA1" w14:textId="77777777" w:rsidR="00BA5B7F" w:rsidRPr="001410BD" w:rsidRDefault="00BA5B7F" w:rsidP="00BA5B7F">
      <w:pPr>
        <w:pStyle w:val="ListParagraph"/>
        <w:numPr>
          <w:ilvl w:val="2"/>
          <w:numId w:val="22"/>
        </w:numPr>
        <w:rPr>
          <w:rFonts w:ascii="Tenorite" w:hAnsi="Tenorite" w:cs="Calibri"/>
        </w:rPr>
      </w:pPr>
      <w:r w:rsidRPr="001410BD">
        <w:rPr>
          <w:rFonts w:ascii="Tenorite" w:hAnsi="Tenorite" w:cs="Calibri"/>
        </w:rPr>
        <w:t>Product</w:t>
      </w:r>
    </w:p>
    <w:p w14:paraId="5A49E562" w14:textId="4460B5CE" w:rsidR="00BA5B7F" w:rsidRPr="001410BD" w:rsidRDefault="002B6868" w:rsidP="00BA5B7F">
      <w:pPr>
        <w:pStyle w:val="ListParagraph"/>
        <w:numPr>
          <w:ilvl w:val="2"/>
          <w:numId w:val="22"/>
        </w:numPr>
        <w:rPr>
          <w:rFonts w:ascii="Tenorite" w:hAnsi="Tenorite" w:cs="Calibri"/>
        </w:rPr>
      </w:pPr>
      <w:r>
        <w:rPr>
          <w:rFonts w:ascii="Tenorite" w:hAnsi="Tenorite" w:cs="Calibri"/>
        </w:rPr>
        <w:t>Account</w:t>
      </w:r>
    </w:p>
    <w:p w14:paraId="5FF1D005" w14:textId="77777777" w:rsidR="00BA5B7F" w:rsidRPr="001410BD" w:rsidRDefault="00BA5B7F" w:rsidP="00BA5B7F">
      <w:pPr>
        <w:pStyle w:val="ListParagraph"/>
        <w:ind w:left="2160"/>
        <w:rPr>
          <w:rFonts w:ascii="Tenorite" w:hAnsi="Tenorite" w:cs="Calibri"/>
        </w:rPr>
      </w:pPr>
    </w:p>
    <w:p w14:paraId="5AC62D7A" w14:textId="77777777" w:rsidR="00BA5B7F" w:rsidRPr="001410BD" w:rsidRDefault="00BA5B7F" w:rsidP="00BA5B7F">
      <w:pPr>
        <w:pStyle w:val="ListParagraph"/>
        <w:numPr>
          <w:ilvl w:val="1"/>
          <w:numId w:val="22"/>
        </w:numPr>
        <w:rPr>
          <w:rFonts w:ascii="Tenorite" w:hAnsi="Tenorite" w:cs="Calibri"/>
        </w:rPr>
      </w:pPr>
      <w:r w:rsidRPr="001410BD">
        <w:rPr>
          <w:rFonts w:ascii="Tenorite" w:hAnsi="Tenorite" w:cs="Calibri"/>
        </w:rPr>
        <w:t>Fact</w:t>
      </w:r>
    </w:p>
    <w:p w14:paraId="11E9D0AD" w14:textId="7B676AD9" w:rsidR="00BA5B7F" w:rsidRDefault="00E432CC" w:rsidP="0080427B">
      <w:pPr>
        <w:pStyle w:val="ListParagraph"/>
        <w:numPr>
          <w:ilvl w:val="2"/>
          <w:numId w:val="22"/>
        </w:numPr>
        <w:rPr>
          <w:rFonts w:ascii="Tenorite" w:hAnsi="Tenorite" w:cs="Calibri"/>
        </w:rPr>
      </w:pPr>
      <w:r>
        <w:rPr>
          <w:rFonts w:ascii="Tenorite" w:hAnsi="Tenorite" w:cs="Calibri"/>
        </w:rPr>
        <w:t>Invoice</w:t>
      </w:r>
    </w:p>
    <w:p w14:paraId="10790E0E" w14:textId="77777777" w:rsidR="0080427B" w:rsidRPr="001410BD" w:rsidRDefault="0080427B" w:rsidP="0080427B">
      <w:pPr>
        <w:pStyle w:val="ListParagraph"/>
        <w:ind w:left="2160"/>
        <w:rPr>
          <w:rFonts w:ascii="Tenorite" w:hAnsi="Tenorite" w:cs="Calibri"/>
        </w:rPr>
      </w:pPr>
    </w:p>
    <w:p w14:paraId="51F739C3" w14:textId="77777777" w:rsidR="00BA5B7F" w:rsidRPr="001410BD" w:rsidRDefault="00BA5B7F" w:rsidP="00BA5B7F">
      <w:pPr>
        <w:pStyle w:val="ListParagraph"/>
        <w:numPr>
          <w:ilvl w:val="0"/>
          <w:numId w:val="22"/>
        </w:numPr>
        <w:rPr>
          <w:rFonts w:ascii="Tenorite" w:hAnsi="Tenorite" w:cs="Calibri"/>
        </w:rPr>
      </w:pPr>
      <w:r w:rsidRPr="001410BD">
        <w:rPr>
          <w:rFonts w:ascii="Tenorite" w:hAnsi="Tenorite" w:cs="Calibri"/>
        </w:rPr>
        <w:lastRenderedPageBreak/>
        <w:t>Reject</w:t>
      </w:r>
    </w:p>
    <w:p w14:paraId="146FE188" w14:textId="77777777" w:rsidR="00BA5B7F" w:rsidRPr="001410BD" w:rsidRDefault="00BA5B7F" w:rsidP="00BA5B7F">
      <w:pPr>
        <w:pStyle w:val="ListParagraph"/>
        <w:numPr>
          <w:ilvl w:val="1"/>
          <w:numId w:val="22"/>
        </w:numPr>
        <w:rPr>
          <w:rFonts w:ascii="Tenorite" w:hAnsi="Tenorite" w:cs="Calibri"/>
        </w:rPr>
      </w:pPr>
      <w:r w:rsidRPr="001410BD">
        <w:rPr>
          <w:rFonts w:ascii="Tenorite" w:hAnsi="Tenorite" w:cs="Calibri"/>
        </w:rPr>
        <w:t>Dimension</w:t>
      </w:r>
    </w:p>
    <w:p w14:paraId="232BE344" w14:textId="77777777" w:rsidR="00BA5B7F" w:rsidRPr="001410BD" w:rsidRDefault="00BA5B7F" w:rsidP="00BA5B7F">
      <w:pPr>
        <w:pStyle w:val="ListParagraph"/>
        <w:numPr>
          <w:ilvl w:val="2"/>
          <w:numId w:val="22"/>
        </w:numPr>
        <w:rPr>
          <w:rFonts w:ascii="Tenorite" w:hAnsi="Tenorite" w:cs="Calibri"/>
        </w:rPr>
      </w:pPr>
      <w:r w:rsidRPr="001410BD">
        <w:rPr>
          <w:rFonts w:ascii="Tenorite" w:hAnsi="Tenorite" w:cs="Calibri"/>
        </w:rPr>
        <w:t>Product</w:t>
      </w:r>
    </w:p>
    <w:p w14:paraId="65BA7EC5" w14:textId="1A1DFA0C" w:rsidR="00BA5B7F" w:rsidRPr="001410BD" w:rsidRDefault="002B6868" w:rsidP="00BA5B7F">
      <w:pPr>
        <w:pStyle w:val="ListParagraph"/>
        <w:numPr>
          <w:ilvl w:val="2"/>
          <w:numId w:val="22"/>
        </w:numPr>
        <w:rPr>
          <w:rFonts w:ascii="Tenorite" w:hAnsi="Tenorite" w:cs="Calibri"/>
        </w:rPr>
      </w:pPr>
      <w:r>
        <w:rPr>
          <w:rFonts w:ascii="Tenorite" w:hAnsi="Tenorite" w:cs="Calibri"/>
        </w:rPr>
        <w:t>Account</w:t>
      </w:r>
    </w:p>
    <w:p w14:paraId="3E9E27F4" w14:textId="77777777" w:rsidR="00BA5B7F" w:rsidRPr="001410BD" w:rsidRDefault="00BA5B7F" w:rsidP="00BA5B7F">
      <w:pPr>
        <w:pStyle w:val="ListParagraph"/>
        <w:ind w:left="2160"/>
        <w:rPr>
          <w:rFonts w:ascii="Tenorite" w:hAnsi="Tenorite" w:cs="Calibri"/>
        </w:rPr>
      </w:pPr>
    </w:p>
    <w:p w14:paraId="546F940E" w14:textId="77777777" w:rsidR="00BA5B7F" w:rsidRPr="001410BD" w:rsidRDefault="00BA5B7F" w:rsidP="00BA5B7F">
      <w:pPr>
        <w:pStyle w:val="ListParagraph"/>
        <w:numPr>
          <w:ilvl w:val="1"/>
          <w:numId w:val="22"/>
        </w:numPr>
        <w:rPr>
          <w:rFonts w:ascii="Tenorite" w:hAnsi="Tenorite" w:cs="Calibri"/>
        </w:rPr>
      </w:pPr>
      <w:r w:rsidRPr="001410BD">
        <w:rPr>
          <w:rFonts w:ascii="Tenorite" w:hAnsi="Tenorite" w:cs="Calibri"/>
        </w:rPr>
        <w:t>Fact</w:t>
      </w:r>
    </w:p>
    <w:p w14:paraId="578FC3D0" w14:textId="3085C910" w:rsidR="00BA5B7F" w:rsidRDefault="002C3273" w:rsidP="00BA5B7F">
      <w:pPr>
        <w:pStyle w:val="ListParagraph"/>
        <w:numPr>
          <w:ilvl w:val="2"/>
          <w:numId w:val="22"/>
        </w:numPr>
        <w:rPr>
          <w:rFonts w:ascii="Tenorite" w:hAnsi="Tenorite" w:cs="Calibri"/>
        </w:rPr>
      </w:pPr>
      <w:r>
        <w:rPr>
          <w:rFonts w:ascii="Tenorite" w:hAnsi="Tenorite" w:cs="Calibri"/>
        </w:rPr>
        <w:t>Invoice</w:t>
      </w:r>
    </w:p>
    <w:p w14:paraId="597C6603" w14:textId="251D70B4" w:rsidR="0080427B" w:rsidRDefault="0080427B" w:rsidP="0080427B">
      <w:pPr>
        <w:pStyle w:val="ListParagraph"/>
        <w:rPr>
          <w:rFonts w:ascii="Tenorite" w:hAnsi="Tenorite" w:cs="Calibri"/>
        </w:rPr>
      </w:pPr>
    </w:p>
    <w:p w14:paraId="4BE6ADB8" w14:textId="238BC162" w:rsidR="0080427B" w:rsidRPr="0080427B" w:rsidRDefault="0080427B" w:rsidP="0080427B">
      <w:pPr>
        <w:pStyle w:val="ListParagraph"/>
        <w:numPr>
          <w:ilvl w:val="0"/>
          <w:numId w:val="22"/>
        </w:numPr>
        <w:rPr>
          <w:rFonts w:ascii="Tenorite" w:hAnsi="Tenorite" w:cs="Calibri"/>
        </w:rPr>
      </w:pPr>
      <w:r>
        <w:rPr>
          <w:rFonts w:ascii="Tenorite" w:hAnsi="Tenorite" w:cs="Calibri"/>
        </w:rPr>
        <w:t>Logs (folder structure defined in the logging UDF)</w:t>
      </w:r>
    </w:p>
    <w:p w14:paraId="04C31BE1" w14:textId="6F93F25A" w:rsidR="006E4789" w:rsidRPr="006E4789" w:rsidRDefault="006E4789" w:rsidP="006E4789">
      <w:pPr>
        <w:rPr>
          <w:rFonts w:ascii="Tenorite" w:hAnsi="Tenorite" w:cs="Calibri"/>
          <w:b/>
          <w:bCs/>
        </w:rPr>
      </w:pPr>
      <w:r w:rsidRPr="006E4789">
        <w:rPr>
          <w:rFonts w:ascii="Tenorite" w:hAnsi="Tenorite" w:cs="Calibri"/>
          <w:b/>
          <w:bCs/>
        </w:rPr>
        <w:t>Silver</w:t>
      </w:r>
    </w:p>
    <w:p w14:paraId="4296014C" w14:textId="77777777" w:rsidR="00323E7D" w:rsidRPr="001410BD" w:rsidRDefault="00323E7D" w:rsidP="00323E7D">
      <w:pPr>
        <w:pStyle w:val="ListParagraph"/>
        <w:numPr>
          <w:ilvl w:val="0"/>
          <w:numId w:val="22"/>
        </w:numPr>
        <w:rPr>
          <w:rFonts w:ascii="Tenorite" w:hAnsi="Tenorite" w:cs="Calibri"/>
        </w:rPr>
      </w:pPr>
      <w:r w:rsidRPr="001410BD">
        <w:rPr>
          <w:rFonts w:ascii="Tenorite" w:hAnsi="Tenorite" w:cs="Calibri"/>
        </w:rPr>
        <w:t>Dimension</w:t>
      </w:r>
    </w:p>
    <w:p w14:paraId="0FBC9954" w14:textId="05404498" w:rsidR="00323E7D" w:rsidRPr="001410BD" w:rsidRDefault="00323E7D" w:rsidP="00323E7D">
      <w:pPr>
        <w:pStyle w:val="ListParagraph"/>
        <w:numPr>
          <w:ilvl w:val="1"/>
          <w:numId w:val="22"/>
        </w:numPr>
        <w:rPr>
          <w:rFonts w:ascii="Tenorite" w:hAnsi="Tenorite" w:cs="Calibri"/>
        </w:rPr>
      </w:pPr>
      <w:r w:rsidRPr="001410BD">
        <w:rPr>
          <w:rFonts w:ascii="Tenorite" w:hAnsi="Tenorite" w:cs="Calibri"/>
        </w:rPr>
        <w:t>Product</w:t>
      </w:r>
      <w:r w:rsidR="005F2549">
        <w:rPr>
          <w:rFonts w:ascii="Tenorite" w:hAnsi="Tenorite" w:cs="Calibri"/>
        </w:rPr>
        <w:t xml:space="preserve"> (Delta Table)</w:t>
      </w:r>
    </w:p>
    <w:p w14:paraId="5152E163" w14:textId="3E667BED" w:rsidR="00323E7D" w:rsidRPr="001410BD" w:rsidRDefault="002B6868" w:rsidP="00323E7D">
      <w:pPr>
        <w:pStyle w:val="ListParagraph"/>
        <w:numPr>
          <w:ilvl w:val="1"/>
          <w:numId w:val="22"/>
        </w:numPr>
        <w:rPr>
          <w:rFonts w:ascii="Tenorite" w:hAnsi="Tenorite" w:cs="Calibri"/>
        </w:rPr>
      </w:pPr>
      <w:r>
        <w:rPr>
          <w:rFonts w:ascii="Tenorite" w:hAnsi="Tenorite" w:cs="Calibri"/>
        </w:rPr>
        <w:t>Account</w:t>
      </w:r>
      <w:r w:rsidR="005F2549">
        <w:rPr>
          <w:rFonts w:ascii="Tenorite" w:hAnsi="Tenorite" w:cs="Calibri"/>
        </w:rPr>
        <w:t xml:space="preserve"> (Delta Table)</w:t>
      </w:r>
    </w:p>
    <w:p w14:paraId="739D83CE" w14:textId="77777777" w:rsidR="00323E7D" w:rsidRPr="001410BD" w:rsidRDefault="00323E7D" w:rsidP="00323E7D">
      <w:pPr>
        <w:pStyle w:val="ListParagraph"/>
        <w:ind w:left="2160"/>
        <w:rPr>
          <w:rFonts w:ascii="Tenorite" w:hAnsi="Tenorite" w:cs="Calibri"/>
        </w:rPr>
      </w:pPr>
    </w:p>
    <w:p w14:paraId="7CD664CD" w14:textId="77777777" w:rsidR="00323E7D" w:rsidRPr="001410BD" w:rsidRDefault="00323E7D" w:rsidP="00323E7D">
      <w:pPr>
        <w:pStyle w:val="ListParagraph"/>
        <w:numPr>
          <w:ilvl w:val="0"/>
          <w:numId w:val="22"/>
        </w:numPr>
        <w:rPr>
          <w:rFonts w:ascii="Tenorite" w:hAnsi="Tenorite" w:cs="Calibri"/>
        </w:rPr>
      </w:pPr>
      <w:r w:rsidRPr="001410BD">
        <w:rPr>
          <w:rFonts w:ascii="Tenorite" w:hAnsi="Tenorite" w:cs="Calibri"/>
        </w:rPr>
        <w:t>Fact</w:t>
      </w:r>
    </w:p>
    <w:p w14:paraId="47E60D20" w14:textId="3D085E23" w:rsidR="00323E7D" w:rsidRPr="002D3858" w:rsidRDefault="00B0575F" w:rsidP="00323E7D">
      <w:pPr>
        <w:pStyle w:val="ListParagraph"/>
        <w:numPr>
          <w:ilvl w:val="1"/>
          <w:numId w:val="22"/>
        </w:numPr>
        <w:rPr>
          <w:rFonts w:ascii="Tenorite" w:hAnsi="Tenorite" w:cs="Calibri"/>
          <w:b/>
          <w:bCs/>
        </w:rPr>
      </w:pPr>
      <w:r>
        <w:rPr>
          <w:rFonts w:ascii="Tenorite" w:hAnsi="Tenorite" w:cs="Calibri"/>
        </w:rPr>
        <w:t>Invoice</w:t>
      </w:r>
      <w:r w:rsidR="00323E7D">
        <w:rPr>
          <w:rFonts w:ascii="Tenorite" w:hAnsi="Tenorite" w:cs="Calibri"/>
        </w:rPr>
        <w:t xml:space="preserve"> </w:t>
      </w:r>
      <w:r w:rsidR="00323E7D" w:rsidRPr="002D3858">
        <w:rPr>
          <w:rFonts w:ascii="Tenorite" w:hAnsi="Tenorite" w:cs="Calibri"/>
          <w:b/>
          <w:bCs/>
        </w:rPr>
        <w:t>(Delta table to be partitioned based on Year and Month)</w:t>
      </w:r>
    </w:p>
    <w:p w14:paraId="5F9259D1" w14:textId="77777777" w:rsidR="00323E7D" w:rsidRPr="001410BD" w:rsidRDefault="00323E7D" w:rsidP="00323E7D">
      <w:pPr>
        <w:pStyle w:val="ListParagraph"/>
        <w:numPr>
          <w:ilvl w:val="2"/>
          <w:numId w:val="22"/>
        </w:numPr>
        <w:rPr>
          <w:rFonts w:ascii="Tenorite" w:hAnsi="Tenorite" w:cs="Calibri"/>
        </w:rPr>
      </w:pPr>
      <w:r w:rsidRPr="001410BD">
        <w:rPr>
          <w:rFonts w:ascii="Tenorite" w:hAnsi="Tenorite" w:cs="Calibri"/>
        </w:rPr>
        <w:t>YYYY</w:t>
      </w:r>
    </w:p>
    <w:p w14:paraId="3E5CF65B" w14:textId="51A7E453" w:rsidR="006E4789" w:rsidRDefault="00323E7D" w:rsidP="005F2549">
      <w:pPr>
        <w:pStyle w:val="ListParagraph"/>
        <w:numPr>
          <w:ilvl w:val="3"/>
          <w:numId w:val="22"/>
        </w:numPr>
        <w:rPr>
          <w:rFonts w:ascii="Tenorite" w:hAnsi="Tenorite" w:cs="Calibri"/>
        </w:rPr>
      </w:pPr>
      <w:r w:rsidRPr="001410BD">
        <w:rPr>
          <w:rFonts w:ascii="Tenorite" w:hAnsi="Tenorite" w:cs="Calibri"/>
        </w:rPr>
        <w:t>MM</w:t>
      </w:r>
    </w:p>
    <w:p w14:paraId="39B49C29" w14:textId="101C77F9" w:rsidR="005F2549" w:rsidRDefault="005F2549" w:rsidP="005F2549">
      <w:pPr>
        <w:rPr>
          <w:rFonts w:ascii="Tenorite" w:hAnsi="Tenorite" w:cs="Calibri"/>
          <w:b/>
          <w:bCs/>
        </w:rPr>
      </w:pPr>
      <w:r w:rsidRPr="005F2549">
        <w:rPr>
          <w:rFonts w:ascii="Tenorite" w:hAnsi="Tenorite" w:cs="Calibri"/>
          <w:b/>
          <w:bCs/>
        </w:rPr>
        <w:t>Gold</w:t>
      </w:r>
    </w:p>
    <w:p w14:paraId="5DFC9DF1" w14:textId="77777777" w:rsidR="00AC56BA" w:rsidRPr="001410BD" w:rsidRDefault="00AC56BA" w:rsidP="00AC56BA">
      <w:pPr>
        <w:pStyle w:val="ListParagraph"/>
        <w:numPr>
          <w:ilvl w:val="0"/>
          <w:numId w:val="22"/>
        </w:numPr>
        <w:rPr>
          <w:rFonts w:ascii="Tenorite" w:hAnsi="Tenorite" w:cs="Calibri"/>
        </w:rPr>
      </w:pPr>
      <w:r w:rsidRPr="001410BD">
        <w:rPr>
          <w:rFonts w:ascii="Tenorite" w:hAnsi="Tenorite" w:cs="Calibri"/>
        </w:rPr>
        <w:t>Dimension</w:t>
      </w:r>
    </w:p>
    <w:p w14:paraId="3F441C7D" w14:textId="68378F80" w:rsidR="00AC56BA" w:rsidRPr="001410BD" w:rsidRDefault="00AC56BA" w:rsidP="00AC56BA">
      <w:pPr>
        <w:pStyle w:val="ListParagraph"/>
        <w:numPr>
          <w:ilvl w:val="1"/>
          <w:numId w:val="22"/>
        </w:numPr>
        <w:rPr>
          <w:rFonts w:ascii="Tenorite" w:hAnsi="Tenorite" w:cs="Calibri"/>
        </w:rPr>
      </w:pPr>
      <w:r w:rsidRPr="001410BD">
        <w:rPr>
          <w:rFonts w:ascii="Tenorite" w:hAnsi="Tenorite" w:cs="Calibri"/>
        </w:rPr>
        <w:t>Product</w:t>
      </w:r>
      <w:r>
        <w:rPr>
          <w:rFonts w:ascii="Tenorite" w:hAnsi="Tenorite" w:cs="Calibri"/>
        </w:rPr>
        <w:t xml:space="preserve"> (Parquet File)</w:t>
      </w:r>
    </w:p>
    <w:p w14:paraId="3305BD81" w14:textId="133E22BD" w:rsidR="00AC56BA" w:rsidRPr="001410BD" w:rsidRDefault="002B6868" w:rsidP="00AC56BA">
      <w:pPr>
        <w:pStyle w:val="ListParagraph"/>
        <w:numPr>
          <w:ilvl w:val="1"/>
          <w:numId w:val="22"/>
        </w:numPr>
        <w:rPr>
          <w:rFonts w:ascii="Tenorite" w:hAnsi="Tenorite" w:cs="Calibri"/>
        </w:rPr>
      </w:pPr>
      <w:r>
        <w:rPr>
          <w:rFonts w:ascii="Tenorite" w:hAnsi="Tenorite" w:cs="Calibri"/>
        </w:rPr>
        <w:t>Account</w:t>
      </w:r>
      <w:r w:rsidR="00AC56BA">
        <w:rPr>
          <w:rFonts w:ascii="Tenorite" w:hAnsi="Tenorite" w:cs="Calibri"/>
        </w:rPr>
        <w:t xml:space="preserve"> (Parquet File)</w:t>
      </w:r>
    </w:p>
    <w:p w14:paraId="7E43CC62" w14:textId="77777777" w:rsidR="00AC56BA" w:rsidRPr="001410BD" w:rsidRDefault="00AC56BA" w:rsidP="00AC56BA">
      <w:pPr>
        <w:pStyle w:val="ListParagraph"/>
        <w:ind w:left="2160"/>
        <w:rPr>
          <w:rFonts w:ascii="Tenorite" w:hAnsi="Tenorite" w:cs="Calibri"/>
        </w:rPr>
      </w:pPr>
    </w:p>
    <w:p w14:paraId="5E832BA8" w14:textId="02AE449E" w:rsidR="005F2549" w:rsidRPr="00A644D6" w:rsidRDefault="00AC56BA" w:rsidP="00A644D6">
      <w:pPr>
        <w:pStyle w:val="ListParagraph"/>
        <w:numPr>
          <w:ilvl w:val="0"/>
          <w:numId w:val="22"/>
        </w:numPr>
        <w:rPr>
          <w:rFonts w:ascii="Tenorite" w:hAnsi="Tenorite" w:cs="Calibri"/>
          <w:b/>
          <w:bCs/>
        </w:rPr>
      </w:pPr>
      <w:r w:rsidRPr="001410BD">
        <w:rPr>
          <w:rFonts w:ascii="Tenorite" w:hAnsi="Tenorite" w:cs="Calibri"/>
        </w:rPr>
        <w:t>Fact</w:t>
      </w:r>
    </w:p>
    <w:p w14:paraId="5C5A6A73" w14:textId="31D2592F" w:rsidR="00A644D6" w:rsidRPr="005F2549" w:rsidRDefault="00A644D6" w:rsidP="00A644D6">
      <w:pPr>
        <w:pStyle w:val="ListParagraph"/>
        <w:numPr>
          <w:ilvl w:val="1"/>
          <w:numId w:val="22"/>
        </w:numPr>
        <w:rPr>
          <w:rFonts w:ascii="Tenorite" w:hAnsi="Tenorite" w:cs="Calibri"/>
          <w:b/>
          <w:bCs/>
        </w:rPr>
      </w:pPr>
      <w:r>
        <w:rPr>
          <w:rFonts w:ascii="Tenorite" w:hAnsi="Tenorite" w:cs="Calibri"/>
        </w:rPr>
        <w:t>Invoice (Parquet File)</w:t>
      </w:r>
    </w:p>
    <w:p w14:paraId="4EFC8B02" w14:textId="77777777" w:rsidR="00201C7C" w:rsidRPr="001410BD" w:rsidRDefault="00201C7C" w:rsidP="00660999">
      <w:pPr>
        <w:pStyle w:val="Heading1"/>
        <w:rPr>
          <w:rFonts w:ascii="Tenorite" w:hAnsi="Tenorite"/>
        </w:rPr>
      </w:pPr>
      <w:r w:rsidRPr="001410BD">
        <w:rPr>
          <w:rFonts w:ascii="Tenorite" w:hAnsi="Tenorite"/>
        </w:rPr>
        <w:t>Best Practices</w:t>
      </w:r>
    </w:p>
    <w:p w14:paraId="0A0B8337" w14:textId="77777777" w:rsidR="00201C7C" w:rsidRPr="001410BD" w:rsidRDefault="00201C7C" w:rsidP="00660999">
      <w:pPr>
        <w:pStyle w:val="Heading2"/>
        <w:rPr>
          <w:rFonts w:ascii="Tenorite" w:hAnsi="Tenorite"/>
        </w:rPr>
      </w:pPr>
      <w:r w:rsidRPr="001410BD">
        <w:rPr>
          <w:rFonts w:ascii="Tenorite" w:hAnsi="Tenorite"/>
        </w:rPr>
        <w:t>Azure Data Factory</w:t>
      </w:r>
    </w:p>
    <w:p w14:paraId="76B582C2" w14:textId="77777777" w:rsidR="00201C7C" w:rsidRPr="001410BD" w:rsidRDefault="00201C7C" w:rsidP="00201C7C">
      <w:pPr>
        <w:rPr>
          <w:rFonts w:ascii="Tenorite" w:hAnsi="Tenorite"/>
        </w:rPr>
      </w:pPr>
      <w:r w:rsidRPr="001410BD">
        <w:rPr>
          <w:rFonts w:ascii="Tenorite" w:hAnsi="Tenorite"/>
        </w:rPr>
        <w:t>The following standards should be followed while developing the ADF objects</w:t>
      </w:r>
    </w:p>
    <w:p w14:paraId="2C664C02" w14:textId="77777777" w:rsidR="00201C7C" w:rsidRPr="001410BD" w:rsidRDefault="00201C7C">
      <w:pPr>
        <w:pStyle w:val="ListParagraph"/>
        <w:numPr>
          <w:ilvl w:val="0"/>
          <w:numId w:val="6"/>
        </w:numPr>
        <w:rPr>
          <w:rFonts w:ascii="Tenorite" w:hAnsi="Tenorite"/>
        </w:rPr>
      </w:pPr>
      <w:r w:rsidRPr="001410BD">
        <w:rPr>
          <w:rFonts w:ascii="Tenorite" w:hAnsi="Tenorite"/>
        </w:rPr>
        <w:t>All datasets should be named as “dataset_&lt;dim/fact&gt;_&lt;source&gt;”</w:t>
      </w:r>
    </w:p>
    <w:p w14:paraId="6B7EA232" w14:textId="77777777" w:rsidR="00201C7C" w:rsidRPr="001410BD" w:rsidRDefault="00201C7C">
      <w:pPr>
        <w:pStyle w:val="ListParagraph"/>
        <w:numPr>
          <w:ilvl w:val="0"/>
          <w:numId w:val="6"/>
        </w:numPr>
        <w:rPr>
          <w:rFonts w:ascii="Tenorite" w:hAnsi="Tenorite"/>
        </w:rPr>
      </w:pPr>
      <w:r w:rsidRPr="001410BD">
        <w:rPr>
          <w:rFonts w:ascii="Tenorite" w:hAnsi="Tenorite"/>
        </w:rPr>
        <w:t>All pipelines should be named as “pipeline_&lt;load/transform&gt;_&lt;name&gt;”</w:t>
      </w:r>
    </w:p>
    <w:p w14:paraId="74213E37" w14:textId="77777777" w:rsidR="00201C7C" w:rsidRPr="001410BD" w:rsidRDefault="00201C7C">
      <w:pPr>
        <w:pStyle w:val="ListParagraph"/>
        <w:numPr>
          <w:ilvl w:val="0"/>
          <w:numId w:val="6"/>
        </w:numPr>
        <w:rPr>
          <w:rFonts w:ascii="Tenorite" w:hAnsi="Tenorite"/>
        </w:rPr>
      </w:pPr>
      <w:r w:rsidRPr="001410BD">
        <w:rPr>
          <w:rFonts w:ascii="Tenorite" w:hAnsi="Tenorite"/>
        </w:rPr>
        <w:t>The description property should be updated for all objects (datasets, pipeline, activities, etc.)</w:t>
      </w:r>
    </w:p>
    <w:p w14:paraId="26FB8107" w14:textId="116117F0" w:rsidR="00201C7C" w:rsidRPr="00B0429D" w:rsidRDefault="00201C7C" w:rsidP="00B0429D">
      <w:pPr>
        <w:pStyle w:val="ListParagraph"/>
        <w:numPr>
          <w:ilvl w:val="0"/>
          <w:numId w:val="6"/>
        </w:numPr>
        <w:rPr>
          <w:rFonts w:ascii="Tenorite" w:hAnsi="Tenorite"/>
        </w:rPr>
      </w:pPr>
      <w:r w:rsidRPr="001410BD">
        <w:rPr>
          <w:rFonts w:ascii="Tenorite" w:hAnsi="Tenorite"/>
        </w:rPr>
        <w:t>All activities should be named in a logical manner “&lt;name of activity&gt;_&lt;details”. For example, “</w:t>
      </w:r>
      <w:proofErr w:type="spellStart"/>
      <w:r w:rsidRPr="001410BD">
        <w:rPr>
          <w:rFonts w:ascii="Tenorite" w:hAnsi="Tenorite"/>
        </w:rPr>
        <w:t>copy_invoice_adls_to_stage</w:t>
      </w:r>
      <w:proofErr w:type="spellEnd"/>
      <w:r w:rsidRPr="001410BD">
        <w:rPr>
          <w:rFonts w:ascii="Tenorite" w:hAnsi="Tenorite"/>
        </w:rPr>
        <w:t>”.</w:t>
      </w:r>
      <w:bookmarkEnd w:id="19"/>
    </w:p>
    <w:sectPr w:rsidR="00201C7C" w:rsidRPr="00B0429D" w:rsidSect="00C70AE8">
      <w:headerReference w:type="default" r:id="rId15"/>
      <w:footerReference w:type="default" r:id="rId16"/>
      <w:pgSz w:w="11906" w:h="16838"/>
      <w:pgMar w:top="1440" w:right="1376" w:bottom="1440" w:left="1440" w:header="53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B2912" w14:textId="77777777" w:rsidR="009A27F2" w:rsidRDefault="009A27F2" w:rsidP="00365943">
      <w:r>
        <w:separator/>
      </w:r>
    </w:p>
  </w:endnote>
  <w:endnote w:type="continuationSeparator" w:id="0">
    <w:p w14:paraId="37E87D95" w14:textId="77777777" w:rsidR="009A27F2" w:rsidRDefault="009A27F2" w:rsidP="00365943">
      <w:r>
        <w:continuationSeparator/>
      </w:r>
    </w:p>
  </w:endnote>
  <w:endnote w:type="continuationNotice" w:id="1">
    <w:p w14:paraId="79FF3658" w14:textId="77777777" w:rsidR="009A27F2" w:rsidRDefault="009A27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HGMaruGothicMPRO">
    <w:altName w:val="HGMaruGothicMPRO"/>
    <w:charset w:val="80"/>
    <w:family w:val="swiss"/>
    <w:pitch w:val="variable"/>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Frutiger 55 Roman">
    <w:altName w:val="Arial Narro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enorite">
    <w:charset w:val="00"/>
    <w:family w:val="auto"/>
    <w:pitch w:val="variable"/>
    <w:sig w:usb0="80000003" w:usb1="00000001"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gridCol w:w="3402"/>
    </w:tblGrid>
    <w:tr w:rsidR="002B7785" w:rsidRPr="001410BD" w14:paraId="220E09D0" w14:textId="77777777" w:rsidTr="4DF3C7F9">
      <w:trPr>
        <w:jc w:val="center"/>
      </w:trPr>
      <w:tc>
        <w:tcPr>
          <w:tcW w:w="3402" w:type="dxa"/>
          <w:vAlign w:val="bottom"/>
        </w:tcPr>
        <w:p w14:paraId="2A646551" w14:textId="343BD4A6" w:rsidR="002B7785" w:rsidRPr="001410BD" w:rsidRDefault="002B7785" w:rsidP="4DF3C7F9">
          <w:pPr>
            <w:rPr>
              <w:rFonts w:ascii="Tenorite" w:hAnsi="Tenorite"/>
              <w:sz w:val="16"/>
              <w:szCs w:val="16"/>
            </w:rPr>
          </w:pPr>
          <w:r w:rsidRPr="001410BD">
            <w:rPr>
              <w:rFonts w:ascii="Tenorite" w:hAnsi="Tenorite"/>
              <w:noProof/>
              <w:sz w:val="16"/>
            </w:rPr>
            <mc:AlternateContent>
              <mc:Choice Requires="wps">
                <w:drawing>
                  <wp:anchor distT="4294967293" distB="4294967293" distL="114300" distR="114300" simplePos="0" relativeHeight="251658240" behindDoc="0" locked="0" layoutInCell="1" allowOverlap="1" wp14:anchorId="2C0ACD24" wp14:editId="47E313D5">
                    <wp:simplePos x="0" y="0"/>
                    <wp:positionH relativeFrom="column">
                      <wp:posOffset>-6350</wp:posOffset>
                    </wp:positionH>
                    <wp:positionV relativeFrom="paragraph">
                      <wp:posOffset>-97156</wp:posOffset>
                    </wp:positionV>
                    <wp:extent cx="6515100" cy="0"/>
                    <wp:effectExtent l="0" t="0" r="27940" b="19050"/>
                    <wp:wrapNone/>
                    <wp:docPr id="6"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arto="http://schemas.microsoft.com/office/word/2006/arto">
                <w:pict>
                  <v:shapetype id="_x0000_t32" coordsize="21600,21600" o:oned="t" filled="f" o:spt="32" path="m,l21600,21600e" w14:anchorId="61C8443D">
                    <v:path fillok="f" arrowok="t" o:connecttype="none"/>
                    <o:lock v:ext="edit" shapetype="t"/>
                  </v:shapetype>
                  <v:shape id="AutoShape 1" style="position:absolute;margin-left:-.5pt;margin-top:-7.65pt;width:513pt;height:0;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"/>
                </w:pict>
              </mc:Fallback>
            </mc:AlternateContent>
          </w:r>
          <w:r w:rsidRPr="001410BD">
            <w:rPr>
              <w:rFonts w:ascii="Tenorite" w:hAnsi="Tenorite"/>
              <w:sz w:val="16"/>
              <w:szCs w:val="16"/>
            </w:rPr>
            <w:t xml:space="preserve">Cutlass Technical Specification </w:t>
          </w:r>
        </w:p>
      </w:tc>
      <w:tc>
        <w:tcPr>
          <w:tcW w:w="3402" w:type="dxa"/>
          <w:vAlign w:val="bottom"/>
        </w:tcPr>
        <w:sdt>
          <w:sdtPr>
            <w:rPr>
              <w:rFonts w:ascii="Tenorite" w:hAnsi="Tenorite"/>
              <w:sz w:val="16"/>
            </w:rPr>
            <w:id w:val="-176198926"/>
            <w:docPartObj>
              <w:docPartGallery w:val="Page Numbers (Top of Page)"/>
              <w:docPartUnique/>
            </w:docPartObj>
          </w:sdtPr>
          <w:sdtContent>
            <w:p w14:paraId="688FA918" w14:textId="273D340F" w:rsidR="002B7785" w:rsidRPr="001410BD" w:rsidRDefault="002B7785" w:rsidP="00AC7698">
              <w:pPr>
                <w:jc w:val="center"/>
                <w:rPr>
                  <w:rFonts w:ascii="Tenorite" w:hAnsi="Tenorite"/>
                  <w:sz w:val="16"/>
                </w:rPr>
              </w:pPr>
              <w:r w:rsidRPr="001410BD">
                <w:rPr>
                  <w:rFonts w:ascii="Tenorite" w:hAnsi="Tenorite"/>
                  <w:sz w:val="16"/>
                </w:rPr>
                <w:t xml:space="preserve">Page </w:t>
              </w:r>
              <w:r w:rsidRPr="001410BD">
                <w:rPr>
                  <w:rFonts w:ascii="Tenorite" w:hAnsi="Tenorite"/>
                  <w:sz w:val="16"/>
                </w:rPr>
                <w:fldChar w:fldCharType="begin"/>
              </w:r>
              <w:r w:rsidRPr="001410BD">
                <w:rPr>
                  <w:rFonts w:ascii="Tenorite" w:hAnsi="Tenorite"/>
                  <w:sz w:val="16"/>
                </w:rPr>
                <w:instrText xml:space="preserve"> PAGE </w:instrText>
              </w:r>
              <w:r w:rsidRPr="001410BD">
                <w:rPr>
                  <w:rFonts w:ascii="Tenorite" w:hAnsi="Tenorite"/>
                  <w:sz w:val="16"/>
                </w:rPr>
                <w:fldChar w:fldCharType="separate"/>
              </w:r>
              <w:r w:rsidRPr="001410BD">
                <w:rPr>
                  <w:rFonts w:ascii="Tenorite" w:hAnsi="Tenorite"/>
                  <w:noProof/>
                  <w:sz w:val="16"/>
                </w:rPr>
                <w:t>1</w:t>
              </w:r>
              <w:r w:rsidRPr="001410BD">
                <w:rPr>
                  <w:rFonts w:ascii="Tenorite" w:hAnsi="Tenorite"/>
                  <w:sz w:val="16"/>
                </w:rPr>
                <w:fldChar w:fldCharType="end"/>
              </w:r>
              <w:r w:rsidRPr="001410BD">
                <w:rPr>
                  <w:rFonts w:ascii="Tenorite" w:hAnsi="Tenorite"/>
                  <w:sz w:val="16"/>
                </w:rPr>
                <w:t xml:space="preserve"> of </w:t>
              </w:r>
              <w:r w:rsidRPr="001410BD">
                <w:rPr>
                  <w:rFonts w:ascii="Tenorite" w:hAnsi="Tenorite"/>
                  <w:sz w:val="16"/>
                </w:rPr>
                <w:fldChar w:fldCharType="begin"/>
              </w:r>
              <w:r w:rsidRPr="001410BD">
                <w:rPr>
                  <w:rFonts w:ascii="Tenorite" w:hAnsi="Tenorite"/>
                  <w:sz w:val="16"/>
                </w:rPr>
                <w:instrText xml:space="preserve"> NUMPAGES  </w:instrText>
              </w:r>
              <w:r w:rsidRPr="001410BD">
                <w:rPr>
                  <w:rFonts w:ascii="Tenorite" w:hAnsi="Tenorite"/>
                  <w:sz w:val="16"/>
                </w:rPr>
                <w:fldChar w:fldCharType="separate"/>
              </w:r>
              <w:r w:rsidRPr="001410BD">
                <w:rPr>
                  <w:rFonts w:ascii="Tenorite" w:hAnsi="Tenorite"/>
                  <w:noProof/>
                  <w:sz w:val="16"/>
                </w:rPr>
                <w:t>19</w:t>
              </w:r>
              <w:r w:rsidRPr="001410BD">
                <w:rPr>
                  <w:rFonts w:ascii="Tenorite" w:hAnsi="Tenorite"/>
                  <w:sz w:val="16"/>
                </w:rPr>
                <w:fldChar w:fldCharType="end"/>
              </w:r>
            </w:p>
          </w:sdtContent>
        </w:sdt>
        <w:p w14:paraId="72192288" w14:textId="77777777" w:rsidR="002B7785" w:rsidRPr="001410BD" w:rsidRDefault="002B7785">
          <w:pPr>
            <w:rPr>
              <w:rFonts w:ascii="Tenorite" w:hAnsi="Tenorite"/>
            </w:rPr>
          </w:pPr>
        </w:p>
      </w:tc>
      <w:tc>
        <w:tcPr>
          <w:tcW w:w="3402" w:type="dxa"/>
          <w:vAlign w:val="bottom"/>
        </w:tcPr>
        <w:p w14:paraId="6A56E14C" w14:textId="4BF0140E" w:rsidR="002B7785" w:rsidRPr="001410BD" w:rsidRDefault="000A6E44" w:rsidP="005E503E">
          <w:pPr>
            <w:jc w:val="right"/>
            <w:rPr>
              <w:rFonts w:ascii="Tenorite" w:hAnsi="Tenorite"/>
              <w:sz w:val="16"/>
            </w:rPr>
          </w:pPr>
          <w:r w:rsidRPr="001410BD">
            <w:rPr>
              <w:rFonts w:ascii="Tenorite" w:hAnsi="Tenorite"/>
              <w:sz w:val="16"/>
            </w:rPr>
            <w:t>December 22</w:t>
          </w:r>
        </w:p>
      </w:tc>
    </w:tr>
  </w:tbl>
  <w:p w14:paraId="0F9B24F1" w14:textId="77777777" w:rsidR="002B7785" w:rsidRPr="001410BD" w:rsidRDefault="002B7785" w:rsidP="00AC7698">
    <w:pPr>
      <w:pStyle w:val="Footer"/>
      <w:jc w:val="center"/>
      <w:rPr>
        <w:rFonts w:ascii="Tenorite" w:hAnsi="Tenorite"/>
        <w:sz w:val="16"/>
      </w:rPr>
    </w:pPr>
    <w:hyperlink r:id="rId1" w:history="1">
      <w:r w:rsidRPr="001410BD">
        <w:rPr>
          <w:rStyle w:val="Hyperlink"/>
          <w:rFonts w:ascii="Tenorite" w:hAnsi="Tenorite"/>
          <w:sz w:val="16"/>
        </w:rPr>
        <w:t>www.thorogood.com</w:t>
      </w:r>
    </w:hyperlink>
    <w:r w:rsidRPr="001410BD">
      <w:rPr>
        <w:rFonts w:ascii="Tenorite" w:hAnsi="Tenorite"/>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5179F" w14:textId="77777777" w:rsidR="009A27F2" w:rsidRDefault="009A27F2" w:rsidP="00365943">
      <w:r>
        <w:separator/>
      </w:r>
    </w:p>
  </w:footnote>
  <w:footnote w:type="continuationSeparator" w:id="0">
    <w:p w14:paraId="68C05DB5" w14:textId="77777777" w:rsidR="009A27F2" w:rsidRDefault="009A27F2" w:rsidP="00365943">
      <w:r>
        <w:continuationSeparator/>
      </w:r>
    </w:p>
  </w:footnote>
  <w:footnote w:type="continuationNotice" w:id="1">
    <w:p w14:paraId="12C63F8D" w14:textId="77777777" w:rsidR="009A27F2" w:rsidRDefault="009A27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13F51" w14:textId="77777777" w:rsidR="002B7785" w:rsidRDefault="33D0F917">
    <w:pPr>
      <w:pStyle w:val="Header"/>
    </w:pPr>
    <w:r w:rsidRPr="33D0F917">
      <w:rPr>
        <w:lang w:val="en-IN" w:eastAsia="en-IN"/>
      </w:rPr>
      <w:t xml:space="preserve">                                                   </w:t>
    </w:r>
    <w:r>
      <w:drawing>
        <wp:inline distT="0" distB="0" distL="0" distR="0" wp14:anchorId="2C2E823B" wp14:editId="0EEF5280">
          <wp:extent cx="2533650" cy="295275"/>
          <wp:effectExtent l="0" t="0" r="0" b="9525"/>
          <wp:docPr id="13140864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2533650" cy="295275"/>
                  </a:xfrm>
                  <a:prstGeom prst="rect">
                    <a:avLst/>
                  </a:prstGeom>
                </pic:spPr>
              </pic:pic>
            </a:graphicData>
          </a:graphic>
        </wp:inline>
      </w:drawing>
    </w:r>
  </w:p>
  <w:p w14:paraId="74470E31" w14:textId="77777777" w:rsidR="002B7785" w:rsidRDefault="002B77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482C6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E22FD3"/>
    <w:multiLevelType w:val="hybridMultilevel"/>
    <w:tmpl w:val="D44E3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313E2B"/>
    <w:multiLevelType w:val="hybridMultilevel"/>
    <w:tmpl w:val="7EBE9C0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5040A"/>
    <w:multiLevelType w:val="hybridMultilevel"/>
    <w:tmpl w:val="2D0C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16430"/>
    <w:multiLevelType w:val="multilevel"/>
    <w:tmpl w:val="0A802242"/>
    <w:lvl w:ilvl="0">
      <w:start w:val="1"/>
      <w:numFmt w:val="decimal"/>
      <w:pStyle w:val="1"/>
      <w:lvlText w:val="%1"/>
      <w:lvlJc w:val="left"/>
      <w:pPr>
        <w:tabs>
          <w:tab w:val="num" w:pos="574"/>
        </w:tabs>
        <w:ind w:left="574"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862"/>
        </w:tabs>
        <w:ind w:left="862" w:hanging="720"/>
      </w:pPr>
    </w:lvl>
    <w:lvl w:ilvl="3">
      <w:start w:val="1"/>
      <w:numFmt w:val="decimal"/>
      <w:pStyle w:val="4"/>
      <w:lvlText w:val="%1.%2.%3.%4"/>
      <w:lvlJc w:val="left"/>
      <w:pPr>
        <w:tabs>
          <w:tab w:val="num" w:pos="954"/>
        </w:tabs>
        <w:ind w:left="95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464C52"/>
    <w:multiLevelType w:val="hybridMultilevel"/>
    <w:tmpl w:val="6F2ED2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957BF"/>
    <w:multiLevelType w:val="hybridMultilevel"/>
    <w:tmpl w:val="EF38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2673D"/>
    <w:multiLevelType w:val="hybridMultilevel"/>
    <w:tmpl w:val="30DA6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116C3"/>
    <w:multiLevelType w:val="hybridMultilevel"/>
    <w:tmpl w:val="E16CA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50590"/>
    <w:multiLevelType w:val="hybridMultilevel"/>
    <w:tmpl w:val="40D4984E"/>
    <w:lvl w:ilvl="0" w:tplc="4009000D">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9B62E2"/>
    <w:multiLevelType w:val="hybridMultilevel"/>
    <w:tmpl w:val="A2C85F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D4A04"/>
    <w:multiLevelType w:val="multilevel"/>
    <w:tmpl w:val="A9F46CCE"/>
    <w:lvl w:ilvl="0">
      <w:start w:val="1"/>
      <w:numFmt w:val="decimal"/>
      <w:pStyle w:val="Heading1"/>
      <w:lvlText w:val="%1."/>
      <w:lvlJc w:val="left"/>
      <w:pPr>
        <w:ind w:left="360" w:hanging="360"/>
      </w:pPr>
      <w:rPr>
        <w:rFonts w:hint="default"/>
        <w:color w:val="35631C" w:themeColor="accent1" w:themeShade="80"/>
      </w:rPr>
    </w:lvl>
    <w:lvl w:ilvl="1">
      <w:start w:val="1"/>
      <w:numFmt w:val="decimal"/>
      <w:pStyle w:val="Heading2"/>
      <w:lvlText w:val="%1.%2."/>
      <w:lvlJc w:val="left"/>
      <w:pPr>
        <w:ind w:left="792" w:hanging="432"/>
      </w:pPr>
      <w:rPr>
        <w:color w:val="4F952A" w:themeColor="accent1" w:themeShade="BF"/>
        <w:sz w:val="26"/>
        <w:szCs w:val="26"/>
      </w:rPr>
    </w:lvl>
    <w:lvl w:ilvl="2">
      <w:start w:val="1"/>
      <w:numFmt w:val="decimal"/>
      <w:pStyle w:val="Heading3"/>
      <w:lvlText w:val="%1.%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8440DF"/>
    <w:multiLevelType w:val="multilevel"/>
    <w:tmpl w:val="752A54BC"/>
    <w:styleLink w:val="Lee"/>
    <w:lvl w:ilvl="0">
      <w:start w:val="1"/>
      <w:numFmt w:val="upperRoman"/>
      <w:lvlText w:val="%1. )"/>
      <w:lvlJc w:val="left"/>
      <w:pPr>
        <w:ind w:left="357" w:hanging="357"/>
      </w:pPr>
      <w:rPr>
        <w:rFonts w:ascii="Calibri" w:hAnsi="Calibri" w:hint="default"/>
        <w:b/>
      </w:rPr>
    </w:lvl>
    <w:lvl w:ilvl="1">
      <w:start w:val="1"/>
      <w:numFmt w:val="decimal"/>
      <w:lvlText w:val="%1. %2)"/>
      <w:lvlJc w:val="left"/>
      <w:pPr>
        <w:ind w:left="357" w:hanging="357"/>
      </w:pPr>
      <w:rPr>
        <w:rFonts w:ascii="Calibri" w:hAnsi="Calibri" w:hint="default"/>
        <w:b/>
      </w:rPr>
    </w:lvl>
    <w:lvl w:ilvl="2">
      <w:start w:val="1"/>
      <w:numFmt w:val="lowerLetter"/>
      <w:lvlText w:val="%2. %3)"/>
      <w:lvlJc w:val="left"/>
      <w:pPr>
        <w:ind w:left="357" w:hanging="357"/>
      </w:pPr>
      <w:rPr>
        <w:rFonts w:hint="default"/>
        <w:b/>
        <w:i w:val="0"/>
      </w:rPr>
    </w:lvl>
    <w:lvl w:ilvl="3">
      <w:numFmt w:val="decimal"/>
      <w:lvlText w:val="%3. (%4)"/>
      <w:lvlJc w:val="left"/>
      <w:pPr>
        <w:ind w:left="357" w:hanging="357"/>
      </w:pPr>
      <w:rPr>
        <w:rFonts w:hint="default"/>
        <w:b/>
        <w:i w:val="0"/>
      </w:rPr>
    </w:lvl>
    <w:lvl w:ilvl="4">
      <w:start w:val="1"/>
      <w:numFmt w:val="lowerLetter"/>
      <w:lvlText w:val="%4(%5)"/>
      <w:lvlJc w:val="left"/>
      <w:pPr>
        <w:ind w:left="357" w:hanging="357"/>
      </w:pPr>
      <w:rPr>
        <w:rFonts w:hint="default"/>
        <w:b/>
        <w:i w:val="0"/>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4B651BCF"/>
    <w:multiLevelType w:val="hybridMultilevel"/>
    <w:tmpl w:val="35C40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93AD5"/>
    <w:multiLevelType w:val="hybridMultilevel"/>
    <w:tmpl w:val="60E0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D2FB9"/>
    <w:multiLevelType w:val="multilevel"/>
    <w:tmpl w:val="01EAB910"/>
    <w:lvl w:ilvl="0">
      <w:start w:val="1"/>
      <w:numFmt w:val="decimal"/>
      <w:lvlText w:val="%1."/>
      <w:lvlJc w:val="left"/>
      <w:pPr>
        <w:ind w:left="360" w:hanging="360"/>
      </w:pPr>
      <w:rPr>
        <w:rFonts w:hint="default"/>
        <w:color w:val="35631C" w:themeColor="accent1" w:themeShade="80"/>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990182"/>
    <w:multiLevelType w:val="hybridMultilevel"/>
    <w:tmpl w:val="EDC0A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E13093"/>
    <w:multiLevelType w:val="hybridMultilevel"/>
    <w:tmpl w:val="4E7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6C1BBD"/>
    <w:multiLevelType w:val="hybridMultilevel"/>
    <w:tmpl w:val="8C589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7F6C9E"/>
    <w:multiLevelType w:val="hybridMultilevel"/>
    <w:tmpl w:val="5618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AA6216"/>
    <w:multiLevelType w:val="hybridMultilevel"/>
    <w:tmpl w:val="7C9A871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9F1DB4"/>
    <w:multiLevelType w:val="hybridMultilevel"/>
    <w:tmpl w:val="6A1E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912D7"/>
    <w:multiLevelType w:val="hybridMultilevel"/>
    <w:tmpl w:val="F08A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E0979"/>
    <w:multiLevelType w:val="hybridMultilevel"/>
    <w:tmpl w:val="22E4E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0A73C6"/>
    <w:multiLevelType w:val="hybridMultilevel"/>
    <w:tmpl w:val="6F2ED20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14208532">
    <w:abstractNumId w:val="0"/>
  </w:num>
  <w:num w:numId="2" w16cid:durableId="1278173107">
    <w:abstractNumId w:val="12"/>
  </w:num>
  <w:num w:numId="3" w16cid:durableId="1229146498">
    <w:abstractNumId w:val="4"/>
  </w:num>
  <w:num w:numId="4" w16cid:durableId="1233547024">
    <w:abstractNumId w:val="20"/>
  </w:num>
  <w:num w:numId="5" w16cid:durableId="691758949">
    <w:abstractNumId w:val="9"/>
  </w:num>
  <w:num w:numId="6" w16cid:durableId="442311878">
    <w:abstractNumId w:val="8"/>
  </w:num>
  <w:num w:numId="7" w16cid:durableId="845369249">
    <w:abstractNumId w:val="2"/>
  </w:num>
  <w:num w:numId="8" w16cid:durableId="1789466545">
    <w:abstractNumId w:val="5"/>
  </w:num>
  <w:num w:numId="9" w16cid:durableId="1990590988">
    <w:abstractNumId w:val="23"/>
  </w:num>
  <w:num w:numId="10" w16cid:durableId="1942446824">
    <w:abstractNumId w:val="13"/>
  </w:num>
  <w:num w:numId="11" w16cid:durableId="259146363">
    <w:abstractNumId w:val="24"/>
  </w:num>
  <w:num w:numId="12" w16cid:durableId="579800299">
    <w:abstractNumId w:val="11"/>
  </w:num>
  <w:num w:numId="13" w16cid:durableId="1394818650">
    <w:abstractNumId w:val="16"/>
  </w:num>
  <w:num w:numId="14" w16cid:durableId="955915643">
    <w:abstractNumId w:val="18"/>
  </w:num>
  <w:num w:numId="15" w16cid:durableId="959455106">
    <w:abstractNumId w:val="1"/>
  </w:num>
  <w:num w:numId="16" w16cid:durableId="2102289178">
    <w:abstractNumId w:val="19"/>
  </w:num>
  <w:num w:numId="17" w16cid:durableId="74714262">
    <w:abstractNumId w:val="14"/>
  </w:num>
  <w:num w:numId="18" w16cid:durableId="224534464">
    <w:abstractNumId w:val="17"/>
  </w:num>
  <w:num w:numId="19" w16cid:durableId="970986171">
    <w:abstractNumId w:val="7"/>
  </w:num>
  <w:num w:numId="20" w16cid:durableId="2030332274">
    <w:abstractNumId w:val="3"/>
  </w:num>
  <w:num w:numId="21" w16cid:durableId="64494937">
    <w:abstractNumId w:val="6"/>
  </w:num>
  <w:num w:numId="22" w16cid:durableId="62535920">
    <w:abstractNumId w:val="10"/>
  </w:num>
  <w:num w:numId="23" w16cid:durableId="2018458991">
    <w:abstractNumId w:val="15"/>
  </w:num>
  <w:num w:numId="24" w16cid:durableId="255789329">
    <w:abstractNumId w:val="22"/>
  </w:num>
  <w:num w:numId="25" w16cid:durableId="821315084">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88D"/>
    <w:rsid w:val="00000109"/>
    <w:rsid w:val="00000830"/>
    <w:rsid w:val="000012C0"/>
    <w:rsid w:val="000030AF"/>
    <w:rsid w:val="00004883"/>
    <w:rsid w:val="00004BEC"/>
    <w:rsid w:val="00004E18"/>
    <w:rsid w:val="00006353"/>
    <w:rsid w:val="0000756E"/>
    <w:rsid w:val="00007B84"/>
    <w:rsid w:val="00010328"/>
    <w:rsid w:val="00011D17"/>
    <w:rsid w:val="00011F73"/>
    <w:rsid w:val="00011FE5"/>
    <w:rsid w:val="0001252E"/>
    <w:rsid w:val="000137D1"/>
    <w:rsid w:val="00014240"/>
    <w:rsid w:val="00014661"/>
    <w:rsid w:val="00014A0D"/>
    <w:rsid w:val="00014AFC"/>
    <w:rsid w:val="00014D2F"/>
    <w:rsid w:val="00014E99"/>
    <w:rsid w:val="00016119"/>
    <w:rsid w:val="00016371"/>
    <w:rsid w:val="000168A4"/>
    <w:rsid w:val="00016DAA"/>
    <w:rsid w:val="00016F89"/>
    <w:rsid w:val="000171B8"/>
    <w:rsid w:val="00017E22"/>
    <w:rsid w:val="0002050A"/>
    <w:rsid w:val="00020563"/>
    <w:rsid w:val="00020886"/>
    <w:rsid w:val="0002108E"/>
    <w:rsid w:val="000218BD"/>
    <w:rsid w:val="00024EE1"/>
    <w:rsid w:val="00025787"/>
    <w:rsid w:val="00025F59"/>
    <w:rsid w:val="000264C6"/>
    <w:rsid w:val="00026768"/>
    <w:rsid w:val="000267FA"/>
    <w:rsid w:val="00026E6F"/>
    <w:rsid w:val="00026ED8"/>
    <w:rsid w:val="00027459"/>
    <w:rsid w:val="00027711"/>
    <w:rsid w:val="00031A43"/>
    <w:rsid w:val="0003299F"/>
    <w:rsid w:val="00033918"/>
    <w:rsid w:val="00033974"/>
    <w:rsid w:val="000340B1"/>
    <w:rsid w:val="00034319"/>
    <w:rsid w:val="000359C1"/>
    <w:rsid w:val="000377CD"/>
    <w:rsid w:val="00037C0C"/>
    <w:rsid w:val="0004013C"/>
    <w:rsid w:val="000415F8"/>
    <w:rsid w:val="00042645"/>
    <w:rsid w:val="00043A35"/>
    <w:rsid w:val="00044208"/>
    <w:rsid w:val="000442FD"/>
    <w:rsid w:val="00044A8B"/>
    <w:rsid w:val="000453B0"/>
    <w:rsid w:val="00045667"/>
    <w:rsid w:val="000465EC"/>
    <w:rsid w:val="000466CF"/>
    <w:rsid w:val="0004698E"/>
    <w:rsid w:val="00046F8E"/>
    <w:rsid w:val="000474E9"/>
    <w:rsid w:val="00047653"/>
    <w:rsid w:val="00047C99"/>
    <w:rsid w:val="00050BE4"/>
    <w:rsid w:val="00051813"/>
    <w:rsid w:val="00052518"/>
    <w:rsid w:val="000532DF"/>
    <w:rsid w:val="0005394F"/>
    <w:rsid w:val="000539F9"/>
    <w:rsid w:val="00054629"/>
    <w:rsid w:val="00055225"/>
    <w:rsid w:val="00055584"/>
    <w:rsid w:val="00055CFF"/>
    <w:rsid w:val="00055F5D"/>
    <w:rsid w:val="000563E7"/>
    <w:rsid w:val="00056FB0"/>
    <w:rsid w:val="00057554"/>
    <w:rsid w:val="000579BC"/>
    <w:rsid w:val="00060A61"/>
    <w:rsid w:val="00061E94"/>
    <w:rsid w:val="00062D73"/>
    <w:rsid w:val="000634AD"/>
    <w:rsid w:val="00063A01"/>
    <w:rsid w:val="00063C30"/>
    <w:rsid w:val="0006504F"/>
    <w:rsid w:val="000650A0"/>
    <w:rsid w:val="000653DB"/>
    <w:rsid w:val="0006562E"/>
    <w:rsid w:val="000662F3"/>
    <w:rsid w:val="000712F4"/>
    <w:rsid w:val="000713DE"/>
    <w:rsid w:val="000719D3"/>
    <w:rsid w:val="00071BB5"/>
    <w:rsid w:val="000734D2"/>
    <w:rsid w:val="00074A16"/>
    <w:rsid w:val="00076EDB"/>
    <w:rsid w:val="00080A16"/>
    <w:rsid w:val="00081845"/>
    <w:rsid w:val="00082360"/>
    <w:rsid w:val="00082B2D"/>
    <w:rsid w:val="0008374E"/>
    <w:rsid w:val="0008508F"/>
    <w:rsid w:val="000852C4"/>
    <w:rsid w:val="0008572F"/>
    <w:rsid w:val="00085D7A"/>
    <w:rsid w:val="00086D17"/>
    <w:rsid w:val="000876B9"/>
    <w:rsid w:val="00087DD7"/>
    <w:rsid w:val="00091166"/>
    <w:rsid w:val="000912AC"/>
    <w:rsid w:val="00091808"/>
    <w:rsid w:val="0009212D"/>
    <w:rsid w:val="00092565"/>
    <w:rsid w:val="00093306"/>
    <w:rsid w:val="00095319"/>
    <w:rsid w:val="000960D6"/>
    <w:rsid w:val="0009637E"/>
    <w:rsid w:val="000967DD"/>
    <w:rsid w:val="0009685C"/>
    <w:rsid w:val="00096D0A"/>
    <w:rsid w:val="00096FF8"/>
    <w:rsid w:val="000970C0"/>
    <w:rsid w:val="000972C7"/>
    <w:rsid w:val="000978E0"/>
    <w:rsid w:val="000A1524"/>
    <w:rsid w:val="000A20F3"/>
    <w:rsid w:val="000A2651"/>
    <w:rsid w:val="000A2937"/>
    <w:rsid w:val="000A2F4D"/>
    <w:rsid w:val="000A3CF7"/>
    <w:rsid w:val="000A4410"/>
    <w:rsid w:val="000A462A"/>
    <w:rsid w:val="000A54A2"/>
    <w:rsid w:val="000A56B6"/>
    <w:rsid w:val="000A57F3"/>
    <w:rsid w:val="000A6A3A"/>
    <w:rsid w:val="000A6E44"/>
    <w:rsid w:val="000A7588"/>
    <w:rsid w:val="000A79FE"/>
    <w:rsid w:val="000A7D96"/>
    <w:rsid w:val="000B00DB"/>
    <w:rsid w:val="000B04C0"/>
    <w:rsid w:val="000B11F1"/>
    <w:rsid w:val="000B14E1"/>
    <w:rsid w:val="000B2109"/>
    <w:rsid w:val="000B22CD"/>
    <w:rsid w:val="000B2964"/>
    <w:rsid w:val="000B2D20"/>
    <w:rsid w:val="000B348C"/>
    <w:rsid w:val="000B359D"/>
    <w:rsid w:val="000B3F1B"/>
    <w:rsid w:val="000B410F"/>
    <w:rsid w:val="000B44A9"/>
    <w:rsid w:val="000B5548"/>
    <w:rsid w:val="000B65E1"/>
    <w:rsid w:val="000B795A"/>
    <w:rsid w:val="000C0C06"/>
    <w:rsid w:val="000C1212"/>
    <w:rsid w:val="000C1D1C"/>
    <w:rsid w:val="000C2694"/>
    <w:rsid w:val="000C34B7"/>
    <w:rsid w:val="000C35F3"/>
    <w:rsid w:val="000C39BB"/>
    <w:rsid w:val="000C3C80"/>
    <w:rsid w:val="000C462A"/>
    <w:rsid w:val="000C4770"/>
    <w:rsid w:val="000C5374"/>
    <w:rsid w:val="000C5C2D"/>
    <w:rsid w:val="000C5D4E"/>
    <w:rsid w:val="000C60EE"/>
    <w:rsid w:val="000C728C"/>
    <w:rsid w:val="000C750C"/>
    <w:rsid w:val="000C768F"/>
    <w:rsid w:val="000C7AC5"/>
    <w:rsid w:val="000D0CAC"/>
    <w:rsid w:val="000D13AA"/>
    <w:rsid w:val="000D13FA"/>
    <w:rsid w:val="000D2364"/>
    <w:rsid w:val="000D43D9"/>
    <w:rsid w:val="000D4A1F"/>
    <w:rsid w:val="000D54EA"/>
    <w:rsid w:val="000D64F8"/>
    <w:rsid w:val="000D68EC"/>
    <w:rsid w:val="000D7121"/>
    <w:rsid w:val="000E0500"/>
    <w:rsid w:val="000E0C42"/>
    <w:rsid w:val="000E0D0F"/>
    <w:rsid w:val="000E0EE7"/>
    <w:rsid w:val="000E159B"/>
    <w:rsid w:val="000E1921"/>
    <w:rsid w:val="000E1B16"/>
    <w:rsid w:val="000E20A6"/>
    <w:rsid w:val="000E2FE8"/>
    <w:rsid w:val="000E3C90"/>
    <w:rsid w:val="000E461D"/>
    <w:rsid w:val="000E4686"/>
    <w:rsid w:val="000E4742"/>
    <w:rsid w:val="000E5135"/>
    <w:rsid w:val="000E650B"/>
    <w:rsid w:val="000E74FA"/>
    <w:rsid w:val="000E7745"/>
    <w:rsid w:val="000E7E83"/>
    <w:rsid w:val="000F12E1"/>
    <w:rsid w:val="000F2355"/>
    <w:rsid w:val="000F24A7"/>
    <w:rsid w:val="000F2CB3"/>
    <w:rsid w:val="000F2F2B"/>
    <w:rsid w:val="000F36BF"/>
    <w:rsid w:val="000F5462"/>
    <w:rsid w:val="000F6B74"/>
    <w:rsid w:val="000F729E"/>
    <w:rsid w:val="000F7B8E"/>
    <w:rsid w:val="000F7B8F"/>
    <w:rsid w:val="00100015"/>
    <w:rsid w:val="00100749"/>
    <w:rsid w:val="001011DC"/>
    <w:rsid w:val="001012E3"/>
    <w:rsid w:val="0010202D"/>
    <w:rsid w:val="001024D6"/>
    <w:rsid w:val="00102AFE"/>
    <w:rsid w:val="00104C67"/>
    <w:rsid w:val="00104F5F"/>
    <w:rsid w:val="00105F96"/>
    <w:rsid w:val="0010621E"/>
    <w:rsid w:val="00106423"/>
    <w:rsid w:val="001064CA"/>
    <w:rsid w:val="00106618"/>
    <w:rsid w:val="00106806"/>
    <w:rsid w:val="001077A5"/>
    <w:rsid w:val="00107EDE"/>
    <w:rsid w:val="00107F81"/>
    <w:rsid w:val="00111179"/>
    <w:rsid w:val="001117A5"/>
    <w:rsid w:val="00111F8E"/>
    <w:rsid w:val="0011245A"/>
    <w:rsid w:val="0011246E"/>
    <w:rsid w:val="001136FC"/>
    <w:rsid w:val="00114AB3"/>
    <w:rsid w:val="00114CC5"/>
    <w:rsid w:val="00114D24"/>
    <w:rsid w:val="00115B08"/>
    <w:rsid w:val="00115C3F"/>
    <w:rsid w:val="00116069"/>
    <w:rsid w:val="00116510"/>
    <w:rsid w:val="00117675"/>
    <w:rsid w:val="00117B02"/>
    <w:rsid w:val="00120A43"/>
    <w:rsid w:val="00121E83"/>
    <w:rsid w:val="00121F70"/>
    <w:rsid w:val="0012265E"/>
    <w:rsid w:val="00122CF9"/>
    <w:rsid w:val="001232E9"/>
    <w:rsid w:val="001235F6"/>
    <w:rsid w:val="001244B1"/>
    <w:rsid w:val="00124D02"/>
    <w:rsid w:val="001263D8"/>
    <w:rsid w:val="001271ED"/>
    <w:rsid w:val="00130327"/>
    <w:rsid w:val="00130E14"/>
    <w:rsid w:val="00132E16"/>
    <w:rsid w:val="00133463"/>
    <w:rsid w:val="00133D72"/>
    <w:rsid w:val="00134164"/>
    <w:rsid w:val="00134292"/>
    <w:rsid w:val="00134C54"/>
    <w:rsid w:val="00135E52"/>
    <w:rsid w:val="0013622D"/>
    <w:rsid w:val="001364F8"/>
    <w:rsid w:val="00136ACB"/>
    <w:rsid w:val="00137073"/>
    <w:rsid w:val="00137968"/>
    <w:rsid w:val="00137DA9"/>
    <w:rsid w:val="0014012C"/>
    <w:rsid w:val="00140CAA"/>
    <w:rsid w:val="00140DB0"/>
    <w:rsid w:val="001410BD"/>
    <w:rsid w:val="00141D2B"/>
    <w:rsid w:val="001425AD"/>
    <w:rsid w:val="00142B73"/>
    <w:rsid w:val="0014389E"/>
    <w:rsid w:val="00143CC1"/>
    <w:rsid w:val="00144145"/>
    <w:rsid w:val="001441A4"/>
    <w:rsid w:val="00145FFC"/>
    <w:rsid w:val="0014635F"/>
    <w:rsid w:val="00146549"/>
    <w:rsid w:val="00146F35"/>
    <w:rsid w:val="001472CF"/>
    <w:rsid w:val="00147B04"/>
    <w:rsid w:val="00147DF1"/>
    <w:rsid w:val="001500E8"/>
    <w:rsid w:val="0015143C"/>
    <w:rsid w:val="00151C77"/>
    <w:rsid w:val="00151D9B"/>
    <w:rsid w:val="00152CE6"/>
    <w:rsid w:val="0015322B"/>
    <w:rsid w:val="00153749"/>
    <w:rsid w:val="00153E17"/>
    <w:rsid w:val="00154B03"/>
    <w:rsid w:val="00154C81"/>
    <w:rsid w:val="0015600B"/>
    <w:rsid w:val="00156B9A"/>
    <w:rsid w:val="00156F99"/>
    <w:rsid w:val="00157188"/>
    <w:rsid w:val="0015771B"/>
    <w:rsid w:val="00157E35"/>
    <w:rsid w:val="00157F48"/>
    <w:rsid w:val="001600B5"/>
    <w:rsid w:val="001600EE"/>
    <w:rsid w:val="00160314"/>
    <w:rsid w:val="001607B6"/>
    <w:rsid w:val="00161008"/>
    <w:rsid w:val="0016129B"/>
    <w:rsid w:val="00161546"/>
    <w:rsid w:val="001619AD"/>
    <w:rsid w:val="00163267"/>
    <w:rsid w:val="00163A1F"/>
    <w:rsid w:val="00164912"/>
    <w:rsid w:val="00164BB7"/>
    <w:rsid w:val="00164BB8"/>
    <w:rsid w:val="001657F7"/>
    <w:rsid w:val="00165CCB"/>
    <w:rsid w:val="001677AE"/>
    <w:rsid w:val="001677E5"/>
    <w:rsid w:val="00167EA0"/>
    <w:rsid w:val="00167FC2"/>
    <w:rsid w:val="00171769"/>
    <w:rsid w:val="0017184C"/>
    <w:rsid w:val="00171DF1"/>
    <w:rsid w:val="00172C59"/>
    <w:rsid w:val="00173846"/>
    <w:rsid w:val="001754D6"/>
    <w:rsid w:val="00176B21"/>
    <w:rsid w:val="001776D4"/>
    <w:rsid w:val="00177ABB"/>
    <w:rsid w:val="00180538"/>
    <w:rsid w:val="001809A9"/>
    <w:rsid w:val="00180D62"/>
    <w:rsid w:val="0018380B"/>
    <w:rsid w:val="00184054"/>
    <w:rsid w:val="00184467"/>
    <w:rsid w:val="00185817"/>
    <w:rsid w:val="00187466"/>
    <w:rsid w:val="00187CC6"/>
    <w:rsid w:val="00190194"/>
    <w:rsid w:val="0019056C"/>
    <w:rsid w:val="001905B0"/>
    <w:rsid w:val="0019088D"/>
    <w:rsid w:val="0019110C"/>
    <w:rsid w:val="00192135"/>
    <w:rsid w:val="0019314F"/>
    <w:rsid w:val="00193FE6"/>
    <w:rsid w:val="00194200"/>
    <w:rsid w:val="0019428D"/>
    <w:rsid w:val="00194485"/>
    <w:rsid w:val="0019501A"/>
    <w:rsid w:val="001957CD"/>
    <w:rsid w:val="00195B17"/>
    <w:rsid w:val="00195B51"/>
    <w:rsid w:val="00195D0B"/>
    <w:rsid w:val="001961B0"/>
    <w:rsid w:val="00196904"/>
    <w:rsid w:val="00196979"/>
    <w:rsid w:val="0019787D"/>
    <w:rsid w:val="00197898"/>
    <w:rsid w:val="001A0B96"/>
    <w:rsid w:val="001A0F76"/>
    <w:rsid w:val="001A106D"/>
    <w:rsid w:val="001A1711"/>
    <w:rsid w:val="001A19A0"/>
    <w:rsid w:val="001A1B1D"/>
    <w:rsid w:val="001A21F4"/>
    <w:rsid w:val="001A251C"/>
    <w:rsid w:val="001A259B"/>
    <w:rsid w:val="001A2B97"/>
    <w:rsid w:val="001A3108"/>
    <w:rsid w:val="001A34AF"/>
    <w:rsid w:val="001A473B"/>
    <w:rsid w:val="001A4F69"/>
    <w:rsid w:val="001A536B"/>
    <w:rsid w:val="001A56AA"/>
    <w:rsid w:val="001A56E9"/>
    <w:rsid w:val="001A5773"/>
    <w:rsid w:val="001A59D9"/>
    <w:rsid w:val="001A6F0E"/>
    <w:rsid w:val="001A759B"/>
    <w:rsid w:val="001A77E5"/>
    <w:rsid w:val="001A7E56"/>
    <w:rsid w:val="001A7E99"/>
    <w:rsid w:val="001B0298"/>
    <w:rsid w:val="001B0B7D"/>
    <w:rsid w:val="001B1294"/>
    <w:rsid w:val="001B154C"/>
    <w:rsid w:val="001B24D7"/>
    <w:rsid w:val="001B2739"/>
    <w:rsid w:val="001B27E8"/>
    <w:rsid w:val="001B28C5"/>
    <w:rsid w:val="001B3217"/>
    <w:rsid w:val="001B3C90"/>
    <w:rsid w:val="001B401D"/>
    <w:rsid w:val="001B4682"/>
    <w:rsid w:val="001B473C"/>
    <w:rsid w:val="001B539B"/>
    <w:rsid w:val="001B5609"/>
    <w:rsid w:val="001B6D92"/>
    <w:rsid w:val="001B71FF"/>
    <w:rsid w:val="001C0604"/>
    <w:rsid w:val="001C0609"/>
    <w:rsid w:val="001C0A7E"/>
    <w:rsid w:val="001C0BAA"/>
    <w:rsid w:val="001C0EBB"/>
    <w:rsid w:val="001C0FBB"/>
    <w:rsid w:val="001C29C8"/>
    <w:rsid w:val="001C2EAE"/>
    <w:rsid w:val="001C3709"/>
    <w:rsid w:val="001C63CE"/>
    <w:rsid w:val="001C757A"/>
    <w:rsid w:val="001C76E5"/>
    <w:rsid w:val="001C77AD"/>
    <w:rsid w:val="001C7F93"/>
    <w:rsid w:val="001D0874"/>
    <w:rsid w:val="001D13C8"/>
    <w:rsid w:val="001D16F5"/>
    <w:rsid w:val="001D3231"/>
    <w:rsid w:val="001D32F7"/>
    <w:rsid w:val="001D3472"/>
    <w:rsid w:val="001D4CAB"/>
    <w:rsid w:val="001D518D"/>
    <w:rsid w:val="001D53A5"/>
    <w:rsid w:val="001D586A"/>
    <w:rsid w:val="001D59C3"/>
    <w:rsid w:val="001D5AA5"/>
    <w:rsid w:val="001D6282"/>
    <w:rsid w:val="001D6AE8"/>
    <w:rsid w:val="001D6C88"/>
    <w:rsid w:val="001D7662"/>
    <w:rsid w:val="001D7C8A"/>
    <w:rsid w:val="001E09DA"/>
    <w:rsid w:val="001E1FDD"/>
    <w:rsid w:val="001E21A6"/>
    <w:rsid w:val="001E2301"/>
    <w:rsid w:val="001E24FB"/>
    <w:rsid w:val="001E263B"/>
    <w:rsid w:val="001E28F3"/>
    <w:rsid w:val="001E3216"/>
    <w:rsid w:val="001E3386"/>
    <w:rsid w:val="001E3E9B"/>
    <w:rsid w:val="001E3F6A"/>
    <w:rsid w:val="001E454B"/>
    <w:rsid w:val="001E5265"/>
    <w:rsid w:val="001E6886"/>
    <w:rsid w:val="001E6AC5"/>
    <w:rsid w:val="001E6C76"/>
    <w:rsid w:val="001E7087"/>
    <w:rsid w:val="001E754D"/>
    <w:rsid w:val="001E757B"/>
    <w:rsid w:val="001E7744"/>
    <w:rsid w:val="001E7EA2"/>
    <w:rsid w:val="001F0470"/>
    <w:rsid w:val="001F073C"/>
    <w:rsid w:val="001F2214"/>
    <w:rsid w:val="001F29EC"/>
    <w:rsid w:val="001F2DAB"/>
    <w:rsid w:val="001F455C"/>
    <w:rsid w:val="001F4B70"/>
    <w:rsid w:val="001F5258"/>
    <w:rsid w:val="001F542E"/>
    <w:rsid w:val="001F6391"/>
    <w:rsid w:val="001F652E"/>
    <w:rsid w:val="001F669C"/>
    <w:rsid w:val="001F66C0"/>
    <w:rsid w:val="001F6D3E"/>
    <w:rsid w:val="002002AA"/>
    <w:rsid w:val="00200845"/>
    <w:rsid w:val="002009BA"/>
    <w:rsid w:val="0020156D"/>
    <w:rsid w:val="00201C7C"/>
    <w:rsid w:val="00202405"/>
    <w:rsid w:val="00202687"/>
    <w:rsid w:val="00202DF1"/>
    <w:rsid w:val="002034F3"/>
    <w:rsid w:val="00203867"/>
    <w:rsid w:val="00203FFB"/>
    <w:rsid w:val="00204452"/>
    <w:rsid w:val="00204741"/>
    <w:rsid w:val="002051F7"/>
    <w:rsid w:val="00205D42"/>
    <w:rsid w:val="00205D62"/>
    <w:rsid w:val="00206974"/>
    <w:rsid w:val="002074AB"/>
    <w:rsid w:val="002079CD"/>
    <w:rsid w:val="00210196"/>
    <w:rsid w:val="00210423"/>
    <w:rsid w:val="002114B5"/>
    <w:rsid w:val="00211570"/>
    <w:rsid w:val="00211640"/>
    <w:rsid w:val="00211CAB"/>
    <w:rsid w:val="00211F09"/>
    <w:rsid w:val="00212111"/>
    <w:rsid w:val="00213631"/>
    <w:rsid w:val="0021454C"/>
    <w:rsid w:val="00214CA7"/>
    <w:rsid w:val="00214EA9"/>
    <w:rsid w:val="00215041"/>
    <w:rsid w:val="00215487"/>
    <w:rsid w:val="00215826"/>
    <w:rsid w:val="00215E10"/>
    <w:rsid w:val="00216747"/>
    <w:rsid w:val="00217A54"/>
    <w:rsid w:val="00220434"/>
    <w:rsid w:val="00220586"/>
    <w:rsid w:val="00220683"/>
    <w:rsid w:val="0022096D"/>
    <w:rsid w:val="00220D83"/>
    <w:rsid w:val="0022127A"/>
    <w:rsid w:val="002212CA"/>
    <w:rsid w:val="00221662"/>
    <w:rsid w:val="00223B9F"/>
    <w:rsid w:val="00224DFF"/>
    <w:rsid w:val="002257E4"/>
    <w:rsid w:val="00226908"/>
    <w:rsid w:val="00226D19"/>
    <w:rsid w:val="00226F73"/>
    <w:rsid w:val="00226FA4"/>
    <w:rsid w:val="00227471"/>
    <w:rsid w:val="002276D0"/>
    <w:rsid w:val="00227C01"/>
    <w:rsid w:val="00230217"/>
    <w:rsid w:val="0023071C"/>
    <w:rsid w:val="00231455"/>
    <w:rsid w:val="00231787"/>
    <w:rsid w:val="00232124"/>
    <w:rsid w:val="0023232A"/>
    <w:rsid w:val="00232911"/>
    <w:rsid w:val="00234539"/>
    <w:rsid w:val="0023490D"/>
    <w:rsid w:val="00234C69"/>
    <w:rsid w:val="00235A4F"/>
    <w:rsid w:val="00235B96"/>
    <w:rsid w:val="00236213"/>
    <w:rsid w:val="00236689"/>
    <w:rsid w:val="00236C9B"/>
    <w:rsid w:val="002376CE"/>
    <w:rsid w:val="00237E16"/>
    <w:rsid w:val="002400E6"/>
    <w:rsid w:val="002401D7"/>
    <w:rsid w:val="002401EA"/>
    <w:rsid w:val="00240697"/>
    <w:rsid w:val="002406D2"/>
    <w:rsid w:val="00240B08"/>
    <w:rsid w:val="00240DC1"/>
    <w:rsid w:val="0024125A"/>
    <w:rsid w:val="00241393"/>
    <w:rsid w:val="00241451"/>
    <w:rsid w:val="00241E77"/>
    <w:rsid w:val="00243709"/>
    <w:rsid w:val="0024428B"/>
    <w:rsid w:val="0024466F"/>
    <w:rsid w:val="00244D8B"/>
    <w:rsid w:val="002457ED"/>
    <w:rsid w:val="00245BA4"/>
    <w:rsid w:val="00246703"/>
    <w:rsid w:val="0024680A"/>
    <w:rsid w:val="00246D3A"/>
    <w:rsid w:val="0024716D"/>
    <w:rsid w:val="00247D74"/>
    <w:rsid w:val="00247E7C"/>
    <w:rsid w:val="00250305"/>
    <w:rsid w:val="002514A1"/>
    <w:rsid w:val="00251981"/>
    <w:rsid w:val="0025250F"/>
    <w:rsid w:val="002529AE"/>
    <w:rsid w:val="00253236"/>
    <w:rsid w:val="002538DD"/>
    <w:rsid w:val="002554AB"/>
    <w:rsid w:val="00255736"/>
    <w:rsid w:val="0025605D"/>
    <w:rsid w:val="002565D8"/>
    <w:rsid w:val="00256E26"/>
    <w:rsid w:val="00256E44"/>
    <w:rsid w:val="0025766E"/>
    <w:rsid w:val="00260E85"/>
    <w:rsid w:val="00262754"/>
    <w:rsid w:val="0026316D"/>
    <w:rsid w:val="00263423"/>
    <w:rsid w:val="00263CAD"/>
    <w:rsid w:val="00263F70"/>
    <w:rsid w:val="00264E3B"/>
    <w:rsid w:val="0026519A"/>
    <w:rsid w:val="002656CE"/>
    <w:rsid w:val="0026638F"/>
    <w:rsid w:val="002667C9"/>
    <w:rsid w:val="00266DC3"/>
    <w:rsid w:val="00267255"/>
    <w:rsid w:val="0026778E"/>
    <w:rsid w:val="002678DF"/>
    <w:rsid w:val="002705BF"/>
    <w:rsid w:val="00270ADE"/>
    <w:rsid w:val="00270FA9"/>
    <w:rsid w:val="00271377"/>
    <w:rsid w:val="002716FC"/>
    <w:rsid w:val="00271A2E"/>
    <w:rsid w:val="00271F21"/>
    <w:rsid w:val="0027258A"/>
    <w:rsid w:val="00273144"/>
    <w:rsid w:val="002737AD"/>
    <w:rsid w:val="002748E7"/>
    <w:rsid w:val="0027541F"/>
    <w:rsid w:val="002755AB"/>
    <w:rsid w:val="002770E9"/>
    <w:rsid w:val="0027754C"/>
    <w:rsid w:val="00280108"/>
    <w:rsid w:val="002801EC"/>
    <w:rsid w:val="002808CD"/>
    <w:rsid w:val="00280CD4"/>
    <w:rsid w:val="00280EF8"/>
    <w:rsid w:val="002815D8"/>
    <w:rsid w:val="00281ED4"/>
    <w:rsid w:val="00282144"/>
    <w:rsid w:val="00282361"/>
    <w:rsid w:val="00283975"/>
    <w:rsid w:val="00283B1C"/>
    <w:rsid w:val="002856DF"/>
    <w:rsid w:val="00285AF6"/>
    <w:rsid w:val="00286397"/>
    <w:rsid w:val="0028760C"/>
    <w:rsid w:val="002876AA"/>
    <w:rsid w:val="00291D7B"/>
    <w:rsid w:val="00292CDD"/>
    <w:rsid w:val="0029313A"/>
    <w:rsid w:val="002937C3"/>
    <w:rsid w:val="002945C7"/>
    <w:rsid w:val="00294E0A"/>
    <w:rsid w:val="0029535E"/>
    <w:rsid w:val="0029561A"/>
    <w:rsid w:val="00295C69"/>
    <w:rsid w:val="00297B8C"/>
    <w:rsid w:val="002A00B0"/>
    <w:rsid w:val="002A0203"/>
    <w:rsid w:val="002A0739"/>
    <w:rsid w:val="002A077B"/>
    <w:rsid w:val="002A0EBF"/>
    <w:rsid w:val="002A1DF9"/>
    <w:rsid w:val="002A2B66"/>
    <w:rsid w:val="002A33A1"/>
    <w:rsid w:val="002A3F6F"/>
    <w:rsid w:val="002A4FB8"/>
    <w:rsid w:val="002A52A5"/>
    <w:rsid w:val="002A5601"/>
    <w:rsid w:val="002A58CE"/>
    <w:rsid w:val="002A590F"/>
    <w:rsid w:val="002A68BC"/>
    <w:rsid w:val="002A6CD0"/>
    <w:rsid w:val="002A7080"/>
    <w:rsid w:val="002A71E7"/>
    <w:rsid w:val="002A721B"/>
    <w:rsid w:val="002A7B15"/>
    <w:rsid w:val="002A7D35"/>
    <w:rsid w:val="002B0070"/>
    <w:rsid w:val="002B0300"/>
    <w:rsid w:val="002B10AE"/>
    <w:rsid w:val="002B2C5B"/>
    <w:rsid w:val="002B3087"/>
    <w:rsid w:val="002B3C7C"/>
    <w:rsid w:val="002B41A1"/>
    <w:rsid w:val="002B448B"/>
    <w:rsid w:val="002B4AA7"/>
    <w:rsid w:val="002B5372"/>
    <w:rsid w:val="002B5703"/>
    <w:rsid w:val="002B6868"/>
    <w:rsid w:val="002B6EDE"/>
    <w:rsid w:val="002B7785"/>
    <w:rsid w:val="002C019D"/>
    <w:rsid w:val="002C0D81"/>
    <w:rsid w:val="002C0F97"/>
    <w:rsid w:val="002C21F8"/>
    <w:rsid w:val="002C31EA"/>
    <w:rsid w:val="002C3273"/>
    <w:rsid w:val="002C3C43"/>
    <w:rsid w:val="002C3F5B"/>
    <w:rsid w:val="002C4CE3"/>
    <w:rsid w:val="002C5013"/>
    <w:rsid w:val="002C52EE"/>
    <w:rsid w:val="002C58C6"/>
    <w:rsid w:val="002C5AD1"/>
    <w:rsid w:val="002C6877"/>
    <w:rsid w:val="002D12CD"/>
    <w:rsid w:val="002D1A5C"/>
    <w:rsid w:val="002D1DCF"/>
    <w:rsid w:val="002D1E70"/>
    <w:rsid w:val="002D2C57"/>
    <w:rsid w:val="002D2F45"/>
    <w:rsid w:val="002D310D"/>
    <w:rsid w:val="002D3115"/>
    <w:rsid w:val="002D3337"/>
    <w:rsid w:val="002D335D"/>
    <w:rsid w:val="002D3858"/>
    <w:rsid w:val="002D3E8B"/>
    <w:rsid w:val="002D4D3B"/>
    <w:rsid w:val="002D52DD"/>
    <w:rsid w:val="002D5D81"/>
    <w:rsid w:val="002D5ECE"/>
    <w:rsid w:val="002D5F20"/>
    <w:rsid w:val="002D5F8F"/>
    <w:rsid w:val="002D621A"/>
    <w:rsid w:val="002D7046"/>
    <w:rsid w:val="002E01C9"/>
    <w:rsid w:val="002E09A7"/>
    <w:rsid w:val="002E0C42"/>
    <w:rsid w:val="002E17FC"/>
    <w:rsid w:val="002E1FD5"/>
    <w:rsid w:val="002E25B7"/>
    <w:rsid w:val="002E2AD1"/>
    <w:rsid w:val="002E349C"/>
    <w:rsid w:val="002E38D4"/>
    <w:rsid w:val="002E40BB"/>
    <w:rsid w:val="002E42A1"/>
    <w:rsid w:val="002E49EA"/>
    <w:rsid w:val="002E4D27"/>
    <w:rsid w:val="002E5186"/>
    <w:rsid w:val="002E614D"/>
    <w:rsid w:val="002E6D53"/>
    <w:rsid w:val="002E74CC"/>
    <w:rsid w:val="002E7628"/>
    <w:rsid w:val="002E7821"/>
    <w:rsid w:val="002F02DC"/>
    <w:rsid w:val="002F071B"/>
    <w:rsid w:val="002F2042"/>
    <w:rsid w:val="002F2184"/>
    <w:rsid w:val="002F23D2"/>
    <w:rsid w:val="002F2B99"/>
    <w:rsid w:val="002F422B"/>
    <w:rsid w:val="002F5A6B"/>
    <w:rsid w:val="002F5C5F"/>
    <w:rsid w:val="002F704A"/>
    <w:rsid w:val="0030069A"/>
    <w:rsid w:val="003007C1"/>
    <w:rsid w:val="00301B6B"/>
    <w:rsid w:val="00301B9E"/>
    <w:rsid w:val="00302BC9"/>
    <w:rsid w:val="00303B67"/>
    <w:rsid w:val="00303F3F"/>
    <w:rsid w:val="00304327"/>
    <w:rsid w:val="0030613A"/>
    <w:rsid w:val="003063E4"/>
    <w:rsid w:val="003064D9"/>
    <w:rsid w:val="00306B15"/>
    <w:rsid w:val="003102D5"/>
    <w:rsid w:val="003114B7"/>
    <w:rsid w:val="00311680"/>
    <w:rsid w:val="00311D8F"/>
    <w:rsid w:val="0031231E"/>
    <w:rsid w:val="00312AB3"/>
    <w:rsid w:val="00313EBC"/>
    <w:rsid w:val="00314014"/>
    <w:rsid w:val="003149ED"/>
    <w:rsid w:val="00316C4D"/>
    <w:rsid w:val="0032058F"/>
    <w:rsid w:val="0032155D"/>
    <w:rsid w:val="00321BF2"/>
    <w:rsid w:val="003228BD"/>
    <w:rsid w:val="003229B4"/>
    <w:rsid w:val="00322AB2"/>
    <w:rsid w:val="00323D7A"/>
    <w:rsid w:val="00323E7D"/>
    <w:rsid w:val="00323E8A"/>
    <w:rsid w:val="0032462A"/>
    <w:rsid w:val="00324752"/>
    <w:rsid w:val="003255F7"/>
    <w:rsid w:val="003267B4"/>
    <w:rsid w:val="00326813"/>
    <w:rsid w:val="00326C1C"/>
    <w:rsid w:val="00327DB2"/>
    <w:rsid w:val="00327E13"/>
    <w:rsid w:val="00330472"/>
    <w:rsid w:val="00331275"/>
    <w:rsid w:val="003326E1"/>
    <w:rsid w:val="00333C92"/>
    <w:rsid w:val="0033456C"/>
    <w:rsid w:val="00334AD2"/>
    <w:rsid w:val="00334BDD"/>
    <w:rsid w:val="0033587E"/>
    <w:rsid w:val="00336871"/>
    <w:rsid w:val="003403E9"/>
    <w:rsid w:val="00340E60"/>
    <w:rsid w:val="0034170D"/>
    <w:rsid w:val="00341D12"/>
    <w:rsid w:val="00342068"/>
    <w:rsid w:val="003421C1"/>
    <w:rsid w:val="0034447F"/>
    <w:rsid w:val="00344BF1"/>
    <w:rsid w:val="00344FC2"/>
    <w:rsid w:val="003456D1"/>
    <w:rsid w:val="00346034"/>
    <w:rsid w:val="003470F9"/>
    <w:rsid w:val="00347E3C"/>
    <w:rsid w:val="00347F4B"/>
    <w:rsid w:val="00350364"/>
    <w:rsid w:val="00350DE8"/>
    <w:rsid w:val="003520CC"/>
    <w:rsid w:val="00352FBD"/>
    <w:rsid w:val="00353490"/>
    <w:rsid w:val="0035395B"/>
    <w:rsid w:val="0035455C"/>
    <w:rsid w:val="0035460F"/>
    <w:rsid w:val="00354CC2"/>
    <w:rsid w:val="003554F0"/>
    <w:rsid w:val="00356022"/>
    <w:rsid w:val="00356596"/>
    <w:rsid w:val="003570A1"/>
    <w:rsid w:val="00357CC9"/>
    <w:rsid w:val="00357DC1"/>
    <w:rsid w:val="003609E8"/>
    <w:rsid w:val="00361352"/>
    <w:rsid w:val="003615B1"/>
    <w:rsid w:val="00362492"/>
    <w:rsid w:val="003625DD"/>
    <w:rsid w:val="00362BE4"/>
    <w:rsid w:val="003638D8"/>
    <w:rsid w:val="00364170"/>
    <w:rsid w:val="00364CA8"/>
    <w:rsid w:val="00364CB1"/>
    <w:rsid w:val="00364EC9"/>
    <w:rsid w:val="00365943"/>
    <w:rsid w:val="00366BAB"/>
    <w:rsid w:val="00367002"/>
    <w:rsid w:val="003678C2"/>
    <w:rsid w:val="00367A2F"/>
    <w:rsid w:val="003704DE"/>
    <w:rsid w:val="003708F5"/>
    <w:rsid w:val="003711F7"/>
    <w:rsid w:val="00371291"/>
    <w:rsid w:val="00372A93"/>
    <w:rsid w:val="00372E71"/>
    <w:rsid w:val="00372F4D"/>
    <w:rsid w:val="00373C11"/>
    <w:rsid w:val="00373CBB"/>
    <w:rsid w:val="00373CCB"/>
    <w:rsid w:val="00374F1F"/>
    <w:rsid w:val="00375BF0"/>
    <w:rsid w:val="00376093"/>
    <w:rsid w:val="00376B82"/>
    <w:rsid w:val="003806D0"/>
    <w:rsid w:val="00381212"/>
    <w:rsid w:val="00381D46"/>
    <w:rsid w:val="00382306"/>
    <w:rsid w:val="0038262D"/>
    <w:rsid w:val="00382A3C"/>
    <w:rsid w:val="00382BCF"/>
    <w:rsid w:val="00384109"/>
    <w:rsid w:val="00384959"/>
    <w:rsid w:val="00385221"/>
    <w:rsid w:val="003855F2"/>
    <w:rsid w:val="0038574C"/>
    <w:rsid w:val="00385E0D"/>
    <w:rsid w:val="00386094"/>
    <w:rsid w:val="00386186"/>
    <w:rsid w:val="0038640F"/>
    <w:rsid w:val="00386EBE"/>
    <w:rsid w:val="0038748B"/>
    <w:rsid w:val="00390003"/>
    <w:rsid w:val="0039092F"/>
    <w:rsid w:val="0039128D"/>
    <w:rsid w:val="0039216A"/>
    <w:rsid w:val="00393A00"/>
    <w:rsid w:val="003959FB"/>
    <w:rsid w:val="00395BFE"/>
    <w:rsid w:val="00395FDA"/>
    <w:rsid w:val="00396739"/>
    <w:rsid w:val="003A0237"/>
    <w:rsid w:val="003A0254"/>
    <w:rsid w:val="003A0363"/>
    <w:rsid w:val="003A0B1D"/>
    <w:rsid w:val="003A17D4"/>
    <w:rsid w:val="003A2EBF"/>
    <w:rsid w:val="003A2F9E"/>
    <w:rsid w:val="003A31CF"/>
    <w:rsid w:val="003A3DC1"/>
    <w:rsid w:val="003A5A56"/>
    <w:rsid w:val="003A5DC6"/>
    <w:rsid w:val="003A740B"/>
    <w:rsid w:val="003A761B"/>
    <w:rsid w:val="003A7C65"/>
    <w:rsid w:val="003B039A"/>
    <w:rsid w:val="003B15F1"/>
    <w:rsid w:val="003B18BF"/>
    <w:rsid w:val="003B1F40"/>
    <w:rsid w:val="003B284D"/>
    <w:rsid w:val="003B373D"/>
    <w:rsid w:val="003B3C61"/>
    <w:rsid w:val="003B5180"/>
    <w:rsid w:val="003B5BE5"/>
    <w:rsid w:val="003B5D04"/>
    <w:rsid w:val="003B5D35"/>
    <w:rsid w:val="003B61A4"/>
    <w:rsid w:val="003B6401"/>
    <w:rsid w:val="003B68A7"/>
    <w:rsid w:val="003B71FF"/>
    <w:rsid w:val="003B73D7"/>
    <w:rsid w:val="003B7733"/>
    <w:rsid w:val="003C0F72"/>
    <w:rsid w:val="003C13B6"/>
    <w:rsid w:val="003C1F5C"/>
    <w:rsid w:val="003C2219"/>
    <w:rsid w:val="003C233C"/>
    <w:rsid w:val="003C2864"/>
    <w:rsid w:val="003C3E7C"/>
    <w:rsid w:val="003C4137"/>
    <w:rsid w:val="003C4409"/>
    <w:rsid w:val="003C50BD"/>
    <w:rsid w:val="003D162A"/>
    <w:rsid w:val="003D1E03"/>
    <w:rsid w:val="003D2A39"/>
    <w:rsid w:val="003D3D10"/>
    <w:rsid w:val="003D4475"/>
    <w:rsid w:val="003D5ACD"/>
    <w:rsid w:val="003D6C41"/>
    <w:rsid w:val="003D7147"/>
    <w:rsid w:val="003D78DB"/>
    <w:rsid w:val="003D7C1F"/>
    <w:rsid w:val="003D7C4A"/>
    <w:rsid w:val="003E0E1A"/>
    <w:rsid w:val="003E24B0"/>
    <w:rsid w:val="003E282C"/>
    <w:rsid w:val="003E29EA"/>
    <w:rsid w:val="003E39EA"/>
    <w:rsid w:val="003E4417"/>
    <w:rsid w:val="003E4876"/>
    <w:rsid w:val="003E4A82"/>
    <w:rsid w:val="003E5B27"/>
    <w:rsid w:val="003E5E49"/>
    <w:rsid w:val="003E6225"/>
    <w:rsid w:val="003E64F2"/>
    <w:rsid w:val="003F02C4"/>
    <w:rsid w:val="003F0ED9"/>
    <w:rsid w:val="003F105C"/>
    <w:rsid w:val="003F174C"/>
    <w:rsid w:val="003F19C6"/>
    <w:rsid w:val="003F20A9"/>
    <w:rsid w:val="003F2864"/>
    <w:rsid w:val="003F2CA0"/>
    <w:rsid w:val="003F2D71"/>
    <w:rsid w:val="003F2EA5"/>
    <w:rsid w:val="003F40CE"/>
    <w:rsid w:val="003F4404"/>
    <w:rsid w:val="003F440F"/>
    <w:rsid w:val="003F4B41"/>
    <w:rsid w:val="003F5BDC"/>
    <w:rsid w:val="003F60F4"/>
    <w:rsid w:val="00400679"/>
    <w:rsid w:val="00400CE3"/>
    <w:rsid w:val="00400F57"/>
    <w:rsid w:val="00401040"/>
    <w:rsid w:val="00401E60"/>
    <w:rsid w:val="00402CA1"/>
    <w:rsid w:val="004040FE"/>
    <w:rsid w:val="0040420E"/>
    <w:rsid w:val="00404366"/>
    <w:rsid w:val="00404670"/>
    <w:rsid w:val="0040481A"/>
    <w:rsid w:val="00405F51"/>
    <w:rsid w:val="00406E6F"/>
    <w:rsid w:val="00406EE0"/>
    <w:rsid w:val="00406F5D"/>
    <w:rsid w:val="00407643"/>
    <w:rsid w:val="00407FA2"/>
    <w:rsid w:val="0041095C"/>
    <w:rsid w:val="00410A22"/>
    <w:rsid w:val="004112A4"/>
    <w:rsid w:val="004121A7"/>
    <w:rsid w:val="00412AD7"/>
    <w:rsid w:val="00412CB9"/>
    <w:rsid w:val="00412F27"/>
    <w:rsid w:val="00413849"/>
    <w:rsid w:val="00414061"/>
    <w:rsid w:val="004146C3"/>
    <w:rsid w:val="004147C7"/>
    <w:rsid w:val="004154D8"/>
    <w:rsid w:val="004159CB"/>
    <w:rsid w:val="0041603F"/>
    <w:rsid w:val="00416B5E"/>
    <w:rsid w:val="00416CED"/>
    <w:rsid w:val="004174D0"/>
    <w:rsid w:val="0041752C"/>
    <w:rsid w:val="004178A5"/>
    <w:rsid w:val="0042187D"/>
    <w:rsid w:val="00422497"/>
    <w:rsid w:val="00422C83"/>
    <w:rsid w:val="00423419"/>
    <w:rsid w:val="00423B5B"/>
    <w:rsid w:val="00425E4F"/>
    <w:rsid w:val="00426682"/>
    <w:rsid w:val="00427439"/>
    <w:rsid w:val="004276C3"/>
    <w:rsid w:val="0043009F"/>
    <w:rsid w:val="00430D39"/>
    <w:rsid w:val="004312F4"/>
    <w:rsid w:val="0043149B"/>
    <w:rsid w:val="00432DA6"/>
    <w:rsid w:val="00433862"/>
    <w:rsid w:val="00433F8A"/>
    <w:rsid w:val="0043408C"/>
    <w:rsid w:val="00434541"/>
    <w:rsid w:val="00434D88"/>
    <w:rsid w:val="00435258"/>
    <w:rsid w:val="0043593B"/>
    <w:rsid w:val="00435A57"/>
    <w:rsid w:val="00435BE1"/>
    <w:rsid w:val="00435C55"/>
    <w:rsid w:val="004366B1"/>
    <w:rsid w:val="00436E3D"/>
    <w:rsid w:val="00436E93"/>
    <w:rsid w:val="00440298"/>
    <w:rsid w:val="00440566"/>
    <w:rsid w:val="0044083E"/>
    <w:rsid w:val="00440F1F"/>
    <w:rsid w:val="004421F9"/>
    <w:rsid w:val="004426E2"/>
    <w:rsid w:val="00442956"/>
    <w:rsid w:val="0044351B"/>
    <w:rsid w:val="0044446E"/>
    <w:rsid w:val="00445317"/>
    <w:rsid w:val="0044557A"/>
    <w:rsid w:val="004458F3"/>
    <w:rsid w:val="004459F2"/>
    <w:rsid w:val="004460F3"/>
    <w:rsid w:val="004465FD"/>
    <w:rsid w:val="0044719B"/>
    <w:rsid w:val="00447412"/>
    <w:rsid w:val="00447C2C"/>
    <w:rsid w:val="00447EE0"/>
    <w:rsid w:val="00450460"/>
    <w:rsid w:val="00450B35"/>
    <w:rsid w:val="00451C9F"/>
    <w:rsid w:val="00451E69"/>
    <w:rsid w:val="00452458"/>
    <w:rsid w:val="00452B79"/>
    <w:rsid w:val="00453470"/>
    <w:rsid w:val="00455237"/>
    <w:rsid w:val="0045576E"/>
    <w:rsid w:val="00456EC5"/>
    <w:rsid w:val="004574B0"/>
    <w:rsid w:val="004576A5"/>
    <w:rsid w:val="00457BD4"/>
    <w:rsid w:val="00457F79"/>
    <w:rsid w:val="004600ED"/>
    <w:rsid w:val="00460803"/>
    <w:rsid w:val="0046102F"/>
    <w:rsid w:val="00461571"/>
    <w:rsid w:val="00461B09"/>
    <w:rsid w:val="004628FF"/>
    <w:rsid w:val="004632E5"/>
    <w:rsid w:val="00464856"/>
    <w:rsid w:val="004648C3"/>
    <w:rsid w:val="00465448"/>
    <w:rsid w:val="004660D7"/>
    <w:rsid w:val="0046633B"/>
    <w:rsid w:val="004709CB"/>
    <w:rsid w:val="00470D81"/>
    <w:rsid w:val="0047127F"/>
    <w:rsid w:val="00472319"/>
    <w:rsid w:val="00472E57"/>
    <w:rsid w:val="0047385C"/>
    <w:rsid w:val="00473D15"/>
    <w:rsid w:val="00473FE7"/>
    <w:rsid w:val="004748F3"/>
    <w:rsid w:val="0047505F"/>
    <w:rsid w:val="00475148"/>
    <w:rsid w:val="00475742"/>
    <w:rsid w:val="0047645B"/>
    <w:rsid w:val="00476646"/>
    <w:rsid w:val="00476B2F"/>
    <w:rsid w:val="00477B6E"/>
    <w:rsid w:val="00477D25"/>
    <w:rsid w:val="00481A20"/>
    <w:rsid w:val="00481EA7"/>
    <w:rsid w:val="00483047"/>
    <w:rsid w:val="004837F6"/>
    <w:rsid w:val="0048394D"/>
    <w:rsid w:val="0048443E"/>
    <w:rsid w:val="00484B6E"/>
    <w:rsid w:val="004856BF"/>
    <w:rsid w:val="004859AA"/>
    <w:rsid w:val="00485B54"/>
    <w:rsid w:val="00485F44"/>
    <w:rsid w:val="00486D5D"/>
    <w:rsid w:val="00490438"/>
    <w:rsid w:val="00490A57"/>
    <w:rsid w:val="00490BD6"/>
    <w:rsid w:val="004926D4"/>
    <w:rsid w:val="00494137"/>
    <w:rsid w:val="004942F1"/>
    <w:rsid w:val="004943D4"/>
    <w:rsid w:val="004949F6"/>
    <w:rsid w:val="00494FF8"/>
    <w:rsid w:val="004953CC"/>
    <w:rsid w:val="00496267"/>
    <w:rsid w:val="00496D73"/>
    <w:rsid w:val="00497EF1"/>
    <w:rsid w:val="004A0315"/>
    <w:rsid w:val="004A0C83"/>
    <w:rsid w:val="004A0DD6"/>
    <w:rsid w:val="004A1369"/>
    <w:rsid w:val="004A23B6"/>
    <w:rsid w:val="004A281F"/>
    <w:rsid w:val="004A29CF"/>
    <w:rsid w:val="004A2B39"/>
    <w:rsid w:val="004A2B5C"/>
    <w:rsid w:val="004A2DD3"/>
    <w:rsid w:val="004A2F65"/>
    <w:rsid w:val="004A33F7"/>
    <w:rsid w:val="004A3726"/>
    <w:rsid w:val="004A38F4"/>
    <w:rsid w:val="004A3A28"/>
    <w:rsid w:val="004A7C69"/>
    <w:rsid w:val="004A7DBC"/>
    <w:rsid w:val="004A7E0B"/>
    <w:rsid w:val="004B1B3B"/>
    <w:rsid w:val="004B20DD"/>
    <w:rsid w:val="004B24B3"/>
    <w:rsid w:val="004B3E45"/>
    <w:rsid w:val="004B4450"/>
    <w:rsid w:val="004B46B3"/>
    <w:rsid w:val="004B4E69"/>
    <w:rsid w:val="004B62C4"/>
    <w:rsid w:val="004B70F1"/>
    <w:rsid w:val="004C0834"/>
    <w:rsid w:val="004C0BD4"/>
    <w:rsid w:val="004C0CB8"/>
    <w:rsid w:val="004C1174"/>
    <w:rsid w:val="004C1197"/>
    <w:rsid w:val="004C166B"/>
    <w:rsid w:val="004C1EFA"/>
    <w:rsid w:val="004C2E76"/>
    <w:rsid w:val="004C4FE9"/>
    <w:rsid w:val="004C6134"/>
    <w:rsid w:val="004C628C"/>
    <w:rsid w:val="004C6C4A"/>
    <w:rsid w:val="004C7FA9"/>
    <w:rsid w:val="004D00C8"/>
    <w:rsid w:val="004D022B"/>
    <w:rsid w:val="004D0518"/>
    <w:rsid w:val="004D05A4"/>
    <w:rsid w:val="004D08C4"/>
    <w:rsid w:val="004D133C"/>
    <w:rsid w:val="004D13B4"/>
    <w:rsid w:val="004D371D"/>
    <w:rsid w:val="004D3CFE"/>
    <w:rsid w:val="004D3E81"/>
    <w:rsid w:val="004D4226"/>
    <w:rsid w:val="004D4AE0"/>
    <w:rsid w:val="004D5347"/>
    <w:rsid w:val="004D56BE"/>
    <w:rsid w:val="004D6A06"/>
    <w:rsid w:val="004D791A"/>
    <w:rsid w:val="004E03E3"/>
    <w:rsid w:val="004E06BE"/>
    <w:rsid w:val="004E0A42"/>
    <w:rsid w:val="004E0EF7"/>
    <w:rsid w:val="004E1057"/>
    <w:rsid w:val="004E14DA"/>
    <w:rsid w:val="004E2B9E"/>
    <w:rsid w:val="004E2D96"/>
    <w:rsid w:val="004E4627"/>
    <w:rsid w:val="004E5406"/>
    <w:rsid w:val="004E600D"/>
    <w:rsid w:val="004E6EFB"/>
    <w:rsid w:val="004E7166"/>
    <w:rsid w:val="004F0265"/>
    <w:rsid w:val="004F0C38"/>
    <w:rsid w:val="004F0C53"/>
    <w:rsid w:val="004F0F11"/>
    <w:rsid w:val="004F13C8"/>
    <w:rsid w:val="004F18A8"/>
    <w:rsid w:val="004F2847"/>
    <w:rsid w:val="004F3977"/>
    <w:rsid w:val="004F3BAF"/>
    <w:rsid w:val="004F4446"/>
    <w:rsid w:val="004F4A16"/>
    <w:rsid w:val="004F5351"/>
    <w:rsid w:val="004F6699"/>
    <w:rsid w:val="004F6BF8"/>
    <w:rsid w:val="004F7145"/>
    <w:rsid w:val="004F7203"/>
    <w:rsid w:val="004F77D0"/>
    <w:rsid w:val="00500389"/>
    <w:rsid w:val="005009B8"/>
    <w:rsid w:val="00500FE1"/>
    <w:rsid w:val="00501209"/>
    <w:rsid w:val="00502082"/>
    <w:rsid w:val="00502DA1"/>
    <w:rsid w:val="00503731"/>
    <w:rsid w:val="00503FD0"/>
    <w:rsid w:val="00504905"/>
    <w:rsid w:val="00505336"/>
    <w:rsid w:val="005057DD"/>
    <w:rsid w:val="00506895"/>
    <w:rsid w:val="00507CB5"/>
    <w:rsid w:val="00511060"/>
    <w:rsid w:val="005111FE"/>
    <w:rsid w:val="00511648"/>
    <w:rsid w:val="005117D9"/>
    <w:rsid w:val="005140AF"/>
    <w:rsid w:val="00514D57"/>
    <w:rsid w:val="00514F4D"/>
    <w:rsid w:val="0051565E"/>
    <w:rsid w:val="00515ED6"/>
    <w:rsid w:val="00516266"/>
    <w:rsid w:val="00516989"/>
    <w:rsid w:val="005169F3"/>
    <w:rsid w:val="005178AF"/>
    <w:rsid w:val="005178F9"/>
    <w:rsid w:val="00517B52"/>
    <w:rsid w:val="00517D59"/>
    <w:rsid w:val="00517E27"/>
    <w:rsid w:val="00520F2A"/>
    <w:rsid w:val="005210A6"/>
    <w:rsid w:val="005226F4"/>
    <w:rsid w:val="00523C41"/>
    <w:rsid w:val="00524100"/>
    <w:rsid w:val="00524A28"/>
    <w:rsid w:val="00524E22"/>
    <w:rsid w:val="00524F31"/>
    <w:rsid w:val="00525014"/>
    <w:rsid w:val="00525447"/>
    <w:rsid w:val="005256C0"/>
    <w:rsid w:val="00525C9E"/>
    <w:rsid w:val="00525E28"/>
    <w:rsid w:val="005260F3"/>
    <w:rsid w:val="00526B45"/>
    <w:rsid w:val="00526BB9"/>
    <w:rsid w:val="00526C8C"/>
    <w:rsid w:val="00530004"/>
    <w:rsid w:val="005301AA"/>
    <w:rsid w:val="00530490"/>
    <w:rsid w:val="00530916"/>
    <w:rsid w:val="00530B53"/>
    <w:rsid w:val="00531E0D"/>
    <w:rsid w:val="00532818"/>
    <w:rsid w:val="00532DFA"/>
    <w:rsid w:val="00533171"/>
    <w:rsid w:val="00533263"/>
    <w:rsid w:val="00533267"/>
    <w:rsid w:val="00533523"/>
    <w:rsid w:val="0053398B"/>
    <w:rsid w:val="0053455A"/>
    <w:rsid w:val="00536130"/>
    <w:rsid w:val="00536157"/>
    <w:rsid w:val="005365EB"/>
    <w:rsid w:val="005400D3"/>
    <w:rsid w:val="00540B6C"/>
    <w:rsid w:val="005422D0"/>
    <w:rsid w:val="0054345F"/>
    <w:rsid w:val="00544B92"/>
    <w:rsid w:val="00544C27"/>
    <w:rsid w:val="00544D46"/>
    <w:rsid w:val="00544E90"/>
    <w:rsid w:val="005454F6"/>
    <w:rsid w:val="00545526"/>
    <w:rsid w:val="005460DA"/>
    <w:rsid w:val="00547134"/>
    <w:rsid w:val="005473CC"/>
    <w:rsid w:val="0054767F"/>
    <w:rsid w:val="00550060"/>
    <w:rsid w:val="00550E90"/>
    <w:rsid w:val="0055156C"/>
    <w:rsid w:val="00551866"/>
    <w:rsid w:val="00552011"/>
    <w:rsid w:val="00552104"/>
    <w:rsid w:val="00552368"/>
    <w:rsid w:val="00552640"/>
    <w:rsid w:val="005531F1"/>
    <w:rsid w:val="0055446C"/>
    <w:rsid w:val="00556FE2"/>
    <w:rsid w:val="005571A6"/>
    <w:rsid w:val="00557EE6"/>
    <w:rsid w:val="0056146C"/>
    <w:rsid w:val="00561590"/>
    <w:rsid w:val="005620CC"/>
    <w:rsid w:val="0056236F"/>
    <w:rsid w:val="00562621"/>
    <w:rsid w:val="005626CB"/>
    <w:rsid w:val="0056362E"/>
    <w:rsid w:val="005649B2"/>
    <w:rsid w:val="0056506A"/>
    <w:rsid w:val="00565A2B"/>
    <w:rsid w:val="00566C91"/>
    <w:rsid w:val="005704A2"/>
    <w:rsid w:val="00570767"/>
    <w:rsid w:val="00570BF4"/>
    <w:rsid w:val="00571065"/>
    <w:rsid w:val="00571B54"/>
    <w:rsid w:val="00571CC8"/>
    <w:rsid w:val="0057285D"/>
    <w:rsid w:val="0057291A"/>
    <w:rsid w:val="005735D8"/>
    <w:rsid w:val="00574A3D"/>
    <w:rsid w:val="00575A79"/>
    <w:rsid w:val="00575F61"/>
    <w:rsid w:val="00575F6C"/>
    <w:rsid w:val="005764E6"/>
    <w:rsid w:val="005768D6"/>
    <w:rsid w:val="00576D99"/>
    <w:rsid w:val="0057721C"/>
    <w:rsid w:val="00577EE4"/>
    <w:rsid w:val="00577FCC"/>
    <w:rsid w:val="00580428"/>
    <w:rsid w:val="00580A6F"/>
    <w:rsid w:val="0058186B"/>
    <w:rsid w:val="00581F5B"/>
    <w:rsid w:val="0058206A"/>
    <w:rsid w:val="00582212"/>
    <w:rsid w:val="005825A1"/>
    <w:rsid w:val="0058298D"/>
    <w:rsid w:val="005839C0"/>
    <w:rsid w:val="005846F6"/>
    <w:rsid w:val="005862FD"/>
    <w:rsid w:val="0059014D"/>
    <w:rsid w:val="005905FD"/>
    <w:rsid w:val="00590E91"/>
    <w:rsid w:val="00590FD3"/>
    <w:rsid w:val="005911D5"/>
    <w:rsid w:val="005923F6"/>
    <w:rsid w:val="005924F5"/>
    <w:rsid w:val="005925B3"/>
    <w:rsid w:val="005925CB"/>
    <w:rsid w:val="005936F2"/>
    <w:rsid w:val="00593B77"/>
    <w:rsid w:val="0059458C"/>
    <w:rsid w:val="00594C8F"/>
    <w:rsid w:val="005952D7"/>
    <w:rsid w:val="00595CDB"/>
    <w:rsid w:val="00596269"/>
    <w:rsid w:val="00596606"/>
    <w:rsid w:val="005967EA"/>
    <w:rsid w:val="005A038D"/>
    <w:rsid w:val="005A1100"/>
    <w:rsid w:val="005A14BA"/>
    <w:rsid w:val="005A421F"/>
    <w:rsid w:val="005A4681"/>
    <w:rsid w:val="005A51CA"/>
    <w:rsid w:val="005A5674"/>
    <w:rsid w:val="005A58C4"/>
    <w:rsid w:val="005A58D9"/>
    <w:rsid w:val="005A6367"/>
    <w:rsid w:val="005A6C9C"/>
    <w:rsid w:val="005A7090"/>
    <w:rsid w:val="005B00FB"/>
    <w:rsid w:val="005B07AD"/>
    <w:rsid w:val="005B085E"/>
    <w:rsid w:val="005B0D19"/>
    <w:rsid w:val="005B0E44"/>
    <w:rsid w:val="005B1378"/>
    <w:rsid w:val="005B1558"/>
    <w:rsid w:val="005B1730"/>
    <w:rsid w:val="005B1742"/>
    <w:rsid w:val="005B1A71"/>
    <w:rsid w:val="005B20EB"/>
    <w:rsid w:val="005B2D55"/>
    <w:rsid w:val="005B341F"/>
    <w:rsid w:val="005B3A0F"/>
    <w:rsid w:val="005B3B96"/>
    <w:rsid w:val="005B3D8C"/>
    <w:rsid w:val="005B5836"/>
    <w:rsid w:val="005B635B"/>
    <w:rsid w:val="005B64DC"/>
    <w:rsid w:val="005B6631"/>
    <w:rsid w:val="005B700F"/>
    <w:rsid w:val="005B71FD"/>
    <w:rsid w:val="005B7310"/>
    <w:rsid w:val="005B7E53"/>
    <w:rsid w:val="005B7F85"/>
    <w:rsid w:val="005C0013"/>
    <w:rsid w:val="005C0625"/>
    <w:rsid w:val="005C0836"/>
    <w:rsid w:val="005C0E92"/>
    <w:rsid w:val="005C15D4"/>
    <w:rsid w:val="005C2AF9"/>
    <w:rsid w:val="005C3037"/>
    <w:rsid w:val="005C3A8A"/>
    <w:rsid w:val="005C3BAB"/>
    <w:rsid w:val="005C42D4"/>
    <w:rsid w:val="005C51CB"/>
    <w:rsid w:val="005C654D"/>
    <w:rsid w:val="005C768F"/>
    <w:rsid w:val="005D0133"/>
    <w:rsid w:val="005D0452"/>
    <w:rsid w:val="005D0789"/>
    <w:rsid w:val="005D0906"/>
    <w:rsid w:val="005D0AB5"/>
    <w:rsid w:val="005D0DC9"/>
    <w:rsid w:val="005D15EF"/>
    <w:rsid w:val="005D1F3F"/>
    <w:rsid w:val="005D2777"/>
    <w:rsid w:val="005D373B"/>
    <w:rsid w:val="005D43C8"/>
    <w:rsid w:val="005D4E09"/>
    <w:rsid w:val="005D5596"/>
    <w:rsid w:val="005D6141"/>
    <w:rsid w:val="005D70CE"/>
    <w:rsid w:val="005E041E"/>
    <w:rsid w:val="005E063A"/>
    <w:rsid w:val="005E06A3"/>
    <w:rsid w:val="005E075A"/>
    <w:rsid w:val="005E0811"/>
    <w:rsid w:val="005E0938"/>
    <w:rsid w:val="005E116D"/>
    <w:rsid w:val="005E16F5"/>
    <w:rsid w:val="005E16FA"/>
    <w:rsid w:val="005E174F"/>
    <w:rsid w:val="005E1CF5"/>
    <w:rsid w:val="005E1DF3"/>
    <w:rsid w:val="005E1F21"/>
    <w:rsid w:val="005E24F8"/>
    <w:rsid w:val="005E3406"/>
    <w:rsid w:val="005E4460"/>
    <w:rsid w:val="005E4ED3"/>
    <w:rsid w:val="005E503E"/>
    <w:rsid w:val="005E57E3"/>
    <w:rsid w:val="005E5DF3"/>
    <w:rsid w:val="005E5E43"/>
    <w:rsid w:val="005E5E86"/>
    <w:rsid w:val="005E6C48"/>
    <w:rsid w:val="005E6E13"/>
    <w:rsid w:val="005F0958"/>
    <w:rsid w:val="005F1134"/>
    <w:rsid w:val="005F12CD"/>
    <w:rsid w:val="005F13C0"/>
    <w:rsid w:val="005F2549"/>
    <w:rsid w:val="005F2FBA"/>
    <w:rsid w:val="005F30AF"/>
    <w:rsid w:val="005F33CF"/>
    <w:rsid w:val="005F44CE"/>
    <w:rsid w:val="005F45E6"/>
    <w:rsid w:val="005F53D3"/>
    <w:rsid w:val="005F59BC"/>
    <w:rsid w:val="005F67B4"/>
    <w:rsid w:val="005F680E"/>
    <w:rsid w:val="005F7245"/>
    <w:rsid w:val="006007BB"/>
    <w:rsid w:val="006007CC"/>
    <w:rsid w:val="00600EFD"/>
    <w:rsid w:val="006015CF"/>
    <w:rsid w:val="00601E4C"/>
    <w:rsid w:val="00602250"/>
    <w:rsid w:val="006022C4"/>
    <w:rsid w:val="006023DD"/>
    <w:rsid w:val="00602809"/>
    <w:rsid w:val="006033C3"/>
    <w:rsid w:val="0060389C"/>
    <w:rsid w:val="00604646"/>
    <w:rsid w:val="00604B63"/>
    <w:rsid w:val="0060503C"/>
    <w:rsid w:val="00605451"/>
    <w:rsid w:val="00605C09"/>
    <w:rsid w:val="00606382"/>
    <w:rsid w:val="0060784C"/>
    <w:rsid w:val="00607A7B"/>
    <w:rsid w:val="006104C7"/>
    <w:rsid w:val="006104F7"/>
    <w:rsid w:val="00610BDB"/>
    <w:rsid w:val="00610C85"/>
    <w:rsid w:val="00611406"/>
    <w:rsid w:val="006117FE"/>
    <w:rsid w:val="00612397"/>
    <w:rsid w:val="0061324F"/>
    <w:rsid w:val="00613D8A"/>
    <w:rsid w:val="00614277"/>
    <w:rsid w:val="00616925"/>
    <w:rsid w:val="00616BC8"/>
    <w:rsid w:val="00616D50"/>
    <w:rsid w:val="00616F66"/>
    <w:rsid w:val="006203A0"/>
    <w:rsid w:val="00620442"/>
    <w:rsid w:val="00621B0E"/>
    <w:rsid w:val="00622535"/>
    <w:rsid w:val="00622830"/>
    <w:rsid w:val="00622F2F"/>
    <w:rsid w:val="0062562E"/>
    <w:rsid w:val="00626086"/>
    <w:rsid w:val="00626D32"/>
    <w:rsid w:val="006273B4"/>
    <w:rsid w:val="00627574"/>
    <w:rsid w:val="006277C5"/>
    <w:rsid w:val="0062793A"/>
    <w:rsid w:val="006302E7"/>
    <w:rsid w:val="00630B96"/>
    <w:rsid w:val="0063131C"/>
    <w:rsid w:val="00631912"/>
    <w:rsid w:val="00633363"/>
    <w:rsid w:val="00633706"/>
    <w:rsid w:val="00633D9E"/>
    <w:rsid w:val="006345D3"/>
    <w:rsid w:val="00635CAF"/>
    <w:rsid w:val="00637D44"/>
    <w:rsid w:val="00640DA8"/>
    <w:rsid w:val="00640F2E"/>
    <w:rsid w:val="00642702"/>
    <w:rsid w:val="00642F95"/>
    <w:rsid w:val="006432D0"/>
    <w:rsid w:val="006433B0"/>
    <w:rsid w:val="0064372A"/>
    <w:rsid w:val="00643956"/>
    <w:rsid w:val="00644159"/>
    <w:rsid w:val="00644173"/>
    <w:rsid w:val="00644470"/>
    <w:rsid w:val="0064458E"/>
    <w:rsid w:val="00645A57"/>
    <w:rsid w:val="00646C2F"/>
    <w:rsid w:val="00646F89"/>
    <w:rsid w:val="0064713A"/>
    <w:rsid w:val="00647519"/>
    <w:rsid w:val="0064753D"/>
    <w:rsid w:val="006501EB"/>
    <w:rsid w:val="006519D4"/>
    <w:rsid w:val="00652578"/>
    <w:rsid w:val="00652A32"/>
    <w:rsid w:val="00652BCB"/>
    <w:rsid w:val="006535F9"/>
    <w:rsid w:val="006543C1"/>
    <w:rsid w:val="00654691"/>
    <w:rsid w:val="00654C93"/>
    <w:rsid w:val="00655381"/>
    <w:rsid w:val="00655EDE"/>
    <w:rsid w:val="006560F2"/>
    <w:rsid w:val="00656173"/>
    <w:rsid w:val="00656BB3"/>
    <w:rsid w:val="00656E96"/>
    <w:rsid w:val="00657E69"/>
    <w:rsid w:val="00660999"/>
    <w:rsid w:val="006614D3"/>
    <w:rsid w:val="006626E1"/>
    <w:rsid w:val="00667FB7"/>
    <w:rsid w:val="006715E3"/>
    <w:rsid w:val="00671736"/>
    <w:rsid w:val="006717CB"/>
    <w:rsid w:val="006723A5"/>
    <w:rsid w:val="006729F6"/>
    <w:rsid w:val="00672BF7"/>
    <w:rsid w:val="0067374C"/>
    <w:rsid w:val="00673E6F"/>
    <w:rsid w:val="00674BAB"/>
    <w:rsid w:val="0067528B"/>
    <w:rsid w:val="00675488"/>
    <w:rsid w:val="0067567F"/>
    <w:rsid w:val="0067590C"/>
    <w:rsid w:val="00676D31"/>
    <w:rsid w:val="00677ED4"/>
    <w:rsid w:val="006808E1"/>
    <w:rsid w:val="00681E9F"/>
    <w:rsid w:val="00682112"/>
    <w:rsid w:val="00683ECD"/>
    <w:rsid w:val="006840C6"/>
    <w:rsid w:val="00684C26"/>
    <w:rsid w:val="00686228"/>
    <w:rsid w:val="00686A34"/>
    <w:rsid w:val="00686C13"/>
    <w:rsid w:val="00686FF4"/>
    <w:rsid w:val="00687506"/>
    <w:rsid w:val="0068791A"/>
    <w:rsid w:val="0069045B"/>
    <w:rsid w:val="00692042"/>
    <w:rsid w:val="00692172"/>
    <w:rsid w:val="00693640"/>
    <w:rsid w:val="00693DAE"/>
    <w:rsid w:val="00694821"/>
    <w:rsid w:val="006962A4"/>
    <w:rsid w:val="006963E2"/>
    <w:rsid w:val="00696DA6"/>
    <w:rsid w:val="006977B9"/>
    <w:rsid w:val="006A030D"/>
    <w:rsid w:val="006A12FE"/>
    <w:rsid w:val="006A1E73"/>
    <w:rsid w:val="006A303E"/>
    <w:rsid w:val="006A3740"/>
    <w:rsid w:val="006A3968"/>
    <w:rsid w:val="006A4244"/>
    <w:rsid w:val="006A4B64"/>
    <w:rsid w:val="006A4BA0"/>
    <w:rsid w:val="006A50EA"/>
    <w:rsid w:val="006A535F"/>
    <w:rsid w:val="006A66C9"/>
    <w:rsid w:val="006A692F"/>
    <w:rsid w:val="006A6C84"/>
    <w:rsid w:val="006A7338"/>
    <w:rsid w:val="006A74FF"/>
    <w:rsid w:val="006B0CB3"/>
    <w:rsid w:val="006B11D9"/>
    <w:rsid w:val="006B1B9E"/>
    <w:rsid w:val="006B1C7A"/>
    <w:rsid w:val="006B229E"/>
    <w:rsid w:val="006B2B52"/>
    <w:rsid w:val="006B32A7"/>
    <w:rsid w:val="006B590E"/>
    <w:rsid w:val="006B5A18"/>
    <w:rsid w:val="006B6E64"/>
    <w:rsid w:val="006B74B4"/>
    <w:rsid w:val="006B75EE"/>
    <w:rsid w:val="006B78C0"/>
    <w:rsid w:val="006B793A"/>
    <w:rsid w:val="006C0DDB"/>
    <w:rsid w:val="006C165D"/>
    <w:rsid w:val="006C1F41"/>
    <w:rsid w:val="006C30F1"/>
    <w:rsid w:val="006C361E"/>
    <w:rsid w:val="006C4139"/>
    <w:rsid w:val="006C509B"/>
    <w:rsid w:val="006C5F67"/>
    <w:rsid w:val="006C6272"/>
    <w:rsid w:val="006C72B1"/>
    <w:rsid w:val="006C7ADD"/>
    <w:rsid w:val="006C7DFF"/>
    <w:rsid w:val="006D1567"/>
    <w:rsid w:val="006D16A1"/>
    <w:rsid w:val="006D1D65"/>
    <w:rsid w:val="006D2098"/>
    <w:rsid w:val="006D2375"/>
    <w:rsid w:val="006D2377"/>
    <w:rsid w:val="006D2D65"/>
    <w:rsid w:val="006D3187"/>
    <w:rsid w:val="006D3684"/>
    <w:rsid w:val="006D3C9D"/>
    <w:rsid w:val="006D526E"/>
    <w:rsid w:val="006D6D38"/>
    <w:rsid w:val="006D7722"/>
    <w:rsid w:val="006D7E3D"/>
    <w:rsid w:val="006E0BF6"/>
    <w:rsid w:val="006E0E34"/>
    <w:rsid w:val="006E233F"/>
    <w:rsid w:val="006E2C58"/>
    <w:rsid w:val="006E3712"/>
    <w:rsid w:val="006E39EE"/>
    <w:rsid w:val="006E3D77"/>
    <w:rsid w:val="006E3EC0"/>
    <w:rsid w:val="006E421B"/>
    <w:rsid w:val="006E4789"/>
    <w:rsid w:val="006E4DEA"/>
    <w:rsid w:val="006E68A2"/>
    <w:rsid w:val="006E6C19"/>
    <w:rsid w:val="006E7923"/>
    <w:rsid w:val="006E7B5A"/>
    <w:rsid w:val="006E7ED2"/>
    <w:rsid w:val="006F1954"/>
    <w:rsid w:val="006F2368"/>
    <w:rsid w:val="006F2ACE"/>
    <w:rsid w:val="006F2EAD"/>
    <w:rsid w:val="006F388F"/>
    <w:rsid w:val="006F4C15"/>
    <w:rsid w:val="006F5313"/>
    <w:rsid w:val="006F587F"/>
    <w:rsid w:val="006F5984"/>
    <w:rsid w:val="006F68B5"/>
    <w:rsid w:val="006F6B30"/>
    <w:rsid w:val="006F79D2"/>
    <w:rsid w:val="007004F6"/>
    <w:rsid w:val="007005F8"/>
    <w:rsid w:val="00701700"/>
    <w:rsid w:val="00701A5C"/>
    <w:rsid w:val="007020A2"/>
    <w:rsid w:val="007024D1"/>
    <w:rsid w:val="007027B1"/>
    <w:rsid w:val="0070298E"/>
    <w:rsid w:val="0070309D"/>
    <w:rsid w:val="007032A1"/>
    <w:rsid w:val="00704B4A"/>
    <w:rsid w:val="00705426"/>
    <w:rsid w:val="00705650"/>
    <w:rsid w:val="00705983"/>
    <w:rsid w:val="007059AC"/>
    <w:rsid w:val="00705F34"/>
    <w:rsid w:val="007067B2"/>
    <w:rsid w:val="007067CA"/>
    <w:rsid w:val="007105B7"/>
    <w:rsid w:val="007106EF"/>
    <w:rsid w:val="00710835"/>
    <w:rsid w:val="00710D0E"/>
    <w:rsid w:val="007115FE"/>
    <w:rsid w:val="00711B46"/>
    <w:rsid w:val="00711DDF"/>
    <w:rsid w:val="0071235F"/>
    <w:rsid w:val="00713262"/>
    <w:rsid w:val="0071394E"/>
    <w:rsid w:val="00714663"/>
    <w:rsid w:val="00715655"/>
    <w:rsid w:val="00715775"/>
    <w:rsid w:val="00715A04"/>
    <w:rsid w:val="0071622E"/>
    <w:rsid w:val="00716311"/>
    <w:rsid w:val="007164E1"/>
    <w:rsid w:val="00716965"/>
    <w:rsid w:val="00716C9C"/>
    <w:rsid w:val="007170B3"/>
    <w:rsid w:val="00717F14"/>
    <w:rsid w:val="00720202"/>
    <w:rsid w:val="007204EF"/>
    <w:rsid w:val="0072062D"/>
    <w:rsid w:val="00720A26"/>
    <w:rsid w:val="007212D3"/>
    <w:rsid w:val="0072215F"/>
    <w:rsid w:val="007229D9"/>
    <w:rsid w:val="0072387A"/>
    <w:rsid w:val="0072394C"/>
    <w:rsid w:val="007239A1"/>
    <w:rsid w:val="007262E3"/>
    <w:rsid w:val="00726834"/>
    <w:rsid w:val="00727012"/>
    <w:rsid w:val="00727F06"/>
    <w:rsid w:val="00727FEF"/>
    <w:rsid w:val="00730127"/>
    <w:rsid w:val="00730536"/>
    <w:rsid w:val="00730A81"/>
    <w:rsid w:val="00730C7E"/>
    <w:rsid w:val="0073128E"/>
    <w:rsid w:val="00731640"/>
    <w:rsid w:val="00732FA5"/>
    <w:rsid w:val="0073445F"/>
    <w:rsid w:val="007349F5"/>
    <w:rsid w:val="00735884"/>
    <w:rsid w:val="00735AAD"/>
    <w:rsid w:val="00735C39"/>
    <w:rsid w:val="00736023"/>
    <w:rsid w:val="00736DD5"/>
    <w:rsid w:val="00736F97"/>
    <w:rsid w:val="00737355"/>
    <w:rsid w:val="007400A0"/>
    <w:rsid w:val="00740FD3"/>
    <w:rsid w:val="007415CD"/>
    <w:rsid w:val="0074168C"/>
    <w:rsid w:val="00741D93"/>
    <w:rsid w:val="007424B5"/>
    <w:rsid w:val="00742594"/>
    <w:rsid w:val="007428C0"/>
    <w:rsid w:val="007437EB"/>
    <w:rsid w:val="00743AFE"/>
    <w:rsid w:val="00743FCF"/>
    <w:rsid w:val="007449A0"/>
    <w:rsid w:val="00745163"/>
    <w:rsid w:val="007452DA"/>
    <w:rsid w:val="00745484"/>
    <w:rsid w:val="00745667"/>
    <w:rsid w:val="007463C3"/>
    <w:rsid w:val="0074715C"/>
    <w:rsid w:val="0074775F"/>
    <w:rsid w:val="00751251"/>
    <w:rsid w:val="0075128A"/>
    <w:rsid w:val="007516C3"/>
    <w:rsid w:val="007517E9"/>
    <w:rsid w:val="00752280"/>
    <w:rsid w:val="00752AFF"/>
    <w:rsid w:val="00753534"/>
    <w:rsid w:val="007545EE"/>
    <w:rsid w:val="00754A36"/>
    <w:rsid w:val="00754D9D"/>
    <w:rsid w:val="007563C4"/>
    <w:rsid w:val="00756B58"/>
    <w:rsid w:val="00757A33"/>
    <w:rsid w:val="00757B9B"/>
    <w:rsid w:val="00760C81"/>
    <w:rsid w:val="00760DBA"/>
    <w:rsid w:val="0076173A"/>
    <w:rsid w:val="007619D2"/>
    <w:rsid w:val="00761C83"/>
    <w:rsid w:val="00761CA4"/>
    <w:rsid w:val="007620F0"/>
    <w:rsid w:val="00762DB4"/>
    <w:rsid w:val="00762E24"/>
    <w:rsid w:val="00763B19"/>
    <w:rsid w:val="00763DD9"/>
    <w:rsid w:val="007641B7"/>
    <w:rsid w:val="00764583"/>
    <w:rsid w:val="007653E0"/>
    <w:rsid w:val="00766052"/>
    <w:rsid w:val="00766887"/>
    <w:rsid w:val="00766F07"/>
    <w:rsid w:val="0076766E"/>
    <w:rsid w:val="00770848"/>
    <w:rsid w:val="00770ADB"/>
    <w:rsid w:val="007711DA"/>
    <w:rsid w:val="00771C72"/>
    <w:rsid w:val="00771F10"/>
    <w:rsid w:val="00772373"/>
    <w:rsid w:val="00772621"/>
    <w:rsid w:val="00772D01"/>
    <w:rsid w:val="007740EA"/>
    <w:rsid w:val="007742B8"/>
    <w:rsid w:val="007746A3"/>
    <w:rsid w:val="00774BF5"/>
    <w:rsid w:val="00774EBD"/>
    <w:rsid w:val="007751AF"/>
    <w:rsid w:val="00775B48"/>
    <w:rsid w:val="0077671F"/>
    <w:rsid w:val="00777041"/>
    <w:rsid w:val="00777412"/>
    <w:rsid w:val="007801B6"/>
    <w:rsid w:val="0078039C"/>
    <w:rsid w:val="007813BF"/>
    <w:rsid w:val="007817F3"/>
    <w:rsid w:val="00781B89"/>
    <w:rsid w:val="00781F68"/>
    <w:rsid w:val="00782392"/>
    <w:rsid w:val="0078257A"/>
    <w:rsid w:val="00783700"/>
    <w:rsid w:val="00784015"/>
    <w:rsid w:val="00784643"/>
    <w:rsid w:val="00784B8C"/>
    <w:rsid w:val="00785B3A"/>
    <w:rsid w:val="00785EC1"/>
    <w:rsid w:val="00785ED9"/>
    <w:rsid w:val="00786CDA"/>
    <w:rsid w:val="00786E63"/>
    <w:rsid w:val="00786F2C"/>
    <w:rsid w:val="00786F7B"/>
    <w:rsid w:val="00787749"/>
    <w:rsid w:val="00791450"/>
    <w:rsid w:val="007923B5"/>
    <w:rsid w:val="00792A57"/>
    <w:rsid w:val="007951D5"/>
    <w:rsid w:val="00795D6F"/>
    <w:rsid w:val="007965E1"/>
    <w:rsid w:val="00796809"/>
    <w:rsid w:val="007978D1"/>
    <w:rsid w:val="007A08DC"/>
    <w:rsid w:val="007A0C59"/>
    <w:rsid w:val="007A0FBF"/>
    <w:rsid w:val="007A1413"/>
    <w:rsid w:val="007A1B5A"/>
    <w:rsid w:val="007A260B"/>
    <w:rsid w:val="007A2AB3"/>
    <w:rsid w:val="007A2E0A"/>
    <w:rsid w:val="007A4FF7"/>
    <w:rsid w:val="007A512F"/>
    <w:rsid w:val="007A55C0"/>
    <w:rsid w:val="007A684B"/>
    <w:rsid w:val="007A6AD6"/>
    <w:rsid w:val="007A6D69"/>
    <w:rsid w:val="007A7935"/>
    <w:rsid w:val="007A79B9"/>
    <w:rsid w:val="007B0296"/>
    <w:rsid w:val="007B0586"/>
    <w:rsid w:val="007B07A0"/>
    <w:rsid w:val="007B0EE2"/>
    <w:rsid w:val="007B1472"/>
    <w:rsid w:val="007B209D"/>
    <w:rsid w:val="007B334E"/>
    <w:rsid w:val="007B35A1"/>
    <w:rsid w:val="007B3FDA"/>
    <w:rsid w:val="007B52A8"/>
    <w:rsid w:val="007B5728"/>
    <w:rsid w:val="007B5AA3"/>
    <w:rsid w:val="007B619E"/>
    <w:rsid w:val="007B6454"/>
    <w:rsid w:val="007B6531"/>
    <w:rsid w:val="007B6723"/>
    <w:rsid w:val="007B673F"/>
    <w:rsid w:val="007B6997"/>
    <w:rsid w:val="007B6FC4"/>
    <w:rsid w:val="007B7326"/>
    <w:rsid w:val="007C0755"/>
    <w:rsid w:val="007C0961"/>
    <w:rsid w:val="007C1668"/>
    <w:rsid w:val="007C1BCC"/>
    <w:rsid w:val="007C2888"/>
    <w:rsid w:val="007C2F20"/>
    <w:rsid w:val="007C40D7"/>
    <w:rsid w:val="007C56A4"/>
    <w:rsid w:val="007C671D"/>
    <w:rsid w:val="007C74C8"/>
    <w:rsid w:val="007C79E4"/>
    <w:rsid w:val="007D0689"/>
    <w:rsid w:val="007D11C8"/>
    <w:rsid w:val="007D12EC"/>
    <w:rsid w:val="007D141B"/>
    <w:rsid w:val="007D1BD1"/>
    <w:rsid w:val="007D34C9"/>
    <w:rsid w:val="007D4247"/>
    <w:rsid w:val="007D4385"/>
    <w:rsid w:val="007D5A6A"/>
    <w:rsid w:val="007D6487"/>
    <w:rsid w:val="007D6AD9"/>
    <w:rsid w:val="007D7166"/>
    <w:rsid w:val="007D74B0"/>
    <w:rsid w:val="007D7629"/>
    <w:rsid w:val="007E02FD"/>
    <w:rsid w:val="007E1CF8"/>
    <w:rsid w:val="007E1EEC"/>
    <w:rsid w:val="007E22E2"/>
    <w:rsid w:val="007E2326"/>
    <w:rsid w:val="007E23C6"/>
    <w:rsid w:val="007E2D9E"/>
    <w:rsid w:val="007E3405"/>
    <w:rsid w:val="007E4BDF"/>
    <w:rsid w:val="007E4D24"/>
    <w:rsid w:val="007E4F87"/>
    <w:rsid w:val="007E5781"/>
    <w:rsid w:val="007E6AB3"/>
    <w:rsid w:val="007E75D5"/>
    <w:rsid w:val="007E764A"/>
    <w:rsid w:val="007F02BE"/>
    <w:rsid w:val="007F0716"/>
    <w:rsid w:val="007F0E09"/>
    <w:rsid w:val="007F1042"/>
    <w:rsid w:val="007F2A79"/>
    <w:rsid w:val="007F2E11"/>
    <w:rsid w:val="007F3357"/>
    <w:rsid w:val="007F3D78"/>
    <w:rsid w:val="007F3F79"/>
    <w:rsid w:val="007F4BE6"/>
    <w:rsid w:val="007F5FA9"/>
    <w:rsid w:val="007F6BE4"/>
    <w:rsid w:val="007F6CA6"/>
    <w:rsid w:val="007F7219"/>
    <w:rsid w:val="007F79CB"/>
    <w:rsid w:val="007F7D21"/>
    <w:rsid w:val="007F7F5B"/>
    <w:rsid w:val="007F7F81"/>
    <w:rsid w:val="008018AC"/>
    <w:rsid w:val="00801C3E"/>
    <w:rsid w:val="008028B3"/>
    <w:rsid w:val="008038A9"/>
    <w:rsid w:val="008040D5"/>
    <w:rsid w:val="008041C9"/>
    <w:rsid w:val="00804247"/>
    <w:rsid w:val="0080427B"/>
    <w:rsid w:val="00804DA0"/>
    <w:rsid w:val="008100FE"/>
    <w:rsid w:val="00810638"/>
    <w:rsid w:val="008108BB"/>
    <w:rsid w:val="008110C7"/>
    <w:rsid w:val="00812A52"/>
    <w:rsid w:val="008130B2"/>
    <w:rsid w:val="00813365"/>
    <w:rsid w:val="00813A92"/>
    <w:rsid w:val="00814406"/>
    <w:rsid w:val="008149D9"/>
    <w:rsid w:val="00814C17"/>
    <w:rsid w:val="00814E13"/>
    <w:rsid w:val="008150D6"/>
    <w:rsid w:val="008153C6"/>
    <w:rsid w:val="00815E8A"/>
    <w:rsid w:val="00816329"/>
    <w:rsid w:val="008167B0"/>
    <w:rsid w:val="00816CBA"/>
    <w:rsid w:val="0081778D"/>
    <w:rsid w:val="00820F89"/>
    <w:rsid w:val="00820FCD"/>
    <w:rsid w:val="0082100A"/>
    <w:rsid w:val="00821615"/>
    <w:rsid w:val="00821704"/>
    <w:rsid w:val="00821A97"/>
    <w:rsid w:val="00822157"/>
    <w:rsid w:val="0082299D"/>
    <w:rsid w:val="00822EE4"/>
    <w:rsid w:val="008235CB"/>
    <w:rsid w:val="00823728"/>
    <w:rsid w:val="00823EC0"/>
    <w:rsid w:val="00824136"/>
    <w:rsid w:val="008252B1"/>
    <w:rsid w:val="00825340"/>
    <w:rsid w:val="00825406"/>
    <w:rsid w:val="0082541A"/>
    <w:rsid w:val="00825420"/>
    <w:rsid w:val="008262D1"/>
    <w:rsid w:val="00826A65"/>
    <w:rsid w:val="00826E70"/>
    <w:rsid w:val="00830650"/>
    <w:rsid w:val="0083074E"/>
    <w:rsid w:val="00830924"/>
    <w:rsid w:val="008309AE"/>
    <w:rsid w:val="00831C6F"/>
    <w:rsid w:val="00832B79"/>
    <w:rsid w:val="0083352A"/>
    <w:rsid w:val="00833FD1"/>
    <w:rsid w:val="0083403A"/>
    <w:rsid w:val="00834412"/>
    <w:rsid w:val="00836CAB"/>
    <w:rsid w:val="00837A7E"/>
    <w:rsid w:val="00837FAE"/>
    <w:rsid w:val="00840766"/>
    <w:rsid w:val="0084078A"/>
    <w:rsid w:val="00841705"/>
    <w:rsid w:val="008417FF"/>
    <w:rsid w:val="00841F6A"/>
    <w:rsid w:val="008422D0"/>
    <w:rsid w:val="00843A5F"/>
    <w:rsid w:val="00844014"/>
    <w:rsid w:val="008444D7"/>
    <w:rsid w:val="008445C8"/>
    <w:rsid w:val="00844B79"/>
    <w:rsid w:val="008465F8"/>
    <w:rsid w:val="00846C04"/>
    <w:rsid w:val="008470D0"/>
    <w:rsid w:val="0084791E"/>
    <w:rsid w:val="00850DA5"/>
    <w:rsid w:val="00851CDE"/>
    <w:rsid w:val="00851D44"/>
    <w:rsid w:val="00852788"/>
    <w:rsid w:val="00852A40"/>
    <w:rsid w:val="00852B97"/>
    <w:rsid w:val="00853A17"/>
    <w:rsid w:val="008542A3"/>
    <w:rsid w:val="00854BFC"/>
    <w:rsid w:val="00854C81"/>
    <w:rsid w:val="008555BF"/>
    <w:rsid w:val="00855742"/>
    <w:rsid w:val="00855833"/>
    <w:rsid w:val="00857DB7"/>
    <w:rsid w:val="0086350C"/>
    <w:rsid w:val="00863A9D"/>
    <w:rsid w:val="00863E6D"/>
    <w:rsid w:val="00863FDB"/>
    <w:rsid w:val="008647BA"/>
    <w:rsid w:val="00864E54"/>
    <w:rsid w:val="00864F86"/>
    <w:rsid w:val="00865995"/>
    <w:rsid w:val="008662B5"/>
    <w:rsid w:val="0086659F"/>
    <w:rsid w:val="008674DC"/>
    <w:rsid w:val="00867BBF"/>
    <w:rsid w:val="00870E06"/>
    <w:rsid w:val="00872285"/>
    <w:rsid w:val="008723DC"/>
    <w:rsid w:val="008724FA"/>
    <w:rsid w:val="00872768"/>
    <w:rsid w:val="008728B6"/>
    <w:rsid w:val="00872963"/>
    <w:rsid w:val="00872D74"/>
    <w:rsid w:val="00873BAC"/>
    <w:rsid w:val="00873C8A"/>
    <w:rsid w:val="00873E87"/>
    <w:rsid w:val="008745E8"/>
    <w:rsid w:val="008746AD"/>
    <w:rsid w:val="008752B8"/>
    <w:rsid w:val="00875466"/>
    <w:rsid w:val="008765D5"/>
    <w:rsid w:val="00876DED"/>
    <w:rsid w:val="0088019C"/>
    <w:rsid w:val="00880C13"/>
    <w:rsid w:val="00880FAE"/>
    <w:rsid w:val="008810F7"/>
    <w:rsid w:val="0088224F"/>
    <w:rsid w:val="00882846"/>
    <w:rsid w:val="00883044"/>
    <w:rsid w:val="00884823"/>
    <w:rsid w:val="00884831"/>
    <w:rsid w:val="008852C4"/>
    <w:rsid w:val="008852F9"/>
    <w:rsid w:val="00885482"/>
    <w:rsid w:val="0088552F"/>
    <w:rsid w:val="00887239"/>
    <w:rsid w:val="0088760D"/>
    <w:rsid w:val="00887C2A"/>
    <w:rsid w:val="00891687"/>
    <w:rsid w:val="00891A2D"/>
    <w:rsid w:val="008923D0"/>
    <w:rsid w:val="00892476"/>
    <w:rsid w:val="008926DB"/>
    <w:rsid w:val="00892F6B"/>
    <w:rsid w:val="00894723"/>
    <w:rsid w:val="008947EF"/>
    <w:rsid w:val="008948CE"/>
    <w:rsid w:val="00894B1D"/>
    <w:rsid w:val="00896A7B"/>
    <w:rsid w:val="008A0027"/>
    <w:rsid w:val="008A06E5"/>
    <w:rsid w:val="008A0766"/>
    <w:rsid w:val="008A0823"/>
    <w:rsid w:val="008A09B9"/>
    <w:rsid w:val="008A0D8B"/>
    <w:rsid w:val="008A0FFB"/>
    <w:rsid w:val="008A1E02"/>
    <w:rsid w:val="008A1E4E"/>
    <w:rsid w:val="008A1ED9"/>
    <w:rsid w:val="008A25D8"/>
    <w:rsid w:val="008A28AA"/>
    <w:rsid w:val="008A2944"/>
    <w:rsid w:val="008A50A4"/>
    <w:rsid w:val="008A57A8"/>
    <w:rsid w:val="008A5DE3"/>
    <w:rsid w:val="008A729F"/>
    <w:rsid w:val="008A7BFD"/>
    <w:rsid w:val="008B1165"/>
    <w:rsid w:val="008B12E6"/>
    <w:rsid w:val="008B182F"/>
    <w:rsid w:val="008B1D35"/>
    <w:rsid w:val="008B298F"/>
    <w:rsid w:val="008B34E1"/>
    <w:rsid w:val="008B366B"/>
    <w:rsid w:val="008B3D37"/>
    <w:rsid w:val="008B4056"/>
    <w:rsid w:val="008B41C2"/>
    <w:rsid w:val="008B4C04"/>
    <w:rsid w:val="008B5781"/>
    <w:rsid w:val="008B590B"/>
    <w:rsid w:val="008B59B3"/>
    <w:rsid w:val="008B5A55"/>
    <w:rsid w:val="008B5BF4"/>
    <w:rsid w:val="008B72BC"/>
    <w:rsid w:val="008B7CBF"/>
    <w:rsid w:val="008C1118"/>
    <w:rsid w:val="008C14EF"/>
    <w:rsid w:val="008C347B"/>
    <w:rsid w:val="008C4B67"/>
    <w:rsid w:val="008C5EA5"/>
    <w:rsid w:val="008C60DB"/>
    <w:rsid w:val="008C6956"/>
    <w:rsid w:val="008C70A3"/>
    <w:rsid w:val="008D0901"/>
    <w:rsid w:val="008D12F0"/>
    <w:rsid w:val="008D1F2D"/>
    <w:rsid w:val="008D22A9"/>
    <w:rsid w:val="008D263F"/>
    <w:rsid w:val="008D269C"/>
    <w:rsid w:val="008D27F5"/>
    <w:rsid w:val="008D2807"/>
    <w:rsid w:val="008D2B89"/>
    <w:rsid w:val="008D2FDE"/>
    <w:rsid w:val="008D3E96"/>
    <w:rsid w:val="008D465A"/>
    <w:rsid w:val="008D4BEC"/>
    <w:rsid w:val="008D4E5C"/>
    <w:rsid w:val="008D4FCE"/>
    <w:rsid w:val="008D53D1"/>
    <w:rsid w:val="008D54D8"/>
    <w:rsid w:val="008D5D2E"/>
    <w:rsid w:val="008D5F0B"/>
    <w:rsid w:val="008D686E"/>
    <w:rsid w:val="008D6D48"/>
    <w:rsid w:val="008D6EDC"/>
    <w:rsid w:val="008D7308"/>
    <w:rsid w:val="008E0208"/>
    <w:rsid w:val="008E0E2C"/>
    <w:rsid w:val="008E0F6E"/>
    <w:rsid w:val="008E1E4C"/>
    <w:rsid w:val="008E2B59"/>
    <w:rsid w:val="008E3473"/>
    <w:rsid w:val="008E367F"/>
    <w:rsid w:val="008E4016"/>
    <w:rsid w:val="008E4BAA"/>
    <w:rsid w:val="008E535D"/>
    <w:rsid w:val="008E5CF0"/>
    <w:rsid w:val="008E725C"/>
    <w:rsid w:val="008E75FF"/>
    <w:rsid w:val="008E7675"/>
    <w:rsid w:val="008E772C"/>
    <w:rsid w:val="008F062A"/>
    <w:rsid w:val="008F0985"/>
    <w:rsid w:val="008F1611"/>
    <w:rsid w:val="008F26EF"/>
    <w:rsid w:val="008F2EFA"/>
    <w:rsid w:val="008F431B"/>
    <w:rsid w:val="008F4C12"/>
    <w:rsid w:val="008F4E7A"/>
    <w:rsid w:val="008F6A42"/>
    <w:rsid w:val="008F73D0"/>
    <w:rsid w:val="008F7AA5"/>
    <w:rsid w:val="008F7FF7"/>
    <w:rsid w:val="00900179"/>
    <w:rsid w:val="0090027E"/>
    <w:rsid w:val="009003CD"/>
    <w:rsid w:val="00900B14"/>
    <w:rsid w:val="009012B9"/>
    <w:rsid w:val="00901660"/>
    <w:rsid w:val="009017DB"/>
    <w:rsid w:val="00901D00"/>
    <w:rsid w:val="00902206"/>
    <w:rsid w:val="00902284"/>
    <w:rsid w:val="009024E9"/>
    <w:rsid w:val="00902FE5"/>
    <w:rsid w:val="0090388C"/>
    <w:rsid w:val="009042AD"/>
    <w:rsid w:val="009055E6"/>
    <w:rsid w:val="00905F79"/>
    <w:rsid w:val="00906EA3"/>
    <w:rsid w:val="00907E14"/>
    <w:rsid w:val="00911CE4"/>
    <w:rsid w:val="00912BFC"/>
    <w:rsid w:val="00913656"/>
    <w:rsid w:val="00913AC9"/>
    <w:rsid w:val="00913B5F"/>
    <w:rsid w:val="00913E67"/>
    <w:rsid w:val="0091429E"/>
    <w:rsid w:val="009149C0"/>
    <w:rsid w:val="009150D9"/>
    <w:rsid w:val="00915745"/>
    <w:rsid w:val="00915DD8"/>
    <w:rsid w:val="00915FF9"/>
    <w:rsid w:val="00916618"/>
    <w:rsid w:val="00916EB7"/>
    <w:rsid w:val="0091717C"/>
    <w:rsid w:val="00917F76"/>
    <w:rsid w:val="0092004D"/>
    <w:rsid w:val="009200A2"/>
    <w:rsid w:val="00920EFC"/>
    <w:rsid w:val="0092109F"/>
    <w:rsid w:val="009210DC"/>
    <w:rsid w:val="009214CA"/>
    <w:rsid w:val="00922D90"/>
    <w:rsid w:val="00923C94"/>
    <w:rsid w:val="009241D6"/>
    <w:rsid w:val="0092519D"/>
    <w:rsid w:val="0092525E"/>
    <w:rsid w:val="0092526A"/>
    <w:rsid w:val="0092597D"/>
    <w:rsid w:val="00925B42"/>
    <w:rsid w:val="00925C05"/>
    <w:rsid w:val="009270A5"/>
    <w:rsid w:val="00927298"/>
    <w:rsid w:val="009304D4"/>
    <w:rsid w:val="00930622"/>
    <w:rsid w:val="00930DEA"/>
    <w:rsid w:val="009311E3"/>
    <w:rsid w:val="00931562"/>
    <w:rsid w:val="00932289"/>
    <w:rsid w:val="009328DF"/>
    <w:rsid w:val="009333CA"/>
    <w:rsid w:val="00933C9D"/>
    <w:rsid w:val="0093555A"/>
    <w:rsid w:val="0093556B"/>
    <w:rsid w:val="00935FD2"/>
    <w:rsid w:val="00936EAB"/>
    <w:rsid w:val="0093747C"/>
    <w:rsid w:val="00937D09"/>
    <w:rsid w:val="0094082D"/>
    <w:rsid w:val="009413A6"/>
    <w:rsid w:val="009413A7"/>
    <w:rsid w:val="009414F1"/>
    <w:rsid w:val="00941F95"/>
    <w:rsid w:val="00942702"/>
    <w:rsid w:val="0094355F"/>
    <w:rsid w:val="00943695"/>
    <w:rsid w:val="00943A72"/>
    <w:rsid w:val="0094466F"/>
    <w:rsid w:val="009449F6"/>
    <w:rsid w:val="00944D17"/>
    <w:rsid w:val="0094553F"/>
    <w:rsid w:val="00945860"/>
    <w:rsid w:val="00945936"/>
    <w:rsid w:val="00946138"/>
    <w:rsid w:val="00947E1E"/>
    <w:rsid w:val="00950808"/>
    <w:rsid w:val="009513E5"/>
    <w:rsid w:val="00951863"/>
    <w:rsid w:val="0095255F"/>
    <w:rsid w:val="00952DD6"/>
    <w:rsid w:val="00953065"/>
    <w:rsid w:val="009536FE"/>
    <w:rsid w:val="00954460"/>
    <w:rsid w:val="0095527F"/>
    <w:rsid w:val="00955B8E"/>
    <w:rsid w:val="00955D04"/>
    <w:rsid w:val="00955E72"/>
    <w:rsid w:val="009564AF"/>
    <w:rsid w:val="0095790B"/>
    <w:rsid w:val="00960369"/>
    <w:rsid w:val="00960B80"/>
    <w:rsid w:val="009638CD"/>
    <w:rsid w:val="009644B0"/>
    <w:rsid w:val="00965497"/>
    <w:rsid w:val="00965597"/>
    <w:rsid w:val="00965B7F"/>
    <w:rsid w:val="00966367"/>
    <w:rsid w:val="009670DD"/>
    <w:rsid w:val="00967977"/>
    <w:rsid w:val="00967C53"/>
    <w:rsid w:val="0097037B"/>
    <w:rsid w:val="00971A7A"/>
    <w:rsid w:val="00971E17"/>
    <w:rsid w:val="0097294D"/>
    <w:rsid w:val="00972D73"/>
    <w:rsid w:val="00973A3E"/>
    <w:rsid w:val="0097424F"/>
    <w:rsid w:val="0097494D"/>
    <w:rsid w:val="00975A60"/>
    <w:rsid w:val="00975F10"/>
    <w:rsid w:val="009769E3"/>
    <w:rsid w:val="009770F8"/>
    <w:rsid w:val="009771B0"/>
    <w:rsid w:val="00977579"/>
    <w:rsid w:val="00977E98"/>
    <w:rsid w:val="00977F4A"/>
    <w:rsid w:val="00980862"/>
    <w:rsid w:val="00980F60"/>
    <w:rsid w:val="00981982"/>
    <w:rsid w:val="0098271F"/>
    <w:rsid w:val="00982720"/>
    <w:rsid w:val="00982A0E"/>
    <w:rsid w:val="00982B2A"/>
    <w:rsid w:val="009832E7"/>
    <w:rsid w:val="00983C7D"/>
    <w:rsid w:val="00983DC3"/>
    <w:rsid w:val="00984D35"/>
    <w:rsid w:val="00985ED9"/>
    <w:rsid w:val="00986128"/>
    <w:rsid w:val="00986DF5"/>
    <w:rsid w:val="00987A89"/>
    <w:rsid w:val="00990536"/>
    <w:rsid w:val="0099057C"/>
    <w:rsid w:val="00990B79"/>
    <w:rsid w:val="00992733"/>
    <w:rsid w:val="00992F45"/>
    <w:rsid w:val="009932CD"/>
    <w:rsid w:val="0099406D"/>
    <w:rsid w:val="00994112"/>
    <w:rsid w:val="00994910"/>
    <w:rsid w:val="009956F8"/>
    <w:rsid w:val="009A0836"/>
    <w:rsid w:val="009A144B"/>
    <w:rsid w:val="009A1499"/>
    <w:rsid w:val="009A19D3"/>
    <w:rsid w:val="009A1B15"/>
    <w:rsid w:val="009A27F2"/>
    <w:rsid w:val="009A3A4F"/>
    <w:rsid w:val="009A433A"/>
    <w:rsid w:val="009A449D"/>
    <w:rsid w:val="009A4CD9"/>
    <w:rsid w:val="009A5234"/>
    <w:rsid w:val="009A5597"/>
    <w:rsid w:val="009A5D97"/>
    <w:rsid w:val="009A5F8D"/>
    <w:rsid w:val="009A5FBA"/>
    <w:rsid w:val="009A6B8B"/>
    <w:rsid w:val="009A70F6"/>
    <w:rsid w:val="009B00C1"/>
    <w:rsid w:val="009B0E50"/>
    <w:rsid w:val="009B0F48"/>
    <w:rsid w:val="009B1006"/>
    <w:rsid w:val="009B266A"/>
    <w:rsid w:val="009B2A49"/>
    <w:rsid w:val="009B2AAF"/>
    <w:rsid w:val="009B2DA2"/>
    <w:rsid w:val="009B4426"/>
    <w:rsid w:val="009B450E"/>
    <w:rsid w:val="009B4D51"/>
    <w:rsid w:val="009B4E66"/>
    <w:rsid w:val="009B5414"/>
    <w:rsid w:val="009B5722"/>
    <w:rsid w:val="009B63D7"/>
    <w:rsid w:val="009B6966"/>
    <w:rsid w:val="009B6BFD"/>
    <w:rsid w:val="009B7338"/>
    <w:rsid w:val="009C18D7"/>
    <w:rsid w:val="009C1CB3"/>
    <w:rsid w:val="009C298D"/>
    <w:rsid w:val="009C2AA3"/>
    <w:rsid w:val="009C41A8"/>
    <w:rsid w:val="009C4D3F"/>
    <w:rsid w:val="009C56F4"/>
    <w:rsid w:val="009C5804"/>
    <w:rsid w:val="009C678B"/>
    <w:rsid w:val="009C6ACD"/>
    <w:rsid w:val="009C7148"/>
    <w:rsid w:val="009C7FB2"/>
    <w:rsid w:val="009D1640"/>
    <w:rsid w:val="009D3137"/>
    <w:rsid w:val="009D44C8"/>
    <w:rsid w:val="009D4EBC"/>
    <w:rsid w:val="009D601D"/>
    <w:rsid w:val="009D6250"/>
    <w:rsid w:val="009D62B6"/>
    <w:rsid w:val="009D6448"/>
    <w:rsid w:val="009D6BF2"/>
    <w:rsid w:val="009D6C26"/>
    <w:rsid w:val="009D6D49"/>
    <w:rsid w:val="009D7189"/>
    <w:rsid w:val="009D742E"/>
    <w:rsid w:val="009D7556"/>
    <w:rsid w:val="009D7822"/>
    <w:rsid w:val="009D7A9B"/>
    <w:rsid w:val="009D7AAF"/>
    <w:rsid w:val="009E0576"/>
    <w:rsid w:val="009E087B"/>
    <w:rsid w:val="009E1641"/>
    <w:rsid w:val="009E23E2"/>
    <w:rsid w:val="009E3007"/>
    <w:rsid w:val="009E3565"/>
    <w:rsid w:val="009E3A86"/>
    <w:rsid w:val="009E6001"/>
    <w:rsid w:val="009E7792"/>
    <w:rsid w:val="009E7BE2"/>
    <w:rsid w:val="009F008A"/>
    <w:rsid w:val="009F0998"/>
    <w:rsid w:val="009F0F54"/>
    <w:rsid w:val="009F2366"/>
    <w:rsid w:val="009F2AA4"/>
    <w:rsid w:val="009F3463"/>
    <w:rsid w:val="009F3950"/>
    <w:rsid w:val="009F462E"/>
    <w:rsid w:val="009F5112"/>
    <w:rsid w:val="009F51A8"/>
    <w:rsid w:val="009F5613"/>
    <w:rsid w:val="009F6383"/>
    <w:rsid w:val="00A0081F"/>
    <w:rsid w:val="00A00C40"/>
    <w:rsid w:val="00A00D77"/>
    <w:rsid w:val="00A01D16"/>
    <w:rsid w:val="00A029E2"/>
    <w:rsid w:val="00A02CE9"/>
    <w:rsid w:val="00A035F3"/>
    <w:rsid w:val="00A039E0"/>
    <w:rsid w:val="00A04452"/>
    <w:rsid w:val="00A046C3"/>
    <w:rsid w:val="00A05085"/>
    <w:rsid w:val="00A0567B"/>
    <w:rsid w:val="00A05A06"/>
    <w:rsid w:val="00A06CBD"/>
    <w:rsid w:val="00A06D04"/>
    <w:rsid w:val="00A10881"/>
    <w:rsid w:val="00A1100D"/>
    <w:rsid w:val="00A1159A"/>
    <w:rsid w:val="00A127D8"/>
    <w:rsid w:val="00A12CD8"/>
    <w:rsid w:val="00A12E95"/>
    <w:rsid w:val="00A13F7C"/>
    <w:rsid w:val="00A14294"/>
    <w:rsid w:val="00A144EB"/>
    <w:rsid w:val="00A14698"/>
    <w:rsid w:val="00A14A33"/>
    <w:rsid w:val="00A152CC"/>
    <w:rsid w:val="00A1643D"/>
    <w:rsid w:val="00A1663D"/>
    <w:rsid w:val="00A169F1"/>
    <w:rsid w:val="00A178A9"/>
    <w:rsid w:val="00A20597"/>
    <w:rsid w:val="00A2221D"/>
    <w:rsid w:val="00A232DE"/>
    <w:rsid w:val="00A24066"/>
    <w:rsid w:val="00A2495F"/>
    <w:rsid w:val="00A24FFC"/>
    <w:rsid w:val="00A265B2"/>
    <w:rsid w:val="00A26A2F"/>
    <w:rsid w:val="00A27BA7"/>
    <w:rsid w:val="00A3059D"/>
    <w:rsid w:val="00A30661"/>
    <w:rsid w:val="00A30F78"/>
    <w:rsid w:val="00A31270"/>
    <w:rsid w:val="00A314EB"/>
    <w:rsid w:val="00A31FC3"/>
    <w:rsid w:val="00A338D0"/>
    <w:rsid w:val="00A341B6"/>
    <w:rsid w:val="00A34C9A"/>
    <w:rsid w:val="00A34D51"/>
    <w:rsid w:val="00A34DB0"/>
    <w:rsid w:val="00A35546"/>
    <w:rsid w:val="00A35B71"/>
    <w:rsid w:val="00A35D71"/>
    <w:rsid w:val="00A35DF2"/>
    <w:rsid w:val="00A36AC2"/>
    <w:rsid w:val="00A378F2"/>
    <w:rsid w:val="00A40077"/>
    <w:rsid w:val="00A406FC"/>
    <w:rsid w:val="00A40F3C"/>
    <w:rsid w:val="00A4170D"/>
    <w:rsid w:val="00A4462D"/>
    <w:rsid w:val="00A446BC"/>
    <w:rsid w:val="00A45441"/>
    <w:rsid w:val="00A45B8D"/>
    <w:rsid w:val="00A45F08"/>
    <w:rsid w:val="00A46103"/>
    <w:rsid w:val="00A46A79"/>
    <w:rsid w:val="00A47221"/>
    <w:rsid w:val="00A47471"/>
    <w:rsid w:val="00A479A6"/>
    <w:rsid w:val="00A502F9"/>
    <w:rsid w:val="00A50335"/>
    <w:rsid w:val="00A5045B"/>
    <w:rsid w:val="00A504DD"/>
    <w:rsid w:val="00A5088B"/>
    <w:rsid w:val="00A508BC"/>
    <w:rsid w:val="00A5175E"/>
    <w:rsid w:val="00A522FA"/>
    <w:rsid w:val="00A52361"/>
    <w:rsid w:val="00A524CF"/>
    <w:rsid w:val="00A534C7"/>
    <w:rsid w:val="00A53B49"/>
    <w:rsid w:val="00A54142"/>
    <w:rsid w:val="00A550E9"/>
    <w:rsid w:val="00A55442"/>
    <w:rsid w:val="00A56395"/>
    <w:rsid w:val="00A57393"/>
    <w:rsid w:val="00A575E2"/>
    <w:rsid w:val="00A57AAE"/>
    <w:rsid w:val="00A60BDE"/>
    <w:rsid w:val="00A615B8"/>
    <w:rsid w:val="00A61F6E"/>
    <w:rsid w:val="00A62B94"/>
    <w:rsid w:val="00A63A6D"/>
    <w:rsid w:val="00A644D6"/>
    <w:rsid w:val="00A65400"/>
    <w:rsid w:val="00A65C14"/>
    <w:rsid w:val="00A65E10"/>
    <w:rsid w:val="00A66482"/>
    <w:rsid w:val="00A674C4"/>
    <w:rsid w:val="00A702F2"/>
    <w:rsid w:val="00A70BB3"/>
    <w:rsid w:val="00A70DDD"/>
    <w:rsid w:val="00A7196F"/>
    <w:rsid w:val="00A725B0"/>
    <w:rsid w:val="00A725BE"/>
    <w:rsid w:val="00A72833"/>
    <w:rsid w:val="00A7289B"/>
    <w:rsid w:val="00A72948"/>
    <w:rsid w:val="00A738B5"/>
    <w:rsid w:val="00A74698"/>
    <w:rsid w:val="00A74E8C"/>
    <w:rsid w:val="00A7546F"/>
    <w:rsid w:val="00A76798"/>
    <w:rsid w:val="00A77915"/>
    <w:rsid w:val="00A77AB3"/>
    <w:rsid w:val="00A77BE3"/>
    <w:rsid w:val="00A77F77"/>
    <w:rsid w:val="00A80477"/>
    <w:rsid w:val="00A814C4"/>
    <w:rsid w:val="00A81F42"/>
    <w:rsid w:val="00A83166"/>
    <w:rsid w:val="00A8390C"/>
    <w:rsid w:val="00A83BE3"/>
    <w:rsid w:val="00A85709"/>
    <w:rsid w:val="00A85DFF"/>
    <w:rsid w:val="00A87397"/>
    <w:rsid w:val="00A9037E"/>
    <w:rsid w:val="00A90862"/>
    <w:rsid w:val="00A909FB"/>
    <w:rsid w:val="00A91575"/>
    <w:rsid w:val="00A91A1B"/>
    <w:rsid w:val="00A91E0B"/>
    <w:rsid w:val="00A9243C"/>
    <w:rsid w:val="00A92486"/>
    <w:rsid w:val="00A92BCD"/>
    <w:rsid w:val="00A92EE7"/>
    <w:rsid w:val="00A930D4"/>
    <w:rsid w:val="00A938E6"/>
    <w:rsid w:val="00A94AE8"/>
    <w:rsid w:val="00A9607C"/>
    <w:rsid w:val="00A975FB"/>
    <w:rsid w:val="00AA1BB6"/>
    <w:rsid w:val="00AA316B"/>
    <w:rsid w:val="00AA3AB5"/>
    <w:rsid w:val="00AA45CC"/>
    <w:rsid w:val="00AA5DCD"/>
    <w:rsid w:val="00AA6303"/>
    <w:rsid w:val="00AA76B8"/>
    <w:rsid w:val="00AA78AB"/>
    <w:rsid w:val="00AB0725"/>
    <w:rsid w:val="00AB0E76"/>
    <w:rsid w:val="00AB1689"/>
    <w:rsid w:val="00AB1E1E"/>
    <w:rsid w:val="00AB2F5E"/>
    <w:rsid w:val="00AB36D7"/>
    <w:rsid w:val="00AB4A0E"/>
    <w:rsid w:val="00AB5401"/>
    <w:rsid w:val="00AB54D3"/>
    <w:rsid w:val="00AB5BD8"/>
    <w:rsid w:val="00AB6A3A"/>
    <w:rsid w:val="00AB6AD3"/>
    <w:rsid w:val="00AB6F18"/>
    <w:rsid w:val="00AB759E"/>
    <w:rsid w:val="00AB7B68"/>
    <w:rsid w:val="00AC05C9"/>
    <w:rsid w:val="00AC05F3"/>
    <w:rsid w:val="00AC0DA6"/>
    <w:rsid w:val="00AC1B79"/>
    <w:rsid w:val="00AC33E6"/>
    <w:rsid w:val="00AC3693"/>
    <w:rsid w:val="00AC4D51"/>
    <w:rsid w:val="00AC4E1F"/>
    <w:rsid w:val="00AC51A5"/>
    <w:rsid w:val="00AC51C3"/>
    <w:rsid w:val="00AC56BA"/>
    <w:rsid w:val="00AC59CA"/>
    <w:rsid w:val="00AC619D"/>
    <w:rsid w:val="00AC697A"/>
    <w:rsid w:val="00AC7624"/>
    <w:rsid w:val="00AC7698"/>
    <w:rsid w:val="00AC78AA"/>
    <w:rsid w:val="00AD0B60"/>
    <w:rsid w:val="00AD1105"/>
    <w:rsid w:val="00AD1257"/>
    <w:rsid w:val="00AD1824"/>
    <w:rsid w:val="00AD37C3"/>
    <w:rsid w:val="00AD3B1B"/>
    <w:rsid w:val="00AD3BA4"/>
    <w:rsid w:val="00AD43A2"/>
    <w:rsid w:val="00AD443E"/>
    <w:rsid w:val="00AD50F1"/>
    <w:rsid w:val="00AD5EFB"/>
    <w:rsid w:val="00AD6265"/>
    <w:rsid w:val="00AD6437"/>
    <w:rsid w:val="00AD77FD"/>
    <w:rsid w:val="00AD7E53"/>
    <w:rsid w:val="00AE03A3"/>
    <w:rsid w:val="00AE0D6B"/>
    <w:rsid w:val="00AE248D"/>
    <w:rsid w:val="00AE3031"/>
    <w:rsid w:val="00AE3A72"/>
    <w:rsid w:val="00AE4EA7"/>
    <w:rsid w:val="00AE590B"/>
    <w:rsid w:val="00AE5C8F"/>
    <w:rsid w:val="00AE638C"/>
    <w:rsid w:val="00AE696C"/>
    <w:rsid w:val="00AE7BFC"/>
    <w:rsid w:val="00AE7D8A"/>
    <w:rsid w:val="00AF0125"/>
    <w:rsid w:val="00AF0143"/>
    <w:rsid w:val="00AF14E8"/>
    <w:rsid w:val="00AF1678"/>
    <w:rsid w:val="00AF1D5A"/>
    <w:rsid w:val="00AF207C"/>
    <w:rsid w:val="00AF20B2"/>
    <w:rsid w:val="00AF2290"/>
    <w:rsid w:val="00AF2A4B"/>
    <w:rsid w:val="00AF364C"/>
    <w:rsid w:val="00AF4739"/>
    <w:rsid w:val="00AF49CC"/>
    <w:rsid w:val="00AF509B"/>
    <w:rsid w:val="00AF54A9"/>
    <w:rsid w:val="00AF5C82"/>
    <w:rsid w:val="00AF6125"/>
    <w:rsid w:val="00AF7106"/>
    <w:rsid w:val="00B0134F"/>
    <w:rsid w:val="00B0150C"/>
    <w:rsid w:val="00B0188F"/>
    <w:rsid w:val="00B026C6"/>
    <w:rsid w:val="00B03416"/>
    <w:rsid w:val="00B03C27"/>
    <w:rsid w:val="00B03EAB"/>
    <w:rsid w:val="00B03F29"/>
    <w:rsid w:val="00B03F4E"/>
    <w:rsid w:val="00B040B7"/>
    <w:rsid w:val="00B040F9"/>
    <w:rsid w:val="00B0429D"/>
    <w:rsid w:val="00B0454A"/>
    <w:rsid w:val="00B04738"/>
    <w:rsid w:val="00B05371"/>
    <w:rsid w:val="00B0575F"/>
    <w:rsid w:val="00B05C24"/>
    <w:rsid w:val="00B06247"/>
    <w:rsid w:val="00B0644A"/>
    <w:rsid w:val="00B070B9"/>
    <w:rsid w:val="00B075CB"/>
    <w:rsid w:val="00B079EC"/>
    <w:rsid w:val="00B07DCC"/>
    <w:rsid w:val="00B109DF"/>
    <w:rsid w:val="00B112A1"/>
    <w:rsid w:val="00B12A76"/>
    <w:rsid w:val="00B13079"/>
    <w:rsid w:val="00B13C0F"/>
    <w:rsid w:val="00B14C73"/>
    <w:rsid w:val="00B14D07"/>
    <w:rsid w:val="00B157CA"/>
    <w:rsid w:val="00B15D2D"/>
    <w:rsid w:val="00B203AE"/>
    <w:rsid w:val="00B2206E"/>
    <w:rsid w:val="00B22293"/>
    <w:rsid w:val="00B23133"/>
    <w:rsid w:val="00B23B48"/>
    <w:rsid w:val="00B23E17"/>
    <w:rsid w:val="00B2406F"/>
    <w:rsid w:val="00B24157"/>
    <w:rsid w:val="00B25629"/>
    <w:rsid w:val="00B25842"/>
    <w:rsid w:val="00B26A4C"/>
    <w:rsid w:val="00B300A5"/>
    <w:rsid w:val="00B305DF"/>
    <w:rsid w:val="00B31D46"/>
    <w:rsid w:val="00B3204D"/>
    <w:rsid w:val="00B322FB"/>
    <w:rsid w:val="00B330BD"/>
    <w:rsid w:val="00B332E6"/>
    <w:rsid w:val="00B338DB"/>
    <w:rsid w:val="00B341C2"/>
    <w:rsid w:val="00B34B6C"/>
    <w:rsid w:val="00B34CFF"/>
    <w:rsid w:val="00B3508C"/>
    <w:rsid w:val="00B3566A"/>
    <w:rsid w:val="00B35970"/>
    <w:rsid w:val="00B3699A"/>
    <w:rsid w:val="00B402DE"/>
    <w:rsid w:val="00B404A1"/>
    <w:rsid w:val="00B406C5"/>
    <w:rsid w:val="00B4079D"/>
    <w:rsid w:val="00B41A2A"/>
    <w:rsid w:val="00B425A5"/>
    <w:rsid w:val="00B42788"/>
    <w:rsid w:val="00B435E0"/>
    <w:rsid w:val="00B43FC2"/>
    <w:rsid w:val="00B43FE7"/>
    <w:rsid w:val="00B44311"/>
    <w:rsid w:val="00B44B6A"/>
    <w:rsid w:val="00B453BD"/>
    <w:rsid w:val="00B461DE"/>
    <w:rsid w:val="00B462FE"/>
    <w:rsid w:val="00B467C7"/>
    <w:rsid w:val="00B47215"/>
    <w:rsid w:val="00B47A86"/>
    <w:rsid w:val="00B47AF8"/>
    <w:rsid w:val="00B5059C"/>
    <w:rsid w:val="00B51668"/>
    <w:rsid w:val="00B51EFB"/>
    <w:rsid w:val="00B52FD9"/>
    <w:rsid w:val="00B53386"/>
    <w:rsid w:val="00B5347A"/>
    <w:rsid w:val="00B535F1"/>
    <w:rsid w:val="00B5360F"/>
    <w:rsid w:val="00B53DD0"/>
    <w:rsid w:val="00B549A4"/>
    <w:rsid w:val="00B54A20"/>
    <w:rsid w:val="00B559B0"/>
    <w:rsid w:val="00B56DC0"/>
    <w:rsid w:val="00B57CE6"/>
    <w:rsid w:val="00B57E8E"/>
    <w:rsid w:val="00B60182"/>
    <w:rsid w:val="00B609B1"/>
    <w:rsid w:val="00B61511"/>
    <w:rsid w:val="00B6215D"/>
    <w:rsid w:val="00B62D21"/>
    <w:rsid w:val="00B63067"/>
    <w:rsid w:val="00B633B7"/>
    <w:rsid w:val="00B6368B"/>
    <w:rsid w:val="00B64875"/>
    <w:rsid w:val="00B6489F"/>
    <w:rsid w:val="00B650E0"/>
    <w:rsid w:val="00B65368"/>
    <w:rsid w:val="00B65578"/>
    <w:rsid w:val="00B6638F"/>
    <w:rsid w:val="00B670C9"/>
    <w:rsid w:val="00B675B1"/>
    <w:rsid w:val="00B67F82"/>
    <w:rsid w:val="00B71A16"/>
    <w:rsid w:val="00B721B1"/>
    <w:rsid w:val="00B74DB2"/>
    <w:rsid w:val="00B819C5"/>
    <w:rsid w:val="00B821DE"/>
    <w:rsid w:val="00B82348"/>
    <w:rsid w:val="00B825C5"/>
    <w:rsid w:val="00B82EFC"/>
    <w:rsid w:val="00B83C0B"/>
    <w:rsid w:val="00B83C2C"/>
    <w:rsid w:val="00B83C9E"/>
    <w:rsid w:val="00B83CA7"/>
    <w:rsid w:val="00B845BB"/>
    <w:rsid w:val="00B84C94"/>
    <w:rsid w:val="00B84E62"/>
    <w:rsid w:val="00B850B6"/>
    <w:rsid w:val="00B850E8"/>
    <w:rsid w:val="00B859EE"/>
    <w:rsid w:val="00B85A5D"/>
    <w:rsid w:val="00B8696F"/>
    <w:rsid w:val="00B87CE3"/>
    <w:rsid w:val="00B90673"/>
    <w:rsid w:val="00B9079F"/>
    <w:rsid w:val="00B909E8"/>
    <w:rsid w:val="00B90BC1"/>
    <w:rsid w:val="00B91586"/>
    <w:rsid w:val="00B91A9D"/>
    <w:rsid w:val="00B91AF2"/>
    <w:rsid w:val="00B91D15"/>
    <w:rsid w:val="00B921AC"/>
    <w:rsid w:val="00B93543"/>
    <w:rsid w:val="00B94E7A"/>
    <w:rsid w:val="00B95104"/>
    <w:rsid w:val="00B95276"/>
    <w:rsid w:val="00B976F5"/>
    <w:rsid w:val="00B978A9"/>
    <w:rsid w:val="00BA0BC3"/>
    <w:rsid w:val="00BA1A80"/>
    <w:rsid w:val="00BA22DE"/>
    <w:rsid w:val="00BA3008"/>
    <w:rsid w:val="00BA3029"/>
    <w:rsid w:val="00BA355C"/>
    <w:rsid w:val="00BA3C84"/>
    <w:rsid w:val="00BA41FE"/>
    <w:rsid w:val="00BA4569"/>
    <w:rsid w:val="00BA4A66"/>
    <w:rsid w:val="00BA4E53"/>
    <w:rsid w:val="00BA5B7F"/>
    <w:rsid w:val="00BA6392"/>
    <w:rsid w:val="00BA6B49"/>
    <w:rsid w:val="00BA730A"/>
    <w:rsid w:val="00BA79A0"/>
    <w:rsid w:val="00BA7E3F"/>
    <w:rsid w:val="00BB0A75"/>
    <w:rsid w:val="00BB0B2C"/>
    <w:rsid w:val="00BB1129"/>
    <w:rsid w:val="00BB19DD"/>
    <w:rsid w:val="00BB3C19"/>
    <w:rsid w:val="00BB3CAC"/>
    <w:rsid w:val="00BB5060"/>
    <w:rsid w:val="00BB5BCA"/>
    <w:rsid w:val="00BB5D55"/>
    <w:rsid w:val="00BB5ED2"/>
    <w:rsid w:val="00BB606C"/>
    <w:rsid w:val="00BC340B"/>
    <w:rsid w:val="00BC3C2E"/>
    <w:rsid w:val="00BC3D88"/>
    <w:rsid w:val="00BC46DC"/>
    <w:rsid w:val="00BC4A5C"/>
    <w:rsid w:val="00BC4BBB"/>
    <w:rsid w:val="00BC523C"/>
    <w:rsid w:val="00BC5F53"/>
    <w:rsid w:val="00BC614E"/>
    <w:rsid w:val="00BC6AE8"/>
    <w:rsid w:val="00BC6C91"/>
    <w:rsid w:val="00BC7335"/>
    <w:rsid w:val="00BC76B7"/>
    <w:rsid w:val="00BC7FDC"/>
    <w:rsid w:val="00BD0015"/>
    <w:rsid w:val="00BD028C"/>
    <w:rsid w:val="00BD0BB7"/>
    <w:rsid w:val="00BD0E70"/>
    <w:rsid w:val="00BD3796"/>
    <w:rsid w:val="00BD3A4E"/>
    <w:rsid w:val="00BD502A"/>
    <w:rsid w:val="00BD56B3"/>
    <w:rsid w:val="00BD5A97"/>
    <w:rsid w:val="00BD6562"/>
    <w:rsid w:val="00BD67BF"/>
    <w:rsid w:val="00BD7021"/>
    <w:rsid w:val="00BD7056"/>
    <w:rsid w:val="00BD7611"/>
    <w:rsid w:val="00BD766D"/>
    <w:rsid w:val="00BD78BE"/>
    <w:rsid w:val="00BD79AF"/>
    <w:rsid w:val="00BD7DBD"/>
    <w:rsid w:val="00BD7DC7"/>
    <w:rsid w:val="00BE23F6"/>
    <w:rsid w:val="00BE2F32"/>
    <w:rsid w:val="00BE34A0"/>
    <w:rsid w:val="00BE3651"/>
    <w:rsid w:val="00BE3726"/>
    <w:rsid w:val="00BE3F26"/>
    <w:rsid w:val="00BE468B"/>
    <w:rsid w:val="00BE4C52"/>
    <w:rsid w:val="00BE52C8"/>
    <w:rsid w:val="00BE710A"/>
    <w:rsid w:val="00BE731A"/>
    <w:rsid w:val="00BF130D"/>
    <w:rsid w:val="00BF1BAE"/>
    <w:rsid w:val="00BF226D"/>
    <w:rsid w:val="00BF3496"/>
    <w:rsid w:val="00BF351E"/>
    <w:rsid w:val="00BF3B5B"/>
    <w:rsid w:val="00BF4195"/>
    <w:rsid w:val="00BF6703"/>
    <w:rsid w:val="00BF672E"/>
    <w:rsid w:val="00BF6DBF"/>
    <w:rsid w:val="00BF7A24"/>
    <w:rsid w:val="00C0001C"/>
    <w:rsid w:val="00C015E9"/>
    <w:rsid w:val="00C02A9B"/>
    <w:rsid w:val="00C02B35"/>
    <w:rsid w:val="00C04B3A"/>
    <w:rsid w:val="00C04D65"/>
    <w:rsid w:val="00C05643"/>
    <w:rsid w:val="00C066EB"/>
    <w:rsid w:val="00C07301"/>
    <w:rsid w:val="00C10ED5"/>
    <w:rsid w:val="00C11320"/>
    <w:rsid w:val="00C1219B"/>
    <w:rsid w:val="00C129D5"/>
    <w:rsid w:val="00C12F54"/>
    <w:rsid w:val="00C130B3"/>
    <w:rsid w:val="00C131F7"/>
    <w:rsid w:val="00C13825"/>
    <w:rsid w:val="00C13855"/>
    <w:rsid w:val="00C13E05"/>
    <w:rsid w:val="00C14CA4"/>
    <w:rsid w:val="00C15148"/>
    <w:rsid w:val="00C15788"/>
    <w:rsid w:val="00C15A30"/>
    <w:rsid w:val="00C1648E"/>
    <w:rsid w:val="00C1779D"/>
    <w:rsid w:val="00C17F01"/>
    <w:rsid w:val="00C20619"/>
    <w:rsid w:val="00C206FA"/>
    <w:rsid w:val="00C233EE"/>
    <w:rsid w:val="00C23D14"/>
    <w:rsid w:val="00C23DE0"/>
    <w:rsid w:val="00C241A6"/>
    <w:rsid w:val="00C246F7"/>
    <w:rsid w:val="00C254EB"/>
    <w:rsid w:val="00C2607E"/>
    <w:rsid w:val="00C26822"/>
    <w:rsid w:val="00C27C99"/>
    <w:rsid w:val="00C27EB4"/>
    <w:rsid w:val="00C3072C"/>
    <w:rsid w:val="00C3149F"/>
    <w:rsid w:val="00C31974"/>
    <w:rsid w:val="00C32FEA"/>
    <w:rsid w:val="00C331C6"/>
    <w:rsid w:val="00C33771"/>
    <w:rsid w:val="00C33BEA"/>
    <w:rsid w:val="00C3434E"/>
    <w:rsid w:val="00C351D1"/>
    <w:rsid w:val="00C3631D"/>
    <w:rsid w:val="00C37B9F"/>
    <w:rsid w:val="00C37D13"/>
    <w:rsid w:val="00C40493"/>
    <w:rsid w:val="00C41A52"/>
    <w:rsid w:val="00C41C90"/>
    <w:rsid w:val="00C42039"/>
    <w:rsid w:val="00C42868"/>
    <w:rsid w:val="00C43266"/>
    <w:rsid w:val="00C434C6"/>
    <w:rsid w:val="00C43B16"/>
    <w:rsid w:val="00C44DE8"/>
    <w:rsid w:val="00C45036"/>
    <w:rsid w:val="00C45094"/>
    <w:rsid w:val="00C452A9"/>
    <w:rsid w:val="00C45346"/>
    <w:rsid w:val="00C46BFC"/>
    <w:rsid w:val="00C47620"/>
    <w:rsid w:val="00C50E13"/>
    <w:rsid w:val="00C511F2"/>
    <w:rsid w:val="00C51E21"/>
    <w:rsid w:val="00C51F28"/>
    <w:rsid w:val="00C5289B"/>
    <w:rsid w:val="00C531CD"/>
    <w:rsid w:val="00C535CE"/>
    <w:rsid w:val="00C53F29"/>
    <w:rsid w:val="00C541E3"/>
    <w:rsid w:val="00C5489C"/>
    <w:rsid w:val="00C54FEA"/>
    <w:rsid w:val="00C55544"/>
    <w:rsid w:val="00C55E99"/>
    <w:rsid w:val="00C55F76"/>
    <w:rsid w:val="00C56118"/>
    <w:rsid w:val="00C56CFD"/>
    <w:rsid w:val="00C5710D"/>
    <w:rsid w:val="00C5775C"/>
    <w:rsid w:val="00C57E82"/>
    <w:rsid w:val="00C608AD"/>
    <w:rsid w:val="00C6164C"/>
    <w:rsid w:val="00C6389B"/>
    <w:rsid w:val="00C647E3"/>
    <w:rsid w:val="00C64F0E"/>
    <w:rsid w:val="00C65AD7"/>
    <w:rsid w:val="00C65D38"/>
    <w:rsid w:val="00C67139"/>
    <w:rsid w:val="00C67280"/>
    <w:rsid w:val="00C7081F"/>
    <w:rsid w:val="00C70AE8"/>
    <w:rsid w:val="00C72047"/>
    <w:rsid w:val="00C7280B"/>
    <w:rsid w:val="00C7355B"/>
    <w:rsid w:val="00C7434D"/>
    <w:rsid w:val="00C74625"/>
    <w:rsid w:val="00C74950"/>
    <w:rsid w:val="00C74A01"/>
    <w:rsid w:val="00C75137"/>
    <w:rsid w:val="00C76197"/>
    <w:rsid w:val="00C776C9"/>
    <w:rsid w:val="00C77E90"/>
    <w:rsid w:val="00C8060D"/>
    <w:rsid w:val="00C80699"/>
    <w:rsid w:val="00C806D5"/>
    <w:rsid w:val="00C813A5"/>
    <w:rsid w:val="00C8310B"/>
    <w:rsid w:val="00C83396"/>
    <w:rsid w:val="00C85197"/>
    <w:rsid w:val="00C859F0"/>
    <w:rsid w:val="00C872D9"/>
    <w:rsid w:val="00C90BE8"/>
    <w:rsid w:val="00C911CA"/>
    <w:rsid w:val="00C911E9"/>
    <w:rsid w:val="00C91D4E"/>
    <w:rsid w:val="00C91F6A"/>
    <w:rsid w:val="00C91F9D"/>
    <w:rsid w:val="00C92121"/>
    <w:rsid w:val="00C926EF"/>
    <w:rsid w:val="00C92D99"/>
    <w:rsid w:val="00C93374"/>
    <w:rsid w:val="00C93E2F"/>
    <w:rsid w:val="00C94EF2"/>
    <w:rsid w:val="00C95BAD"/>
    <w:rsid w:val="00C95D55"/>
    <w:rsid w:val="00C96928"/>
    <w:rsid w:val="00C97371"/>
    <w:rsid w:val="00CA2D0E"/>
    <w:rsid w:val="00CA3078"/>
    <w:rsid w:val="00CA3F0E"/>
    <w:rsid w:val="00CA41F4"/>
    <w:rsid w:val="00CA45BE"/>
    <w:rsid w:val="00CA497E"/>
    <w:rsid w:val="00CA4B8E"/>
    <w:rsid w:val="00CA58B3"/>
    <w:rsid w:val="00CA6539"/>
    <w:rsid w:val="00CA76A0"/>
    <w:rsid w:val="00CA7793"/>
    <w:rsid w:val="00CA7D1A"/>
    <w:rsid w:val="00CA7D27"/>
    <w:rsid w:val="00CB0792"/>
    <w:rsid w:val="00CB08DD"/>
    <w:rsid w:val="00CB0986"/>
    <w:rsid w:val="00CB10E1"/>
    <w:rsid w:val="00CB16A5"/>
    <w:rsid w:val="00CB1989"/>
    <w:rsid w:val="00CB19DD"/>
    <w:rsid w:val="00CB1A8D"/>
    <w:rsid w:val="00CB1C62"/>
    <w:rsid w:val="00CB2E76"/>
    <w:rsid w:val="00CB328D"/>
    <w:rsid w:val="00CB329B"/>
    <w:rsid w:val="00CB4B40"/>
    <w:rsid w:val="00CB4C43"/>
    <w:rsid w:val="00CB4FB2"/>
    <w:rsid w:val="00CB59B1"/>
    <w:rsid w:val="00CB59F4"/>
    <w:rsid w:val="00CB6136"/>
    <w:rsid w:val="00CB626C"/>
    <w:rsid w:val="00CB639C"/>
    <w:rsid w:val="00CB69C7"/>
    <w:rsid w:val="00CB747B"/>
    <w:rsid w:val="00CB7D96"/>
    <w:rsid w:val="00CB7FC8"/>
    <w:rsid w:val="00CC0575"/>
    <w:rsid w:val="00CC0EB1"/>
    <w:rsid w:val="00CC0F73"/>
    <w:rsid w:val="00CC27D9"/>
    <w:rsid w:val="00CC27F3"/>
    <w:rsid w:val="00CC375A"/>
    <w:rsid w:val="00CC3864"/>
    <w:rsid w:val="00CC47C9"/>
    <w:rsid w:val="00CC4A15"/>
    <w:rsid w:val="00CC7009"/>
    <w:rsid w:val="00CC7466"/>
    <w:rsid w:val="00CC7901"/>
    <w:rsid w:val="00CD0739"/>
    <w:rsid w:val="00CD0EE4"/>
    <w:rsid w:val="00CD1701"/>
    <w:rsid w:val="00CD1F20"/>
    <w:rsid w:val="00CD282C"/>
    <w:rsid w:val="00CD35A2"/>
    <w:rsid w:val="00CD4D67"/>
    <w:rsid w:val="00CD528F"/>
    <w:rsid w:val="00CD61EB"/>
    <w:rsid w:val="00CD64FD"/>
    <w:rsid w:val="00CD665C"/>
    <w:rsid w:val="00CD6BE0"/>
    <w:rsid w:val="00CD7263"/>
    <w:rsid w:val="00CD7351"/>
    <w:rsid w:val="00CD7C59"/>
    <w:rsid w:val="00CE0072"/>
    <w:rsid w:val="00CE0A29"/>
    <w:rsid w:val="00CE127C"/>
    <w:rsid w:val="00CE1D5A"/>
    <w:rsid w:val="00CE20E0"/>
    <w:rsid w:val="00CE21A5"/>
    <w:rsid w:val="00CE2531"/>
    <w:rsid w:val="00CE28AF"/>
    <w:rsid w:val="00CE2FF9"/>
    <w:rsid w:val="00CE31AE"/>
    <w:rsid w:val="00CE3884"/>
    <w:rsid w:val="00CE3B16"/>
    <w:rsid w:val="00CE41A4"/>
    <w:rsid w:val="00CE437C"/>
    <w:rsid w:val="00CE47ED"/>
    <w:rsid w:val="00CE4F29"/>
    <w:rsid w:val="00CE5E89"/>
    <w:rsid w:val="00CE60AA"/>
    <w:rsid w:val="00CE6391"/>
    <w:rsid w:val="00CE6874"/>
    <w:rsid w:val="00CE755F"/>
    <w:rsid w:val="00CE79CE"/>
    <w:rsid w:val="00CF03CD"/>
    <w:rsid w:val="00CF05AE"/>
    <w:rsid w:val="00CF0DFE"/>
    <w:rsid w:val="00CF19C7"/>
    <w:rsid w:val="00CF24DD"/>
    <w:rsid w:val="00CF2BE0"/>
    <w:rsid w:val="00CF3037"/>
    <w:rsid w:val="00CF3392"/>
    <w:rsid w:val="00CF3ED8"/>
    <w:rsid w:val="00CF3F31"/>
    <w:rsid w:val="00CF4AD2"/>
    <w:rsid w:val="00CF510B"/>
    <w:rsid w:val="00CF55BB"/>
    <w:rsid w:val="00CF5DC3"/>
    <w:rsid w:val="00CF613A"/>
    <w:rsid w:val="00CF61AB"/>
    <w:rsid w:val="00CF649F"/>
    <w:rsid w:val="00CF6DAA"/>
    <w:rsid w:val="00D003BA"/>
    <w:rsid w:val="00D00908"/>
    <w:rsid w:val="00D00ACD"/>
    <w:rsid w:val="00D00B41"/>
    <w:rsid w:val="00D014E1"/>
    <w:rsid w:val="00D01540"/>
    <w:rsid w:val="00D01EE0"/>
    <w:rsid w:val="00D0224B"/>
    <w:rsid w:val="00D0366E"/>
    <w:rsid w:val="00D03894"/>
    <w:rsid w:val="00D03B64"/>
    <w:rsid w:val="00D03F39"/>
    <w:rsid w:val="00D04621"/>
    <w:rsid w:val="00D04640"/>
    <w:rsid w:val="00D048F5"/>
    <w:rsid w:val="00D05678"/>
    <w:rsid w:val="00D0596F"/>
    <w:rsid w:val="00D05C58"/>
    <w:rsid w:val="00D06334"/>
    <w:rsid w:val="00D064A0"/>
    <w:rsid w:val="00D11C45"/>
    <w:rsid w:val="00D12011"/>
    <w:rsid w:val="00D1208A"/>
    <w:rsid w:val="00D125A9"/>
    <w:rsid w:val="00D134DA"/>
    <w:rsid w:val="00D139FB"/>
    <w:rsid w:val="00D13ACD"/>
    <w:rsid w:val="00D13E07"/>
    <w:rsid w:val="00D14BA4"/>
    <w:rsid w:val="00D1524B"/>
    <w:rsid w:val="00D154DE"/>
    <w:rsid w:val="00D161C6"/>
    <w:rsid w:val="00D16431"/>
    <w:rsid w:val="00D16BF4"/>
    <w:rsid w:val="00D1714B"/>
    <w:rsid w:val="00D17AEC"/>
    <w:rsid w:val="00D20CCA"/>
    <w:rsid w:val="00D20F27"/>
    <w:rsid w:val="00D21055"/>
    <w:rsid w:val="00D214BF"/>
    <w:rsid w:val="00D2194E"/>
    <w:rsid w:val="00D21A19"/>
    <w:rsid w:val="00D21B10"/>
    <w:rsid w:val="00D2244A"/>
    <w:rsid w:val="00D23CC3"/>
    <w:rsid w:val="00D23E24"/>
    <w:rsid w:val="00D23E46"/>
    <w:rsid w:val="00D240C3"/>
    <w:rsid w:val="00D24C14"/>
    <w:rsid w:val="00D254B7"/>
    <w:rsid w:val="00D259E3"/>
    <w:rsid w:val="00D25DA0"/>
    <w:rsid w:val="00D2688E"/>
    <w:rsid w:val="00D271D4"/>
    <w:rsid w:val="00D2769A"/>
    <w:rsid w:val="00D27767"/>
    <w:rsid w:val="00D3076F"/>
    <w:rsid w:val="00D30CB9"/>
    <w:rsid w:val="00D30D84"/>
    <w:rsid w:val="00D31744"/>
    <w:rsid w:val="00D32941"/>
    <w:rsid w:val="00D32982"/>
    <w:rsid w:val="00D33296"/>
    <w:rsid w:val="00D33352"/>
    <w:rsid w:val="00D333BD"/>
    <w:rsid w:val="00D336BD"/>
    <w:rsid w:val="00D33CDE"/>
    <w:rsid w:val="00D3689C"/>
    <w:rsid w:val="00D36D2F"/>
    <w:rsid w:val="00D37409"/>
    <w:rsid w:val="00D377DB"/>
    <w:rsid w:val="00D403BC"/>
    <w:rsid w:val="00D40C22"/>
    <w:rsid w:val="00D41458"/>
    <w:rsid w:val="00D41ACE"/>
    <w:rsid w:val="00D4235A"/>
    <w:rsid w:val="00D43202"/>
    <w:rsid w:val="00D43486"/>
    <w:rsid w:val="00D4577C"/>
    <w:rsid w:val="00D46C46"/>
    <w:rsid w:val="00D46F2A"/>
    <w:rsid w:val="00D47330"/>
    <w:rsid w:val="00D47672"/>
    <w:rsid w:val="00D47F61"/>
    <w:rsid w:val="00D501F1"/>
    <w:rsid w:val="00D50648"/>
    <w:rsid w:val="00D50B4C"/>
    <w:rsid w:val="00D53CF8"/>
    <w:rsid w:val="00D54CD5"/>
    <w:rsid w:val="00D565A3"/>
    <w:rsid w:val="00D56C8A"/>
    <w:rsid w:val="00D56DD3"/>
    <w:rsid w:val="00D57497"/>
    <w:rsid w:val="00D578CA"/>
    <w:rsid w:val="00D578E6"/>
    <w:rsid w:val="00D5791D"/>
    <w:rsid w:val="00D57E1E"/>
    <w:rsid w:val="00D601E0"/>
    <w:rsid w:val="00D60386"/>
    <w:rsid w:val="00D612F1"/>
    <w:rsid w:val="00D61658"/>
    <w:rsid w:val="00D618C5"/>
    <w:rsid w:val="00D61DE3"/>
    <w:rsid w:val="00D6347E"/>
    <w:rsid w:val="00D63C5C"/>
    <w:rsid w:val="00D63EB7"/>
    <w:rsid w:val="00D64AEC"/>
    <w:rsid w:val="00D64E22"/>
    <w:rsid w:val="00D659DE"/>
    <w:rsid w:val="00D65BFE"/>
    <w:rsid w:val="00D6607F"/>
    <w:rsid w:val="00D66CEF"/>
    <w:rsid w:val="00D66D78"/>
    <w:rsid w:val="00D67490"/>
    <w:rsid w:val="00D6781B"/>
    <w:rsid w:val="00D7005F"/>
    <w:rsid w:val="00D7019A"/>
    <w:rsid w:val="00D70AF3"/>
    <w:rsid w:val="00D70C79"/>
    <w:rsid w:val="00D70E0C"/>
    <w:rsid w:val="00D7137F"/>
    <w:rsid w:val="00D72DF8"/>
    <w:rsid w:val="00D7318E"/>
    <w:rsid w:val="00D732B6"/>
    <w:rsid w:val="00D73DCD"/>
    <w:rsid w:val="00D76305"/>
    <w:rsid w:val="00D76555"/>
    <w:rsid w:val="00D7664F"/>
    <w:rsid w:val="00D769F4"/>
    <w:rsid w:val="00D76CA8"/>
    <w:rsid w:val="00D77148"/>
    <w:rsid w:val="00D77FCC"/>
    <w:rsid w:val="00D80D75"/>
    <w:rsid w:val="00D81447"/>
    <w:rsid w:val="00D82117"/>
    <w:rsid w:val="00D824F7"/>
    <w:rsid w:val="00D835F8"/>
    <w:rsid w:val="00D846DF"/>
    <w:rsid w:val="00D85755"/>
    <w:rsid w:val="00D85B85"/>
    <w:rsid w:val="00D870BF"/>
    <w:rsid w:val="00D9056D"/>
    <w:rsid w:val="00D90DC6"/>
    <w:rsid w:val="00D90E0C"/>
    <w:rsid w:val="00D916C4"/>
    <w:rsid w:val="00D91E2E"/>
    <w:rsid w:val="00D9260C"/>
    <w:rsid w:val="00D927F9"/>
    <w:rsid w:val="00D92F13"/>
    <w:rsid w:val="00D93507"/>
    <w:rsid w:val="00D93668"/>
    <w:rsid w:val="00D94DCD"/>
    <w:rsid w:val="00D9599B"/>
    <w:rsid w:val="00D96157"/>
    <w:rsid w:val="00DA0924"/>
    <w:rsid w:val="00DA154D"/>
    <w:rsid w:val="00DA1838"/>
    <w:rsid w:val="00DA19C9"/>
    <w:rsid w:val="00DA2312"/>
    <w:rsid w:val="00DA2A68"/>
    <w:rsid w:val="00DA2E27"/>
    <w:rsid w:val="00DA31F1"/>
    <w:rsid w:val="00DA50C4"/>
    <w:rsid w:val="00DA582E"/>
    <w:rsid w:val="00DA6774"/>
    <w:rsid w:val="00DA67AD"/>
    <w:rsid w:val="00DA68D5"/>
    <w:rsid w:val="00DA707B"/>
    <w:rsid w:val="00DB03DD"/>
    <w:rsid w:val="00DB1130"/>
    <w:rsid w:val="00DB121F"/>
    <w:rsid w:val="00DB1992"/>
    <w:rsid w:val="00DB1C6E"/>
    <w:rsid w:val="00DB2130"/>
    <w:rsid w:val="00DB2395"/>
    <w:rsid w:val="00DB2AE1"/>
    <w:rsid w:val="00DB2DEC"/>
    <w:rsid w:val="00DB422F"/>
    <w:rsid w:val="00DB467C"/>
    <w:rsid w:val="00DB4AAF"/>
    <w:rsid w:val="00DB5335"/>
    <w:rsid w:val="00DB5573"/>
    <w:rsid w:val="00DB616D"/>
    <w:rsid w:val="00DB6B1E"/>
    <w:rsid w:val="00DB6FF4"/>
    <w:rsid w:val="00DB7022"/>
    <w:rsid w:val="00DB7249"/>
    <w:rsid w:val="00DB7929"/>
    <w:rsid w:val="00DC00FA"/>
    <w:rsid w:val="00DC0BEC"/>
    <w:rsid w:val="00DC1717"/>
    <w:rsid w:val="00DC171B"/>
    <w:rsid w:val="00DC2165"/>
    <w:rsid w:val="00DC2B44"/>
    <w:rsid w:val="00DC3CEC"/>
    <w:rsid w:val="00DC4885"/>
    <w:rsid w:val="00DC4F57"/>
    <w:rsid w:val="00DC66C6"/>
    <w:rsid w:val="00DC6BCE"/>
    <w:rsid w:val="00DC760A"/>
    <w:rsid w:val="00DC7896"/>
    <w:rsid w:val="00DC78F7"/>
    <w:rsid w:val="00DC79CB"/>
    <w:rsid w:val="00DD130C"/>
    <w:rsid w:val="00DD132D"/>
    <w:rsid w:val="00DD196D"/>
    <w:rsid w:val="00DD2334"/>
    <w:rsid w:val="00DD24C8"/>
    <w:rsid w:val="00DD2500"/>
    <w:rsid w:val="00DD2AF1"/>
    <w:rsid w:val="00DD2F95"/>
    <w:rsid w:val="00DD3500"/>
    <w:rsid w:val="00DD351A"/>
    <w:rsid w:val="00DD3BCD"/>
    <w:rsid w:val="00DD3F8F"/>
    <w:rsid w:val="00DD4028"/>
    <w:rsid w:val="00DD444D"/>
    <w:rsid w:val="00DD4BFA"/>
    <w:rsid w:val="00DD4FFB"/>
    <w:rsid w:val="00DE151B"/>
    <w:rsid w:val="00DE24CA"/>
    <w:rsid w:val="00DE395C"/>
    <w:rsid w:val="00DE438A"/>
    <w:rsid w:val="00DE504D"/>
    <w:rsid w:val="00DE61CF"/>
    <w:rsid w:val="00DE7519"/>
    <w:rsid w:val="00DE7585"/>
    <w:rsid w:val="00DF1F29"/>
    <w:rsid w:val="00DF21AA"/>
    <w:rsid w:val="00DF222F"/>
    <w:rsid w:val="00DF236A"/>
    <w:rsid w:val="00DF3686"/>
    <w:rsid w:val="00DF397D"/>
    <w:rsid w:val="00DF3D93"/>
    <w:rsid w:val="00DF63F9"/>
    <w:rsid w:val="00DF6AFD"/>
    <w:rsid w:val="00DF6C15"/>
    <w:rsid w:val="00DF7153"/>
    <w:rsid w:val="00E02BD8"/>
    <w:rsid w:val="00E03444"/>
    <w:rsid w:val="00E03B7E"/>
    <w:rsid w:val="00E03C40"/>
    <w:rsid w:val="00E03C44"/>
    <w:rsid w:val="00E03F36"/>
    <w:rsid w:val="00E03FA2"/>
    <w:rsid w:val="00E049BA"/>
    <w:rsid w:val="00E0529E"/>
    <w:rsid w:val="00E05B0C"/>
    <w:rsid w:val="00E05F69"/>
    <w:rsid w:val="00E067DE"/>
    <w:rsid w:val="00E0686D"/>
    <w:rsid w:val="00E10102"/>
    <w:rsid w:val="00E1090B"/>
    <w:rsid w:val="00E10C03"/>
    <w:rsid w:val="00E1207D"/>
    <w:rsid w:val="00E1264E"/>
    <w:rsid w:val="00E127E9"/>
    <w:rsid w:val="00E14339"/>
    <w:rsid w:val="00E14ADE"/>
    <w:rsid w:val="00E14CAE"/>
    <w:rsid w:val="00E1515B"/>
    <w:rsid w:val="00E165D9"/>
    <w:rsid w:val="00E17011"/>
    <w:rsid w:val="00E1790C"/>
    <w:rsid w:val="00E17EC6"/>
    <w:rsid w:val="00E209BC"/>
    <w:rsid w:val="00E20C5F"/>
    <w:rsid w:val="00E2158C"/>
    <w:rsid w:val="00E2184F"/>
    <w:rsid w:val="00E22282"/>
    <w:rsid w:val="00E22830"/>
    <w:rsid w:val="00E2294E"/>
    <w:rsid w:val="00E22A01"/>
    <w:rsid w:val="00E22ABA"/>
    <w:rsid w:val="00E22C50"/>
    <w:rsid w:val="00E23113"/>
    <w:rsid w:val="00E23547"/>
    <w:rsid w:val="00E23A32"/>
    <w:rsid w:val="00E23BCD"/>
    <w:rsid w:val="00E24DDF"/>
    <w:rsid w:val="00E24F21"/>
    <w:rsid w:val="00E2675C"/>
    <w:rsid w:val="00E27F09"/>
    <w:rsid w:val="00E3012B"/>
    <w:rsid w:val="00E3038E"/>
    <w:rsid w:val="00E30F62"/>
    <w:rsid w:val="00E31ECA"/>
    <w:rsid w:val="00E32A82"/>
    <w:rsid w:val="00E342D6"/>
    <w:rsid w:val="00E34312"/>
    <w:rsid w:val="00E34573"/>
    <w:rsid w:val="00E35D2E"/>
    <w:rsid w:val="00E36ED2"/>
    <w:rsid w:val="00E404BA"/>
    <w:rsid w:val="00E4132A"/>
    <w:rsid w:val="00E418B8"/>
    <w:rsid w:val="00E41ACD"/>
    <w:rsid w:val="00E41E9B"/>
    <w:rsid w:val="00E421EA"/>
    <w:rsid w:val="00E4224D"/>
    <w:rsid w:val="00E432CC"/>
    <w:rsid w:val="00E43B75"/>
    <w:rsid w:val="00E444AA"/>
    <w:rsid w:val="00E4739F"/>
    <w:rsid w:val="00E473E6"/>
    <w:rsid w:val="00E473E7"/>
    <w:rsid w:val="00E47AE2"/>
    <w:rsid w:val="00E47C48"/>
    <w:rsid w:val="00E501C4"/>
    <w:rsid w:val="00E50386"/>
    <w:rsid w:val="00E50920"/>
    <w:rsid w:val="00E50A2B"/>
    <w:rsid w:val="00E53214"/>
    <w:rsid w:val="00E53BA3"/>
    <w:rsid w:val="00E53CD6"/>
    <w:rsid w:val="00E54EE4"/>
    <w:rsid w:val="00E55685"/>
    <w:rsid w:val="00E55D66"/>
    <w:rsid w:val="00E56B8D"/>
    <w:rsid w:val="00E56BF9"/>
    <w:rsid w:val="00E57361"/>
    <w:rsid w:val="00E57AC1"/>
    <w:rsid w:val="00E602E9"/>
    <w:rsid w:val="00E6057D"/>
    <w:rsid w:val="00E60D9E"/>
    <w:rsid w:val="00E60F3B"/>
    <w:rsid w:val="00E61E50"/>
    <w:rsid w:val="00E61FB6"/>
    <w:rsid w:val="00E63E8F"/>
    <w:rsid w:val="00E64B11"/>
    <w:rsid w:val="00E66DCF"/>
    <w:rsid w:val="00E674D5"/>
    <w:rsid w:val="00E67820"/>
    <w:rsid w:val="00E67A9B"/>
    <w:rsid w:val="00E70939"/>
    <w:rsid w:val="00E70E52"/>
    <w:rsid w:val="00E7177E"/>
    <w:rsid w:val="00E71D62"/>
    <w:rsid w:val="00E721A6"/>
    <w:rsid w:val="00E72D96"/>
    <w:rsid w:val="00E73E6E"/>
    <w:rsid w:val="00E740B2"/>
    <w:rsid w:val="00E7505B"/>
    <w:rsid w:val="00E75B22"/>
    <w:rsid w:val="00E77425"/>
    <w:rsid w:val="00E77475"/>
    <w:rsid w:val="00E77842"/>
    <w:rsid w:val="00E80203"/>
    <w:rsid w:val="00E8043A"/>
    <w:rsid w:val="00E80E79"/>
    <w:rsid w:val="00E81BB7"/>
    <w:rsid w:val="00E81E86"/>
    <w:rsid w:val="00E8493F"/>
    <w:rsid w:val="00E859E9"/>
    <w:rsid w:val="00E85AEC"/>
    <w:rsid w:val="00E86EB4"/>
    <w:rsid w:val="00E8721C"/>
    <w:rsid w:val="00E87503"/>
    <w:rsid w:val="00E87749"/>
    <w:rsid w:val="00E87C7E"/>
    <w:rsid w:val="00E907B7"/>
    <w:rsid w:val="00E91839"/>
    <w:rsid w:val="00E91DBD"/>
    <w:rsid w:val="00E92485"/>
    <w:rsid w:val="00E92B92"/>
    <w:rsid w:val="00E94338"/>
    <w:rsid w:val="00E9580A"/>
    <w:rsid w:val="00E95C50"/>
    <w:rsid w:val="00E95C6A"/>
    <w:rsid w:val="00E969B4"/>
    <w:rsid w:val="00E9717B"/>
    <w:rsid w:val="00EA06EA"/>
    <w:rsid w:val="00EA223B"/>
    <w:rsid w:val="00EA249B"/>
    <w:rsid w:val="00EA26F0"/>
    <w:rsid w:val="00EA34E2"/>
    <w:rsid w:val="00EA4C67"/>
    <w:rsid w:val="00EA4F08"/>
    <w:rsid w:val="00EA4F3F"/>
    <w:rsid w:val="00EA4F8D"/>
    <w:rsid w:val="00EA6A73"/>
    <w:rsid w:val="00EB1002"/>
    <w:rsid w:val="00EB1009"/>
    <w:rsid w:val="00EB2A57"/>
    <w:rsid w:val="00EB2F1B"/>
    <w:rsid w:val="00EB30A7"/>
    <w:rsid w:val="00EB3D1A"/>
    <w:rsid w:val="00EB4028"/>
    <w:rsid w:val="00EB40FE"/>
    <w:rsid w:val="00EB49BA"/>
    <w:rsid w:val="00EB5DE0"/>
    <w:rsid w:val="00EB601C"/>
    <w:rsid w:val="00EB60B5"/>
    <w:rsid w:val="00EB6C38"/>
    <w:rsid w:val="00EB6DCE"/>
    <w:rsid w:val="00EB7473"/>
    <w:rsid w:val="00EB7D1A"/>
    <w:rsid w:val="00EB7FA1"/>
    <w:rsid w:val="00EC0699"/>
    <w:rsid w:val="00EC0DEB"/>
    <w:rsid w:val="00EC0E46"/>
    <w:rsid w:val="00EC0E8C"/>
    <w:rsid w:val="00EC12B3"/>
    <w:rsid w:val="00EC179A"/>
    <w:rsid w:val="00EC1D58"/>
    <w:rsid w:val="00EC21A8"/>
    <w:rsid w:val="00EC2566"/>
    <w:rsid w:val="00EC2794"/>
    <w:rsid w:val="00EC27D7"/>
    <w:rsid w:val="00EC2F6B"/>
    <w:rsid w:val="00EC35F5"/>
    <w:rsid w:val="00EC3901"/>
    <w:rsid w:val="00EC418F"/>
    <w:rsid w:val="00EC433E"/>
    <w:rsid w:val="00EC46D8"/>
    <w:rsid w:val="00EC5875"/>
    <w:rsid w:val="00EC6C81"/>
    <w:rsid w:val="00EC7AB7"/>
    <w:rsid w:val="00ED0138"/>
    <w:rsid w:val="00ED03FC"/>
    <w:rsid w:val="00ED0F30"/>
    <w:rsid w:val="00ED1108"/>
    <w:rsid w:val="00ED1A74"/>
    <w:rsid w:val="00ED1ED7"/>
    <w:rsid w:val="00ED355F"/>
    <w:rsid w:val="00ED3955"/>
    <w:rsid w:val="00ED3AEE"/>
    <w:rsid w:val="00ED448B"/>
    <w:rsid w:val="00ED4529"/>
    <w:rsid w:val="00ED4617"/>
    <w:rsid w:val="00ED6E3F"/>
    <w:rsid w:val="00ED7DFB"/>
    <w:rsid w:val="00ED7FA0"/>
    <w:rsid w:val="00EE1F2B"/>
    <w:rsid w:val="00EE2C78"/>
    <w:rsid w:val="00EE40CF"/>
    <w:rsid w:val="00EE411B"/>
    <w:rsid w:val="00EE488B"/>
    <w:rsid w:val="00EE5032"/>
    <w:rsid w:val="00EE54C9"/>
    <w:rsid w:val="00EE6C0E"/>
    <w:rsid w:val="00EF02C0"/>
    <w:rsid w:val="00EF0304"/>
    <w:rsid w:val="00EF0611"/>
    <w:rsid w:val="00EF0923"/>
    <w:rsid w:val="00EF0C09"/>
    <w:rsid w:val="00EF1533"/>
    <w:rsid w:val="00EF21F1"/>
    <w:rsid w:val="00EF2428"/>
    <w:rsid w:val="00EF30CA"/>
    <w:rsid w:val="00EF4306"/>
    <w:rsid w:val="00EF4459"/>
    <w:rsid w:val="00EF4B22"/>
    <w:rsid w:val="00EF4B49"/>
    <w:rsid w:val="00EF5493"/>
    <w:rsid w:val="00EF5AC7"/>
    <w:rsid w:val="00EF5F74"/>
    <w:rsid w:val="00EF6941"/>
    <w:rsid w:val="00EF701C"/>
    <w:rsid w:val="00EF7A43"/>
    <w:rsid w:val="00F017CF"/>
    <w:rsid w:val="00F01AA4"/>
    <w:rsid w:val="00F01D4B"/>
    <w:rsid w:val="00F021FC"/>
    <w:rsid w:val="00F02249"/>
    <w:rsid w:val="00F03323"/>
    <w:rsid w:val="00F0600D"/>
    <w:rsid w:val="00F06E7E"/>
    <w:rsid w:val="00F07AC2"/>
    <w:rsid w:val="00F07AD5"/>
    <w:rsid w:val="00F104A3"/>
    <w:rsid w:val="00F10660"/>
    <w:rsid w:val="00F10E00"/>
    <w:rsid w:val="00F117B2"/>
    <w:rsid w:val="00F12EA5"/>
    <w:rsid w:val="00F13476"/>
    <w:rsid w:val="00F14094"/>
    <w:rsid w:val="00F1474B"/>
    <w:rsid w:val="00F14CAB"/>
    <w:rsid w:val="00F15675"/>
    <w:rsid w:val="00F15805"/>
    <w:rsid w:val="00F159DF"/>
    <w:rsid w:val="00F21487"/>
    <w:rsid w:val="00F21684"/>
    <w:rsid w:val="00F22580"/>
    <w:rsid w:val="00F22E3C"/>
    <w:rsid w:val="00F22F79"/>
    <w:rsid w:val="00F23151"/>
    <w:rsid w:val="00F23419"/>
    <w:rsid w:val="00F23468"/>
    <w:rsid w:val="00F23B75"/>
    <w:rsid w:val="00F24E7E"/>
    <w:rsid w:val="00F258E2"/>
    <w:rsid w:val="00F25D71"/>
    <w:rsid w:val="00F261DC"/>
    <w:rsid w:val="00F26F58"/>
    <w:rsid w:val="00F30037"/>
    <w:rsid w:val="00F30D53"/>
    <w:rsid w:val="00F3155E"/>
    <w:rsid w:val="00F3166F"/>
    <w:rsid w:val="00F31713"/>
    <w:rsid w:val="00F3191E"/>
    <w:rsid w:val="00F31B6D"/>
    <w:rsid w:val="00F32AFD"/>
    <w:rsid w:val="00F332BA"/>
    <w:rsid w:val="00F36C5F"/>
    <w:rsid w:val="00F406E7"/>
    <w:rsid w:val="00F42BD1"/>
    <w:rsid w:val="00F436D5"/>
    <w:rsid w:val="00F43AAC"/>
    <w:rsid w:val="00F4466A"/>
    <w:rsid w:val="00F44722"/>
    <w:rsid w:val="00F44B6F"/>
    <w:rsid w:val="00F45214"/>
    <w:rsid w:val="00F46429"/>
    <w:rsid w:val="00F46578"/>
    <w:rsid w:val="00F46D7C"/>
    <w:rsid w:val="00F4717A"/>
    <w:rsid w:val="00F472E7"/>
    <w:rsid w:val="00F476F7"/>
    <w:rsid w:val="00F5004A"/>
    <w:rsid w:val="00F505D6"/>
    <w:rsid w:val="00F50811"/>
    <w:rsid w:val="00F50A7F"/>
    <w:rsid w:val="00F50F9A"/>
    <w:rsid w:val="00F5174D"/>
    <w:rsid w:val="00F51D0F"/>
    <w:rsid w:val="00F51F0A"/>
    <w:rsid w:val="00F51F75"/>
    <w:rsid w:val="00F53EB3"/>
    <w:rsid w:val="00F558CC"/>
    <w:rsid w:val="00F55CF0"/>
    <w:rsid w:val="00F56519"/>
    <w:rsid w:val="00F576F6"/>
    <w:rsid w:val="00F57928"/>
    <w:rsid w:val="00F60228"/>
    <w:rsid w:val="00F602C2"/>
    <w:rsid w:val="00F6036D"/>
    <w:rsid w:val="00F6100B"/>
    <w:rsid w:val="00F61C70"/>
    <w:rsid w:val="00F6216D"/>
    <w:rsid w:val="00F622A9"/>
    <w:rsid w:val="00F6235F"/>
    <w:rsid w:val="00F62E91"/>
    <w:rsid w:val="00F63004"/>
    <w:rsid w:val="00F6362B"/>
    <w:rsid w:val="00F63EDE"/>
    <w:rsid w:val="00F66236"/>
    <w:rsid w:val="00F6674F"/>
    <w:rsid w:val="00F67DD5"/>
    <w:rsid w:val="00F709E0"/>
    <w:rsid w:val="00F70A9F"/>
    <w:rsid w:val="00F71DF7"/>
    <w:rsid w:val="00F734FE"/>
    <w:rsid w:val="00F737C6"/>
    <w:rsid w:val="00F74402"/>
    <w:rsid w:val="00F7478A"/>
    <w:rsid w:val="00F75162"/>
    <w:rsid w:val="00F75430"/>
    <w:rsid w:val="00F75E9A"/>
    <w:rsid w:val="00F763BA"/>
    <w:rsid w:val="00F76C80"/>
    <w:rsid w:val="00F76C82"/>
    <w:rsid w:val="00F76F32"/>
    <w:rsid w:val="00F772C3"/>
    <w:rsid w:val="00F7739E"/>
    <w:rsid w:val="00F77CDC"/>
    <w:rsid w:val="00F80035"/>
    <w:rsid w:val="00F804F7"/>
    <w:rsid w:val="00F81186"/>
    <w:rsid w:val="00F81210"/>
    <w:rsid w:val="00F81858"/>
    <w:rsid w:val="00F824C5"/>
    <w:rsid w:val="00F82B84"/>
    <w:rsid w:val="00F82D1E"/>
    <w:rsid w:val="00F82D8A"/>
    <w:rsid w:val="00F8348C"/>
    <w:rsid w:val="00F8396D"/>
    <w:rsid w:val="00F83D8C"/>
    <w:rsid w:val="00F840C5"/>
    <w:rsid w:val="00F8453B"/>
    <w:rsid w:val="00F846DA"/>
    <w:rsid w:val="00F86656"/>
    <w:rsid w:val="00F86CE6"/>
    <w:rsid w:val="00F86D7D"/>
    <w:rsid w:val="00F87F4E"/>
    <w:rsid w:val="00F90478"/>
    <w:rsid w:val="00F904C2"/>
    <w:rsid w:val="00F90BE8"/>
    <w:rsid w:val="00F90E5E"/>
    <w:rsid w:val="00F91214"/>
    <w:rsid w:val="00F9198E"/>
    <w:rsid w:val="00F91BEF"/>
    <w:rsid w:val="00F9239A"/>
    <w:rsid w:val="00F9246C"/>
    <w:rsid w:val="00F92A5F"/>
    <w:rsid w:val="00F94255"/>
    <w:rsid w:val="00F945EB"/>
    <w:rsid w:val="00F9471B"/>
    <w:rsid w:val="00F94AF0"/>
    <w:rsid w:val="00F94F4F"/>
    <w:rsid w:val="00F95560"/>
    <w:rsid w:val="00F959D5"/>
    <w:rsid w:val="00F95E81"/>
    <w:rsid w:val="00F97795"/>
    <w:rsid w:val="00FA071A"/>
    <w:rsid w:val="00FA1109"/>
    <w:rsid w:val="00FA1380"/>
    <w:rsid w:val="00FA1517"/>
    <w:rsid w:val="00FA1CC3"/>
    <w:rsid w:val="00FA2006"/>
    <w:rsid w:val="00FA2310"/>
    <w:rsid w:val="00FA2F9A"/>
    <w:rsid w:val="00FA3290"/>
    <w:rsid w:val="00FA33F3"/>
    <w:rsid w:val="00FA38B8"/>
    <w:rsid w:val="00FA3CDF"/>
    <w:rsid w:val="00FA3D8F"/>
    <w:rsid w:val="00FA40E6"/>
    <w:rsid w:val="00FA5075"/>
    <w:rsid w:val="00FA5A30"/>
    <w:rsid w:val="00FA682A"/>
    <w:rsid w:val="00FA6A98"/>
    <w:rsid w:val="00FA718D"/>
    <w:rsid w:val="00FB022E"/>
    <w:rsid w:val="00FB056A"/>
    <w:rsid w:val="00FB0B7E"/>
    <w:rsid w:val="00FB0C36"/>
    <w:rsid w:val="00FB0D0B"/>
    <w:rsid w:val="00FB2CB0"/>
    <w:rsid w:val="00FB2EEA"/>
    <w:rsid w:val="00FB3B03"/>
    <w:rsid w:val="00FB3FA2"/>
    <w:rsid w:val="00FB41CF"/>
    <w:rsid w:val="00FB451F"/>
    <w:rsid w:val="00FB543B"/>
    <w:rsid w:val="00FB59DB"/>
    <w:rsid w:val="00FB5CC3"/>
    <w:rsid w:val="00FB5F4C"/>
    <w:rsid w:val="00FB6EB7"/>
    <w:rsid w:val="00FC01FD"/>
    <w:rsid w:val="00FC0382"/>
    <w:rsid w:val="00FC109C"/>
    <w:rsid w:val="00FC217F"/>
    <w:rsid w:val="00FC2790"/>
    <w:rsid w:val="00FC2850"/>
    <w:rsid w:val="00FC2926"/>
    <w:rsid w:val="00FC2AE3"/>
    <w:rsid w:val="00FC2B58"/>
    <w:rsid w:val="00FC3554"/>
    <w:rsid w:val="00FC3C3E"/>
    <w:rsid w:val="00FC5097"/>
    <w:rsid w:val="00FC61E1"/>
    <w:rsid w:val="00FC66BA"/>
    <w:rsid w:val="00FC6CF2"/>
    <w:rsid w:val="00FC6F84"/>
    <w:rsid w:val="00FD1E68"/>
    <w:rsid w:val="00FD2C7C"/>
    <w:rsid w:val="00FD2E68"/>
    <w:rsid w:val="00FD2F3A"/>
    <w:rsid w:val="00FD36B5"/>
    <w:rsid w:val="00FD4826"/>
    <w:rsid w:val="00FD4EE5"/>
    <w:rsid w:val="00FD4FC5"/>
    <w:rsid w:val="00FD5329"/>
    <w:rsid w:val="00FD61F5"/>
    <w:rsid w:val="00FD6621"/>
    <w:rsid w:val="00FD7563"/>
    <w:rsid w:val="00FE08C7"/>
    <w:rsid w:val="00FE1128"/>
    <w:rsid w:val="00FE1950"/>
    <w:rsid w:val="00FE273D"/>
    <w:rsid w:val="00FE4020"/>
    <w:rsid w:val="00FE42BE"/>
    <w:rsid w:val="00FE4632"/>
    <w:rsid w:val="00FE4BC0"/>
    <w:rsid w:val="00FE735F"/>
    <w:rsid w:val="00FF01EE"/>
    <w:rsid w:val="00FF0624"/>
    <w:rsid w:val="00FF08B8"/>
    <w:rsid w:val="00FF0D28"/>
    <w:rsid w:val="00FF357A"/>
    <w:rsid w:val="00FF3652"/>
    <w:rsid w:val="00FF4411"/>
    <w:rsid w:val="00FF4D60"/>
    <w:rsid w:val="00FF5DA4"/>
    <w:rsid w:val="00FF5DC4"/>
    <w:rsid w:val="00FF6D55"/>
    <w:rsid w:val="0EDB71D2"/>
    <w:rsid w:val="0FA16652"/>
    <w:rsid w:val="21598CA3"/>
    <w:rsid w:val="2869BBDE"/>
    <w:rsid w:val="33D0F917"/>
    <w:rsid w:val="3EC9257F"/>
    <w:rsid w:val="4AB1AEE5"/>
    <w:rsid w:val="4DAEC579"/>
    <w:rsid w:val="4DF3C7F9"/>
    <w:rsid w:val="522E8AD4"/>
    <w:rsid w:val="6016605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85534E"/>
  <w15:docId w15:val="{360A6186-A2D5-450A-8EB3-AAE5E20E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212D"/>
  </w:style>
  <w:style w:type="paragraph" w:styleId="Heading1">
    <w:name w:val="heading 1"/>
    <w:aliases w:val="Chapter/Section,Level a"/>
    <w:basedOn w:val="Normal"/>
    <w:next w:val="Normal"/>
    <w:link w:val="Heading1Char"/>
    <w:uiPriority w:val="9"/>
    <w:qFormat/>
    <w:rsid w:val="00660999"/>
    <w:pPr>
      <w:keepNext/>
      <w:keepLines/>
      <w:numPr>
        <w:numId w:val="12"/>
      </w:numPr>
      <w:spacing w:before="480" w:after="0"/>
      <w:ind w:left="432" w:hanging="432"/>
      <w:outlineLvl w:val="0"/>
    </w:pPr>
    <w:rPr>
      <w:rFonts w:asciiTheme="majorHAnsi" w:eastAsiaTheme="majorEastAsia" w:hAnsiTheme="majorHAnsi" w:cstheme="majorBidi"/>
      <w:b/>
      <w:bCs/>
      <w:color w:val="35631C" w:themeColor="accent1" w:themeShade="80"/>
      <w:sz w:val="28"/>
      <w:szCs w:val="28"/>
    </w:rPr>
  </w:style>
  <w:style w:type="paragraph" w:styleId="Heading2">
    <w:name w:val="heading 2"/>
    <w:aliases w:val="H21,H22,H23,H211,H221,H2"/>
    <w:basedOn w:val="Normal"/>
    <w:next w:val="Normal"/>
    <w:link w:val="Heading2Char"/>
    <w:uiPriority w:val="9"/>
    <w:unhideWhenUsed/>
    <w:qFormat/>
    <w:rsid w:val="00660999"/>
    <w:pPr>
      <w:keepNext/>
      <w:keepLines/>
      <w:numPr>
        <w:ilvl w:val="1"/>
        <w:numId w:val="12"/>
      </w:numPr>
      <w:spacing w:before="200" w:after="0"/>
      <w:ind w:left="576" w:hanging="576"/>
      <w:contextualSpacing/>
      <w:outlineLvl w:val="1"/>
    </w:pPr>
    <w:rPr>
      <w:rFonts w:asciiTheme="majorHAnsi" w:eastAsiaTheme="majorEastAsia" w:hAnsiTheme="majorHAnsi" w:cstheme="majorBidi"/>
      <w:b/>
      <w:bCs/>
      <w:color w:val="4F952A" w:themeColor="accent1" w:themeShade="BF"/>
      <w:sz w:val="26"/>
      <w:szCs w:val="26"/>
      <w:lang w:eastAsia="en-US"/>
    </w:rPr>
  </w:style>
  <w:style w:type="paragraph" w:styleId="Heading3">
    <w:name w:val="heading 3"/>
    <w:aliases w:val="h3"/>
    <w:basedOn w:val="Heading2"/>
    <w:next w:val="Normal"/>
    <w:link w:val="Heading3Char"/>
    <w:uiPriority w:val="9"/>
    <w:unhideWhenUsed/>
    <w:qFormat/>
    <w:rsid w:val="00660999"/>
    <w:pPr>
      <w:numPr>
        <w:ilvl w:val="2"/>
      </w:numPr>
      <w:outlineLvl w:val="2"/>
    </w:pPr>
    <w:rPr>
      <w:color w:val="6AC738" w:themeColor="accent1"/>
      <w:sz w:val="22"/>
      <w:szCs w:val="22"/>
    </w:rPr>
  </w:style>
  <w:style w:type="paragraph" w:styleId="Heading4">
    <w:name w:val="heading 4"/>
    <w:basedOn w:val="Normal"/>
    <w:next w:val="Normal"/>
    <w:link w:val="Heading4Char"/>
    <w:uiPriority w:val="9"/>
    <w:unhideWhenUsed/>
    <w:qFormat/>
    <w:rsid w:val="002C6877"/>
    <w:pPr>
      <w:keepNext/>
      <w:keepLines/>
      <w:spacing w:before="200" w:after="0"/>
      <w:outlineLvl w:val="3"/>
    </w:pPr>
    <w:rPr>
      <w:rFonts w:asciiTheme="majorHAnsi" w:eastAsiaTheme="majorEastAsia" w:hAnsiTheme="majorHAnsi" w:cstheme="majorBidi"/>
      <w:b/>
      <w:bCs/>
      <w:i/>
      <w:iCs/>
      <w:color w:val="6AC738" w:themeColor="accent1"/>
    </w:rPr>
  </w:style>
  <w:style w:type="paragraph" w:styleId="Heading5">
    <w:name w:val="heading 5"/>
    <w:basedOn w:val="Normal"/>
    <w:next w:val="Normal"/>
    <w:link w:val="Heading5Char"/>
    <w:uiPriority w:val="9"/>
    <w:unhideWhenUsed/>
    <w:qFormat/>
    <w:rsid w:val="002C6877"/>
    <w:pPr>
      <w:keepNext/>
      <w:keepLines/>
      <w:spacing w:before="200" w:after="0"/>
      <w:outlineLvl w:val="4"/>
    </w:pPr>
    <w:rPr>
      <w:rFonts w:asciiTheme="majorHAnsi" w:eastAsiaTheme="majorEastAsia" w:hAnsiTheme="majorHAnsi" w:cstheme="majorBidi"/>
      <w:color w:val="34631C" w:themeColor="accent1" w:themeShade="7F"/>
    </w:rPr>
  </w:style>
  <w:style w:type="paragraph" w:styleId="Heading6">
    <w:name w:val="heading 6"/>
    <w:basedOn w:val="Normal"/>
    <w:next w:val="Normal"/>
    <w:link w:val="Heading6Char"/>
    <w:uiPriority w:val="9"/>
    <w:semiHidden/>
    <w:unhideWhenUsed/>
    <w:qFormat/>
    <w:rsid w:val="002C6877"/>
    <w:pPr>
      <w:keepNext/>
      <w:keepLines/>
      <w:spacing w:before="200" w:after="0"/>
      <w:outlineLvl w:val="5"/>
    </w:pPr>
    <w:rPr>
      <w:rFonts w:asciiTheme="majorHAnsi" w:eastAsiaTheme="majorEastAsia" w:hAnsiTheme="majorHAnsi" w:cstheme="majorBidi"/>
      <w:i/>
      <w:iCs/>
      <w:color w:val="34631C" w:themeColor="accent1" w:themeShade="7F"/>
    </w:rPr>
  </w:style>
  <w:style w:type="paragraph" w:styleId="Heading7">
    <w:name w:val="heading 7"/>
    <w:basedOn w:val="Normal"/>
    <w:next w:val="Normal"/>
    <w:link w:val="Heading7Char"/>
    <w:uiPriority w:val="9"/>
    <w:semiHidden/>
    <w:unhideWhenUsed/>
    <w:qFormat/>
    <w:rsid w:val="002C68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877"/>
    <w:pPr>
      <w:keepNext/>
      <w:keepLines/>
      <w:spacing w:before="200" w:after="0"/>
      <w:outlineLvl w:val="7"/>
    </w:pPr>
    <w:rPr>
      <w:rFonts w:asciiTheme="majorHAnsi" w:eastAsiaTheme="majorEastAsia" w:hAnsiTheme="majorHAnsi" w:cstheme="majorBidi"/>
      <w:color w:val="6AC738" w:themeColor="accent1"/>
      <w:sz w:val="20"/>
      <w:szCs w:val="20"/>
    </w:rPr>
  </w:style>
  <w:style w:type="paragraph" w:styleId="Heading9">
    <w:name w:val="heading 9"/>
    <w:basedOn w:val="Normal"/>
    <w:next w:val="Normal"/>
    <w:link w:val="Heading9Char"/>
    <w:uiPriority w:val="9"/>
    <w:semiHidden/>
    <w:unhideWhenUsed/>
    <w:qFormat/>
    <w:rsid w:val="002C68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3"/>
    <w:link w:val="HeaderChar"/>
    <w:uiPriority w:val="99"/>
    <w:rsid w:val="00475742"/>
    <w:rPr>
      <w:rFonts w:ascii="Georgia" w:hAnsi="Georgia"/>
      <w:noProof/>
      <w:color w:val="3A110E"/>
      <w:sz w:val="40"/>
      <w:szCs w:val="28"/>
    </w:rPr>
  </w:style>
  <w:style w:type="paragraph" w:styleId="Footer">
    <w:name w:val="footer"/>
    <w:basedOn w:val="Normal"/>
    <w:rsid w:val="00373CCB"/>
    <w:pPr>
      <w:tabs>
        <w:tab w:val="center" w:pos="4153"/>
        <w:tab w:val="right" w:pos="8306"/>
      </w:tabs>
    </w:pPr>
  </w:style>
  <w:style w:type="paragraph" w:styleId="BodyText3">
    <w:name w:val="Body Text 3"/>
    <w:basedOn w:val="Normal"/>
    <w:rsid w:val="004276C3"/>
    <w:pPr>
      <w:autoSpaceDE w:val="0"/>
      <w:autoSpaceDN w:val="0"/>
      <w:adjustRightInd w:val="0"/>
    </w:pPr>
    <w:rPr>
      <w:rFonts w:ascii="Frutiger 55 Roman" w:hAnsi="Frutiger 55 Roman"/>
      <w:sz w:val="18"/>
      <w:lang w:val="en-US" w:eastAsia="en-US"/>
    </w:rPr>
  </w:style>
  <w:style w:type="paragraph" w:styleId="BalloonText">
    <w:name w:val="Balloon Text"/>
    <w:basedOn w:val="Normal"/>
    <w:link w:val="BalloonTextChar"/>
    <w:rsid w:val="00365943"/>
    <w:rPr>
      <w:rFonts w:ascii="Tahoma" w:hAnsi="Tahoma" w:cs="Tahoma"/>
      <w:sz w:val="16"/>
      <w:szCs w:val="16"/>
    </w:rPr>
  </w:style>
  <w:style w:type="character" w:customStyle="1" w:styleId="BalloonTextChar">
    <w:name w:val="Balloon Text Char"/>
    <w:basedOn w:val="DefaultParagraphFont"/>
    <w:link w:val="BalloonText"/>
    <w:rsid w:val="00365943"/>
    <w:rPr>
      <w:rFonts w:ascii="Tahoma" w:hAnsi="Tahoma" w:cs="Tahoma"/>
      <w:sz w:val="16"/>
      <w:szCs w:val="16"/>
    </w:rPr>
  </w:style>
  <w:style w:type="paragraph" w:customStyle="1" w:styleId="Subheader">
    <w:name w:val="Subheader"/>
    <w:basedOn w:val="Normal"/>
    <w:rsid w:val="00475742"/>
    <w:rPr>
      <w:rFonts w:ascii="Georgia" w:hAnsi="Georgia"/>
      <w:noProof/>
      <w:color w:val="365BA6"/>
      <w:sz w:val="32"/>
    </w:rPr>
  </w:style>
  <w:style w:type="character" w:customStyle="1" w:styleId="Heading1Char">
    <w:name w:val="Heading 1 Char"/>
    <w:aliases w:val="Chapter/Section Char,Level a Char"/>
    <w:basedOn w:val="DefaultParagraphFont"/>
    <w:link w:val="Heading1"/>
    <w:uiPriority w:val="9"/>
    <w:rsid w:val="00660999"/>
    <w:rPr>
      <w:rFonts w:asciiTheme="majorHAnsi" w:eastAsiaTheme="majorEastAsia" w:hAnsiTheme="majorHAnsi" w:cstheme="majorBidi"/>
      <w:b/>
      <w:bCs/>
      <w:color w:val="35631C" w:themeColor="accent1" w:themeShade="80"/>
      <w:sz w:val="28"/>
      <w:szCs w:val="28"/>
    </w:rPr>
  </w:style>
  <w:style w:type="character" w:customStyle="1" w:styleId="Heading2Char">
    <w:name w:val="Heading 2 Char"/>
    <w:aliases w:val="H21 Char,H22 Char,H23 Char,H211 Char,H221 Char,H2 Char"/>
    <w:basedOn w:val="DefaultParagraphFont"/>
    <w:link w:val="Heading2"/>
    <w:uiPriority w:val="9"/>
    <w:rsid w:val="00660999"/>
    <w:rPr>
      <w:rFonts w:asciiTheme="majorHAnsi" w:eastAsiaTheme="majorEastAsia" w:hAnsiTheme="majorHAnsi" w:cstheme="majorBidi"/>
      <w:b/>
      <w:bCs/>
      <w:color w:val="4F952A" w:themeColor="accent1" w:themeShade="BF"/>
      <w:sz w:val="26"/>
      <w:szCs w:val="26"/>
      <w:lang w:eastAsia="en-US"/>
    </w:rPr>
  </w:style>
  <w:style w:type="character" w:customStyle="1" w:styleId="Heading3Char">
    <w:name w:val="Heading 3 Char"/>
    <w:aliases w:val="h3 Char"/>
    <w:basedOn w:val="DefaultParagraphFont"/>
    <w:link w:val="Heading3"/>
    <w:uiPriority w:val="9"/>
    <w:rsid w:val="00660999"/>
    <w:rPr>
      <w:rFonts w:asciiTheme="majorHAnsi" w:eastAsiaTheme="majorEastAsia" w:hAnsiTheme="majorHAnsi" w:cstheme="majorBidi"/>
      <w:b/>
      <w:bCs/>
      <w:color w:val="6AC738" w:themeColor="accent1"/>
      <w:lang w:eastAsia="en-US"/>
    </w:rPr>
  </w:style>
  <w:style w:type="character" w:customStyle="1" w:styleId="Heading4Char">
    <w:name w:val="Heading 4 Char"/>
    <w:basedOn w:val="DefaultParagraphFont"/>
    <w:link w:val="Heading4"/>
    <w:uiPriority w:val="9"/>
    <w:rsid w:val="002C6877"/>
    <w:rPr>
      <w:rFonts w:asciiTheme="majorHAnsi" w:eastAsiaTheme="majorEastAsia" w:hAnsiTheme="majorHAnsi" w:cstheme="majorBidi"/>
      <w:b/>
      <w:bCs/>
      <w:i/>
      <w:iCs/>
      <w:color w:val="6AC738" w:themeColor="accent1"/>
    </w:rPr>
  </w:style>
  <w:style w:type="paragraph" w:styleId="ListParagraph">
    <w:name w:val="List Paragraph"/>
    <w:basedOn w:val="Normal"/>
    <w:uiPriority w:val="34"/>
    <w:qFormat/>
    <w:rsid w:val="0015322B"/>
    <w:pPr>
      <w:ind w:left="720"/>
      <w:contextualSpacing/>
    </w:pPr>
  </w:style>
  <w:style w:type="paragraph" w:styleId="TOC1">
    <w:name w:val="toc 1"/>
    <w:basedOn w:val="Normal"/>
    <w:next w:val="Normal"/>
    <w:autoRedefine/>
    <w:uiPriority w:val="39"/>
    <w:rsid w:val="00475742"/>
    <w:pPr>
      <w:spacing w:after="100"/>
    </w:pPr>
  </w:style>
  <w:style w:type="paragraph" w:styleId="TOC2">
    <w:name w:val="toc 2"/>
    <w:basedOn w:val="Normal"/>
    <w:next w:val="Normal"/>
    <w:autoRedefine/>
    <w:uiPriority w:val="39"/>
    <w:rsid w:val="00475742"/>
    <w:pPr>
      <w:spacing w:after="100"/>
      <w:ind w:left="200"/>
    </w:pPr>
  </w:style>
  <w:style w:type="character" w:styleId="Hyperlink">
    <w:name w:val="Hyperlink"/>
    <w:basedOn w:val="DefaultParagraphFont"/>
    <w:uiPriority w:val="99"/>
    <w:unhideWhenUsed/>
    <w:rsid w:val="00475742"/>
    <w:rPr>
      <w:color w:val="0000FF" w:themeColor="hyperlink"/>
      <w:u w:val="single"/>
    </w:rPr>
  </w:style>
  <w:style w:type="table" w:styleId="TableGrid">
    <w:name w:val="Table Grid"/>
    <w:basedOn w:val="TableNormal"/>
    <w:uiPriority w:val="59"/>
    <w:rsid w:val="0047574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C7698"/>
    <w:rPr>
      <w:color w:val="808080"/>
    </w:rPr>
  </w:style>
  <w:style w:type="character" w:styleId="CommentReference">
    <w:name w:val="annotation reference"/>
    <w:basedOn w:val="DefaultParagraphFont"/>
    <w:rsid w:val="008028B3"/>
    <w:rPr>
      <w:sz w:val="16"/>
      <w:szCs w:val="16"/>
    </w:rPr>
  </w:style>
  <w:style w:type="paragraph" w:styleId="CommentText">
    <w:name w:val="annotation text"/>
    <w:basedOn w:val="Normal"/>
    <w:link w:val="CommentTextChar"/>
    <w:rsid w:val="008028B3"/>
  </w:style>
  <w:style w:type="character" w:customStyle="1" w:styleId="CommentTextChar">
    <w:name w:val="Comment Text Char"/>
    <w:basedOn w:val="DefaultParagraphFont"/>
    <w:link w:val="CommentText"/>
    <w:rsid w:val="008028B3"/>
    <w:rPr>
      <w:rFonts w:ascii="Arial" w:hAnsi="Arial" w:cs="Arial"/>
    </w:rPr>
  </w:style>
  <w:style w:type="paragraph" w:styleId="CommentSubject">
    <w:name w:val="annotation subject"/>
    <w:basedOn w:val="CommentText"/>
    <w:next w:val="CommentText"/>
    <w:link w:val="CommentSubjectChar"/>
    <w:rsid w:val="008028B3"/>
    <w:rPr>
      <w:b/>
      <w:bCs/>
    </w:rPr>
  </w:style>
  <w:style w:type="character" w:customStyle="1" w:styleId="CommentSubjectChar">
    <w:name w:val="Comment Subject Char"/>
    <w:basedOn w:val="CommentTextChar"/>
    <w:link w:val="CommentSubject"/>
    <w:rsid w:val="008028B3"/>
    <w:rPr>
      <w:rFonts w:ascii="Arial" w:hAnsi="Arial" w:cs="Arial"/>
      <w:b/>
      <w:bCs/>
    </w:rPr>
  </w:style>
  <w:style w:type="paragraph" w:styleId="Revision">
    <w:name w:val="Revision"/>
    <w:hidden/>
    <w:uiPriority w:val="99"/>
    <w:semiHidden/>
    <w:rsid w:val="003A0237"/>
    <w:rPr>
      <w:rFonts w:ascii="Arial" w:hAnsi="Arial" w:cs="Arial"/>
    </w:rPr>
  </w:style>
  <w:style w:type="paragraph" w:styleId="Title">
    <w:name w:val="Title"/>
    <w:basedOn w:val="Normal"/>
    <w:next w:val="Normal"/>
    <w:link w:val="TitleChar"/>
    <w:uiPriority w:val="10"/>
    <w:qFormat/>
    <w:rsid w:val="002C6877"/>
    <w:pPr>
      <w:pBdr>
        <w:bottom w:val="single" w:sz="8" w:space="4" w:color="6AC738" w:themeColor="accent1"/>
      </w:pBdr>
      <w:spacing w:after="300" w:line="240" w:lineRule="auto"/>
      <w:contextualSpacing/>
    </w:pPr>
    <w:rPr>
      <w:rFonts w:asciiTheme="majorHAnsi" w:eastAsiaTheme="majorEastAsia" w:hAnsiTheme="majorHAnsi" w:cstheme="majorBidi"/>
      <w:color w:val="4F952A" w:themeColor="text2" w:themeShade="BF"/>
      <w:spacing w:val="5"/>
      <w:sz w:val="52"/>
      <w:szCs w:val="52"/>
    </w:rPr>
  </w:style>
  <w:style w:type="character" w:customStyle="1" w:styleId="TitleChar">
    <w:name w:val="Title Char"/>
    <w:basedOn w:val="DefaultParagraphFont"/>
    <w:link w:val="Title"/>
    <w:uiPriority w:val="10"/>
    <w:rsid w:val="002C6877"/>
    <w:rPr>
      <w:rFonts w:asciiTheme="majorHAnsi" w:eastAsiaTheme="majorEastAsia" w:hAnsiTheme="majorHAnsi" w:cstheme="majorBidi"/>
      <w:color w:val="4F952A" w:themeColor="text2" w:themeShade="BF"/>
      <w:spacing w:val="5"/>
      <w:sz w:val="52"/>
      <w:szCs w:val="52"/>
    </w:rPr>
  </w:style>
  <w:style w:type="paragraph" w:styleId="NoSpacing">
    <w:name w:val="No Spacing"/>
    <w:uiPriority w:val="1"/>
    <w:qFormat/>
    <w:rsid w:val="002C6877"/>
    <w:pPr>
      <w:spacing w:after="0" w:line="240" w:lineRule="auto"/>
    </w:pPr>
  </w:style>
  <w:style w:type="character" w:styleId="SubtleEmphasis">
    <w:name w:val="Subtle Emphasis"/>
    <w:basedOn w:val="DefaultParagraphFont"/>
    <w:uiPriority w:val="19"/>
    <w:qFormat/>
    <w:rsid w:val="002C6877"/>
    <w:rPr>
      <w:i/>
      <w:iCs/>
      <w:color w:val="808080" w:themeColor="text1" w:themeTint="7F"/>
    </w:rPr>
  </w:style>
  <w:style w:type="character" w:styleId="IntenseEmphasis">
    <w:name w:val="Intense Emphasis"/>
    <w:basedOn w:val="DefaultParagraphFont"/>
    <w:uiPriority w:val="21"/>
    <w:qFormat/>
    <w:rsid w:val="002C6877"/>
    <w:rPr>
      <w:b/>
      <w:bCs/>
      <w:i/>
      <w:iCs/>
      <w:color w:val="6AC738" w:themeColor="accent1"/>
    </w:rPr>
  </w:style>
  <w:style w:type="paragraph" w:styleId="Quote">
    <w:name w:val="Quote"/>
    <w:basedOn w:val="Normal"/>
    <w:next w:val="Normal"/>
    <w:link w:val="QuoteChar"/>
    <w:uiPriority w:val="29"/>
    <w:qFormat/>
    <w:rsid w:val="002C6877"/>
    <w:rPr>
      <w:i/>
      <w:iCs/>
      <w:color w:val="000000" w:themeColor="text1"/>
    </w:rPr>
  </w:style>
  <w:style w:type="character" w:customStyle="1" w:styleId="QuoteChar">
    <w:name w:val="Quote Char"/>
    <w:basedOn w:val="DefaultParagraphFont"/>
    <w:link w:val="Quote"/>
    <w:uiPriority w:val="29"/>
    <w:rsid w:val="002C6877"/>
    <w:rPr>
      <w:i/>
      <w:iCs/>
      <w:color w:val="000000" w:themeColor="text1"/>
    </w:rPr>
  </w:style>
  <w:style w:type="paragraph" w:styleId="IntenseQuote">
    <w:name w:val="Intense Quote"/>
    <w:basedOn w:val="Normal"/>
    <w:next w:val="Normal"/>
    <w:link w:val="IntenseQuoteChar"/>
    <w:uiPriority w:val="30"/>
    <w:qFormat/>
    <w:rsid w:val="002C6877"/>
    <w:pPr>
      <w:pBdr>
        <w:bottom w:val="single" w:sz="4" w:space="4" w:color="6AC738" w:themeColor="accent1"/>
      </w:pBdr>
      <w:spacing w:before="200" w:after="280"/>
      <w:ind w:left="936" w:right="936"/>
    </w:pPr>
    <w:rPr>
      <w:b/>
      <w:bCs/>
      <w:i/>
      <w:iCs/>
      <w:color w:val="6AC738" w:themeColor="accent1"/>
    </w:rPr>
  </w:style>
  <w:style w:type="character" w:customStyle="1" w:styleId="IntenseQuoteChar">
    <w:name w:val="Intense Quote Char"/>
    <w:basedOn w:val="DefaultParagraphFont"/>
    <w:link w:val="IntenseQuote"/>
    <w:uiPriority w:val="30"/>
    <w:rsid w:val="002C6877"/>
    <w:rPr>
      <w:b/>
      <w:bCs/>
      <w:i/>
      <w:iCs/>
      <w:color w:val="6AC738" w:themeColor="accent1"/>
    </w:rPr>
  </w:style>
  <w:style w:type="character" w:styleId="SubtleReference">
    <w:name w:val="Subtle Reference"/>
    <w:basedOn w:val="DefaultParagraphFont"/>
    <w:uiPriority w:val="31"/>
    <w:qFormat/>
    <w:rsid w:val="002C6877"/>
    <w:rPr>
      <w:smallCaps/>
      <w:color w:val="C0504D" w:themeColor="accent2"/>
      <w:u w:val="single"/>
    </w:rPr>
  </w:style>
  <w:style w:type="character" w:styleId="IntenseReference">
    <w:name w:val="Intense Reference"/>
    <w:basedOn w:val="DefaultParagraphFont"/>
    <w:uiPriority w:val="32"/>
    <w:qFormat/>
    <w:rsid w:val="002C6877"/>
    <w:rPr>
      <w:b/>
      <w:bCs/>
      <w:smallCaps/>
      <w:color w:val="C0504D" w:themeColor="accent2"/>
      <w:spacing w:val="5"/>
      <w:u w:val="single"/>
    </w:rPr>
  </w:style>
  <w:style w:type="character" w:styleId="BookTitle">
    <w:name w:val="Book Title"/>
    <w:basedOn w:val="DefaultParagraphFont"/>
    <w:uiPriority w:val="33"/>
    <w:qFormat/>
    <w:rsid w:val="002C6877"/>
    <w:rPr>
      <w:b/>
      <w:bCs/>
      <w:smallCaps/>
      <w:spacing w:val="5"/>
    </w:rPr>
  </w:style>
  <w:style w:type="character" w:styleId="Strong">
    <w:name w:val="Strong"/>
    <w:basedOn w:val="DefaultParagraphFont"/>
    <w:uiPriority w:val="22"/>
    <w:qFormat/>
    <w:rsid w:val="002C6877"/>
    <w:rPr>
      <w:b/>
      <w:bCs/>
    </w:rPr>
  </w:style>
  <w:style w:type="character" w:styleId="Emphasis">
    <w:name w:val="Emphasis"/>
    <w:basedOn w:val="DefaultParagraphFont"/>
    <w:uiPriority w:val="20"/>
    <w:qFormat/>
    <w:rsid w:val="002C6877"/>
    <w:rPr>
      <w:i/>
      <w:iCs/>
    </w:rPr>
  </w:style>
  <w:style w:type="paragraph" w:styleId="Subtitle">
    <w:name w:val="Subtitle"/>
    <w:basedOn w:val="Normal"/>
    <w:next w:val="Normal"/>
    <w:link w:val="SubtitleChar"/>
    <w:uiPriority w:val="11"/>
    <w:qFormat/>
    <w:rsid w:val="002C6877"/>
    <w:pPr>
      <w:numPr>
        <w:ilvl w:val="1"/>
      </w:numPr>
    </w:pPr>
    <w:rPr>
      <w:rFonts w:asciiTheme="majorHAnsi" w:eastAsiaTheme="majorEastAsia" w:hAnsiTheme="majorHAnsi" w:cstheme="majorBidi"/>
      <w:i/>
      <w:iCs/>
      <w:color w:val="6AC738" w:themeColor="accent1"/>
      <w:spacing w:val="15"/>
      <w:sz w:val="24"/>
      <w:szCs w:val="24"/>
    </w:rPr>
  </w:style>
  <w:style w:type="character" w:customStyle="1" w:styleId="SubtitleChar">
    <w:name w:val="Subtitle Char"/>
    <w:basedOn w:val="DefaultParagraphFont"/>
    <w:link w:val="Subtitle"/>
    <w:uiPriority w:val="11"/>
    <w:rsid w:val="002C6877"/>
    <w:rPr>
      <w:rFonts w:asciiTheme="majorHAnsi" w:eastAsiaTheme="majorEastAsia" w:hAnsiTheme="majorHAnsi" w:cstheme="majorBidi"/>
      <w:i/>
      <w:iCs/>
      <w:color w:val="6AC738" w:themeColor="accent1"/>
      <w:spacing w:val="15"/>
      <w:sz w:val="24"/>
      <w:szCs w:val="24"/>
    </w:rPr>
  </w:style>
  <w:style w:type="table" w:styleId="LightList-Accent3">
    <w:name w:val="Light List Accent 3"/>
    <w:basedOn w:val="TableNormal"/>
    <w:uiPriority w:val="61"/>
    <w:rsid w:val="003503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vAlign w:val="center"/>
    </w:tc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rsid w:val="002D1E70"/>
    <w:pPr>
      <w:spacing w:before="100" w:beforeAutospacing="1" w:after="100" w:afterAutospacing="1"/>
    </w:pPr>
    <w:rPr>
      <w:rFonts w:ascii="Times New Roman" w:hAnsi="Times New Roman" w:cs="Times New Roman"/>
      <w:sz w:val="24"/>
      <w:szCs w:val="24"/>
    </w:rPr>
  </w:style>
  <w:style w:type="table" w:styleId="LightList-Accent1">
    <w:name w:val="Light List Accent 1"/>
    <w:basedOn w:val="TableNormal"/>
    <w:uiPriority w:val="61"/>
    <w:rsid w:val="00350364"/>
    <w:tblPr>
      <w:tblStyleRowBandSize w:val="1"/>
      <w:tblStyleColBandSize w:val="1"/>
      <w:tblBorders>
        <w:top w:val="single" w:sz="8" w:space="0" w:color="6AC738" w:themeColor="accent1"/>
        <w:left w:val="single" w:sz="8" w:space="0" w:color="6AC738" w:themeColor="accent1"/>
        <w:bottom w:val="single" w:sz="8" w:space="0" w:color="6AC738" w:themeColor="accent1"/>
        <w:right w:val="single" w:sz="8" w:space="0" w:color="6AC738" w:themeColor="accent1"/>
      </w:tblBorders>
    </w:tblPr>
    <w:tblStylePr w:type="firstRow">
      <w:pPr>
        <w:spacing w:before="0" w:after="0" w:line="240" w:lineRule="auto"/>
      </w:pPr>
      <w:rPr>
        <w:b/>
        <w:bCs/>
        <w:color w:val="FFFFFF" w:themeColor="background1"/>
      </w:rPr>
      <w:tblPr/>
      <w:tcPr>
        <w:shd w:val="clear" w:color="auto" w:fill="6AC738" w:themeFill="accent1"/>
      </w:tcPr>
    </w:tblStylePr>
    <w:tblStylePr w:type="lastRow">
      <w:pPr>
        <w:spacing w:before="0" w:after="0" w:line="240" w:lineRule="auto"/>
      </w:pPr>
      <w:rPr>
        <w:b/>
        <w:bCs/>
      </w:rPr>
      <w:tblPr/>
      <w:tcPr>
        <w:tcBorders>
          <w:top w:val="double" w:sz="6" w:space="0" w:color="6AC738" w:themeColor="accent1"/>
          <w:left w:val="single" w:sz="8" w:space="0" w:color="6AC738" w:themeColor="accent1"/>
          <w:bottom w:val="single" w:sz="8" w:space="0" w:color="6AC738" w:themeColor="accent1"/>
          <w:right w:val="single" w:sz="8" w:space="0" w:color="6AC738" w:themeColor="accent1"/>
        </w:tcBorders>
      </w:tcPr>
    </w:tblStylePr>
    <w:tblStylePr w:type="firstCol">
      <w:rPr>
        <w:b/>
        <w:bCs/>
      </w:rPr>
    </w:tblStylePr>
    <w:tblStylePr w:type="lastCol">
      <w:rPr>
        <w:b/>
        <w:bCs/>
      </w:rPr>
    </w:tblStylePr>
    <w:tblStylePr w:type="band1Vert">
      <w:tblPr/>
      <w:tcPr>
        <w:tcBorders>
          <w:top w:val="single" w:sz="8" w:space="0" w:color="6AC738" w:themeColor="accent1"/>
          <w:left w:val="single" w:sz="8" w:space="0" w:color="6AC738" w:themeColor="accent1"/>
          <w:bottom w:val="single" w:sz="8" w:space="0" w:color="6AC738" w:themeColor="accent1"/>
          <w:right w:val="single" w:sz="8" w:space="0" w:color="6AC738" w:themeColor="accent1"/>
        </w:tcBorders>
      </w:tcPr>
    </w:tblStylePr>
    <w:tblStylePr w:type="band1Horz">
      <w:tblPr/>
      <w:tcPr>
        <w:tcBorders>
          <w:top w:val="single" w:sz="8" w:space="0" w:color="6AC738" w:themeColor="accent1"/>
          <w:left w:val="single" w:sz="8" w:space="0" w:color="6AC738" w:themeColor="accent1"/>
          <w:bottom w:val="single" w:sz="8" w:space="0" w:color="6AC738" w:themeColor="accent1"/>
          <w:right w:val="single" w:sz="8" w:space="0" w:color="6AC738" w:themeColor="accent1"/>
        </w:tcBorders>
      </w:tcPr>
    </w:tblStylePr>
  </w:style>
  <w:style w:type="table" w:styleId="LightList-Accent2">
    <w:name w:val="Light List Accent 2"/>
    <w:basedOn w:val="TableNormal"/>
    <w:uiPriority w:val="61"/>
    <w:rsid w:val="003503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CustomThorogood">
    <w:name w:val="Custom Thorogood"/>
    <w:basedOn w:val="TableNormal"/>
    <w:uiPriority w:val="99"/>
    <w:qFormat/>
    <w:rsid w:val="00C53F29"/>
    <w:rPr>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sz w:val="20"/>
      </w:rPr>
      <w:tblPr/>
      <w:tcPr>
        <w:shd w:val="clear" w:color="auto" w:fill="E1F3D7" w:themeFill="text2" w:themeFillTint="33"/>
      </w:tcPr>
    </w:tblStylePr>
  </w:style>
  <w:style w:type="character" w:styleId="FollowedHyperlink">
    <w:name w:val="FollowedHyperlink"/>
    <w:basedOn w:val="DefaultParagraphFont"/>
    <w:rsid w:val="00A35B71"/>
    <w:rPr>
      <w:color w:val="800080" w:themeColor="followedHyperlink"/>
      <w:u w:val="single"/>
    </w:rPr>
  </w:style>
  <w:style w:type="paragraph" w:styleId="ListBullet">
    <w:name w:val="List Bullet"/>
    <w:basedOn w:val="Normal"/>
    <w:rsid w:val="005B635B"/>
    <w:pPr>
      <w:numPr>
        <w:numId w:val="1"/>
      </w:numPr>
      <w:contextualSpacing/>
    </w:pPr>
  </w:style>
  <w:style w:type="table" w:styleId="TableClassic2">
    <w:name w:val="Table Classic 2"/>
    <w:basedOn w:val="TableNormal"/>
    <w:rsid w:val="0040067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ghtShading-Accent1">
    <w:name w:val="Light Shading Accent 1"/>
    <w:basedOn w:val="TableNormal"/>
    <w:uiPriority w:val="60"/>
    <w:rsid w:val="00376B82"/>
    <w:rPr>
      <w:color w:val="4F952A" w:themeColor="accent1" w:themeShade="BF"/>
    </w:rPr>
    <w:tblPr>
      <w:tblStyleRowBandSize w:val="1"/>
      <w:tblStyleColBandSize w:val="1"/>
      <w:tblBorders>
        <w:top w:val="single" w:sz="8" w:space="0" w:color="6AC738" w:themeColor="accent1"/>
        <w:bottom w:val="single" w:sz="8" w:space="0" w:color="6AC738" w:themeColor="accent1"/>
      </w:tblBorders>
    </w:tblPr>
    <w:tblStylePr w:type="firstRow">
      <w:pPr>
        <w:spacing w:before="0" w:after="0" w:line="240" w:lineRule="auto"/>
      </w:pPr>
      <w:rPr>
        <w:b/>
        <w:bCs/>
      </w:rPr>
      <w:tblPr/>
      <w:tcPr>
        <w:tcBorders>
          <w:top w:val="single" w:sz="8" w:space="0" w:color="6AC738" w:themeColor="accent1"/>
          <w:left w:val="nil"/>
          <w:bottom w:val="single" w:sz="8" w:space="0" w:color="6AC738" w:themeColor="accent1"/>
          <w:right w:val="nil"/>
          <w:insideH w:val="nil"/>
          <w:insideV w:val="nil"/>
        </w:tcBorders>
      </w:tcPr>
    </w:tblStylePr>
    <w:tblStylePr w:type="lastRow">
      <w:pPr>
        <w:spacing w:before="0" w:after="0" w:line="240" w:lineRule="auto"/>
      </w:pPr>
      <w:rPr>
        <w:b/>
        <w:bCs/>
      </w:rPr>
      <w:tblPr/>
      <w:tcPr>
        <w:tcBorders>
          <w:top w:val="single" w:sz="8" w:space="0" w:color="6AC738" w:themeColor="accent1"/>
          <w:left w:val="nil"/>
          <w:bottom w:val="single" w:sz="8" w:space="0" w:color="6AC73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F1CD" w:themeFill="accent1" w:themeFillTint="3F"/>
      </w:tcPr>
    </w:tblStylePr>
    <w:tblStylePr w:type="band1Horz">
      <w:tblPr/>
      <w:tcPr>
        <w:tcBorders>
          <w:left w:val="nil"/>
          <w:right w:val="nil"/>
          <w:insideH w:val="nil"/>
          <w:insideV w:val="nil"/>
        </w:tcBorders>
        <w:shd w:val="clear" w:color="auto" w:fill="DAF1CD" w:themeFill="accent1" w:themeFillTint="3F"/>
      </w:tcPr>
    </w:tblStylePr>
  </w:style>
  <w:style w:type="paragraph" w:styleId="Caption">
    <w:name w:val="caption"/>
    <w:basedOn w:val="Normal"/>
    <w:next w:val="Normal"/>
    <w:uiPriority w:val="35"/>
    <w:unhideWhenUsed/>
    <w:qFormat/>
    <w:rsid w:val="002C6877"/>
    <w:pPr>
      <w:spacing w:line="240" w:lineRule="auto"/>
    </w:pPr>
    <w:rPr>
      <w:b/>
      <w:bCs/>
      <w:color w:val="6AC738" w:themeColor="accent1"/>
      <w:sz w:val="18"/>
      <w:szCs w:val="18"/>
    </w:rPr>
  </w:style>
  <w:style w:type="numbering" w:customStyle="1" w:styleId="Lee">
    <w:name w:val="Lee"/>
    <w:uiPriority w:val="99"/>
    <w:rsid w:val="0035455C"/>
    <w:pPr>
      <w:numPr>
        <w:numId w:val="2"/>
      </w:numPr>
    </w:pPr>
  </w:style>
  <w:style w:type="paragraph" w:styleId="TOCHeading">
    <w:name w:val="TOC Heading"/>
    <w:basedOn w:val="Heading1"/>
    <w:next w:val="Normal"/>
    <w:uiPriority w:val="39"/>
    <w:unhideWhenUsed/>
    <w:qFormat/>
    <w:rsid w:val="002C6877"/>
    <w:pPr>
      <w:outlineLvl w:val="9"/>
    </w:pPr>
  </w:style>
  <w:style w:type="character" w:customStyle="1" w:styleId="Heading5Char">
    <w:name w:val="Heading 5 Char"/>
    <w:basedOn w:val="DefaultParagraphFont"/>
    <w:link w:val="Heading5"/>
    <w:uiPriority w:val="9"/>
    <w:rsid w:val="002C6877"/>
    <w:rPr>
      <w:rFonts w:asciiTheme="majorHAnsi" w:eastAsiaTheme="majorEastAsia" w:hAnsiTheme="majorHAnsi" w:cstheme="majorBidi"/>
      <w:color w:val="34631C" w:themeColor="accent1" w:themeShade="7F"/>
    </w:rPr>
  </w:style>
  <w:style w:type="table" w:customStyle="1" w:styleId="LightList-Accent31">
    <w:name w:val="Light List - Accent 31"/>
    <w:basedOn w:val="TableNormal"/>
    <w:next w:val="LightList-Accent3"/>
    <w:uiPriority w:val="61"/>
    <w:rsid w:val="00DF222F"/>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vAlign w:val="center"/>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OC3">
    <w:name w:val="toc 3"/>
    <w:basedOn w:val="Normal"/>
    <w:next w:val="Normal"/>
    <w:autoRedefine/>
    <w:uiPriority w:val="39"/>
    <w:unhideWhenUsed/>
    <w:rsid w:val="00DF222F"/>
    <w:pPr>
      <w:spacing w:after="100"/>
      <w:ind w:left="400"/>
    </w:pPr>
  </w:style>
  <w:style w:type="character" w:customStyle="1" w:styleId="HeaderChar">
    <w:name w:val="Header Char"/>
    <w:basedOn w:val="DefaultParagraphFont"/>
    <w:link w:val="Header"/>
    <w:uiPriority w:val="99"/>
    <w:rsid w:val="005460DA"/>
    <w:rPr>
      <w:rFonts w:ascii="Georgia" w:hAnsi="Georgia" w:cs="Arial"/>
      <w:noProof/>
      <w:color w:val="3A110E"/>
      <w:sz w:val="40"/>
      <w:szCs w:val="28"/>
      <w:lang w:val="en-US" w:eastAsia="en-US"/>
    </w:rPr>
  </w:style>
  <w:style w:type="paragraph" w:customStyle="1" w:styleId="1">
    <w:name w:val="1"/>
    <w:basedOn w:val="Normal"/>
    <w:next w:val="Normal"/>
    <w:link w:val="1Char"/>
    <w:rsid w:val="00647519"/>
    <w:pPr>
      <w:pageBreakBefore/>
      <w:numPr>
        <w:numId w:val="3"/>
      </w:numPr>
      <w:spacing w:before="120" w:after="240"/>
      <w:jc w:val="both"/>
    </w:pPr>
    <w:rPr>
      <w:rFonts w:ascii="Georgia" w:hAnsi="Georgia" w:cs="Times New Roman"/>
      <w:noProof/>
      <w:color w:val="3A110E"/>
      <w:sz w:val="28"/>
      <w:szCs w:val="24"/>
    </w:rPr>
  </w:style>
  <w:style w:type="paragraph" w:customStyle="1" w:styleId="2">
    <w:name w:val="2"/>
    <w:basedOn w:val="Normal"/>
    <w:next w:val="Normal"/>
    <w:link w:val="2Char"/>
    <w:rsid w:val="00647519"/>
    <w:pPr>
      <w:numPr>
        <w:ilvl w:val="1"/>
        <w:numId w:val="3"/>
      </w:numPr>
      <w:spacing w:before="240" w:after="240"/>
      <w:jc w:val="both"/>
    </w:pPr>
    <w:rPr>
      <w:rFonts w:ascii="Georgia" w:hAnsi="Georgia" w:cs="Times New Roman"/>
      <w:noProof/>
      <w:color w:val="365BA6"/>
      <w:sz w:val="24"/>
      <w:szCs w:val="24"/>
    </w:rPr>
  </w:style>
  <w:style w:type="character" w:customStyle="1" w:styleId="1Char">
    <w:name w:val="1 Char"/>
    <w:link w:val="1"/>
    <w:rsid w:val="00647519"/>
    <w:rPr>
      <w:rFonts w:ascii="Georgia" w:hAnsi="Georgia" w:cs="Times New Roman"/>
      <w:noProof/>
      <w:color w:val="3A110E"/>
      <w:sz w:val="28"/>
      <w:szCs w:val="24"/>
    </w:rPr>
  </w:style>
  <w:style w:type="paragraph" w:customStyle="1" w:styleId="3">
    <w:name w:val="3"/>
    <w:basedOn w:val="Normal"/>
    <w:next w:val="Normal"/>
    <w:link w:val="3Char"/>
    <w:rsid w:val="00647519"/>
    <w:pPr>
      <w:numPr>
        <w:ilvl w:val="2"/>
        <w:numId w:val="3"/>
      </w:numPr>
      <w:spacing w:before="240" w:after="240"/>
      <w:jc w:val="both"/>
    </w:pPr>
    <w:rPr>
      <w:rFonts w:ascii="Calibri" w:hAnsi="Calibri" w:cs="Times New Roman"/>
      <w:b/>
      <w:noProof/>
      <w:szCs w:val="24"/>
    </w:rPr>
  </w:style>
  <w:style w:type="character" w:customStyle="1" w:styleId="2Char">
    <w:name w:val="2 Char"/>
    <w:basedOn w:val="DefaultParagraphFont"/>
    <w:link w:val="2"/>
    <w:rsid w:val="00647519"/>
    <w:rPr>
      <w:rFonts w:ascii="Georgia" w:hAnsi="Georgia" w:cs="Times New Roman"/>
      <w:noProof/>
      <w:color w:val="365BA6"/>
      <w:sz w:val="24"/>
      <w:szCs w:val="24"/>
    </w:rPr>
  </w:style>
  <w:style w:type="paragraph" w:customStyle="1" w:styleId="4">
    <w:name w:val="4"/>
    <w:basedOn w:val="3"/>
    <w:link w:val="4Char"/>
    <w:qFormat/>
    <w:rsid w:val="00647519"/>
    <w:pPr>
      <w:numPr>
        <w:ilvl w:val="3"/>
      </w:numPr>
    </w:pPr>
  </w:style>
  <w:style w:type="character" w:customStyle="1" w:styleId="3Char">
    <w:name w:val="3 Char"/>
    <w:link w:val="3"/>
    <w:rsid w:val="007F02BE"/>
    <w:rPr>
      <w:rFonts w:ascii="Calibri" w:hAnsi="Calibri" w:cs="Times New Roman"/>
      <w:b/>
      <w:noProof/>
      <w:szCs w:val="24"/>
    </w:rPr>
  </w:style>
  <w:style w:type="character" w:customStyle="1" w:styleId="4Char">
    <w:name w:val="4 Char"/>
    <w:link w:val="4"/>
    <w:rsid w:val="007F02BE"/>
    <w:rPr>
      <w:rFonts w:ascii="Calibri" w:hAnsi="Calibri" w:cs="Times New Roman"/>
      <w:b/>
      <w:noProof/>
      <w:szCs w:val="24"/>
    </w:rPr>
  </w:style>
  <w:style w:type="character" w:customStyle="1" w:styleId="Heading6Char">
    <w:name w:val="Heading 6 Char"/>
    <w:basedOn w:val="DefaultParagraphFont"/>
    <w:link w:val="Heading6"/>
    <w:uiPriority w:val="9"/>
    <w:semiHidden/>
    <w:rsid w:val="002C6877"/>
    <w:rPr>
      <w:rFonts w:asciiTheme="majorHAnsi" w:eastAsiaTheme="majorEastAsia" w:hAnsiTheme="majorHAnsi" w:cstheme="majorBidi"/>
      <w:i/>
      <w:iCs/>
      <w:color w:val="34631C" w:themeColor="accent1" w:themeShade="7F"/>
    </w:rPr>
  </w:style>
  <w:style w:type="character" w:customStyle="1" w:styleId="Heading7Char">
    <w:name w:val="Heading 7 Char"/>
    <w:basedOn w:val="DefaultParagraphFont"/>
    <w:link w:val="Heading7"/>
    <w:uiPriority w:val="9"/>
    <w:semiHidden/>
    <w:rsid w:val="002C68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6877"/>
    <w:rPr>
      <w:rFonts w:asciiTheme="majorHAnsi" w:eastAsiaTheme="majorEastAsia" w:hAnsiTheme="majorHAnsi" w:cstheme="majorBidi"/>
      <w:color w:val="6AC738" w:themeColor="accent1"/>
      <w:sz w:val="20"/>
      <w:szCs w:val="20"/>
    </w:rPr>
  </w:style>
  <w:style w:type="character" w:customStyle="1" w:styleId="Heading9Char">
    <w:name w:val="Heading 9 Char"/>
    <w:basedOn w:val="DefaultParagraphFont"/>
    <w:link w:val="Heading9"/>
    <w:uiPriority w:val="9"/>
    <w:semiHidden/>
    <w:rsid w:val="002C6877"/>
    <w:rPr>
      <w:rFonts w:asciiTheme="majorHAnsi" w:eastAsiaTheme="majorEastAsia" w:hAnsiTheme="majorHAnsi" w:cstheme="majorBidi"/>
      <w:i/>
      <w:iCs/>
      <w:color w:val="404040" w:themeColor="text1" w:themeTint="BF"/>
      <w:sz w:val="20"/>
      <w:szCs w:val="20"/>
    </w:rPr>
  </w:style>
  <w:style w:type="table" w:styleId="GridTable4-Accent1">
    <w:name w:val="Grid Table 4 Accent 1"/>
    <w:basedOn w:val="TableNormal"/>
    <w:uiPriority w:val="49"/>
    <w:rsid w:val="00771F10"/>
    <w:pPr>
      <w:spacing w:after="0" w:line="240" w:lineRule="auto"/>
    </w:pPr>
    <w:tblPr>
      <w:tblStyleRowBandSize w:val="1"/>
      <w:tblStyleColBandSize w:val="1"/>
      <w:tblBorders>
        <w:top w:val="single" w:sz="4" w:space="0" w:color="A5DD87" w:themeColor="accent1" w:themeTint="99"/>
        <w:left w:val="single" w:sz="4" w:space="0" w:color="A5DD87" w:themeColor="accent1" w:themeTint="99"/>
        <w:bottom w:val="single" w:sz="4" w:space="0" w:color="A5DD87" w:themeColor="accent1" w:themeTint="99"/>
        <w:right w:val="single" w:sz="4" w:space="0" w:color="A5DD87" w:themeColor="accent1" w:themeTint="99"/>
        <w:insideH w:val="single" w:sz="4" w:space="0" w:color="A5DD87" w:themeColor="accent1" w:themeTint="99"/>
        <w:insideV w:val="single" w:sz="4" w:space="0" w:color="A5DD87" w:themeColor="accent1" w:themeTint="99"/>
      </w:tblBorders>
    </w:tblPr>
    <w:tblStylePr w:type="firstRow">
      <w:rPr>
        <w:b/>
        <w:bCs/>
        <w:color w:val="FFFFFF" w:themeColor="background1"/>
      </w:rPr>
      <w:tblPr/>
      <w:tcPr>
        <w:tcBorders>
          <w:top w:val="single" w:sz="4" w:space="0" w:color="6AC738" w:themeColor="accent1"/>
          <w:left w:val="single" w:sz="4" w:space="0" w:color="6AC738" w:themeColor="accent1"/>
          <w:bottom w:val="single" w:sz="4" w:space="0" w:color="6AC738" w:themeColor="accent1"/>
          <w:right w:val="single" w:sz="4" w:space="0" w:color="6AC738" w:themeColor="accent1"/>
          <w:insideH w:val="nil"/>
          <w:insideV w:val="nil"/>
        </w:tcBorders>
        <w:shd w:val="clear" w:color="auto" w:fill="6AC738" w:themeFill="accent1"/>
      </w:tcPr>
    </w:tblStylePr>
    <w:tblStylePr w:type="lastRow">
      <w:rPr>
        <w:b/>
        <w:bCs/>
      </w:rPr>
      <w:tblPr/>
      <w:tcPr>
        <w:tcBorders>
          <w:top w:val="double" w:sz="4" w:space="0" w:color="6AC738" w:themeColor="accent1"/>
        </w:tcBorders>
      </w:tcPr>
    </w:tblStylePr>
    <w:tblStylePr w:type="firstCol">
      <w:rPr>
        <w:b/>
        <w:bCs/>
      </w:rPr>
    </w:tblStylePr>
    <w:tblStylePr w:type="lastCol">
      <w:rPr>
        <w:b/>
        <w:bCs/>
      </w:rPr>
    </w:tblStylePr>
    <w:tblStylePr w:type="band1Vert">
      <w:tblPr/>
      <w:tcPr>
        <w:shd w:val="clear" w:color="auto" w:fill="E1F3D7" w:themeFill="accent1" w:themeFillTint="33"/>
      </w:tcPr>
    </w:tblStylePr>
    <w:tblStylePr w:type="band1Horz">
      <w:tblPr/>
      <w:tcPr>
        <w:shd w:val="clear" w:color="auto" w:fill="E1F3D7"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6740">
      <w:bodyDiv w:val="1"/>
      <w:marLeft w:val="0"/>
      <w:marRight w:val="0"/>
      <w:marTop w:val="0"/>
      <w:marBottom w:val="0"/>
      <w:divBdr>
        <w:top w:val="none" w:sz="0" w:space="0" w:color="auto"/>
        <w:left w:val="none" w:sz="0" w:space="0" w:color="auto"/>
        <w:bottom w:val="none" w:sz="0" w:space="0" w:color="auto"/>
        <w:right w:val="none" w:sz="0" w:space="0" w:color="auto"/>
      </w:divBdr>
    </w:div>
    <w:div w:id="25301997">
      <w:bodyDiv w:val="1"/>
      <w:marLeft w:val="0"/>
      <w:marRight w:val="0"/>
      <w:marTop w:val="0"/>
      <w:marBottom w:val="0"/>
      <w:divBdr>
        <w:top w:val="none" w:sz="0" w:space="0" w:color="auto"/>
        <w:left w:val="none" w:sz="0" w:space="0" w:color="auto"/>
        <w:bottom w:val="none" w:sz="0" w:space="0" w:color="auto"/>
        <w:right w:val="none" w:sz="0" w:space="0" w:color="auto"/>
      </w:divBdr>
    </w:div>
    <w:div w:id="50270484">
      <w:bodyDiv w:val="1"/>
      <w:marLeft w:val="0"/>
      <w:marRight w:val="0"/>
      <w:marTop w:val="0"/>
      <w:marBottom w:val="0"/>
      <w:divBdr>
        <w:top w:val="none" w:sz="0" w:space="0" w:color="auto"/>
        <w:left w:val="none" w:sz="0" w:space="0" w:color="auto"/>
        <w:bottom w:val="none" w:sz="0" w:space="0" w:color="auto"/>
        <w:right w:val="none" w:sz="0" w:space="0" w:color="auto"/>
      </w:divBdr>
    </w:div>
    <w:div w:id="112136389">
      <w:bodyDiv w:val="1"/>
      <w:marLeft w:val="0"/>
      <w:marRight w:val="0"/>
      <w:marTop w:val="0"/>
      <w:marBottom w:val="0"/>
      <w:divBdr>
        <w:top w:val="none" w:sz="0" w:space="0" w:color="auto"/>
        <w:left w:val="none" w:sz="0" w:space="0" w:color="auto"/>
        <w:bottom w:val="none" w:sz="0" w:space="0" w:color="auto"/>
        <w:right w:val="none" w:sz="0" w:space="0" w:color="auto"/>
      </w:divBdr>
    </w:div>
    <w:div w:id="338504165">
      <w:bodyDiv w:val="1"/>
      <w:marLeft w:val="0"/>
      <w:marRight w:val="0"/>
      <w:marTop w:val="0"/>
      <w:marBottom w:val="0"/>
      <w:divBdr>
        <w:top w:val="none" w:sz="0" w:space="0" w:color="auto"/>
        <w:left w:val="none" w:sz="0" w:space="0" w:color="auto"/>
        <w:bottom w:val="none" w:sz="0" w:space="0" w:color="auto"/>
        <w:right w:val="none" w:sz="0" w:space="0" w:color="auto"/>
      </w:divBdr>
    </w:div>
    <w:div w:id="404302811">
      <w:bodyDiv w:val="1"/>
      <w:marLeft w:val="0"/>
      <w:marRight w:val="0"/>
      <w:marTop w:val="0"/>
      <w:marBottom w:val="0"/>
      <w:divBdr>
        <w:top w:val="none" w:sz="0" w:space="0" w:color="auto"/>
        <w:left w:val="none" w:sz="0" w:space="0" w:color="auto"/>
        <w:bottom w:val="none" w:sz="0" w:space="0" w:color="auto"/>
        <w:right w:val="none" w:sz="0" w:space="0" w:color="auto"/>
      </w:divBdr>
    </w:div>
    <w:div w:id="501972261">
      <w:bodyDiv w:val="1"/>
      <w:marLeft w:val="0"/>
      <w:marRight w:val="0"/>
      <w:marTop w:val="0"/>
      <w:marBottom w:val="0"/>
      <w:divBdr>
        <w:top w:val="none" w:sz="0" w:space="0" w:color="auto"/>
        <w:left w:val="none" w:sz="0" w:space="0" w:color="auto"/>
        <w:bottom w:val="none" w:sz="0" w:space="0" w:color="auto"/>
        <w:right w:val="none" w:sz="0" w:space="0" w:color="auto"/>
      </w:divBdr>
    </w:div>
    <w:div w:id="547229409">
      <w:bodyDiv w:val="1"/>
      <w:marLeft w:val="0"/>
      <w:marRight w:val="0"/>
      <w:marTop w:val="0"/>
      <w:marBottom w:val="0"/>
      <w:divBdr>
        <w:top w:val="none" w:sz="0" w:space="0" w:color="auto"/>
        <w:left w:val="none" w:sz="0" w:space="0" w:color="auto"/>
        <w:bottom w:val="none" w:sz="0" w:space="0" w:color="auto"/>
        <w:right w:val="none" w:sz="0" w:space="0" w:color="auto"/>
      </w:divBdr>
    </w:div>
    <w:div w:id="610674613">
      <w:bodyDiv w:val="1"/>
      <w:marLeft w:val="0"/>
      <w:marRight w:val="0"/>
      <w:marTop w:val="0"/>
      <w:marBottom w:val="0"/>
      <w:divBdr>
        <w:top w:val="none" w:sz="0" w:space="0" w:color="auto"/>
        <w:left w:val="none" w:sz="0" w:space="0" w:color="auto"/>
        <w:bottom w:val="none" w:sz="0" w:space="0" w:color="auto"/>
        <w:right w:val="none" w:sz="0" w:space="0" w:color="auto"/>
      </w:divBdr>
    </w:div>
    <w:div w:id="763496142">
      <w:bodyDiv w:val="1"/>
      <w:marLeft w:val="0"/>
      <w:marRight w:val="0"/>
      <w:marTop w:val="0"/>
      <w:marBottom w:val="0"/>
      <w:divBdr>
        <w:top w:val="none" w:sz="0" w:space="0" w:color="auto"/>
        <w:left w:val="none" w:sz="0" w:space="0" w:color="auto"/>
        <w:bottom w:val="none" w:sz="0" w:space="0" w:color="auto"/>
        <w:right w:val="none" w:sz="0" w:space="0" w:color="auto"/>
      </w:divBdr>
    </w:div>
    <w:div w:id="835998549">
      <w:bodyDiv w:val="1"/>
      <w:marLeft w:val="0"/>
      <w:marRight w:val="0"/>
      <w:marTop w:val="0"/>
      <w:marBottom w:val="0"/>
      <w:divBdr>
        <w:top w:val="none" w:sz="0" w:space="0" w:color="auto"/>
        <w:left w:val="none" w:sz="0" w:space="0" w:color="auto"/>
        <w:bottom w:val="none" w:sz="0" w:space="0" w:color="auto"/>
        <w:right w:val="none" w:sz="0" w:space="0" w:color="auto"/>
      </w:divBdr>
    </w:div>
    <w:div w:id="845708944">
      <w:bodyDiv w:val="1"/>
      <w:marLeft w:val="0"/>
      <w:marRight w:val="0"/>
      <w:marTop w:val="0"/>
      <w:marBottom w:val="0"/>
      <w:divBdr>
        <w:top w:val="none" w:sz="0" w:space="0" w:color="auto"/>
        <w:left w:val="none" w:sz="0" w:space="0" w:color="auto"/>
        <w:bottom w:val="none" w:sz="0" w:space="0" w:color="auto"/>
        <w:right w:val="none" w:sz="0" w:space="0" w:color="auto"/>
      </w:divBdr>
    </w:div>
    <w:div w:id="928319812">
      <w:bodyDiv w:val="1"/>
      <w:marLeft w:val="0"/>
      <w:marRight w:val="0"/>
      <w:marTop w:val="0"/>
      <w:marBottom w:val="0"/>
      <w:divBdr>
        <w:top w:val="none" w:sz="0" w:space="0" w:color="auto"/>
        <w:left w:val="none" w:sz="0" w:space="0" w:color="auto"/>
        <w:bottom w:val="none" w:sz="0" w:space="0" w:color="auto"/>
        <w:right w:val="none" w:sz="0" w:space="0" w:color="auto"/>
      </w:divBdr>
    </w:div>
    <w:div w:id="959070276">
      <w:bodyDiv w:val="1"/>
      <w:marLeft w:val="0"/>
      <w:marRight w:val="0"/>
      <w:marTop w:val="0"/>
      <w:marBottom w:val="0"/>
      <w:divBdr>
        <w:top w:val="none" w:sz="0" w:space="0" w:color="auto"/>
        <w:left w:val="none" w:sz="0" w:space="0" w:color="auto"/>
        <w:bottom w:val="none" w:sz="0" w:space="0" w:color="auto"/>
        <w:right w:val="none" w:sz="0" w:space="0" w:color="auto"/>
      </w:divBdr>
    </w:div>
    <w:div w:id="1018508561">
      <w:bodyDiv w:val="1"/>
      <w:marLeft w:val="0"/>
      <w:marRight w:val="0"/>
      <w:marTop w:val="0"/>
      <w:marBottom w:val="0"/>
      <w:divBdr>
        <w:top w:val="none" w:sz="0" w:space="0" w:color="auto"/>
        <w:left w:val="none" w:sz="0" w:space="0" w:color="auto"/>
        <w:bottom w:val="none" w:sz="0" w:space="0" w:color="auto"/>
        <w:right w:val="none" w:sz="0" w:space="0" w:color="auto"/>
      </w:divBdr>
    </w:div>
    <w:div w:id="1062557357">
      <w:bodyDiv w:val="1"/>
      <w:marLeft w:val="0"/>
      <w:marRight w:val="0"/>
      <w:marTop w:val="0"/>
      <w:marBottom w:val="0"/>
      <w:divBdr>
        <w:top w:val="none" w:sz="0" w:space="0" w:color="auto"/>
        <w:left w:val="none" w:sz="0" w:space="0" w:color="auto"/>
        <w:bottom w:val="none" w:sz="0" w:space="0" w:color="auto"/>
        <w:right w:val="none" w:sz="0" w:space="0" w:color="auto"/>
      </w:divBdr>
    </w:div>
    <w:div w:id="1080445177">
      <w:bodyDiv w:val="1"/>
      <w:marLeft w:val="0"/>
      <w:marRight w:val="0"/>
      <w:marTop w:val="0"/>
      <w:marBottom w:val="0"/>
      <w:divBdr>
        <w:top w:val="none" w:sz="0" w:space="0" w:color="auto"/>
        <w:left w:val="none" w:sz="0" w:space="0" w:color="auto"/>
        <w:bottom w:val="none" w:sz="0" w:space="0" w:color="auto"/>
        <w:right w:val="none" w:sz="0" w:space="0" w:color="auto"/>
      </w:divBdr>
    </w:div>
    <w:div w:id="1217162728">
      <w:bodyDiv w:val="1"/>
      <w:marLeft w:val="0"/>
      <w:marRight w:val="0"/>
      <w:marTop w:val="0"/>
      <w:marBottom w:val="0"/>
      <w:divBdr>
        <w:top w:val="none" w:sz="0" w:space="0" w:color="auto"/>
        <w:left w:val="none" w:sz="0" w:space="0" w:color="auto"/>
        <w:bottom w:val="none" w:sz="0" w:space="0" w:color="auto"/>
        <w:right w:val="none" w:sz="0" w:space="0" w:color="auto"/>
      </w:divBdr>
    </w:div>
    <w:div w:id="1253658584">
      <w:bodyDiv w:val="1"/>
      <w:marLeft w:val="0"/>
      <w:marRight w:val="0"/>
      <w:marTop w:val="0"/>
      <w:marBottom w:val="0"/>
      <w:divBdr>
        <w:top w:val="none" w:sz="0" w:space="0" w:color="auto"/>
        <w:left w:val="none" w:sz="0" w:space="0" w:color="auto"/>
        <w:bottom w:val="none" w:sz="0" w:space="0" w:color="auto"/>
        <w:right w:val="none" w:sz="0" w:space="0" w:color="auto"/>
      </w:divBdr>
    </w:div>
    <w:div w:id="1336180715">
      <w:bodyDiv w:val="1"/>
      <w:marLeft w:val="0"/>
      <w:marRight w:val="0"/>
      <w:marTop w:val="0"/>
      <w:marBottom w:val="0"/>
      <w:divBdr>
        <w:top w:val="none" w:sz="0" w:space="0" w:color="auto"/>
        <w:left w:val="none" w:sz="0" w:space="0" w:color="auto"/>
        <w:bottom w:val="none" w:sz="0" w:space="0" w:color="auto"/>
        <w:right w:val="none" w:sz="0" w:space="0" w:color="auto"/>
      </w:divBdr>
    </w:div>
    <w:div w:id="1405644897">
      <w:bodyDiv w:val="1"/>
      <w:marLeft w:val="0"/>
      <w:marRight w:val="0"/>
      <w:marTop w:val="0"/>
      <w:marBottom w:val="0"/>
      <w:divBdr>
        <w:top w:val="none" w:sz="0" w:space="0" w:color="auto"/>
        <w:left w:val="none" w:sz="0" w:space="0" w:color="auto"/>
        <w:bottom w:val="none" w:sz="0" w:space="0" w:color="auto"/>
        <w:right w:val="none" w:sz="0" w:space="0" w:color="auto"/>
      </w:divBdr>
    </w:div>
    <w:div w:id="1460224213">
      <w:bodyDiv w:val="1"/>
      <w:marLeft w:val="0"/>
      <w:marRight w:val="0"/>
      <w:marTop w:val="0"/>
      <w:marBottom w:val="0"/>
      <w:divBdr>
        <w:top w:val="none" w:sz="0" w:space="0" w:color="auto"/>
        <w:left w:val="none" w:sz="0" w:space="0" w:color="auto"/>
        <w:bottom w:val="none" w:sz="0" w:space="0" w:color="auto"/>
        <w:right w:val="none" w:sz="0" w:space="0" w:color="auto"/>
      </w:divBdr>
      <w:divsChild>
        <w:div w:id="674890871">
          <w:marLeft w:val="0"/>
          <w:marRight w:val="0"/>
          <w:marTop w:val="0"/>
          <w:marBottom w:val="0"/>
          <w:divBdr>
            <w:top w:val="none" w:sz="0" w:space="0" w:color="auto"/>
            <w:left w:val="none" w:sz="0" w:space="0" w:color="auto"/>
            <w:bottom w:val="none" w:sz="0" w:space="0" w:color="auto"/>
            <w:right w:val="none" w:sz="0" w:space="0" w:color="auto"/>
          </w:divBdr>
        </w:div>
      </w:divsChild>
    </w:div>
    <w:div w:id="1593854781">
      <w:bodyDiv w:val="1"/>
      <w:marLeft w:val="0"/>
      <w:marRight w:val="0"/>
      <w:marTop w:val="0"/>
      <w:marBottom w:val="0"/>
      <w:divBdr>
        <w:top w:val="none" w:sz="0" w:space="0" w:color="auto"/>
        <w:left w:val="none" w:sz="0" w:space="0" w:color="auto"/>
        <w:bottom w:val="none" w:sz="0" w:space="0" w:color="auto"/>
        <w:right w:val="none" w:sz="0" w:space="0" w:color="auto"/>
      </w:divBdr>
    </w:div>
    <w:div w:id="1654487877">
      <w:bodyDiv w:val="1"/>
      <w:marLeft w:val="0"/>
      <w:marRight w:val="0"/>
      <w:marTop w:val="0"/>
      <w:marBottom w:val="0"/>
      <w:divBdr>
        <w:top w:val="none" w:sz="0" w:space="0" w:color="auto"/>
        <w:left w:val="none" w:sz="0" w:space="0" w:color="auto"/>
        <w:bottom w:val="none" w:sz="0" w:space="0" w:color="auto"/>
        <w:right w:val="none" w:sz="0" w:space="0" w:color="auto"/>
      </w:divBdr>
    </w:div>
    <w:div w:id="1734816529">
      <w:bodyDiv w:val="1"/>
      <w:marLeft w:val="0"/>
      <w:marRight w:val="0"/>
      <w:marTop w:val="0"/>
      <w:marBottom w:val="0"/>
      <w:divBdr>
        <w:top w:val="none" w:sz="0" w:space="0" w:color="auto"/>
        <w:left w:val="none" w:sz="0" w:space="0" w:color="auto"/>
        <w:bottom w:val="none" w:sz="0" w:space="0" w:color="auto"/>
        <w:right w:val="none" w:sz="0" w:space="0" w:color="auto"/>
      </w:divBdr>
    </w:div>
    <w:div w:id="1742437515">
      <w:bodyDiv w:val="1"/>
      <w:marLeft w:val="0"/>
      <w:marRight w:val="0"/>
      <w:marTop w:val="0"/>
      <w:marBottom w:val="0"/>
      <w:divBdr>
        <w:top w:val="none" w:sz="0" w:space="0" w:color="auto"/>
        <w:left w:val="none" w:sz="0" w:space="0" w:color="auto"/>
        <w:bottom w:val="none" w:sz="0" w:space="0" w:color="auto"/>
        <w:right w:val="none" w:sz="0" w:space="0" w:color="auto"/>
      </w:divBdr>
    </w:div>
    <w:div w:id="1834636328">
      <w:bodyDiv w:val="1"/>
      <w:marLeft w:val="0"/>
      <w:marRight w:val="0"/>
      <w:marTop w:val="0"/>
      <w:marBottom w:val="0"/>
      <w:divBdr>
        <w:top w:val="none" w:sz="0" w:space="0" w:color="auto"/>
        <w:left w:val="none" w:sz="0" w:space="0" w:color="auto"/>
        <w:bottom w:val="none" w:sz="0" w:space="0" w:color="auto"/>
        <w:right w:val="none" w:sz="0" w:space="0" w:color="auto"/>
      </w:divBdr>
    </w:div>
    <w:div w:id="1844052114">
      <w:bodyDiv w:val="1"/>
      <w:marLeft w:val="0"/>
      <w:marRight w:val="0"/>
      <w:marTop w:val="0"/>
      <w:marBottom w:val="0"/>
      <w:divBdr>
        <w:top w:val="none" w:sz="0" w:space="0" w:color="auto"/>
        <w:left w:val="none" w:sz="0" w:space="0" w:color="auto"/>
        <w:bottom w:val="none" w:sz="0" w:space="0" w:color="auto"/>
        <w:right w:val="none" w:sz="0" w:space="0" w:color="auto"/>
      </w:divBdr>
    </w:div>
    <w:div w:id="1885407556">
      <w:bodyDiv w:val="1"/>
      <w:marLeft w:val="0"/>
      <w:marRight w:val="0"/>
      <w:marTop w:val="0"/>
      <w:marBottom w:val="0"/>
      <w:divBdr>
        <w:top w:val="none" w:sz="0" w:space="0" w:color="auto"/>
        <w:left w:val="none" w:sz="0" w:space="0" w:color="auto"/>
        <w:bottom w:val="none" w:sz="0" w:space="0" w:color="auto"/>
        <w:right w:val="none" w:sz="0" w:space="0" w:color="auto"/>
      </w:divBdr>
    </w:div>
    <w:div w:id="1918974713">
      <w:bodyDiv w:val="1"/>
      <w:marLeft w:val="0"/>
      <w:marRight w:val="0"/>
      <w:marTop w:val="0"/>
      <w:marBottom w:val="0"/>
      <w:divBdr>
        <w:top w:val="none" w:sz="0" w:space="0" w:color="auto"/>
        <w:left w:val="none" w:sz="0" w:space="0" w:color="auto"/>
        <w:bottom w:val="none" w:sz="0" w:space="0" w:color="auto"/>
        <w:right w:val="none" w:sz="0" w:space="0" w:color="auto"/>
      </w:divBdr>
    </w:div>
    <w:div w:id="1962495111">
      <w:bodyDiv w:val="1"/>
      <w:marLeft w:val="0"/>
      <w:marRight w:val="0"/>
      <w:marTop w:val="0"/>
      <w:marBottom w:val="0"/>
      <w:divBdr>
        <w:top w:val="none" w:sz="0" w:space="0" w:color="auto"/>
        <w:left w:val="none" w:sz="0" w:space="0" w:color="auto"/>
        <w:bottom w:val="none" w:sz="0" w:space="0" w:color="auto"/>
        <w:right w:val="none" w:sz="0" w:space="0" w:color="auto"/>
      </w:divBdr>
    </w:div>
    <w:div w:id="1993172647">
      <w:bodyDiv w:val="1"/>
      <w:marLeft w:val="0"/>
      <w:marRight w:val="0"/>
      <w:marTop w:val="0"/>
      <w:marBottom w:val="0"/>
      <w:divBdr>
        <w:top w:val="none" w:sz="0" w:space="0" w:color="auto"/>
        <w:left w:val="none" w:sz="0" w:space="0" w:color="auto"/>
        <w:bottom w:val="none" w:sz="0" w:space="0" w:color="auto"/>
        <w:right w:val="none" w:sz="0" w:space="0" w:color="auto"/>
      </w:divBdr>
    </w:div>
    <w:div w:id="2033072760">
      <w:bodyDiv w:val="1"/>
      <w:marLeft w:val="0"/>
      <w:marRight w:val="0"/>
      <w:marTop w:val="0"/>
      <w:marBottom w:val="0"/>
      <w:divBdr>
        <w:top w:val="none" w:sz="0" w:space="0" w:color="auto"/>
        <w:left w:val="none" w:sz="0" w:space="0" w:color="auto"/>
        <w:bottom w:val="none" w:sz="0" w:space="0" w:color="auto"/>
        <w:right w:val="none" w:sz="0" w:space="0" w:color="auto"/>
      </w:divBdr>
    </w:div>
    <w:div w:id="2041853045">
      <w:bodyDiv w:val="1"/>
      <w:marLeft w:val="0"/>
      <w:marRight w:val="0"/>
      <w:marTop w:val="0"/>
      <w:marBottom w:val="0"/>
      <w:divBdr>
        <w:top w:val="none" w:sz="0" w:space="0" w:color="auto"/>
        <w:left w:val="none" w:sz="0" w:space="0" w:color="auto"/>
        <w:bottom w:val="none" w:sz="0" w:space="0" w:color="auto"/>
        <w:right w:val="none" w:sz="0" w:space="0" w:color="auto"/>
      </w:divBdr>
    </w:div>
    <w:div w:id="207042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www.thorogoo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ha.sachdev\Desktop\PULSE%20Technical%20Specification%20Draft%201.1.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6AC738"/>
      </a:dk2>
      <a:lt2>
        <a:srgbClr val="EBE7E7"/>
      </a:lt2>
      <a:accent1>
        <a:srgbClr val="6AC738"/>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CBCCA61F1C246B00D1BE9ECA50C8C" ma:contentTypeVersion="18" ma:contentTypeDescription="Create a new document." ma:contentTypeScope="" ma:versionID="70442a92eb96640a9f99ed324822fc04">
  <xsd:schema xmlns:xsd="http://www.w3.org/2001/XMLSchema" xmlns:xs="http://www.w3.org/2001/XMLSchema" xmlns:p="http://schemas.microsoft.com/office/2006/metadata/properties" xmlns:ns2="5eb0ce51-e4a4-40dd-af13-8c2544738f4e" xmlns:ns3="b5598485-88c4-41e7-b61c-804f566abb5e" targetNamespace="http://schemas.microsoft.com/office/2006/metadata/properties" ma:root="true" ma:fieldsID="fe6705ef4514449af35b867b6647179e" ns2:_="" ns3:_="">
    <xsd:import namespace="5eb0ce51-e4a4-40dd-af13-8c2544738f4e"/>
    <xsd:import namespace="b5598485-88c4-41e7-b61c-804f566abb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0ce51-e4a4-40dd-af13-8c2544738f4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c1e8be7-7b6e-4bab-9b2a-2d93fa618cab"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598485-88c4-41e7-b61c-804f566abb5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1" nillable="true" ma:displayName="Taxonomy Catch All Column" ma:hidden="true" ma:list="{01caf7fa-0dba-4797-839c-9fb02536497e}" ma:internalName="TaxCatchAll" ma:showField="CatchAllData" ma:web="b5598485-88c4-41e7-b61c-804f566abb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TaxCatchAll xmlns="b5598485-88c4-41e7-b61c-804f566abb5e" xsi:nil="true"/>
    <lcf76f155ced4ddcb4097134ff3c332f xmlns="5eb0ce51-e4a4-40dd-af13-8c2544738f4e">
      <Terms xmlns="http://schemas.microsoft.com/office/infopath/2007/PartnerControls"/>
    </lcf76f155ced4ddcb4097134ff3c332f>
    <SharedWithUsers xmlns="b5598485-88c4-41e7-b61c-804f566abb5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9AB52-6364-45AC-BEF4-330401EAD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b0ce51-e4a4-40dd-af13-8c2544738f4e"/>
    <ds:schemaRef ds:uri="b5598485-88c4-41e7-b61c-804f566abb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AD78AB-14A2-4C28-A933-8F6C4CEB4013}">
  <ds:schemaRefs>
    <ds:schemaRef ds:uri="http://schemas.microsoft.com/office/2006/metadata/properties"/>
    <ds:schemaRef ds:uri="b5598485-88c4-41e7-b61c-804f566abb5e"/>
    <ds:schemaRef ds:uri="5eb0ce51-e4a4-40dd-af13-8c2544738f4e"/>
    <ds:schemaRef ds:uri="http://schemas.microsoft.com/office/infopath/2007/PartnerControls"/>
  </ds:schemaRefs>
</ds:datastoreItem>
</file>

<file path=customXml/itemProps3.xml><?xml version="1.0" encoding="utf-8"?>
<ds:datastoreItem xmlns:ds="http://schemas.openxmlformats.org/officeDocument/2006/customXml" ds:itemID="{D1740A8C-7FBD-4DB9-B3C3-AE27A140C3AF}">
  <ds:schemaRefs>
    <ds:schemaRef ds:uri="http://schemas.microsoft.com/sharepoint/v3/contenttype/forms"/>
  </ds:schemaRefs>
</ds:datastoreItem>
</file>

<file path=customXml/itemProps4.xml><?xml version="1.0" encoding="utf-8"?>
<ds:datastoreItem xmlns:ds="http://schemas.openxmlformats.org/officeDocument/2006/customXml" ds:itemID="{4B458F65-2788-42F5-9426-7BCFB5FE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PULSE Technical Specification Draft 1.1</Template>
  <TotalTime>2352</TotalTime>
  <Pages>22</Pages>
  <Words>4074</Words>
  <Characters>23228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PULSE Technical Specification</vt:lpstr>
    </vt:vector>
  </TitlesOfParts>
  <Company>Thorogood Associates</Company>
  <LinksUpToDate>false</LinksUpToDate>
  <CharactersWithSpaces>27248</CharactersWithSpaces>
  <SharedDoc>false</SharedDoc>
  <HLinks>
    <vt:vector size="6" baseType="variant">
      <vt:variant>
        <vt:i4>5898243</vt:i4>
      </vt:variant>
      <vt:variant>
        <vt:i4>9</vt:i4>
      </vt:variant>
      <vt:variant>
        <vt:i4>0</vt:i4>
      </vt:variant>
      <vt:variant>
        <vt:i4>5</vt:i4>
      </vt:variant>
      <vt:variant>
        <vt:lpwstr>http://www.thorogood.com/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PULSE Technical Specification</dc:subject>
  <dc:creator>Edward;Priyanka;James;Ashish</dc:creator>
  <cp:keywords>Supplier Net Technical Design</cp:keywords>
  <cp:lastModifiedBy>Pavan Pranav</cp:lastModifiedBy>
  <cp:revision>292</cp:revision>
  <cp:lastPrinted>2013-06-05T09:37:00Z</cp:lastPrinted>
  <dcterms:created xsi:type="dcterms:W3CDTF">2022-12-26T06:29:00Z</dcterms:created>
  <dcterms:modified xsi:type="dcterms:W3CDTF">2024-12-26T06:07:00Z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Document</vt:lpwstr>
  </property>
  <property fmtid="{D5CDD505-2E9C-101B-9397-08002B2CF9AE}" pid="3" name="Order">
    <vt:r8>571700</vt:r8>
  </property>
  <property fmtid="{D5CDD505-2E9C-101B-9397-08002B2CF9AE}" pid="4" name="Country">
    <vt:lpwstr>All</vt:lpwstr>
  </property>
  <property fmtid="{D5CDD505-2E9C-101B-9397-08002B2CF9AE}" pid="5" name="ContentTypeId">
    <vt:lpwstr>0x0101006D2CBCCA61F1C246B00D1BE9ECA50C8C</vt:lpwstr>
  </property>
  <property fmtid="{D5CDD505-2E9C-101B-9397-08002B2CF9AE}" pid="6" name="Theme">
    <vt:lpwstr>None</vt:lpwstr>
  </property>
  <property fmtid="{D5CDD505-2E9C-101B-9397-08002B2CF9AE}" pid="7" name="Approved by">
    <vt:lpwstr/>
  </property>
  <property fmtid="{D5CDD505-2E9C-101B-9397-08002B2CF9AE}" pid="8" name="Approval Date">
    <vt:lpwstr>2009-02-05T00:00:00+00:00</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_ExtendedDescription">
    <vt:lpwstr/>
  </property>
  <property fmtid="{D5CDD505-2E9C-101B-9397-08002B2CF9AE}" pid="13" name="TriggerFlowInfo">
    <vt:lpwstr/>
  </property>
</Properties>
</file>