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F5A47" w14:textId="2F2D6475" w:rsidR="00DB4215" w:rsidRPr="002C2B78" w:rsidRDefault="00DB4215" w:rsidP="00BD589F">
      <w:pPr>
        <w:spacing w:line="360" w:lineRule="auto"/>
        <w:rPr>
          <w:rFonts w:ascii="Gisha" w:hAnsi="Gisha" w:cs="Gisha"/>
          <w:b/>
          <w:bCs/>
          <w:sz w:val="22"/>
          <w:szCs w:val="22"/>
        </w:rPr>
      </w:pPr>
      <w:r w:rsidRPr="002C2B78">
        <w:rPr>
          <w:rFonts w:ascii="Gisha" w:hAnsi="Gisha" w:cs="Gisha"/>
          <w:b/>
          <w:bCs/>
          <w:sz w:val="22"/>
          <w:szCs w:val="22"/>
        </w:rPr>
        <w:t xml:space="preserve">Introduction </w:t>
      </w:r>
    </w:p>
    <w:p w14:paraId="5021549C" w14:textId="6A5F9339" w:rsidR="00C628AC" w:rsidRPr="002C2B78" w:rsidRDefault="00C628AC" w:rsidP="00AF3B26">
      <w:pPr>
        <w:rPr>
          <w:rFonts w:ascii="Gisha" w:hAnsi="Gisha" w:cs="Gisha"/>
          <w:sz w:val="22"/>
          <w:szCs w:val="22"/>
        </w:rPr>
      </w:pPr>
      <w:r w:rsidRPr="002C2B78">
        <w:rPr>
          <w:rFonts w:ascii="Gisha" w:hAnsi="Gisha" w:cs="Gisha"/>
          <w:sz w:val="22"/>
          <w:szCs w:val="22"/>
        </w:rPr>
        <w:t xml:space="preserve">Credit risk assessment is a central problem in the financial industry, as lenders must decide whether a borrower is likely to repay a loan on time, </w:t>
      </w:r>
      <w:r w:rsidR="006A4974" w:rsidRPr="002C2B78">
        <w:rPr>
          <w:rFonts w:ascii="Gisha" w:hAnsi="Gisha" w:cs="Gisha"/>
          <w:sz w:val="22"/>
          <w:szCs w:val="22"/>
        </w:rPr>
        <w:t>repay it</w:t>
      </w:r>
      <w:r w:rsidRPr="002C2B78">
        <w:rPr>
          <w:rFonts w:ascii="Gisha" w:hAnsi="Gisha" w:cs="Gisha"/>
          <w:sz w:val="22"/>
          <w:szCs w:val="22"/>
        </w:rPr>
        <w:t xml:space="preserve"> late, or default altogether. Accurate prediction of loan outcomes is crucial for reducing financial risk while maintaining fair access to credit. </w:t>
      </w:r>
    </w:p>
    <w:p w14:paraId="4377FADE" w14:textId="56CF4F4A" w:rsidR="00F006E3" w:rsidRPr="002C2B78" w:rsidRDefault="00AF3B26" w:rsidP="00AF3B26">
      <w:pPr>
        <w:rPr>
          <w:rFonts w:ascii="Gisha" w:hAnsi="Gisha" w:cs="Gisha"/>
          <w:sz w:val="22"/>
          <w:szCs w:val="22"/>
          <w:rtl/>
        </w:rPr>
      </w:pPr>
      <w:r w:rsidRPr="002C2B78">
        <w:rPr>
          <w:rFonts w:ascii="Gisha" w:hAnsi="Gisha" w:cs="Gisha"/>
          <w:sz w:val="22"/>
          <w:szCs w:val="22"/>
        </w:rPr>
        <w:t xml:space="preserve">In this project, we address a multi-class credit risk classification problem using LendingClub data, a peer-to-peer lending platform. </w:t>
      </w:r>
      <w:r w:rsidR="00F006E3" w:rsidRPr="002C2B78">
        <w:rPr>
          <w:rFonts w:ascii="Gisha" w:hAnsi="Gisha" w:cs="Gisha"/>
          <w:sz w:val="22"/>
          <w:szCs w:val="22"/>
        </w:rPr>
        <w:t>Unlike binary default prediction, this formulation introduces additional complexity, as the minority risk classes are both imbalanced and harder to distinguish.</w:t>
      </w:r>
    </w:p>
    <w:p w14:paraId="55C7B890" w14:textId="22B55221" w:rsidR="00F006E3" w:rsidRPr="002C2B78" w:rsidRDefault="00F006E3" w:rsidP="00AF3B26">
      <w:pPr>
        <w:rPr>
          <w:rFonts w:ascii="Gisha" w:hAnsi="Gisha" w:cs="Gisha"/>
          <w:sz w:val="22"/>
          <w:szCs w:val="22"/>
          <w:rtl/>
        </w:rPr>
      </w:pPr>
      <w:r w:rsidRPr="002C2B78">
        <w:rPr>
          <w:rFonts w:ascii="Gisha" w:hAnsi="Gisha" w:cs="Gisha"/>
          <w:sz w:val="22"/>
          <w:szCs w:val="22"/>
        </w:rPr>
        <w:t xml:space="preserve">The analysis is based on a large, real-world loan dataset containing borrower characteristics, loan attributes, and historical credit information. The dataset exhibits strong class imbalance, with </w:t>
      </w:r>
      <w:r w:rsidR="00C15B81" w:rsidRPr="002C2B78">
        <w:rPr>
          <w:rFonts w:ascii="Gisha" w:hAnsi="Gisha" w:cs="Gisha"/>
          <w:sz w:val="22"/>
          <w:szCs w:val="22"/>
        </w:rPr>
        <w:t>most</w:t>
      </w:r>
      <w:r w:rsidRPr="002C2B78">
        <w:rPr>
          <w:rFonts w:ascii="Gisha" w:hAnsi="Gisha" w:cs="Gisha"/>
          <w:sz w:val="22"/>
          <w:szCs w:val="22"/>
        </w:rPr>
        <w:t xml:space="preserve"> loans being repaid on time (</w:t>
      </w:r>
      <w:r w:rsidR="00093E6A">
        <w:rPr>
          <w:rFonts w:ascii="Gisha" w:hAnsi="Gisha" w:cs="Gisha"/>
          <w:sz w:val="22"/>
          <w:szCs w:val="22"/>
        </w:rPr>
        <w:t>79.12</w:t>
      </w:r>
      <w:r w:rsidRPr="002C2B78">
        <w:rPr>
          <w:rFonts w:ascii="Gisha" w:hAnsi="Gisha" w:cs="Gisha"/>
          <w:sz w:val="22"/>
          <w:szCs w:val="22"/>
        </w:rPr>
        <w:t>%), which poses challenges for both model training and evaluation.</w:t>
      </w:r>
    </w:p>
    <w:p w14:paraId="59C8DA78" w14:textId="644489A2" w:rsidR="00F006E3" w:rsidRPr="002C2B78" w:rsidRDefault="00F006E3" w:rsidP="00AF3B26">
      <w:pPr>
        <w:rPr>
          <w:rFonts w:ascii="Gisha" w:hAnsi="Gisha" w:cs="Gisha"/>
          <w:sz w:val="22"/>
          <w:szCs w:val="22"/>
        </w:rPr>
      </w:pPr>
      <w:r w:rsidRPr="002C2B78">
        <w:rPr>
          <w:rFonts w:ascii="Gisha" w:hAnsi="Gisha" w:cs="Gisha"/>
          <w:sz w:val="22"/>
          <w:szCs w:val="22"/>
        </w:rPr>
        <w:t xml:space="preserve">To tackle this problem, we apply and compare several supervised learning models, including Logistic Regression, Random Forest, and </w:t>
      </w:r>
      <w:proofErr w:type="spellStart"/>
      <w:r w:rsidRPr="002C2B78">
        <w:rPr>
          <w:rFonts w:ascii="Gisha" w:hAnsi="Gisha" w:cs="Gisha"/>
          <w:sz w:val="22"/>
          <w:szCs w:val="22"/>
        </w:rPr>
        <w:t>XGBoost</w:t>
      </w:r>
      <w:proofErr w:type="spellEnd"/>
      <w:r w:rsidRPr="002C2B78">
        <w:rPr>
          <w:rFonts w:ascii="Gisha" w:hAnsi="Gisha" w:cs="Gisha"/>
          <w:sz w:val="22"/>
          <w:szCs w:val="22"/>
        </w:rPr>
        <w:t>. Particular attention is given to model calibration, hyperparameter tuning, and the impact of decision threshold optimization on minority class performance.</w:t>
      </w:r>
    </w:p>
    <w:p w14:paraId="1E9AF1A5" w14:textId="7B271E6D" w:rsidR="0011197B" w:rsidRPr="002C2B78" w:rsidRDefault="0011197B" w:rsidP="00AF3B26">
      <w:pPr>
        <w:rPr>
          <w:rFonts w:ascii="Gisha" w:hAnsi="Gisha" w:cs="Gisha"/>
          <w:sz w:val="22"/>
          <w:szCs w:val="22"/>
        </w:rPr>
      </w:pPr>
      <w:r w:rsidRPr="002C2B78">
        <w:rPr>
          <w:rFonts w:ascii="Gisha" w:hAnsi="Gisha" w:cs="Gisha"/>
          <w:sz w:val="22"/>
          <w:szCs w:val="22"/>
        </w:rPr>
        <w:t>In addition to model comparison, we explored two different preprocessing strategies. The first involved a more intensive data cleaning and feature reduction approach, inspired by traditional statistical modeling practices. The second adopted a minimal preprocessing strategy, limited to essential steps required for valid model training, such as leakage prevention, handling missing values, and mitigating extreme outliers.</w:t>
      </w:r>
    </w:p>
    <w:p w14:paraId="560931E5" w14:textId="7187C5AB" w:rsidR="00177547" w:rsidRPr="002C2B78" w:rsidRDefault="0011197B" w:rsidP="00AF3B26">
      <w:pPr>
        <w:rPr>
          <w:rFonts w:ascii="Gisha" w:hAnsi="Gisha" w:cs="Gisha"/>
          <w:sz w:val="22"/>
          <w:szCs w:val="22"/>
        </w:rPr>
      </w:pPr>
      <w:r w:rsidRPr="002C2B78">
        <w:rPr>
          <w:rFonts w:ascii="Gisha" w:hAnsi="Gisha" w:cs="Gisha"/>
          <w:sz w:val="22"/>
          <w:szCs w:val="22"/>
        </w:rPr>
        <w:t>This design allowed us to examine whether extensive manual data preparation remains beneficial for modern machine learning models, or whether comparable performance can be achieved using a minimally processed feature set</w:t>
      </w:r>
      <w:r w:rsidR="007441A4" w:rsidRPr="002C2B78">
        <w:rPr>
          <w:rFonts w:ascii="Gisha" w:hAnsi="Gisha" w:cs="Gisha"/>
          <w:sz w:val="22"/>
          <w:szCs w:val="22"/>
        </w:rPr>
        <w:t>.</w:t>
      </w:r>
    </w:p>
    <w:p w14:paraId="282B1B07" w14:textId="65AC3E84" w:rsidR="006A4974" w:rsidRPr="006C367A" w:rsidRDefault="00AF3B26" w:rsidP="006C367A">
      <w:pPr>
        <w:rPr>
          <w:rFonts w:ascii="Gisha" w:hAnsi="Gisha" w:cs="Gisha"/>
          <w:sz w:val="22"/>
          <w:szCs w:val="22"/>
          <w:highlight w:val="magenta"/>
        </w:rPr>
      </w:pPr>
      <w:r w:rsidRPr="002C2B78">
        <w:rPr>
          <w:rFonts w:ascii="Gisha" w:hAnsi="Gisha" w:cs="Gisha"/>
          <w:sz w:val="22"/>
          <w:szCs w:val="22"/>
        </w:rPr>
        <w:t>The remainder of this report describes the dataset and preprocessing pipelines, outlines the modeling and evaluation framework, and presents comparative results across models and decision thresholds.</w:t>
      </w:r>
      <w:r w:rsidRPr="002C2B78">
        <w:rPr>
          <w:rFonts w:ascii="Gisha" w:hAnsi="Gisha" w:cs="Gisha"/>
          <w:sz w:val="22"/>
          <w:szCs w:val="22"/>
          <w:highlight w:val="magenta"/>
        </w:rPr>
        <w:br w:type="page"/>
      </w:r>
    </w:p>
    <w:p w14:paraId="710EF67F" w14:textId="5A73EBAA" w:rsidR="00A9039B" w:rsidRPr="002C2B78" w:rsidRDefault="00A9039B" w:rsidP="00A9039B">
      <w:pPr>
        <w:spacing w:line="360" w:lineRule="auto"/>
        <w:rPr>
          <w:rFonts w:ascii="Gisha" w:hAnsi="Gisha" w:cs="Gisha"/>
          <w:b/>
          <w:bCs/>
          <w:sz w:val="22"/>
          <w:szCs w:val="22"/>
          <w:rtl/>
        </w:rPr>
      </w:pPr>
      <w:r w:rsidRPr="002C2B78">
        <w:rPr>
          <w:rFonts w:ascii="Gisha" w:hAnsi="Gisha" w:cs="Gisha"/>
          <w:b/>
          <w:bCs/>
          <w:sz w:val="22"/>
          <w:szCs w:val="22"/>
        </w:rPr>
        <w:lastRenderedPageBreak/>
        <w:t>The data</w:t>
      </w:r>
    </w:p>
    <w:p w14:paraId="2E2BDA18" w14:textId="55702CCE" w:rsidR="004E55A3" w:rsidRPr="002C2B78" w:rsidRDefault="006666B3" w:rsidP="006666B3">
      <w:pPr>
        <w:spacing w:line="360" w:lineRule="auto"/>
        <w:rPr>
          <w:rFonts w:ascii="Gisha" w:hAnsi="Gisha" w:cs="Gisha"/>
          <w:i/>
          <w:iCs/>
          <w:sz w:val="22"/>
          <w:szCs w:val="22"/>
          <w:u w:val="single"/>
        </w:rPr>
      </w:pPr>
      <w:r w:rsidRPr="002C2B78">
        <w:rPr>
          <w:rFonts w:ascii="Gisha" w:hAnsi="Gisha" w:cs="Gisha"/>
          <w:i/>
          <w:iCs/>
          <w:sz w:val="22"/>
          <w:szCs w:val="22"/>
          <w:u w:val="single"/>
        </w:rPr>
        <w:t>Data Source and Collection Method</w:t>
      </w:r>
    </w:p>
    <w:p w14:paraId="24B988DB" w14:textId="377F8D8A" w:rsidR="00AF3B26" w:rsidRPr="002C2B78" w:rsidRDefault="00CE47C2" w:rsidP="00CE47C2">
      <w:pPr>
        <w:rPr>
          <w:rFonts w:ascii="Gisha" w:hAnsi="Gisha" w:cs="Gisha"/>
          <w:sz w:val="22"/>
          <w:szCs w:val="22"/>
        </w:rPr>
      </w:pPr>
      <w:r w:rsidRPr="00CE47C2">
        <w:rPr>
          <w:rFonts w:ascii="Gisha" w:hAnsi="Gisha" w:cs="Gisha"/>
          <w:sz w:val="22"/>
          <w:szCs w:val="22"/>
        </w:rPr>
        <w:t>LendingClub is a U.S.</w:t>
      </w:r>
      <w:r w:rsidRPr="002C2B78">
        <w:rPr>
          <w:rFonts w:ascii="Gisha" w:hAnsi="Gisha" w:cs="Gisha"/>
          <w:sz w:val="22"/>
          <w:szCs w:val="22"/>
        </w:rPr>
        <w:t xml:space="preserve"> </w:t>
      </w:r>
      <w:r w:rsidRPr="00CE47C2">
        <w:rPr>
          <w:rFonts w:ascii="Gisha" w:hAnsi="Gisha" w:cs="Gisha"/>
          <w:sz w:val="22"/>
          <w:szCs w:val="22"/>
        </w:rPr>
        <w:t>based digital lending company that originated as an online marketplace for personal loans, connecting borrowers with funding sources. It offers consumer loan products and publishes large historical loan-level datasets.</w:t>
      </w:r>
    </w:p>
    <w:p w14:paraId="012C560B" w14:textId="3365B7C2" w:rsidR="006666B3" w:rsidRPr="002C2B78" w:rsidRDefault="006666B3" w:rsidP="00CE47C2">
      <w:pPr>
        <w:rPr>
          <w:rFonts w:ascii="Gisha" w:hAnsi="Gisha" w:cs="Gisha"/>
          <w:sz w:val="22"/>
          <w:szCs w:val="22"/>
        </w:rPr>
      </w:pPr>
      <w:r w:rsidRPr="002C2B78">
        <w:rPr>
          <w:rFonts w:ascii="Gisha" w:hAnsi="Gisha" w:cs="Gisha"/>
          <w:sz w:val="22"/>
          <w:szCs w:val="22"/>
        </w:rPr>
        <w:t>The dataset used in this project is obtained from Kaggle</w:t>
      </w:r>
      <w:r w:rsidR="00AF3B26" w:rsidRPr="002C2B78">
        <w:rPr>
          <w:rFonts w:ascii="Gisha" w:hAnsi="Gisha" w:cs="Gisha"/>
          <w:sz w:val="22"/>
          <w:szCs w:val="22"/>
        </w:rPr>
        <w:t>.</w:t>
      </w:r>
      <w:r w:rsidRPr="002C2B78">
        <w:rPr>
          <w:rFonts w:ascii="Gisha" w:hAnsi="Gisha" w:cs="Gisha"/>
          <w:sz w:val="22"/>
          <w:szCs w:val="22"/>
        </w:rPr>
        <w:t xml:space="preserve"> The Kaggle file itself is a direct export of historical loan-level records from the Lending Club platform. These records were generated from Lending Club’s internal operational databases at the time of loan application and over the life of each loan, and then periodically aggregated and published by the company (with personal identifiers removed) for research and investment analysis.</w:t>
      </w:r>
    </w:p>
    <w:p w14:paraId="28FA93CF" w14:textId="77777777" w:rsidR="00837C24" w:rsidRPr="002C2B78" w:rsidRDefault="00837C24" w:rsidP="00177547">
      <w:pPr>
        <w:spacing w:line="360" w:lineRule="auto"/>
        <w:rPr>
          <w:rFonts w:ascii="Gisha" w:eastAsia="Times New Roman" w:hAnsi="Gisha" w:cs="Gisha"/>
          <w:color w:val="000000"/>
          <w:kern w:val="0"/>
          <w:sz w:val="22"/>
          <w:szCs w:val="22"/>
          <w14:ligatures w14:val="none"/>
        </w:rPr>
      </w:pPr>
    </w:p>
    <w:p w14:paraId="501E5BB3" w14:textId="3A1D031D" w:rsidR="00837C24" w:rsidRPr="002C2B78" w:rsidRDefault="00837C24" w:rsidP="00177547">
      <w:pPr>
        <w:spacing w:line="360" w:lineRule="auto"/>
        <w:rPr>
          <w:rFonts w:ascii="Gisha" w:hAnsi="Gisha" w:cs="Gisha"/>
          <w:b/>
          <w:bCs/>
          <w:color w:val="000000"/>
          <w:sz w:val="22"/>
          <w:szCs w:val="22"/>
        </w:rPr>
      </w:pPr>
      <w:r w:rsidRPr="002C2B78">
        <w:rPr>
          <w:rFonts w:ascii="Gisha" w:hAnsi="Gisha" w:cs="Gisha"/>
          <w:b/>
          <w:bCs/>
          <w:color w:val="000000"/>
          <w:sz w:val="22"/>
          <w:szCs w:val="22"/>
        </w:rPr>
        <w:t xml:space="preserve">Processing The Data </w:t>
      </w:r>
    </w:p>
    <w:p w14:paraId="7995BE5C" w14:textId="3005230C" w:rsidR="00F006E3" w:rsidRPr="002C2B78" w:rsidRDefault="00F006E3" w:rsidP="00177547">
      <w:pPr>
        <w:spacing w:line="360" w:lineRule="auto"/>
        <w:rPr>
          <w:rFonts w:ascii="Gisha" w:hAnsi="Gisha" w:cs="Gisha"/>
          <w:i/>
          <w:iCs/>
          <w:sz w:val="22"/>
          <w:szCs w:val="22"/>
          <w:u w:val="single"/>
          <w:rtl/>
        </w:rPr>
      </w:pPr>
      <w:r w:rsidRPr="002C2B78">
        <w:rPr>
          <w:rFonts w:ascii="Gisha" w:hAnsi="Gisha" w:cs="Gisha"/>
          <w:i/>
          <w:iCs/>
          <w:color w:val="000000"/>
          <w:sz w:val="22"/>
          <w:szCs w:val="22"/>
          <w:u w:val="single"/>
        </w:rPr>
        <w:t>Target Definition</w:t>
      </w:r>
    </w:p>
    <w:p w14:paraId="71432C6D" w14:textId="4182FCD9" w:rsidR="00F006E3" w:rsidRDefault="00837C24" w:rsidP="00837C24">
      <w:pPr>
        <w:rPr>
          <w:rFonts w:ascii="Gisha" w:hAnsi="Gisha" w:cs="Gisha"/>
          <w:sz w:val="22"/>
          <w:szCs w:val="22"/>
          <w:rtl/>
        </w:rPr>
      </w:pPr>
      <w:r w:rsidRPr="002C2B78">
        <w:rPr>
          <w:rFonts w:ascii="Gisha" w:hAnsi="Gisha" w:cs="Gisha"/>
          <w:sz w:val="22"/>
          <w:szCs w:val="22"/>
        </w:rPr>
        <w:t xml:space="preserve">The original dataset did not include the target variable in the form we wanted, so we constructed it ourselves. We created </w:t>
      </w:r>
      <w:r w:rsidR="0011197B" w:rsidRPr="002C2B78">
        <w:rPr>
          <w:rFonts w:ascii="Gisha" w:hAnsi="Gisha" w:cs="Gisha"/>
          <w:sz w:val="22"/>
          <w:szCs w:val="22"/>
        </w:rPr>
        <w:t>a three-class target variable representing loan repayment behavior: paid on time, paid late, and not paid. This transformation was based on the timing of the final payment relative to the expected loan maturity date, which was derived from the loan issue date and contractual term. Loans that were fully repaid after the expected end date were classified as paid late, while loans that were charged off or defaulted were labeled as not paid. This formulation enables a more nuanced distinction between delayed repayment and true default, compared to a standard binary classification setup.</w:t>
      </w:r>
    </w:p>
    <w:p w14:paraId="00D8C50E" w14:textId="77777777" w:rsidR="002C2B78" w:rsidRPr="002C2B78" w:rsidRDefault="002C2B78" w:rsidP="00837C24">
      <w:pPr>
        <w:rPr>
          <w:rFonts w:ascii="Gisha" w:hAnsi="Gisha" w:cs="Gisha"/>
          <w:sz w:val="22"/>
          <w:szCs w:val="22"/>
          <w:rtl/>
        </w:rPr>
      </w:pPr>
    </w:p>
    <w:p w14:paraId="17A953ED" w14:textId="4D63C514" w:rsidR="0011197B" w:rsidRPr="002C2B78" w:rsidRDefault="0011197B" w:rsidP="00BD589F">
      <w:pPr>
        <w:pStyle w:val="NormalWeb"/>
        <w:spacing w:line="360" w:lineRule="auto"/>
        <w:rPr>
          <w:rFonts w:ascii="Gisha" w:eastAsiaTheme="minorHAnsi" w:hAnsi="Gisha" w:cs="Gisha"/>
          <w:i/>
          <w:iCs/>
          <w:color w:val="000000"/>
          <w:kern w:val="2"/>
          <w:sz w:val="22"/>
          <w:szCs w:val="22"/>
          <w:u w:val="single"/>
          <w14:ligatures w14:val="standardContextual"/>
        </w:rPr>
      </w:pPr>
      <w:r w:rsidRPr="002C2B78">
        <w:rPr>
          <w:rFonts w:ascii="Gisha" w:eastAsiaTheme="minorHAnsi" w:hAnsi="Gisha" w:cs="Gisha"/>
          <w:i/>
          <w:iCs/>
          <w:color w:val="000000"/>
          <w:kern w:val="2"/>
          <w:sz w:val="22"/>
          <w:szCs w:val="22"/>
          <w:u w:val="single"/>
          <w14:ligatures w14:val="standardContextual"/>
        </w:rPr>
        <w:t>Leakage Removal and Initial Cleaning</w:t>
      </w:r>
    </w:p>
    <w:p w14:paraId="0573A8EF" w14:textId="5C482758" w:rsidR="0011197B" w:rsidRPr="002C2B78" w:rsidRDefault="0011197B" w:rsidP="00837C24">
      <w:pPr>
        <w:rPr>
          <w:rFonts w:ascii="Gisha" w:hAnsi="Gisha" w:cs="Gisha"/>
        </w:rPr>
      </w:pPr>
      <w:r w:rsidRPr="002C2B78">
        <w:rPr>
          <w:rFonts w:ascii="Gisha" w:hAnsi="Gisha" w:cs="Gisha"/>
        </w:rPr>
        <w:t xml:space="preserve">We removed all variables that contained post-loan or outcome-related information. These leakage variables included fields such as actual repayment amounts, </w:t>
      </w:r>
      <w:proofErr w:type="gramStart"/>
      <w:r w:rsidRPr="002C2B78">
        <w:rPr>
          <w:rFonts w:ascii="Gisha" w:hAnsi="Gisha" w:cs="Gisha"/>
        </w:rPr>
        <w:t>recoveries</w:t>
      </w:r>
      <w:proofErr w:type="gramEnd"/>
      <w:r w:rsidRPr="002C2B78">
        <w:rPr>
          <w:rFonts w:ascii="Gisha" w:hAnsi="Gisha" w:cs="Gisha"/>
        </w:rPr>
        <w:t>, hardship indicators, and future payment attributes. Leakage removal was treated as a mandatory preprocessing step and was applied consistently across all experiments.</w:t>
      </w:r>
    </w:p>
    <w:p w14:paraId="34664C3B" w14:textId="41247D9D" w:rsidR="0011197B" w:rsidRDefault="0011197B" w:rsidP="00837C24">
      <w:pPr>
        <w:rPr>
          <w:rFonts w:ascii="Gisha" w:hAnsi="Gisha" w:cs="Gisha"/>
          <w:rtl/>
        </w:rPr>
      </w:pPr>
      <w:r w:rsidRPr="002C2B78">
        <w:rPr>
          <w:rFonts w:ascii="Gisha" w:hAnsi="Gisha" w:cs="Gisha"/>
        </w:rPr>
        <w:t xml:space="preserve">In addition, variables with more than 90% missing values were removed. Prior to exclusion, these columns were manually inspected to ensure that no potentially informative signals were discarded. In practice, highly missing variables were </w:t>
      </w:r>
      <w:r w:rsidRPr="002C2B78">
        <w:rPr>
          <w:rFonts w:ascii="Gisha" w:hAnsi="Gisha" w:cs="Gisha"/>
        </w:rPr>
        <w:lastRenderedPageBreak/>
        <w:t>found to describe extremely rare events or incomplete secondary-applicant information and were therefore deemed unsuitable for reliable modeling.</w:t>
      </w:r>
    </w:p>
    <w:p w14:paraId="5211DC1A" w14:textId="77777777" w:rsidR="002C2B78" w:rsidRPr="002C2B78" w:rsidRDefault="002C2B78" w:rsidP="00837C24">
      <w:pPr>
        <w:rPr>
          <w:rFonts w:ascii="Gisha" w:hAnsi="Gisha" w:cs="Gisha"/>
        </w:rPr>
      </w:pPr>
    </w:p>
    <w:p w14:paraId="7CBB0DDE" w14:textId="2030B36C" w:rsidR="0011197B" w:rsidRPr="002C2B78" w:rsidRDefault="0011197B" w:rsidP="0011197B">
      <w:pPr>
        <w:pStyle w:val="NormalWeb"/>
        <w:spacing w:line="360" w:lineRule="auto"/>
        <w:rPr>
          <w:rFonts w:ascii="Gisha" w:hAnsi="Gisha" w:cs="Gisha"/>
          <w:i/>
          <w:iCs/>
          <w:color w:val="000000"/>
          <w:sz w:val="22"/>
          <w:szCs w:val="22"/>
          <w:u w:val="single"/>
        </w:rPr>
      </w:pPr>
      <w:r w:rsidRPr="002C2B78">
        <w:rPr>
          <w:rFonts w:ascii="Gisha" w:hAnsi="Gisha" w:cs="Gisha"/>
          <w:i/>
          <w:iCs/>
          <w:color w:val="000000"/>
          <w:sz w:val="22"/>
          <w:szCs w:val="22"/>
          <w:u w:val="single"/>
        </w:rPr>
        <w:t>Correlation-Based Feature Pruning</w:t>
      </w:r>
    </w:p>
    <w:p w14:paraId="6EF049A2" w14:textId="4368C51E" w:rsidR="00177547" w:rsidRDefault="00177547" w:rsidP="00842437">
      <w:pPr>
        <w:spacing w:line="360" w:lineRule="auto"/>
        <w:rPr>
          <w:rFonts w:ascii="Gisha" w:eastAsia="Times New Roman" w:hAnsi="Gisha" w:cs="Gisha"/>
          <w:color w:val="000000"/>
          <w:kern w:val="0"/>
          <w:sz w:val="22"/>
          <w:szCs w:val="22"/>
          <w:rtl/>
          <w14:ligatures w14:val="none"/>
        </w:rPr>
      </w:pPr>
      <w:r w:rsidRPr="002C2B78">
        <w:rPr>
          <w:rFonts w:ascii="Gisha" w:eastAsia="Times New Roman" w:hAnsi="Gisha" w:cs="Gisha"/>
          <w:color w:val="000000"/>
          <w:kern w:val="0"/>
          <w:sz w:val="22"/>
          <w:szCs w:val="22"/>
          <w:highlight w:val="red"/>
          <w14:ligatures w14:val="none"/>
        </w:rPr>
        <w:t>To reduce redundancy and improve model stability, we examined pairwise correlations among numeric features. Only extremely correlated pairs (absolute correlation greater than 0.95) were considered. From each pair, a single feature was retained based on relative missingness and variance. This pruning was applied exclusively to numeric variables and aimed to limit unnecessary duplication while preserving predictive information.</w:t>
      </w:r>
      <w:r w:rsidR="00A9039B" w:rsidRPr="002C2B78">
        <w:rPr>
          <w:rFonts w:ascii="Gisha" w:eastAsia="Times New Roman" w:hAnsi="Gisha" w:cs="Gisha"/>
          <w:color w:val="000000"/>
          <w:kern w:val="0"/>
          <w:sz w:val="22"/>
          <w:szCs w:val="22"/>
          <w:highlight w:val="red"/>
          <w14:ligatures w14:val="none"/>
        </w:rPr>
        <w:t xml:space="preserve"> – </w:t>
      </w:r>
    </w:p>
    <w:p w14:paraId="33728934" w14:textId="77777777" w:rsidR="002C2B78" w:rsidRPr="002C2B78" w:rsidRDefault="002C2B78" w:rsidP="00842437">
      <w:pPr>
        <w:spacing w:line="360" w:lineRule="auto"/>
        <w:rPr>
          <w:rFonts w:ascii="Gisha" w:hAnsi="Gisha" w:cs="Gisha"/>
          <w:b/>
          <w:bCs/>
          <w:sz w:val="22"/>
          <w:szCs w:val="22"/>
          <w:rtl/>
        </w:rPr>
      </w:pPr>
    </w:p>
    <w:p w14:paraId="6CD0CED0" w14:textId="298BB01E" w:rsidR="0011197B" w:rsidRPr="002C2B78" w:rsidRDefault="0011197B" w:rsidP="00842437">
      <w:pPr>
        <w:spacing w:line="360" w:lineRule="auto"/>
        <w:rPr>
          <w:rFonts w:ascii="Gisha" w:hAnsi="Gisha" w:cs="Gisha"/>
          <w:i/>
          <w:iCs/>
          <w:sz w:val="22"/>
          <w:szCs w:val="22"/>
          <w:u w:val="single"/>
        </w:rPr>
      </w:pPr>
      <w:r w:rsidRPr="002C2B78">
        <w:rPr>
          <w:rFonts w:ascii="Gisha" w:hAnsi="Gisha" w:cs="Gisha"/>
          <w:i/>
          <w:iCs/>
          <w:sz w:val="22"/>
          <w:szCs w:val="22"/>
          <w:u w:val="single"/>
        </w:rPr>
        <w:t>Preprocessing Pipelines</w:t>
      </w:r>
    </w:p>
    <w:p w14:paraId="20ED55A2" w14:textId="77777777" w:rsidR="00177547" w:rsidRPr="002C2B78" w:rsidRDefault="00177547" w:rsidP="002C2B78">
      <w:pPr>
        <w:rPr>
          <w:rFonts w:ascii="Gisha" w:hAnsi="Gisha" w:cs="Gisha"/>
          <w:b/>
          <w:bCs/>
          <w:rtl/>
        </w:rPr>
      </w:pPr>
      <w:r w:rsidRPr="002C2B78">
        <w:rPr>
          <w:rFonts w:ascii="Gisha" w:hAnsi="Gisha" w:cs="Gisha"/>
        </w:rPr>
        <w:t xml:space="preserve">To assess the impact of preprocessing intensity, two datasets were constructed: a minimal-clean version and an extended feature-reduction version. Both datasets shared the same mandatory cleaning steps—leakage removal, elimination of highly missing variables, and </w:t>
      </w:r>
      <w:r w:rsidRPr="002C2B78">
        <w:rPr>
          <w:rFonts w:ascii="Gisha" w:hAnsi="Gisha" w:cs="Gisha"/>
          <w:highlight w:val="red"/>
        </w:rPr>
        <w:t>extreme correlation pruning</w:t>
      </w:r>
      <w:r w:rsidRPr="002C2B78">
        <w:rPr>
          <w:rFonts w:ascii="Gisha" w:hAnsi="Gisha" w:cs="Gisha"/>
        </w:rPr>
        <w:t>—and differed only in the degree of additional feature reduction applied.</w:t>
      </w:r>
    </w:p>
    <w:p w14:paraId="6B4F5FCA" w14:textId="740FE5BC" w:rsidR="0011197B" w:rsidRPr="002C2B78" w:rsidRDefault="0011197B" w:rsidP="002C2B78">
      <w:pPr>
        <w:pStyle w:val="ListParagraph"/>
        <w:numPr>
          <w:ilvl w:val="0"/>
          <w:numId w:val="8"/>
        </w:numPr>
        <w:spacing w:line="360" w:lineRule="auto"/>
        <w:rPr>
          <w:rFonts w:ascii="Gisha" w:hAnsi="Gisha" w:cs="Gisha"/>
          <w:i/>
          <w:iCs/>
          <w:sz w:val="22"/>
          <w:szCs w:val="22"/>
        </w:rPr>
      </w:pPr>
      <w:r w:rsidRPr="002C2B78">
        <w:rPr>
          <w:rFonts w:ascii="Gisha" w:hAnsi="Gisha" w:cs="Gisha"/>
          <w:i/>
          <w:iCs/>
          <w:sz w:val="22"/>
          <w:szCs w:val="22"/>
        </w:rPr>
        <w:t>Minimal Cleaning Strategy</w:t>
      </w:r>
    </w:p>
    <w:p w14:paraId="4110E976" w14:textId="1FB25A8B" w:rsidR="00177547" w:rsidRPr="002C2B78" w:rsidRDefault="00177547" w:rsidP="00842437">
      <w:pPr>
        <w:spacing w:line="360" w:lineRule="auto"/>
        <w:rPr>
          <w:rFonts w:ascii="Gisha" w:hAnsi="Gisha" w:cs="Gisha"/>
          <w:b/>
          <w:bCs/>
          <w:sz w:val="22"/>
          <w:szCs w:val="22"/>
          <w:rtl/>
        </w:rPr>
      </w:pPr>
      <w:r w:rsidRPr="002C2B78">
        <w:rPr>
          <w:rFonts w:ascii="Gisha" w:hAnsi="Gisha" w:cs="Gisha"/>
          <w:sz w:val="22"/>
          <w:szCs w:val="22"/>
        </w:rPr>
        <w:t xml:space="preserve">In the minimal dataset, nearly all variables remaining after the mandatory cleaning steps were retained. Only minor technical transformations were applied, such as converting the loan term into a numeric </w:t>
      </w:r>
      <w:r w:rsidR="002C2B78" w:rsidRPr="002C2B78">
        <w:rPr>
          <w:rFonts w:ascii="Gisha" w:hAnsi="Gisha" w:cs="Gisha"/>
          <w:sz w:val="22"/>
          <w:szCs w:val="22"/>
        </w:rPr>
        <w:t xml:space="preserve">variable. </w:t>
      </w:r>
      <w:r w:rsidRPr="002C2B78">
        <w:rPr>
          <w:rFonts w:ascii="Gisha" w:hAnsi="Gisha" w:cs="Gisha"/>
          <w:sz w:val="22"/>
          <w:szCs w:val="22"/>
        </w:rPr>
        <w:t>No aggressive feature consolidation or removal was performed at this stage.</w:t>
      </w:r>
    </w:p>
    <w:p w14:paraId="7C03CC4E" w14:textId="18C462D9" w:rsidR="00177547" w:rsidRPr="002C2B78" w:rsidRDefault="00177547" w:rsidP="002C2B78">
      <w:pPr>
        <w:pStyle w:val="ListParagraph"/>
        <w:numPr>
          <w:ilvl w:val="0"/>
          <w:numId w:val="8"/>
        </w:numPr>
        <w:spacing w:line="360" w:lineRule="auto"/>
        <w:rPr>
          <w:rFonts w:ascii="Gisha" w:hAnsi="Gisha" w:cs="Gisha"/>
          <w:i/>
          <w:iCs/>
          <w:sz w:val="22"/>
          <w:szCs w:val="22"/>
        </w:rPr>
      </w:pPr>
      <w:r w:rsidRPr="002C2B78">
        <w:rPr>
          <w:rFonts w:ascii="Gisha" w:hAnsi="Gisha" w:cs="Gisha"/>
          <w:i/>
          <w:iCs/>
          <w:sz w:val="22"/>
          <w:szCs w:val="22"/>
        </w:rPr>
        <w:t>Extended Feature-Reduction Strategy</w:t>
      </w:r>
    </w:p>
    <w:p w14:paraId="043B9288" w14:textId="701A52C0" w:rsidR="006B1AEB" w:rsidRDefault="00177547" w:rsidP="006B1AEB">
      <w:pPr>
        <w:rPr>
          <w:rFonts w:ascii="Gisha" w:hAnsi="Gisha" w:cs="Gisha"/>
          <w:rtl/>
        </w:rPr>
      </w:pPr>
      <w:r w:rsidRPr="002C2B78">
        <w:rPr>
          <w:rFonts w:ascii="Gisha" w:hAnsi="Gisha" w:cs="Gisha"/>
        </w:rPr>
        <w:t>The extended dataset applied more substantial preprocessing. High-cardinality categorical variables were simplified by grouping related categories, including consolidating loan purposes, simplifying home-ownership types, and mapping U.S. states into geographic regions. In addition, several domain-informed features were constructed to better summarize borrower behavior, such as measures of credit age, aggregated balance indicators, and delinquency-related signals.</w:t>
      </w:r>
    </w:p>
    <w:p w14:paraId="4D323C6D" w14:textId="77777777" w:rsidR="006B1AEB" w:rsidRPr="006B1AEB" w:rsidRDefault="006B1AEB" w:rsidP="006B1AEB">
      <w:pPr>
        <w:rPr>
          <w:rFonts w:ascii="Gisha" w:hAnsi="Gisha" w:cs="Gisha"/>
          <w:rtl/>
        </w:rPr>
      </w:pPr>
    </w:p>
    <w:p w14:paraId="5DC1EAD5" w14:textId="1B536308" w:rsidR="00177547" w:rsidRPr="002C2B78" w:rsidRDefault="00177547" w:rsidP="00177547">
      <w:pPr>
        <w:spacing w:line="360" w:lineRule="auto"/>
        <w:rPr>
          <w:rFonts w:ascii="Gisha" w:hAnsi="Gisha" w:cs="Gisha"/>
          <w:i/>
          <w:iCs/>
          <w:sz w:val="22"/>
          <w:szCs w:val="22"/>
          <w:u w:val="single"/>
        </w:rPr>
      </w:pPr>
      <w:r w:rsidRPr="002C2B78">
        <w:rPr>
          <w:rFonts w:ascii="Gisha" w:hAnsi="Gisha" w:cs="Gisha"/>
          <w:i/>
          <w:iCs/>
          <w:sz w:val="22"/>
          <w:szCs w:val="22"/>
          <w:u w:val="single"/>
        </w:rPr>
        <w:t>Noisy variables</w:t>
      </w:r>
    </w:p>
    <w:p w14:paraId="139ABBD7" w14:textId="15675D4B" w:rsidR="00177547" w:rsidRPr="002C2B78" w:rsidRDefault="00177547" w:rsidP="002C2B78">
      <w:pPr>
        <w:spacing w:line="360" w:lineRule="auto"/>
        <w:rPr>
          <w:rFonts w:ascii="Gisha" w:hAnsi="Gisha" w:cs="Gisha"/>
          <w:sz w:val="22"/>
          <w:szCs w:val="22"/>
        </w:rPr>
      </w:pPr>
      <w:r w:rsidRPr="002C2B78">
        <w:rPr>
          <w:rFonts w:ascii="Gisha" w:hAnsi="Gisha" w:cs="Gisha"/>
          <w:sz w:val="22"/>
          <w:szCs w:val="22"/>
        </w:rPr>
        <w:t>A predefined set of variables commonly reported as uninformative in prior exploratory analyses and public implementations was removed. These variables were typically extremely sparse, redundant, or unstable across samples, such as rare inquiry types, infrequently used credit categories, and noisy “months-since” indicators. The goal of the extended dataset was to produce a more compact and interpretable feature set that emphasizes core financial characteristics while reducing noise.</w:t>
      </w:r>
      <w:r w:rsidR="009A288F" w:rsidRPr="002C2B78">
        <w:rPr>
          <w:rFonts w:ascii="Gisha" w:hAnsi="Gisha" w:cs="Gisha"/>
          <w:sz w:val="22"/>
          <w:szCs w:val="22"/>
          <w:rtl/>
        </w:rPr>
        <w:t xml:space="preserve"> </w:t>
      </w:r>
      <w:r w:rsidR="009A288F" w:rsidRPr="002C2B78">
        <w:rPr>
          <w:rFonts w:ascii="Gisha" w:hAnsi="Gisha" w:cs="Gisha"/>
          <w:sz w:val="22"/>
          <w:szCs w:val="22"/>
          <w:highlight w:val="red"/>
          <w:rtl/>
        </w:rPr>
        <w:t>– גם גאן לא כתוב באיזה פייפליין -</w:t>
      </w:r>
      <w:r w:rsidR="009A288F" w:rsidRPr="002C2B78">
        <w:rPr>
          <w:rFonts w:ascii="Gisha" w:hAnsi="Gisha" w:cs="Gisha"/>
          <w:sz w:val="22"/>
          <w:szCs w:val="22"/>
          <w:rtl/>
        </w:rPr>
        <w:t xml:space="preserve"> </w:t>
      </w:r>
    </w:p>
    <w:p w14:paraId="49CB8458" w14:textId="77777777" w:rsidR="00177547" w:rsidRPr="002C2B78" w:rsidRDefault="00177547" w:rsidP="00177547">
      <w:pPr>
        <w:spacing w:line="360" w:lineRule="auto"/>
        <w:rPr>
          <w:rFonts w:ascii="Gisha" w:hAnsi="Gisha" w:cs="Gisha"/>
          <w:sz w:val="22"/>
          <w:szCs w:val="22"/>
        </w:rPr>
      </w:pPr>
    </w:p>
    <w:p w14:paraId="115B4FCB" w14:textId="3DD4FFC2" w:rsidR="00177547" w:rsidRPr="002C2B78" w:rsidRDefault="00177547" w:rsidP="00177547">
      <w:pPr>
        <w:spacing w:line="360" w:lineRule="auto"/>
        <w:rPr>
          <w:rFonts w:ascii="Gisha" w:hAnsi="Gisha" w:cs="Gisha"/>
          <w:i/>
          <w:iCs/>
          <w:sz w:val="22"/>
          <w:szCs w:val="22"/>
          <w:u w:val="single"/>
        </w:rPr>
      </w:pPr>
      <w:r w:rsidRPr="002C2B78">
        <w:rPr>
          <w:rFonts w:ascii="Gisha" w:hAnsi="Gisha" w:cs="Gisha"/>
          <w:i/>
          <w:iCs/>
          <w:sz w:val="22"/>
          <w:szCs w:val="22"/>
          <w:u w:val="single"/>
        </w:rPr>
        <w:t>Handling Missing Values and Feature Encoding</w:t>
      </w:r>
    </w:p>
    <w:p w14:paraId="7BC17221" w14:textId="77777777" w:rsidR="00177547" w:rsidRPr="002C2B78" w:rsidRDefault="00177547" w:rsidP="002C2B78">
      <w:pPr>
        <w:rPr>
          <w:rFonts w:ascii="Gisha" w:hAnsi="Gisha" w:cs="Gisha"/>
          <w:sz w:val="22"/>
          <w:szCs w:val="22"/>
        </w:rPr>
      </w:pPr>
      <w:r w:rsidRPr="002C2B78">
        <w:rPr>
          <w:rFonts w:ascii="Gisha" w:hAnsi="Gisha" w:cs="Gisha"/>
          <w:sz w:val="22"/>
          <w:szCs w:val="22"/>
        </w:rPr>
        <w:t xml:space="preserve">Missing values were handled using a unified preprocessing pipeline. Numeric variables were divided into two groups. Variables describing the time since an event (identified by the </w:t>
      </w:r>
      <w:proofErr w:type="spellStart"/>
      <w:r w:rsidRPr="002C2B78">
        <w:rPr>
          <w:rFonts w:ascii="Gisha" w:hAnsi="Gisha" w:cs="Gisha"/>
          <w:sz w:val="22"/>
          <w:szCs w:val="22"/>
        </w:rPr>
        <w:t>mths_since</w:t>
      </w:r>
      <w:proofErr w:type="spellEnd"/>
      <w:r w:rsidRPr="002C2B78">
        <w:rPr>
          <w:rFonts w:ascii="Gisha" w:hAnsi="Gisha" w:cs="Gisha"/>
          <w:sz w:val="22"/>
          <w:szCs w:val="22"/>
        </w:rPr>
        <w:t>_ prefix) were imputed with zero—naturally representing the absence of the event—and augmented with missing-value indicators. All other numeric variables were imputed using their median values and similarly supplemented with missingness indicators. After imputation, numeric features were standardized.</w:t>
      </w:r>
    </w:p>
    <w:p w14:paraId="16028DD2" w14:textId="062B949D" w:rsidR="00177547" w:rsidRDefault="00177547" w:rsidP="002C2B78">
      <w:pPr>
        <w:rPr>
          <w:rFonts w:ascii="Gisha" w:hAnsi="Gisha" w:cs="Gisha"/>
          <w:sz w:val="22"/>
          <w:szCs w:val="22"/>
          <w:rtl/>
        </w:rPr>
      </w:pPr>
      <w:r w:rsidRPr="002C2B78">
        <w:rPr>
          <w:rFonts w:ascii="Gisha" w:hAnsi="Gisha" w:cs="Gisha"/>
          <w:sz w:val="22"/>
          <w:szCs w:val="22"/>
        </w:rPr>
        <w:t>Categorical variables, including both binary and multi-category features, were handled separately. Missing categorical values were replaced with a dedicated missing category and then encoded using one-hot encoding. All preprocessing steps were implemented within a single pipeline, fitted exclusively on the training data, and subsequently applied to the test set to prevent information leakage.</w:t>
      </w:r>
    </w:p>
    <w:p w14:paraId="40FF645D" w14:textId="77777777" w:rsidR="002C2B78" w:rsidRPr="002C2B78" w:rsidRDefault="002C2B78" w:rsidP="002C2B78">
      <w:pPr>
        <w:rPr>
          <w:rFonts w:ascii="Gisha" w:hAnsi="Gisha" w:cs="Gisha"/>
          <w:b/>
          <w:bCs/>
          <w:sz w:val="22"/>
          <w:szCs w:val="22"/>
          <w:rtl/>
        </w:rPr>
      </w:pPr>
    </w:p>
    <w:p w14:paraId="23DC32FA" w14:textId="7271E246" w:rsidR="00177547" w:rsidRPr="002C2B78" w:rsidRDefault="00177547" w:rsidP="00177547">
      <w:pPr>
        <w:spacing w:line="360" w:lineRule="auto"/>
        <w:rPr>
          <w:rFonts w:ascii="Gisha" w:hAnsi="Gisha" w:cs="Gisha"/>
          <w:i/>
          <w:iCs/>
          <w:sz w:val="22"/>
          <w:szCs w:val="22"/>
          <w:u w:val="single"/>
        </w:rPr>
      </w:pPr>
      <w:r w:rsidRPr="002C2B78">
        <w:rPr>
          <w:rFonts w:ascii="Gisha" w:hAnsi="Gisha" w:cs="Gisha"/>
          <w:i/>
          <w:iCs/>
          <w:sz w:val="22"/>
          <w:szCs w:val="22"/>
          <w:u w:val="single"/>
        </w:rPr>
        <w:t>Outlier Analysis and Extreme-Value Treatment</w:t>
      </w:r>
    </w:p>
    <w:p w14:paraId="2AE44734" w14:textId="77777777" w:rsidR="00177547" w:rsidRPr="002C2B78" w:rsidRDefault="00177547" w:rsidP="002C2B78">
      <w:pPr>
        <w:rPr>
          <w:rtl/>
        </w:rPr>
      </w:pPr>
      <w:r w:rsidRPr="002C2B78">
        <w:t>Following cleaning and imputation, numeric feature distributions were examined using histograms and frequency tables. This analysis revealed several count-based credit variables with extremely large values that were statistically rare and implausible in real-world credit settings. These values were treated as non-representative artifacts rather than meaningful extreme behavior.</w:t>
      </w:r>
    </w:p>
    <w:p w14:paraId="43261BBF" w14:textId="5F6F17B2" w:rsidR="004E55A3" w:rsidRPr="002C2B78" w:rsidRDefault="004E55A3" w:rsidP="00177547">
      <w:pPr>
        <w:spacing w:line="360" w:lineRule="auto"/>
        <w:rPr>
          <w:rFonts w:ascii="Gisha" w:hAnsi="Gisha" w:cs="Gisha"/>
          <w:sz w:val="22"/>
          <w:szCs w:val="22"/>
        </w:rPr>
      </w:pPr>
      <w:r w:rsidRPr="002C2B78">
        <w:rPr>
          <w:rFonts w:ascii="Gisha" w:hAnsi="Gisha" w:cs="Gisha"/>
          <w:sz w:val="22"/>
          <w:szCs w:val="22"/>
          <w:highlight w:val="magenta"/>
          <w:rtl/>
        </w:rPr>
        <w:t>צריך להוסיף כאן פלוט שמראה משהו עם אלף חודשים</w:t>
      </w:r>
    </w:p>
    <w:p w14:paraId="40CA0D1A" w14:textId="77777777" w:rsidR="002C2B78" w:rsidRDefault="00177547" w:rsidP="002C2B78">
      <w:pPr>
        <w:rPr>
          <w:u w:val="single"/>
          <w:rtl/>
        </w:rPr>
      </w:pPr>
      <w:r w:rsidRPr="002C2B78">
        <w:t xml:space="preserve">Instead of removing observations, we applied </w:t>
      </w:r>
      <w:proofErr w:type="spellStart"/>
      <w:r w:rsidRPr="002C2B78">
        <w:t>winsorization</w:t>
      </w:r>
      <w:proofErr w:type="spellEnd"/>
      <w:r w:rsidRPr="002C2B78">
        <w:t xml:space="preserve"> at the 99th percentile to the affected variables, primarily including count-based credit measures, utilization </w:t>
      </w:r>
      <w:r w:rsidRPr="002C2B78">
        <w:lastRenderedPageBreak/>
        <w:t>ratios, and selected “months-since” fields. This approach preserved all observations while limiting the influence of unrealistic values on model training.</w:t>
      </w:r>
    </w:p>
    <w:p w14:paraId="3ABBD944" w14:textId="1B44F778" w:rsidR="001B22E3" w:rsidRPr="006B1AEB" w:rsidRDefault="00C628AC" w:rsidP="002C2B78">
      <w:r w:rsidRPr="006B1AEB">
        <w:rPr>
          <w:rFonts w:ascii="Gisha" w:hAnsi="Gisha" w:cs="Gisha"/>
          <w:sz w:val="22"/>
          <w:szCs w:val="22"/>
        </w:rPr>
        <w:t>Methods:</w:t>
      </w:r>
    </w:p>
    <w:p w14:paraId="365F6A4F" w14:textId="77777777" w:rsidR="00E434D2" w:rsidRPr="006B1AEB" w:rsidRDefault="00E434D2" w:rsidP="00E434D2">
      <w:pPr>
        <w:spacing w:line="360" w:lineRule="auto"/>
        <w:rPr>
          <w:rFonts w:ascii="Gisha" w:hAnsi="Gisha" w:cs="Gisha"/>
          <w:i/>
          <w:iCs/>
          <w:sz w:val="22"/>
          <w:szCs w:val="22"/>
          <w:u w:val="single"/>
        </w:rPr>
      </w:pPr>
      <w:r w:rsidRPr="006B1AEB">
        <w:rPr>
          <w:rFonts w:ascii="Gisha" w:hAnsi="Gisha" w:cs="Gisha"/>
          <w:i/>
          <w:iCs/>
          <w:sz w:val="22"/>
          <w:szCs w:val="22"/>
          <w:u w:val="single"/>
        </w:rPr>
        <w:t>Experimental Setup and Data Splitting</w:t>
      </w:r>
    </w:p>
    <w:p w14:paraId="617C8401" w14:textId="7AB0B12B" w:rsidR="00A75E7D" w:rsidRDefault="00A75E7D" w:rsidP="002C2B78">
      <w:pPr>
        <w:rPr>
          <w:rtl/>
        </w:rPr>
      </w:pPr>
      <w:r w:rsidRPr="002C2B78">
        <w:t xml:space="preserve">The data </w:t>
      </w:r>
      <w:r w:rsidR="002C2B78" w:rsidRPr="002C2B78">
        <w:t>was</w:t>
      </w:r>
      <w:r w:rsidRPr="002C2B78">
        <w:t xml:space="preserve"> split into training and test sets using an 80/20 stratified split to preserve the original class distribution. The test set was kept fully unseen throughout model development and was used exclusively for final evaluation.</w:t>
      </w:r>
    </w:p>
    <w:p w14:paraId="6D689904" w14:textId="77777777" w:rsidR="002C2B78" w:rsidRPr="002C2B78" w:rsidRDefault="002C2B78" w:rsidP="002C2B78">
      <w:pPr>
        <w:rPr>
          <w:b/>
          <w:bCs/>
          <w:rtl/>
        </w:rPr>
      </w:pPr>
    </w:p>
    <w:p w14:paraId="0B3A7CB1" w14:textId="3F1D48BE" w:rsidR="00E434D2" w:rsidRPr="006B1AEB" w:rsidRDefault="00E434D2" w:rsidP="00A75E7D">
      <w:pPr>
        <w:spacing w:line="360" w:lineRule="auto"/>
        <w:rPr>
          <w:rFonts w:ascii="Gisha" w:hAnsi="Gisha" w:cs="Gisha"/>
          <w:i/>
          <w:iCs/>
          <w:sz w:val="22"/>
          <w:szCs w:val="22"/>
          <w:u w:val="single"/>
        </w:rPr>
      </w:pPr>
      <w:r w:rsidRPr="006B1AEB">
        <w:rPr>
          <w:rFonts w:ascii="Gisha" w:hAnsi="Gisha" w:cs="Gisha"/>
          <w:i/>
          <w:iCs/>
          <w:sz w:val="22"/>
          <w:szCs w:val="22"/>
          <w:u w:val="single"/>
        </w:rPr>
        <w:t>Sampling Strategy and Cross-Validation</w:t>
      </w:r>
    </w:p>
    <w:p w14:paraId="18628304" w14:textId="5DDB16F4" w:rsidR="00826A5E" w:rsidRDefault="00A75E7D" w:rsidP="003712A2">
      <w:pPr>
        <w:rPr>
          <w:lang w:val="en-GB"/>
        </w:rPr>
      </w:pPr>
      <w:r w:rsidRPr="00826A5E">
        <w:t xml:space="preserve">Due to the strong class imbalance in the target variable, a balanced subset of the training data was constructed for model comparison and hyperparameter tuning. Hyperparameter tuning was performed using stratified three-fold cross-validation. </w:t>
      </w:r>
    </w:p>
    <w:p w14:paraId="30D99144" w14:textId="77777777" w:rsidR="003712A2" w:rsidRPr="003712A2" w:rsidRDefault="003712A2" w:rsidP="003712A2">
      <w:pPr>
        <w:rPr>
          <w:lang w:val="en-GB"/>
        </w:rPr>
      </w:pPr>
    </w:p>
    <w:p w14:paraId="7C44390B" w14:textId="797182E3" w:rsidR="00AB51E1" w:rsidRPr="002C2B78" w:rsidRDefault="00AB51E1" w:rsidP="00A75E7D">
      <w:pPr>
        <w:spacing w:line="360" w:lineRule="auto"/>
        <w:rPr>
          <w:rFonts w:ascii="Gisha" w:hAnsi="Gisha" w:cs="Gisha"/>
          <w:sz w:val="22"/>
          <w:szCs w:val="22"/>
          <w:rtl/>
        </w:rPr>
      </w:pPr>
      <w:r w:rsidRPr="006B1AEB">
        <w:rPr>
          <w:rFonts w:ascii="Gisha" w:hAnsi="Gisha" w:cs="Gisha"/>
          <w:i/>
          <w:iCs/>
          <w:sz w:val="22"/>
          <w:szCs w:val="22"/>
          <w:u w:val="single"/>
        </w:rPr>
        <w:t>Evaluation</w:t>
      </w:r>
      <w:r w:rsidRPr="002C2B78">
        <w:rPr>
          <w:rFonts w:ascii="Gisha" w:hAnsi="Gisha" w:cs="Gisha"/>
          <w:b/>
          <w:bCs/>
          <w:sz w:val="22"/>
          <w:szCs w:val="22"/>
        </w:rPr>
        <w:t xml:space="preserve"> </w:t>
      </w:r>
    </w:p>
    <w:p w14:paraId="39DCC2FD" w14:textId="12B746B0" w:rsidR="00AB51E1" w:rsidRDefault="00AB51E1" w:rsidP="00826A5E">
      <w:r w:rsidRPr="00826A5E">
        <w:t>Model performance was evaluated primarily using the macro-averaged F1 score. Accuracy, confusion matrices, and per-class precision and recall were also reported to provide additional insight into model behavior.</w:t>
      </w:r>
    </w:p>
    <w:p w14:paraId="7D29AD34" w14:textId="77777777" w:rsidR="00826A5E" w:rsidRPr="002C2B78" w:rsidRDefault="00826A5E" w:rsidP="00826A5E">
      <w:pPr>
        <w:rPr>
          <w:rtl/>
        </w:rPr>
      </w:pPr>
    </w:p>
    <w:p w14:paraId="793B1F43" w14:textId="77777777" w:rsidR="00AB51E1" w:rsidRPr="006B1AEB" w:rsidRDefault="00AB51E1" w:rsidP="00A75E7D">
      <w:pPr>
        <w:spacing w:line="360" w:lineRule="auto"/>
        <w:rPr>
          <w:rFonts w:ascii="Gisha" w:hAnsi="Gisha" w:cs="Gisha"/>
          <w:i/>
          <w:iCs/>
          <w:sz w:val="22"/>
          <w:szCs w:val="22"/>
          <w:u w:val="single"/>
          <w:rtl/>
        </w:rPr>
      </w:pPr>
      <w:r w:rsidRPr="006B1AEB">
        <w:rPr>
          <w:rFonts w:ascii="Gisha" w:hAnsi="Gisha" w:cs="Gisha"/>
          <w:i/>
          <w:iCs/>
          <w:sz w:val="22"/>
          <w:szCs w:val="22"/>
          <w:u w:val="single"/>
        </w:rPr>
        <w:t>Probability Calibration</w:t>
      </w:r>
    </w:p>
    <w:p w14:paraId="3F59C85D" w14:textId="1B6DB1DC" w:rsidR="00AB51E1" w:rsidRDefault="00AB51E1" w:rsidP="00826A5E">
      <w:r w:rsidRPr="00826A5E">
        <w:t>Beyond standard performance metrics, probability calibration was examined to assess the quality of the predicted class probabilities. Calibration curves were used to evaluate the alignment between predicted probabilities and observed outcome frequencies. This analysis was conducted as a diagnostic step and was not used for model selection.</w:t>
      </w:r>
    </w:p>
    <w:p w14:paraId="4F876300" w14:textId="77777777" w:rsidR="003712A2" w:rsidRPr="006B1AEB" w:rsidRDefault="003712A2" w:rsidP="006B1AEB">
      <w:pPr>
        <w:spacing w:line="360" w:lineRule="auto"/>
        <w:rPr>
          <w:rFonts w:ascii="Gisha" w:hAnsi="Gisha" w:cs="Gisha"/>
          <w:i/>
          <w:iCs/>
          <w:sz w:val="22"/>
          <w:szCs w:val="22"/>
          <w:u w:val="single"/>
          <w:rtl/>
        </w:rPr>
      </w:pPr>
    </w:p>
    <w:p w14:paraId="084BFDFE" w14:textId="77777777" w:rsidR="00AB51E1" w:rsidRPr="006B1AEB" w:rsidRDefault="00AB51E1" w:rsidP="00A75E7D">
      <w:pPr>
        <w:spacing w:line="360" w:lineRule="auto"/>
        <w:rPr>
          <w:rFonts w:ascii="Gisha" w:hAnsi="Gisha" w:cs="Gisha"/>
          <w:i/>
          <w:iCs/>
          <w:sz w:val="22"/>
          <w:szCs w:val="22"/>
          <w:u w:val="single"/>
          <w:rtl/>
        </w:rPr>
      </w:pPr>
      <w:r w:rsidRPr="006B1AEB">
        <w:rPr>
          <w:rFonts w:ascii="Gisha" w:hAnsi="Gisha" w:cs="Gisha"/>
          <w:i/>
          <w:iCs/>
          <w:sz w:val="22"/>
          <w:szCs w:val="22"/>
          <w:u w:val="single"/>
        </w:rPr>
        <w:t>Decision Threshold Tuning</w:t>
      </w:r>
    </w:p>
    <w:p w14:paraId="3D137A7E" w14:textId="34C410F2" w:rsidR="00AB51E1" w:rsidRPr="003712A2" w:rsidRDefault="00AB51E1" w:rsidP="003712A2">
      <w:r w:rsidRPr="003712A2">
        <w:t>Following model selection, decision threshold tuning was applied to the final selected model (</w:t>
      </w:r>
      <w:proofErr w:type="spellStart"/>
      <w:r w:rsidRPr="003712A2">
        <w:t>XGBoost</w:t>
      </w:r>
      <w:proofErr w:type="spellEnd"/>
      <w:r w:rsidRPr="003712A2">
        <w:t xml:space="preserve">). Using the predicted class probabilities, class-specific decision thresholds were adjusted post hoc </w:t>
      </w:r>
      <w:r w:rsidR="007603EB" w:rsidRPr="003712A2">
        <w:t>to</w:t>
      </w:r>
      <w:r w:rsidRPr="003712A2">
        <w:t xml:space="preserve"> improve macro-averaged F1 performance</w:t>
      </w:r>
      <w:r w:rsidR="003712A2" w:rsidRPr="003712A2">
        <w:t>.</w:t>
      </w:r>
    </w:p>
    <w:p w14:paraId="133B446D" w14:textId="28EC5070" w:rsidR="00AB51E1" w:rsidRDefault="00AB51E1" w:rsidP="003712A2">
      <w:r w:rsidRPr="003712A2">
        <w:lastRenderedPageBreak/>
        <w:t xml:space="preserve">Threshold tuning modified only the decision rule applied to the predicted probabilities and did not involve retraining the model. This procedure was applied exclusively to the final model and was evaluated on the held-out </w:t>
      </w:r>
      <w:r w:rsidR="007603EB" w:rsidRPr="003712A2">
        <w:t>validation</w:t>
      </w:r>
      <w:r w:rsidRPr="003712A2">
        <w:t xml:space="preserve"> set.</w:t>
      </w:r>
    </w:p>
    <w:p w14:paraId="26371766" w14:textId="77777777" w:rsidR="003712A2" w:rsidRPr="002C2B78" w:rsidRDefault="003712A2" w:rsidP="003712A2">
      <w:pPr>
        <w:rPr>
          <w:rtl/>
        </w:rPr>
      </w:pPr>
    </w:p>
    <w:p w14:paraId="3E37E29D" w14:textId="77777777" w:rsidR="00AB51E1" w:rsidRPr="006B1AEB" w:rsidRDefault="00AB51E1" w:rsidP="00AB51E1">
      <w:pPr>
        <w:spacing w:line="360" w:lineRule="auto"/>
        <w:rPr>
          <w:rFonts w:ascii="Gisha" w:hAnsi="Gisha" w:cs="Gisha"/>
          <w:i/>
          <w:iCs/>
          <w:sz w:val="22"/>
          <w:szCs w:val="22"/>
          <w:u w:val="single"/>
          <w:rtl/>
        </w:rPr>
      </w:pPr>
      <w:r w:rsidRPr="006B1AEB">
        <w:rPr>
          <w:rFonts w:ascii="Gisha" w:hAnsi="Gisha" w:cs="Gisha"/>
          <w:i/>
          <w:iCs/>
          <w:sz w:val="22"/>
          <w:szCs w:val="22"/>
          <w:u w:val="single"/>
        </w:rPr>
        <w:t>Performance Uncertainty Estimation</w:t>
      </w:r>
    </w:p>
    <w:p w14:paraId="0369D463" w14:textId="77777777" w:rsidR="003712A2" w:rsidRDefault="00AB51E1" w:rsidP="00AB51E1">
      <w:pPr>
        <w:spacing w:line="360" w:lineRule="auto"/>
        <w:rPr>
          <w:rFonts w:ascii="Gisha" w:hAnsi="Gisha" w:cs="Gisha"/>
          <w:sz w:val="22"/>
          <w:szCs w:val="22"/>
        </w:rPr>
      </w:pPr>
      <w:r w:rsidRPr="002C2B78">
        <w:rPr>
          <w:rFonts w:ascii="Gisha" w:hAnsi="Gisha" w:cs="Gisha"/>
          <w:sz w:val="22"/>
          <w:szCs w:val="22"/>
        </w:rPr>
        <w:t>To quantify uncertainty in the final model’s performance, confidence intervals for accuracy and macro-F1 score were estimated using bootstrap resampling of the test set.</w:t>
      </w:r>
    </w:p>
    <w:p w14:paraId="03585906" w14:textId="77777777" w:rsidR="003712A2" w:rsidRDefault="003712A2" w:rsidP="00AB51E1">
      <w:pPr>
        <w:spacing w:line="360" w:lineRule="auto"/>
        <w:rPr>
          <w:rFonts w:ascii="Gisha" w:hAnsi="Gisha" w:cs="Gisha"/>
          <w:sz w:val="22"/>
          <w:szCs w:val="22"/>
        </w:rPr>
      </w:pPr>
    </w:p>
    <w:p w14:paraId="6F5BEE0E" w14:textId="77777777" w:rsidR="003712A2" w:rsidRPr="002C2B78" w:rsidRDefault="003712A2" w:rsidP="003712A2">
      <w:pPr>
        <w:spacing w:line="360" w:lineRule="auto"/>
        <w:rPr>
          <w:rFonts w:ascii="Gisha" w:hAnsi="Gisha" w:cs="Gisha"/>
          <w:b/>
          <w:bCs/>
          <w:sz w:val="22"/>
          <w:szCs w:val="22"/>
        </w:rPr>
      </w:pPr>
      <w:r w:rsidRPr="002C2B78">
        <w:rPr>
          <w:rFonts w:ascii="Gisha" w:hAnsi="Gisha" w:cs="Gisha"/>
          <w:b/>
          <w:bCs/>
          <w:sz w:val="22"/>
          <w:szCs w:val="22"/>
        </w:rPr>
        <w:t>Models and Hyperparameter Tuning</w:t>
      </w:r>
    </w:p>
    <w:p w14:paraId="34C875BD" w14:textId="77777777" w:rsidR="003712A2" w:rsidRDefault="003712A2" w:rsidP="003712A2">
      <w:r w:rsidRPr="00826A5E">
        <w:t xml:space="preserve">We evaluated three supervised learning models for the task: Logistic Regression, Random Forest, and </w:t>
      </w:r>
      <w:proofErr w:type="spellStart"/>
      <w:r w:rsidRPr="00826A5E">
        <w:t>XGBoost</w:t>
      </w:r>
      <w:proofErr w:type="spellEnd"/>
      <w:r w:rsidRPr="00826A5E">
        <w:t xml:space="preserve">. Hyperparameter tuning was conducted using </w:t>
      </w:r>
      <w:proofErr w:type="spellStart"/>
      <w:r w:rsidRPr="00826A5E">
        <w:t>GridSearchCV</w:t>
      </w:r>
      <w:proofErr w:type="spellEnd"/>
      <w:r w:rsidRPr="00826A5E">
        <w:t xml:space="preserve"> on a representative subset of the data, rather than the full dataset, to keep runtimes manageable. In addition, we limited the grid to a small, targeted set of parameters because a broader exhaustive search was computationally prohibitive.</w:t>
      </w:r>
    </w:p>
    <w:p w14:paraId="1A51CFB1" w14:textId="77777777" w:rsidR="003712A2" w:rsidRDefault="003712A2" w:rsidP="003712A2"/>
    <w:p w14:paraId="4DAF81BF" w14:textId="4F6FB79D" w:rsidR="00E434D2" w:rsidRPr="003712A2" w:rsidRDefault="00E434D2" w:rsidP="003712A2">
      <w:pPr>
        <w:spacing w:line="360" w:lineRule="auto"/>
        <w:rPr>
          <w:rFonts w:ascii="Gisha" w:hAnsi="Gisha" w:cs="Gisha"/>
          <w:sz w:val="22"/>
          <w:szCs w:val="22"/>
        </w:rPr>
      </w:pPr>
      <w:r w:rsidRPr="003712A2">
        <w:rPr>
          <w:rFonts w:ascii="Gisha" w:hAnsi="Gisha" w:cs="Gisha"/>
          <w:sz w:val="22"/>
          <w:szCs w:val="22"/>
          <w:u w:val="single"/>
        </w:rPr>
        <w:t>Logistic Regression</w:t>
      </w:r>
    </w:p>
    <w:p w14:paraId="6608E80E" w14:textId="733CFEC9" w:rsidR="00AB51E1" w:rsidRPr="003712A2" w:rsidRDefault="00AB51E1" w:rsidP="003712A2">
      <w:r w:rsidRPr="003712A2">
        <w:t>Logistic Regression</w:t>
      </w:r>
      <w:r w:rsidR="003712A2">
        <w:t>’s</w:t>
      </w:r>
      <w:r w:rsidRPr="003712A2">
        <w:t xml:space="preserve"> untuned model achieved a macro-averaged F1 score slightly above 0.71 on the test set. After tuning the regularization strength, performance improved modestly, reaching a macro F1 score of approximately 0.72.</w:t>
      </w:r>
    </w:p>
    <w:p w14:paraId="3A8608BF" w14:textId="32DD87DF" w:rsidR="00AB51E1" w:rsidRPr="002C2B78" w:rsidRDefault="00AB51E1" w:rsidP="003712A2">
      <w:pPr>
        <w:rPr>
          <w:rtl/>
        </w:rPr>
      </w:pPr>
      <w:r w:rsidRPr="003712A2">
        <w:t xml:space="preserve">These results indicate that a linear decision boundary </w:t>
      </w:r>
      <w:r w:rsidR="007603EB" w:rsidRPr="003712A2">
        <w:t>can</w:t>
      </w:r>
      <w:r w:rsidRPr="003712A2">
        <w:t xml:space="preserve"> capture a substantial portion of the predictive signal in the data. </w:t>
      </w:r>
    </w:p>
    <w:p w14:paraId="2DD6263F" w14:textId="77777777" w:rsidR="00AB51E1" w:rsidRPr="006B1AEB" w:rsidRDefault="00AB51E1" w:rsidP="00AB51E1">
      <w:pPr>
        <w:spacing w:line="360" w:lineRule="auto"/>
        <w:rPr>
          <w:rFonts w:ascii="Gisha" w:hAnsi="Gisha" w:cs="Gisha"/>
          <w:sz w:val="22"/>
          <w:szCs w:val="22"/>
          <w:u w:val="single"/>
          <w:rtl/>
        </w:rPr>
      </w:pPr>
      <w:r w:rsidRPr="006B1AEB">
        <w:rPr>
          <w:rFonts w:ascii="Gisha" w:hAnsi="Gisha" w:cs="Gisha"/>
          <w:sz w:val="22"/>
          <w:szCs w:val="22"/>
          <w:u w:val="single"/>
        </w:rPr>
        <w:t>Random Forest</w:t>
      </w:r>
    </w:p>
    <w:p w14:paraId="50FD6651" w14:textId="76BD1FB2" w:rsidR="00AB51E1" w:rsidRPr="002C2B78" w:rsidRDefault="00AB51E1" w:rsidP="003712A2">
      <w:pPr>
        <w:rPr>
          <w:rtl/>
        </w:rPr>
      </w:pPr>
      <w:r w:rsidRPr="002C2B78">
        <w:t>Random Forest performance was consistently lower than that of Logistic Regression. Test macro F1 scores ranged between approximately 0.67 and 0.68, even after hyperparameter tuning.</w:t>
      </w:r>
    </w:p>
    <w:p w14:paraId="5EF01B02" w14:textId="2BDDAF9B" w:rsidR="00AB51E1" w:rsidRDefault="00AB51E1" w:rsidP="003712A2">
      <w:r w:rsidRPr="002C2B78">
        <w:t xml:space="preserve">To examine whether this behavior was driven by the high-dimensional one-hot encoded representation of categorical variables, an additional experiment was conducted in which the Random Forest was trained using only numeric features, excluding all one-hot encoded variables. This resulted in a further degradation in performance, indicating that the one-hot encoded features did contribute useful </w:t>
      </w:r>
      <w:r w:rsidRPr="002C2B78">
        <w:lastRenderedPageBreak/>
        <w:t>information, although their inclusion was insufficient to close the performance gap relative to other models.</w:t>
      </w:r>
    </w:p>
    <w:p w14:paraId="477E3823" w14:textId="77777777" w:rsidR="003712A2" w:rsidRDefault="003712A2" w:rsidP="003712A2"/>
    <w:p w14:paraId="479EF25A" w14:textId="369A64A7" w:rsidR="003712A2" w:rsidRDefault="003712A2" w:rsidP="003712A2">
      <w:r w:rsidRPr="003712A2">
        <w:t>While regularization tuning contributed to improved generalization, the overall gains remained limited in</w:t>
      </w:r>
      <w:r>
        <w:t xml:space="preserve"> both logistic regression and random forest, with the improvement being lower than 0.02.</w:t>
      </w:r>
    </w:p>
    <w:p w14:paraId="0BCDCC52" w14:textId="77777777" w:rsidR="003712A2" w:rsidRPr="003712A2" w:rsidRDefault="003712A2" w:rsidP="003712A2">
      <w:pPr>
        <w:rPr>
          <w:lang w:val="en-GB"/>
        </w:rPr>
      </w:pPr>
    </w:p>
    <w:p w14:paraId="46F690F4" w14:textId="77777777" w:rsidR="00AB51E1" w:rsidRPr="006B1AEB" w:rsidRDefault="00E434D2" w:rsidP="00AB51E1">
      <w:pPr>
        <w:spacing w:line="360" w:lineRule="auto"/>
        <w:rPr>
          <w:rFonts w:ascii="Gisha" w:hAnsi="Gisha" w:cs="Gisha"/>
          <w:sz w:val="22"/>
          <w:szCs w:val="22"/>
          <w:u w:val="single"/>
          <w:rtl/>
        </w:rPr>
      </w:pPr>
      <w:proofErr w:type="spellStart"/>
      <w:r w:rsidRPr="006B1AEB">
        <w:rPr>
          <w:rFonts w:ascii="Gisha" w:hAnsi="Gisha" w:cs="Gisha"/>
          <w:sz w:val="22"/>
          <w:szCs w:val="22"/>
          <w:u w:val="single"/>
        </w:rPr>
        <w:t>XGBoost</w:t>
      </w:r>
      <w:proofErr w:type="spellEnd"/>
    </w:p>
    <w:p w14:paraId="2427CBAB" w14:textId="77777777" w:rsidR="00AB51E1" w:rsidRPr="002C2B78" w:rsidRDefault="00AB51E1" w:rsidP="00AB51E1">
      <w:pPr>
        <w:spacing w:line="360" w:lineRule="auto"/>
        <w:rPr>
          <w:rFonts w:ascii="Gisha" w:hAnsi="Gisha" w:cs="Gisha"/>
          <w:sz w:val="22"/>
          <w:szCs w:val="22"/>
        </w:rPr>
      </w:pPr>
      <w:proofErr w:type="spellStart"/>
      <w:r w:rsidRPr="002C2B78">
        <w:rPr>
          <w:rFonts w:ascii="Gisha" w:hAnsi="Gisha" w:cs="Gisha"/>
          <w:sz w:val="22"/>
          <w:szCs w:val="22"/>
        </w:rPr>
        <w:t>XGBoost</w:t>
      </w:r>
      <w:proofErr w:type="spellEnd"/>
      <w:r w:rsidRPr="002C2B78">
        <w:rPr>
          <w:rFonts w:ascii="Gisha" w:hAnsi="Gisha" w:cs="Gisha"/>
          <w:sz w:val="22"/>
          <w:szCs w:val="22"/>
        </w:rPr>
        <w:t xml:space="preserve"> achieved the strongest performance among all evaluated models. Even without extensive tuning, the baseline </w:t>
      </w:r>
      <w:proofErr w:type="spellStart"/>
      <w:r w:rsidRPr="002C2B78">
        <w:rPr>
          <w:rFonts w:ascii="Gisha" w:hAnsi="Gisha" w:cs="Gisha"/>
          <w:sz w:val="22"/>
          <w:szCs w:val="22"/>
        </w:rPr>
        <w:t>XGBoost</w:t>
      </w:r>
      <w:proofErr w:type="spellEnd"/>
      <w:r w:rsidRPr="002C2B78">
        <w:rPr>
          <w:rFonts w:ascii="Gisha" w:hAnsi="Gisha" w:cs="Gisha"/>
          <w:sz w:val="22"/>
          <w:szCs w:val="22"/>
        </w:rPr>
        <w:t xml:space="preserve"> configuration outperformed both Logistic Regression and Random Forest, achieving a macro F1 score in the mid–0.73 range on the test set.</w:t>
      </w:r>
    </w:p>
    <w:p w14:paraId="5ADAF587" w14:textId="0BE3EE03" w:rsidR="00AB51E1" w:rsidRDefault="00AB51E1" w:rsidP="00AB51E1">
      <w:pPr>
        <w:spacing w:line="360" w:lineRule="auto"/>
        <w:rPr>
          <w:rFonts w:ascii="Gisha" w:hAnsi="Gisha" w:cs="Gisha"/>
          <w:sz w:val="22"/>
          <w:szCs w:val="22"/>
        </w:rPr>
      </w:pPr>
      <w:r w:rsidRPr="002C2B78">
        <w:rPr>
          <w:rFonts w:ascii="Gisha" w:hAnsi="Gisha" w:cs="Gisha"/>
          <w:sz w:val="22"/>
          <w:szCs w:val="22"/>
        </w:rPr>
        <w:t xml:space="preserve">Hyperparameter optimization using randomized search led to further improvements. The final tuned model reached a macro F1 score of approximately 0.74, with consistent performance across cross-validation folds. </w:t>
      </w:r>
    </w:p>
    <w:p w14:paraId="0FC0A94B" w14:textId="77777777" w:rsidR="003712A2" w:rsidRPr="002C2B78" w:rsidRDefault="003712A2" w:rsidP="00AB51E1">
      <w:pPr>
        <w:spacing w:line="360" w:lineRule="auto"/>
        <w:rPr>
          <w:rFonts w:ascii="Gisha" w:hAnsi="Gisha" w:cs="Gisha"/>
          <w:b/>
          <w:bCs/>
          <w:sz w:val="22"/>
          <w:szCs w:val="22"/>
          <w:rtl/>
        </w:rPr>
      </w:pPr>
    </w:p>
    <w:p w14:paraId="1A2D48D8" w14:textId="64D502D8" w:rsidR="00E434D2" w:rsidRPr="002C2B78" w:rsidRDefault="00E434D2" w:rsidP="00AB51E1">
      <w:pPr>
        <w:spacing w:line="360" w:lineRule="auto"/>
        <w:rPr>
          <w:rFonts w:ascii="Gisha" w:hAnsi="Gisha" w:cs="Gisha"/>
          <w:b/>
          <w:bCs/>
          <w:sz w:val="22"/>
          <w:szCs w:val="22"/>
        </w:rPr>
      </w:pPr>
      <w:r w:rsidRPr="002C2B78">
        <w:rPr>
          <w:rFonts w:ascii="Gisha" w:hAnsi="Gisha" w:cs="Gisha"/>
          <w:b/>
          <w:bCs/>
          <w:sz w:val="22"/>
          <w:szCs w:val="22"/>
        </w:rPr>
        <w:t>Comparative Summary</w:t>
      </w:r>
    </w:p>
    <w:p w14:paraId="1ACE2D78" w14:textId="77777777" w:rsidR="00AB51E1" w:rsidRPr="002C2B78" w:rsidRDefault="00AB51E1" w:rsidP="00AB51E1">
      <w:pPr>
        <w:spacing w:line="360" w:lineRule="auto"/>
        <w:rPr>
          <w:rFonts w:ascii="Gisha" w:hAnsi="Gisha" w:cs="Gisha"/>
          <w:sz w:val="22"/>
          <w:szCs w:val="22"/>
        </w:rPr>
      </w:pPr>
      <w:r w:rsidRPr="002C2B78">
        <w:rPr>
          <w:rFonts w:ascii="Gisha" w:hAnsi="Gisha" w:cs="Gisha"/>
          <w:sz w:val="22"/>
          <w:szCs w:val="22"/>
        </w:rPr>
        <w:t xml:space="preserve">Across all experiments, the models exhibited a clear performance ranking. Random Forest achieved the weakest results, Logistic Regression provided a strong and stable baseline, and </w:t>
      </w:r>
      <w:proofErr w:type="spellStart"/>
      <w:r w:rsidRPr="002C2B78">
        <w:rPr>
          <w:rFonts w:ascii="Gisha" w:hAnsi="Gisha" w:cs="Gisha"/>
          <w:sz w:val="22"/>
          <w:szCs w:val="22"/>
        </w:rPr>
        <w:t>XGBoost</w:t>
      </w:r>
      <w:proofErr w:type="spellEnd"/>
      <w:r w:rsidRPr="002C2B78">
        <w:rPr>
          <w:rFonts w:ascii="Gisha" w:hAnsi="Gisha" w:cs="Gisha"/>
          <w:sz w:val="22"/>
          <w:szCs w:val="22"/>
        </w:rPr>
        <w:t xml:space="preserve"> delivered the highest predictive performance.</w:t>
      </w:r>
    </w:p>
    <w:p w14:paraId="1175A518" w14:textId="4BC3580B" w:rsidR="006A4974" w:rsidRPr="002C2B78" w:rsidRDefault="00AB51E1" w:rsidP="00AB51E1">
      <w:pPr>
        <w:spacing w:line="360" w:lineRule="auto"/>
        <w:rPr>
          <w:rFonts w:ascii="Gisha" w:hAnsi="Gisha" w:cs="Gisha"/>
          <w:sz w:val="22"/>
          <w:szCs w:val="22"/>
        </w:rPr>
      </w:pPr>
      <w:r w:rsidRPr="002C2B78">
        <w:rPr>
          <w:rFonts w:ascii="Gisha" w:hAnsi="Gisha" w:cs="Gisha"/>
          <w:sz w:val="22"/>
          <w:szCs w:val="22"/>
        </w:rPr>
        <w:t xml:space="preserve">While hyperparameter tuning yielded modest improvements for Logistic Regression and Random Forest, </w:t>
      </w:r>
      <w:proofErr w:type="spellStart"/>
      <w:r w:rsidRPr="002C2B78">
        <w:rPr>
          <w:rFonts w:ascii="Gisha" w:hAnsi="Gisha" w:cs="Gisha"/>
          <w:sz w:val="22"/>
          <w:szCs w:val="22"/>
        </w:rPr>
        <w:t>XGBoost</w:t>
      </w:r>
      <w:proofErr w:type="spellEnd"/>
      <w:r w:rsidRPr="002C2B78">
        <w:rPr>
          <w:rFonts w:ascii="Gisha" w:hAnsi="Gisha" w:cs="Gisha"/>
          <w:sz w:val="22"/>
          <w:szCs w:val="22"/>
        </w:rPr>
        <w:t xml:space="preserve"> benefited the most from optimization. Overall, these results suggest that gradient boosting models are better suited for this multi-class credit risk prediction task than linear classifiers or bagging-based ensemble methods.</w:t>
      </w:r>
    </w:p>
    <w:p w14:paraId="20157F2E" w14:textId="77777777" w:rsidR="006A4974" w:rsidRPr="002C2B78" w:rsidRDefault="006A4974">
      <w:pPr>
        <w:rPr>
          <w:rFonts w:ascii="Gisha" w:hAnsi="Gisha" w:cs="Gisha"/>
          <w:sz w:val="22"/>
          <w:szCs w:val="22"/>
        </w:rPr>
      </w:pPr>
      <w:r w:rsidRPr="002C2B78">
        <w:rPr>
          <w:rFonts w:ascii="Gisha" w:hAnsi="Gisha" w:cs="Gisha"/>
          <w:sz w:val="22"/>
          <w:szCs w:val="22"/>
        </w:rPr>
        <w:br w:type="page"/>
      </w:r>
    </w:p>
    <w:p w14:paraId="73BCD1BD" w14:textId="77777777" w:rsidR="006A4974" w:rsidRPr="003712A2" w:rsidRDefault="006A4974" w:rsidP="003712A2">
      <w:pPr>
        <w:rPr>
          <w:b/>
          <w:bCs/>
        </w:rPr>
      </w:pPr>
      <w:r w:rsidRPr="003712A2">
        <w:rPr>
          <w:b/>
          <w:bCs/>
        </w:rPr>
        <w:lastRenderedPageBreak/>
        <w:t xml:space="preserve">Results and Conclusions </w:t>
      </w:r>
    </w:p>
    <w:p w14:paraId="4CD076BA" w14:textId="6CB04D90" w:rsidR="006A4974" w:rsidRDefault="006A4974" w:rsidP="003712A2">
      <w:r w:rsidRPr="002C2B78">
        <w:t>We evaluated the final model</w:t>
      </w:r>
      <w:r w:rsidR="00EB2AC9">
        <w:t xml:space="preserve"> - </w:t>
      </w:r>
      <w:proofErr w:type="spellStart"/>
      <w:r w:rsidRPr="002C2B78">
        <w:t>XGBoost</w:t>
      </w:r>
      <w:proofErr w:type="spellEnd"/>
      <w:r w:rsidRPr="002C2B78">
        <w:t xml:space="preserve"> with the minimal-clean pipeline</w:t>
      </w:r>
      <w:r w:rsidRPr="002C2B78">
        <w:rPr>
          <w:lang w:val="en-GB"/>
        </w:rPr>
        <w:t xml:space="preserve">, </w:t>
      </w:r>
      <w:r w:rsidRPr="002C2B78">
        <w:t xml:space="preserve">on a frozen 10% holdout test set (n = 151,587). </w:t>
      </w:r>
    </w:p>
    <w:p w14:paraId="34F1FADA" w14:textId="77777777" w:rsidR="003712A2" w:rsidRPr="002C2B78" w:rsidRDefault="003712A2" w:rsidP="003712A2"/>
    <w:p w14:paraId="74679070" w14:textId="77777777" w:rsidR="006A4974" w:rsidRPr="003712A2" w:rsidRDefault="006A4974" w:rsidP="003712A2">
      <w:pPr>
        <w:rPr>
          <w:u w:val="single"/>
        </w:rPr>
      </w:pPr>
      <w:r w:rsidRPr="003712A2">
        <w:rPr>
          <w:u w:val="single"/>
        </w:rPr>
        <w:t>Baseline Benchmark vs Final Model</w:t>
      </w:r>
    </w:p>
    <w:p w14:paraId="441D14D8" w14:textId="2834A664" w:rsidR="006A4974" w:rsidRPr="002C2B78" w:rsidRDefault="006A4974" w:rsidP="00093E6A">
      <w:r w:rsidRPr="002C2B78">
        <w:t>Because the dataset is strongly imbalanced (</w:t>
      </w:r>
      <w:r w:rsidR="00093E6A" w:rsidRPr="00093E6A">
        <w:t xml:space="preserve">79.12 for </w:t>
      </w:r>
      <w:proofErr w:type="spellStart"/>
      <w:r w:rsidR="00093E6A" w:rsidRPr="00093E6A">
        <w:t>paid_on_</w:t>
      </w:r>
      <w:proofErr w:type="gramStart"/>
      <w:r w:rsidR="00093E6A" w:rsidRPr="00093E6A">
        <w:t>time</w:t>
      </w:r>
      <w:proofErr w:type="spellEnd"/>
      <w:r w:rsidR="00093E6A" w:rsidRPr="00093E6A">
        <w:t xml:space="preserve"> ,</w:t>
      </w:r>
      <w:proofErr w:type="gramEnd"/>
      <w:r w:rsidR="00093E6A" w:rsidRPr="00093E6A">
        <w:t xml:space="preserve"> 11.58 for </w:t>
      </w:r>
      <w:proofErr w:type="spellStart"/>
      <w:r w:rsidR="00093E6A" w:rsidRPr="00093E6A">
        <w:t>not_paid</w:t>
      </w:r>
      <w:proofErr w:type="spellEnd"/>
      <w:r w:rsidR="00093E6A" w:rsidRPr="00093E6A">
        <w:t xml:space="preserve">, and 9.31 </w:t>
      </w:r>
      <w:r w:rsidRPr="002C2B78">
        <w:t xml:space="preserve">for paid late), we benchmark against a naive approve-all baseline that predicts </w:t>
      </w:r>
      <w:proofErr w:type="spellStart"/>
      <w:r w:rsidRPr="002C2B78">
        <w:t>paid_on_time</w:t>
      </w:r>
      <w:proofErr w:type="spellEnd"/>
      <w:r w:rsidRPr="002C2B78">
        <w:t xml:space="preserve"> for every applicant</w:t>
      </w:r>
      <w:r w:rsidR="003712A2">
        <w:t>.</w:t>
      </w:r>
    </w:p>
    <w:tbl>
      <w:tblPr>
        <w:tblW w:w="0" w:type="auto"/>
        <w:jc w:val="center"/>
        <w:tblLook w:val="04A0" w:firstRow="1" w:lastRow="0" w:firstColumn="1" w:lastColumn="0" w:noHBand="0" w:noVBand="1"/>
      </w:tblPr>
      <w:tblGrid>
        <w:gridCol w:w="2175"/>
        <w:gridCol w:w="2221"/>
        <w:gridCol w:w="2116"/>
        <w:gridCol w:w="2128"/>
      </w:tblGrid>
      <w:tr w:rsidR="006A4974" w:rsidRPr="002C2B78" w14:paraId="5A9A2A81" w14:textId="77777777" w:rsidTr="00F678DE">
        <w:trPr>
          <w:jc w:val="center"/>
        </w:trPr>
        <w:tc>
          <w:tcPr>
            <w:tcW w:w="2340" w:type="dxa"/>
          </w:tcPr>
          <w:p w14:paraId="2AB57B8F" w14:textId="77777777" w:rsidR="006A4974" w:rsidRPr="002C2B78" w:rsidRDefault="006A4974" w:rsidP="003712A2">
            <w:r w:rsidRPr="002C2B78">
              <w:t>Metric</w:t>
            </w:r>
          </w:p>
        </w:tc>
        <w:tc>
          <w:tcPr>
            <w:tcW w:w="2340" w:type="dxa"/>
          </w:tcPr>
          <w:p w14:paraId="0F51F5AB" w14:textId="77777777" w:rsidR="006A4974" w:rsidRPr="002C2B78" w:rsidRDefault="006A4974" w:rsidP="003712A2">
            <w:r w:rsidRPr="002C2B78">
              <w:t xml:space="preserve">Baseline (always </w:t>
            </w:r>
            <w:proofErr w:type="spellStart"/>
            <w:r w:rsidRPr="002C2B78">
              <w:t>paid_on_time</w:t>
            </w:r>
            <w:proofErr w:type="spellEnd"/>
            <w:r w:rsidRPr="002C2B78">
              <w:t>)</w:t>
            </w:r>
          </w:p>
        </w:tc>
        <w:tc>
          <w:tcPr>
            <w:tcW w:w="2340" w:type="dxa"/>
          </w:tcPr>
          <w:p w14:paraId="564A56FE" w14:textId="77777777" w:rsidR="006A4974" w:rsidRPr="002C2B78" w:rsidRDefault="006A4974" w:rsidP="003712A2">
            <w:r w:rsidRPr="002C2B78">
              <w:t xml:space="preserve">Final </w:t>
            </w:r>
            <w:proofErr w:type="spellStart"/>
            <w:r w:rsidRPr="002C2B78">
              <w:t>XGBoost</w:t>
            </w:r>
            <w:proofErr w:type="spellEnd"/>
          </w:p>
        </w:tc>
        <w:tc>
          <w:tcPr>
            <w:tcW w:w="2340" w:type="dxa"/>
          </w:tcPr>
          <w:p w14:paraId="7CF83F1D" w14:textId="77777777" w:rsidR="006A4974" w:rsidRPr="002C2B78" w:rsidRDefault="006A4974" w:rsidP="003712A2">
            <w:r w:rsidRPr="002C2B78">
              <w:t>Δ (Final − Baseline)</w:t>
            </w:r>
          </w:p>
        </w:tc>
      </w:tr>
      <w:tr w:rsidR="006A4974" w:rsidRPr="002C2B78" w14:paraId="143AC9DE" w14:textId="77777777" w:rsidTr="00F678DE">
        <w:trPr>
          <w:jc w:val="center"/>
        </w:trPr>
        <w:tc>
          <w:tcPr>
            <w:tcW w:w="2340" w:type="dxa"/>
          </w:tcPr>
          <w:p w14:paraId="675D7126" w14:textId="77777777" w:rsidR="006A4974" w:rsidRPr="002C2B78" w:rsidRDefault="006A4974" w:rsidP="003712A2">
            <w:r w:rsidRPr="002C2B78">
              <w:t>Accuracy</w:t>
            </w:r>
          </w:p>
        </w:tc>
        <w:tc>
          <w:tcPr>
            <w:tcW w:w="2340" w:type="dxa"/>
          </w:tcPr>
          <w:p w14:paraId="06CABA4A" w14:textId="77777777" w:rsidR="006A4974" w:rsidRPr="002C2B78" w:rsidRDefault="006A4974" w:rsidP="003712A2">
            <w:r w:rsidRPr="002C2B78">
              <w:t>0.7745</w:t>
            </w:r>
          </w:p>
        </w:tc>
        <w:tc>
          <w:tcPr>
            <w:tcW w:w="2340" w:type="dxa"/>
          </w:tcPr>
          <w:p w14:paraId="2A59698C" w14:textId="65F5A413" w:rsidR="006A4974" w:rsidRPr="002C2B78" w:rsidRDefault="006A4974" w:rsidP="003712A2">
            <w:r w:rsidRPr="002C2B78">
              <w:t>0.</w:t>
            </w:r>
            <w:r w:rsidR="009C65B3">
              <w:t>832</w:t>
            </w:r>
          </w:p>
        </w:tc>
        <w:tc>
          <w:tcPr>
            <w:tcW w:w="2340" w:type="dxa"/>
          </w:tcPr>
          <w:p w14:paraId="4332F055" w14:textId="2C73DF7D" w:rsidR="006A4974" w:rsidRPr="002C2B78" w:rsidRDefault="006A4974" w:rsidP="003712A2">
            <w:r w:rsidRPr="002C2B78">
              <w:t>+0.0</w:t>
            </w:r>
            <w:r w:rsidR="009C65B3">
              <w:t>575</w:t>
            </w:r>
          </w:p>
        </w:tc>
      </w:tr>
      <w:tr w:rsidR="006A4974" w:rsidRPr="002C2B78" w14:paraId="6B8C076B" w14:textId="77777777" w:rsidTr="00F678DE">
        <w:trPr>
          <w:jc w:val="center"/>
        </w:trPr>
        <w:tc>
          <w:tcPr>
            <w:tcW w:w="2340" w:type="dxa"/>
          </w:tcPr>
          <w:p w14:paraId="2E5F0D16" w14:textId="77777777" w:rsidR="006A4974" w:rsidRPr="002C2B78" w:rsidRDefault="006A4974" w:rsidP="003712A2">
            <w:r w:rsidRPr="002C2B78">
              <w:t>Balanced accuracy</w:t>
            </w:r>
          </w:p>
        </w:tc>
        <w:tc>
          <w:tcPr>
            <w:tcW w:w="2340" w:type="dxa"/>
          </w:tcPr>
          <w:p w14:paraId="0F85CAC1" w14:textId="77777777" w:rsidR="006A4974" w:rsidRPr="002C2B78" w:rsidRDefault="006A4974" w:rsidP="003712A2">
            <w:r w:rsidRPr="002C2B78">
              <w:t>0.3333</w:t>
            </w:r>
          </w:p>
        </w:tc>
        <w:tc>
          <w:tcPr>
            <w:tcW w:w="2340" w:type="dxa"/>
          </w:tcPr>
          <w:p w14:paraId="1AC005B6" w14:textId="185B6058" w:rsidR="006A4974" w:rsidRPr="002C2B78" w:rsidRDefault="006A4974" w:rsidP="003712A2">
            <w:r w:rsidRPr="002C2B78">
              <w:t>0.</w:t>
            </w:r>
            <w:r w:rsidR="009C65B3">
              <w:t>57</w:t>
            </w:r>
          </w:p>
        </w:tc>
        <w:tc>
          <w:tcPr>
            <w:tcW w:w="2340" w:type="dxa"/>
          </w:tcPr>
          <w:p w14:paraId="53A7E86A" w14:textId="1262B934" w:rsidR="006A4974" w:rsidRPr="002C2B78" w:rsidRDefault="006A4974" w:rsidP="003712A2">
            <w:r w:rsidRPr="002C2B78">
              <w:t>+0.</w:t>
            </w:r>
            <w:r w:rsidR="009C65B3">
              <w:t>236</w:t>
            </w:r>
          </w:p>
        </w:tc>
      </w:tr>
      <w:tr w:rsidR="006A4974" w:rsidRPr="002C2B78" w14:paraId="589EC8A8" w14:textId="77777777" w:rsidTr="00F678DE">
        <w:trPr>
          <w:jc w:val="center"/>
        </w:trPr>
        <w:tc>
          <w:tcPr>
            <w:tcW w:w="2340" w:type="dxa"/>
          </w:tcPr>
          <w:p w14:paraId="760576B3" w14:textId="77777777" w:rsidR="006A4974" w:rsidRPr="002C2B78" w:rsidRDefault="006A4974" w:rsidP="003712A2">
            <w:r w:rsidRPr="002C2B78">
              <w:t>F1 (macro)</w:t>
            </w:r>
          </w:p>
        </w:tc>
        <w:tc>
          <w:tcPr>
            <w:tcW w:w="2340" w:type="dxa"/>
          </w:tcPr>
          <w:p w14:paraId="4AA7A158" w14:textId="77777777" w:rsidR="006A4974" w:rsidRPr="002C2B78" w:rsidRDefault="006A4974" w:rsidP="003712A2">
            <w:r w:rsidRPr="002C2B78">
              <w:t>0.2910</w:t>
            </w:r>
          </w:p>
        </w:tc>
        <w:tc>
          <w:tcPr>
            <w:tcW w:w="2340" w:type="dxa"/>
          </w:tcPr>
          <w:p w14:paraId="1BE5919A" w14:textId="642FE9D3" w:rsidR="006A4974" w:rsidRPr="002C2B78" w:rsidRDefault="006A4974" w:rsidP="003712A2">
            <w:r w:rsidRPr="002C2B78">
              <w:t>0.</w:t>
            </w:r>
            <w:r w:rsidR="009C65B3">
              <w:t>623</w:t>
            </w:r>
          </w:p>
        </w:tc>
        <w:tc>
          <w:tcPr>
            <w:tcW w:w="2340" w:type="dxa"/>
          </w:tcPr>
          <w:p w14:paraId="510F723F" w14:textId="377D2A56" w:rsidR="006A4974" w:rsidRPr="002C2B78" w:rsidRDefault="006A4974" w:rsidP="003712A2">
            <w:r w:rsidRPr="002C2B78">
              <w:t>+0.</w:t>
            </w:r>
            <w:r w:rsidR="009C65B3">
              <w:t>332</w:t>
            </w:r>
          </w:p>
        </w:tc>
      </w:tr>
      <w:tr w:rsidR="006A4974" w:rsidRPr="002C2B78" w14:paraId="3FAF6250" w14:textId="77777777" w:rsidTr="00F678DE">
        <w:trPr>
          <w:jc w:val="center"/>
        </w:trPr>
        <w:tc>
          <w:tcPr>
            <w:tcW w:w="2340" w:type="dxa"/>
          </w:tcPr>
          <w:p w14:paraId="5E84B2D7" w14:textId="77777777" w:rsidR="006A4974" w:rsidRPr="002C2B78" w:rsidRDefault="006A4974" w:rsidP="003712A2">
            <w:r w:rsidRPr="002C2B78">
              <w:t>F1 (weighted)</w:t>
            </w:r>
          </w:p>
        </w:tc>
        <w:tc>
          <w:tcPr>
            <w:tcW w:w="2340" w:type="dxa"/>
          </w:tcPr>
          <w:p w14:paraId="23CDCBD5" w14:textId="77777777" w:rsidR="006A4974" w:rsidRPr="002C2B78" w:rsidRDefault="006A4974" w:rsidP="003712A2">
            <w:r w:rsidRPr="002C2B78">
              <w:t>0.6760</w:t>
            </w:r>
          </w:p>
        </w:tc>
        <w:tc>
          <w:tcPr>
            <w:tcW w:w="2340" w:type="dxa"/>
          </w:tcPr>
          <w:p w14:paraId="2911692C" w14:textId="37FD2A16" w:rsidR="006A4974" w:rsidRPr="002C2B78" w:rsidRDefault="006A4974" w:rsidP="003712A2">
            <w:r w:rsidRPr="002C2B78">
              <w:t>0.</w:t>
            </w:r>
            <w:r w:rsidR="009C65B3">
              <w:t>811</w:t>
            </w:r>
          </w:p>
        </w:tc>
        <w:tc>
          <w:tcPr>
            <w:tcW w:w="2340" w:type="dxa"/>
          </w:tcPr>
          <w:p w14:paraId="1BFC78B4" w14:textId="27187E92" w:rsidR="006A4974" w:rsidRPr="002C2B78" w:rsidRDefault="006A4974" w:rsidP="003712A2">
            <w:r w:rsidRPr="002C2B78">
              <w:t>+0.</w:t>
            </w:r>
            <w:r w:rsidR="009C65B3">
              <w:t>135</w:t>
            </w:r>
          </w:p>
        </w:tc>
      </w:tr>
      <w:tr w:rsidR="006A4974" w:rsidRPr="002C2B78" w14:paraId="5B1274C2" w14:textId="77777777" w:rsidTr="00F678DE">
        <w:trPr>
          <w:jc w:val="center"/>
        </w:trPr>
        <w:tc>
          <w:tcPr>
            <w:tcW w:w="2340" w:type="dxa"/>
          </w:tcPr>
          <w:p w14:paraId="465B777F" w14:textId="77777777" w:rsidR="006A4974" w:rsidRPr="002C2B78" w:rsidRDefault="006A4974" w:rsidP="003712A2">
            <w:r w:rsidRPr="002C2B78">
              <w:t>ROC AUC (</w:t>
            </w:r>
            <w:proofErr w:type="spellStart"/>
            <w:r w:rsidRPr="002C2B78">
              <w:t>OvR</w:t>
            </w:r>
            <w:proofErr w:type="spellEnd"/>
            <w:r w:rsidRPr="002C2B78">
              <w:t xml:space="preserve"> macro)</w:t>
            </w:r>
          </w:p>
        </w:tc>
        <w:tc>
          <w:tcPr>
            <w:tcW w:w="2340" w:type="dxa"/>
          </w:tcPr>
          <w:p w14:paraId="3E041436" w14:textId="77777777" w:rsidR="006A4974" w:rsidRPr="002C2B78" w:rsidRDefault="006A4974" w:rsidP="003712A2">
            <w:r w:rsidRPr="002C2B78">
              <w:t>0.5000</w:t>
            </w:r>
          </w:p>
        </w:tc>
        <w:tc>
          <w:tcPr>
            <w:tcW w:w="2340" w:type="dxa"/>
          </w:tcPr>
          <w:p w14:paraId="3D8823A0" w14:textId="066DCBF6" w:rsidR="006A4974" w:rsidRPr="002C2B78" w:rsidRDefault="006A4974" w:rsidP="003712A2">
            <w:r w:rsidRPr="002C2B78">
              <w:t>0.</w:t>
            </w:r>
            <w:r w:rsidR="009C65B3">
              <w:t>903</w:t>
            </w:r>
          </w:p>
        </w:tc>
        <w:tc>
          <w:tcPr>
            <w:tcW w:w="2340" w:type="dxa"/>
          </w:tcPr>
          <w:p w14:paraId="2ACB79F5" w14:textId="1D47412D" w:rsidR="006A4974" w:rsidRPr="002C2B78" w:rsidRDefault="006A4974" w:rsidP="003712A2">
            <w:r w:rsidRPr="002C2B78">
              <w:t>+0.</w:t>
            </w:r>
            <w:r w:rsidR="009C65B3">
              <w:t>403</w:t>
            </w:r>
          </w:p>
        </w:tc>
      </w:tr>
      <w:tr w:rsidR="006A4974" w:rsidRPr="002C2B78" w14:paraId="0BCF5133" w14:textId="77777777" w:rsidTr="00F678DE">
        <w:trPr>
          <w:jc w:val="center"/>
        </w:trPr>
        <w:tc>
          <w:tcPr>
            <w:tcW w:w="2340" w:type="dxa"/>
          </w:tcPr>
          <w:p w14:paraId="6E161EA0" w14:textId="77777777" w:rsidR="006A4974" w:rsidRPr="002C2B78" w:rsidRDefault="006A4974" w:rsidP="003712A2">
            <w:r w:rsidRPr="002C2B78">
              <w:t>PR AUC (macro)</w:t>
            </w:r>
          </w:p>
        </w:tc>
        <w:tc>
          <w:tcPr>
            <w:tcW w:w="2340" w:type="dxa"/>
          </w:tcPr>
          <w:p w14:paraId="61A1CC65" w14:textId="77777777" w:rsidR="006A4974" w:rsidRPr="002C2B78" w:rsidRDefault="006A4974" w:rsidP="003712A2">
            <w:r w:rsidRPr="002C2B78">
              <w:t>0.3333</w:t>
            </w:r>
          </w:p>
        </w:tc>
        <w:tc>
          <w:tcPr>
            <w:tcW w:w="2340" w:type="dxa"/>
          </w:tcPr>
          <w:p w14:paraId="172B2AAA" w14:textId="5FE2DAA9" w:rsidR="006A4974" w:rsidRPr="002C2B78" w:rsidRDefault="006A4974" w:rsidP="003712A2">
            <w:r w:rsidRPr="002C2B78">
              <w:t>0.</w:t>
            </w:r>
            <w:r w:rsidR="009C65B3">
              <w:t>73</w:t>
            </w:r>
          </w:p>
        </w:tc>
        <w:tc>
          <w:tcPr>
            <w:tcW w:w="2340" w:type="dxa"/>
          </w:tcPr>
          <w:p w14:paraId="6E108BC7" w14:textId="61C243EA" w:rsidR="006A4974" w:rsidRPr="002C2B78" w:rsidRDefault="006A4974" w:rsidP="003712A2">
            <w:r w:rsidRPr="002C2B78">
              <w:t>+0.</w:t>
            </w:r>
            <w:r w:rsidR="009C65B3">
              <w:t>397</w:t>
            </w:r>
          </w:p>
        </w:tc>
      </w:tr>
      <w:tr w:rsidR="006A4974" w:rsidRPr="002C2B78" w14:paraId="147D7753" w14:textId="77777777" w:rsidTr="00F678DE">
        <w:trPr>
          <w:jc w:val="center"/>
        </w:trPr>
        <w:tc>
          <w:tcPr>
            <w:tcW w:w="2340" w:type="dxa"/>
          </w:tcPr>
          <w:p w14:paraId="2B6AC767" w14:textId="77777777" w:rsidR="006A4974" w:rsidRPr="002C2B78" w:rsidRDefault="006A4974" w:rsidP="003712A2">
            <w:r w:rsidRPr="002C2B78">
              <w:t>Brier (multiclass)</w:t>
            </w:r>
          </w:p>
        </w:tc>
        <w:tc>
          <w:tcPr>
            <w:tcW w:w="2340" w:type="dxa"/>
          </w:tcPr>
          <w:p w14:paraId="3A7084E6" w14:textId="77777777" w:rsidR="006A4974" w:rsidRPr="002C2B78" w:rsidRDefault="006A4974" w:rsidP="003712A2">
            <w:r w:rsidRPr="002C2B78">
              <w:t>0.4511</w:t>
            </w:r>
          </w:p>
        </w:tc>
        <w:tc>
          <w:tcPr>
            <w:tcW w:w="2340" w:type="dxa"/>
          </w:tcPr>
          <w:p w14:paraId="09A7342A" w14:textId="14296EE9" w:rsidR="006A4974" w:rsidRPr="002C2B78" w:rsidRDefault="006A4974" w:rsidP="003712A2">
            <w:r w:rsidRPr="002C2B78">
              <w:t>0.</w:t>
            </w:r>
            <w:r w:rsidR="009C65B3">
              <w:t>232</w:t>
            </w:r>
          </w:p>
        </w:tc>
        <w:tc>
          <w:tcPr>
            <w:tcW w:w="2340" w:type="dxa"/>
          </w:tcPr>
          <w:p w14:paraId="6E88E31B" w14:textId="3CF28DEA" w:rsidR="006A4974" w:rsidRPr="002C2B78" w:rsidRDefault="006A4974" w:rsidP="003712A2">
            <w:r w:rsidRPr="002C2B78">
              <w:t>-0.</w:t>
            </w:r>
            <w:r w:rsidR="009C65B3">
              <w:t>2191</w:t>
            </w:r>
          </w:p>
        </w:tc>
      </w:tr>
    </w:tbl>
    <w:p w14:paraId="2C577003" w14:textId="77777777" w:rsidR="006A4974" w:rsidRPr="002C2B78" w:rsidRDefault="006A4974" w:rsidP="003712A2"/>
    <w:p w14:paraId="3170FA28" w14:textId="77777777" w:rsidR="006A4974" w:rsidRDefault="006A4974" w:rsidP="003712A2">
      <w:r w:rsidRPr="002C2B78">
        <w:t>The baseline achieves decent accuracy purely due to prevalence. The final model’s main added value is discrimination (AUC/PR AUC) and improved performance beyond the majority-class heuristic.</w:t>
      </w:r>
    </w:p>
    <w:p w14:paraId="33CB1FAE" w14:textId="77777777" w:rsidR="003712A2" w:rsidRPr="002C2B78" w:rsidRDefault="003712A2" w:rsidP="003712A2"/>
    <w:p w14:paraId="5639ACEB" w14:textId="77777777" w:rsidR="006A4974" w:rsidRPr="003712A2" w:rsidRDefault="006A4974" w:rsidP="003712A2">
      <w:pPr>
        <w:rPr>
          <w:u w:val="single"/>
        </w:rPr>
      </w:pPr>
      <w:r w:rsidRPr="003712A2">
        <w:rPr>
          <w:u w:val="single"/>
        </w:rPr>
        <w:t>Confusion Matrix: Behavior Under Argmax Labeling</w:t>
      </w:r>
    </w:p>
    <w:p w14:paraId="391E84BF" w14:textId="429C8127" w:rsidR="006A4974" w:rsidRPr="00EB2AC9" w:rsidRDefault="006A4974" w:rsidP="00EB2AC9">
      <w:pPr>
        <w:rPr>
          <w:lang w:val="en-GB"/>
        </w:rPr>
      </w:pPr>
      <w:r w:rsidRPr="002C2B78">
        <w:t xml:space="preserve">The row-normalized confusion matrix (recall by true class) indicates that under the default argmax rule, the model tends to assign many borderline cases to </w:t>
      </w:r>
      <w:proofErr w:type="spellStart"/>
      <w:r w:rsidRPr="002C2B78">
        <w:t>paid_on_time</w:t>
      </w:r>
      <w:proofErr w:type="spellEnd"/>
      <w:r w:rsidRPr="002C2B78">
        <w:t>. This drives high performance on the majority class but under-captures minority outcomes.</w:t>
      </w:r>
    </w:p>
    <w:tbl>
      <w:tblPr>
        <w:tblW w:w="0" w:type="auto"/>
        <w:jc w:val="center"/>
        <w:tblLook w:val="04A0" w:firstRow="1" w:lastRow="0" w:firstColumn="1" w:lastColumn="0" w:noHBand="0" w:noVBand="1"/>
      </w:tblPr>
      <w:tblGrid>
        <w:gridCol w:w="2204"/>
        <w:gridCol w:w="2111"/>
        <w:gridCol w:w="2120"/>
        <w:gridCol w:w="2205"/>
      </w:tblGrid>
      <w:tr w:rsidR="006A4974" w:rsidRPr="002C2B78" w14:paraId="1D7726D4" w14:textId="77777777" w:rsidTr="00F678DE">
        <w:trPr>
          <w:jc w:val="center"/>
        </w:trPr>
        <w:tc>
          <w:tcPr>
            <w:tcW w:w="2340" w:type="dxa"/>
          </w:tcPr>
          <w:p w14:paraId="62D76E6C" w14:textId="77777777" w:rsidR="006A4974" w:rsidRPr="002C2B78" w:rsidRDefault="006A4974" w:rsidP="003712A2">
            <w:r w:rsidRPr="002C2B78">
              <w:lastRenderedPageBreak/>
              <w:t>True class</w:t>
            </w:r>
          </w:p>
        </w:tc>
        <w:tc>
          <w:tcPr>
            <w:tcW w:w="2340" w:type="dxa"/>
          </w:tcPr>
          <w:p w14:paraId="7DB419AB" w14:textId="77777777" w:rsidR="006A4974" w:rsidRPr="002C2B78" w:rsidRDefault="006A4974" w:rsidP="003712A2">
            <w:r w:rsidRPr="002C2B78">
              <w:t xml:space="preserve">Pred </w:t>
            </w:r>
            <w:proofErr w:type="spellStart"/>
            <w:r w:rsidRPr="002C2B78">
              <w:t>not_paid</w:t>
            </w:r>
            <w:proofErr w:type="spellEnd"/>
          </w:p>
        </w:tc>
        <w:tc>
          <w:tcPr>
            <w:tcW w:w="2340" w:type="dxa"/>
          </w:tcPr>
          <w:p w14:paraId="0149BFAB" w14:textId="77777777" w:rsidR="006A4974" w:rsidRPr="002C2B78" w:rsidRDefault="006A4974" w:rsidP="003712A2">
            <w:r w:rsidRPr="002C2B78">
              <w:t xml:space="preserve">Pred </w:t>
            </w:r>
            <w:proofErr w:type="spellStart"/>
            <w:r w:rsidRPr="002C2B78">
              <w:t>paid_late</w:t>
            </w:r>
            <w:proofErr w:type="spellEnd"/>
          </w:p>
        </w:tc>
        <w:tc>
          <w:tcPr>
            <w:tcW w:w="2340" w:type="dxa"/>
          </w:tcPr>
          <w:p w14:paraId="054AB10E" w14:textId="77777777" w:rsidR="006A4974" w:rsidRPr="002C2B78" w:rsidRDefault="006A4974" w:rsidP="003712A2">
            <w:r w:rsidRPr="002C2B78">
              <w:t xml:space="preserve">Pred </w:t>
            </w:r>
            <w:proofErr w:type="spellStart"/>
            <w:r w:rsidRPr="002C2B78">
              <w:t>paid_on_time</w:t>
            </w:r>
            <w:proofErr w:type="spellEnd"/>
          </w:p>
        </w:tc>
      </w:tr>
      <w:tr w:rsidR="006A4974" w:rsidRPr="002C2B78" w14:paraId="61849D58" w14:textId="77777777" w:rsidTr="00F678DE">
        <w:trPr>
          <w:jc w:val="center"/>
        </w:trPr>
        <w:tc>
          <w:tcPr>
            <w:tcW w:w="2340" w:type="dxa"/>
          </w:tcPr>
          <w:p w14:paraId="7F194F96" w14:textId="77777777" w:rsidR="006A4974" w:rsidRPr="002C2B78" w:rsidRDefault="006A4974" w:rsidP="003712A2">
            <w:proofErr w:type="spellStart"/>
            <w:r w:rsidRPr="002C2B78">
              <w:t>not_paid</w:t>
            </w:r>
            <w:proofErr w:type="spellEnd"/>
          </w:p>
        </w:tc>
        <w:tc>
          <w:tcPr>
            <w:tcW w:w="2340" w:type="dxa"/>
          </w:tcPr>
          <w:p w14:paraId="090F33BB" w14:textId="30E8DA6F" w:rsidR="006A4974" w:rsidRPr="002C2B78" w:rsidRDefault="006A4974" w:rsidP="003712A2">
            <w:r w:rsidRPr="002C2B78">
              <w:t>0.</w:t>
            </w:r>
            <w:r w:rsidR="009C65B3">
              <w:t>468</w:t>
            </w:r>
          </w:p>
        </w:tc>
        <w:tc>
          <w:tcPr>
            <w:tcW w:w="2340" w:type="dxa"/>
          </w:tcPr>
          <w:p w14:paraId="27403CF7" w14:textId="0DBA3C11" w:rsidR="006A4974" w:rsidRPr="002C2B78" w:rsidRDefault="006A4974" w:rsidP="003712A2">
            <w:r w:rsidRPr="002C2B78">
              <w:t>0.</w:t>
            </w:r>
            <w:r w:rsidR="009C65B3">
              <w:t>0181</w:t>
            </w:r>
          </w:p>
        </w:tc>
        <w:tc>
          <w:tcPr>
            <w:tcW w:w="2340" w:type="dxa"/>
          </w:tcPr>
          <w:p w14:paraId="666F93C3" w14:textId="252127EE" w:rsidR="006A4974" w:rsidRPr="002C2B78" w:rsidRDefault="006A4974" w:rsidP="003712A2">
            <w:r w:rsidRPr="002C2B78">
              <w:t>0.</w:t>
            </w:r>
            <w:r w:rsidR="009C65B3">
              <w:t>5132</w:t>
            </w:r>
          </w:p>
        </w:tc>
      </w:tr>
      <w:tr w:rsidR="006A4974" w:rsidRPr="002C2B78" w14:paraId="6EC4CA8E" w14:textId="77777777" w:rsidTr="00F678DE">
        <w:trPr>
          <w:jc w:val="center"/>
        </w:trPr>
        <w:tc>
          <w:tcPr>
            <w:tcW w:w="2340" w:type="dxa"/>
          </w:tcPr>
          <w:p w14:paraId="37951C53" w14:textId="77777777" w:rsidR="006A4974" w:rsidRPr="002C2B78" w:rsidRDefault="006A4974" w:rsidP="003712A2">
            <w:proofErr w:type="spellStart"/>
            <w:r w:rsidRPr="002C2B78">
              <w:t>paid_late</w:t>
            </w:r>
            <w:proofErr w:type="spellEnd"/>
          </w:p>
        </w:tc>
        <w:tc>
          <w:tcPr>
            <w:tcW w:w="2340" w:type="dxa"/>
          </w:tcPr>
          <w:p w14:paraId="6E6C7072" w14:textId="7BAADFB9" w:rsidR="006A4974" w:rsidRPr="002C2B78" w:rsidRDefault="006A4974" w:rsidP="003712A2">
            <w:r w:rsidRPr="002C2B78">
              <w:t>0.</w:t>
            </w:r>
            <w:r w:rsidR="009C65B3">
              <w:t>0185</w:t>
            </w:r>
          </w:p>
        </w:tc>
        <w:tc>
          <w:tcPr>
            <w:tcW w:w="2340" w:type="dxa"/>
          </w:tcPr>
          <w:p w14:paraId="5122AC84" w14:textId="77777777" w:rsidR="006A4974" w:rsidRPr="002C2B78" w:rsidRDefault="006A4974" w:rsidP="003712A2">
            <w:r w:rsidRPr="002C2B78">
              <w:t>0.2819</w:t>
            </w:r>
          </w:p>
        </w:tc>
        <w:tc>
          <w:tcPr>
            <w:tcW w:w="2340" w:type="dxa"/>
          </w:tcPr>
          <w:p w14:paraId="3A411B65" w14:textId="016BA29A" w:rsidR="006A4974" w:rsidRPr="002C2B78" w:rsidRDefault="006A4974" w:rsidP="003712A2">
            <w:r w:rsidRPr="002C2B78">
              <w:t>0.</w:t>
            </w:r>
            <w:r w:rsidR="009C65B3">
              <w:t>6996</w:t>
            </w:r>
          </w:p>
        </w:tc>
      </w:tr>
      <w:tr w:rsidR="006A4974" w:rsidRPr="002C2B78" w14:paraId="238F37D5" w14:textId="77777777" w:rsidTr="00F678DE">
        <w:trPr>
          <w:jc w:val="center"/>
        </w:trPr>
        <w:tc>
          <w:tcPr>
            <w:tcW w:w="2340" w:type="dxa"/>
          </w:tcPr>
          <w:p w14:paraId="0E9B93C3" w14:textId="77777777" w:rsidR="006A4974" w:rsidRPr="002C2B78" w:rsidRDefault="006A4974" w:rsidP="003712A2">
            <w:proofErr w:type="spellStart"/>
            <w:r w:rsidRPr="002C2B78">
              <w:t>paid_on_time</w:t>
            </w:r>
            <w:proofErr w:type="spellEnd"/>
          </w:p>
        </w:tc>
        <w:tc>
          <w:tcPr>
            <w:tcW w:w="2340" w:type="dxa"/>
          </w:tcPr>
          <w:p w14:paraId="01806228" w14:textId="6CB885BD" w:rsidR="006A4974" w:rsidRPr="002C2B78" w:rsidRDefault="006A4974" w:rsidP="003712A2">
            <w:r w:rsidRPr="002C2B78">
              <w:t>0.</w:t>
            </w:r>
            <w:r w:rsidR="009C65B3">
              <w:t>0209</w:t>
            </w:r>
          </w:p>
        </w:tc>
        <w:tc>
          <w:tcPr>
            <w:tcW w:w="2340" w:type="dxa"/>
          </w:tcPr>
          <w:p w14:paraId="3542427E" w14:textId="77777777" w:rsidR="006A4974" w:rsidRPr="002C2B78" w:rsidRDefault="006A4974" w:rsidP="003712A2">
            <w:r w:rsidRPr="002C2B78">
              <w:t>0.0193</w:t>
            </w:r>
          </w:p>
        </w:tc>
        <w:tc>
          <w:tcPr>
            <w:tcW w:w="2340" w:type="dxa"/>
          </w:tcPr>
          <w:p w14:paraId="49FDAAD3" w14:textId="742D6E77" w:rsidR="006A4974" w:rsidRPr="002C2B78" w:rsidRDefault="006A4974" w:rsidP="003712A2">
            <w:r w:rsidRPr="002C2B78">
              <w:t>0.</w:t>
            </w:r>
            <w:r w:rsidR="009C65B3">
              <w:t>9598</w:t>
            </w:r>
          </w:p>
        </w:tc>
      </w:tr>
    </w:tbl>
    <w:p w14:paraId="485DBA00" w14:textId="77777777" w:rsidR="006A4974" w:rsidRPr="002C2B78" w:rsidRDefault="006A4974" w:rsidP="003712A2">
      <w:r w:rsidRPr="002C2B78">
        <w:t>Class-Level Performance</w:t>
      </w:r>
    </w:p>
    <w:p w14:paraId="4EB560C0" w14:textId="77777777" w:rsidR="006A4974" w:rsidRPr="002C2B78" w:rsidRDefault="006A4974" w:rsidP="003712A2">
      <w:r w:rsidRPr="002C2B78">
        <w:t>Classification report (test set):</w:t>
      </w:r>
    </w:p>
    <w:tbl>
      <w:tblPr>
        <w:tblW w:w="0" w:type="auto"/>
        <w:jc w:val="center"/>
        <w:tblLook w:val="04A0" w:firstRow="1" w:lastRow="0" w:firstColumn="1" w:lastColumn="0" w:noHBand="0" w:noVBand="1"/>
      </w:tblPr>
      <w:tblGrid>
        <w:gridCol w:w="1822"/>
        <w:gridCol w:w="1735"/>
        <w:gridCol w:w="1686"/>
        <w:gridCol w:w="1686"/>
        <w:gridCol w:w="1711"/>
      </w:tblGrid>
      <w:tr w:rsidR="006A4974" w:rsidRPr="002C2B78" w14:paraId="75DD2961" w14:textId="77777777" w:rsidTr="00F678DE">
        <w:trPr>
          <w:jc w:val="center"/>
        </w:trPr>
        <w:tc>
          <w:tcPr>
            <w:tcW w:w="1872" w:type="dxa"/>
          </w:tcPr>
          <w:p w14:paraId="1F4D7BEB" w14:textId="77777777" w:rsidR="006A4974" w:rsidRPr="002C2B78" w:rsidRDefault="006A4974" w:rsidP="003712A2">
            <w:r w:rsidRPr="002C2B78">
              <w:t>Class</w:t>
            </w:r>
          </w:p>
        </w:tc>
        <w:tc>
          <w:tcPr>
            <w:tcW w:w="1872" w:type="dxa"/>
          </w:tcPr>
          <w:p w14:paraId="7A97BBDC" w14:textId="77777777" w:rsidR="006A4974" w:rsidRPr="002C2B78" w:rsidRDefault="006A4974" w:rsidP="003712A2">
            <w:r w:rsidRPr="002C2B78">
              <w:t>Precision</w:t>
            </w:r>
          </w:p>
        </w:tc>
        <w:tc>
          <w:tcPr>
            <w:tcW w:w="1872" w:type="dxa"/>
          </w:tcPr>
          <w:p w14:paraId="2A0EF0CB" w14:textId="77777777" w:rsidR="006A4974" w:rsidRPr="002C2B78" w:rsidRDefault="006A4974" w:rsidP="003712A2">
            <w:r w:rsidRPr="002C2B78">
              <w:t>Recall</w:t>
            </w:r>
          </w:p>
        </w:tc>
        <w:tc>
          <w:tcPr>
            <w:tcW w:w="1872" w:type="dxa"/>
          </w:tcPr>
          <w:p w14:paraId="1A38579E" w14:textId="77777777" w:rsidR="006A4974" w:rsidRPr="002C2B78" w:rsidRDefault="006A4974" w:rsidP="003712A2">
            <w:r w:rsidRPr="002C2B78">
              <w:t>F1-score</w:t>
            </w:r>
          </w:p>
        </w:tc>
        <w:tc>
          <w:tcPr>
            <w:tcW w:w="1872" w:type="dxa"/>
          </w:tcPr>
          <w:p w14:paraId="7E8600E4" w14:textId="77777777" w:rsidR="006A4974" w:rsidRPr="002C2B78" w:rsidRDefault="006A4974" w:rsidP="003712A2">
            <w:r w:rsidRPr="002C2B78">
              <w:t>Support</w:t>
            </w:r>
          </w:p>
        </w:tc>
      </w:tr>
      <w:tr w:rsidR="006A4974" w:rsidRPr="002C2B78" w14:paraId="57C952E7" w14:textId="77777777" w:rsidTr="00F678DE">
        <w:trPr>
          <w:jc w:val="center"/>
        </w:trPr>
        <w:tc>
          <w:tcPr>
            <w:tcW w:w="1872" w:type="dxa"/>
          </w:tcPr>
          <w:p w14:paraId="40896680" w14:textId="77777777" w:rsidR="006A4974" w:rsidRPr="002C2B78" w:rsidRDefault="006A4974" w:rsidP="003712A2">
            <w:proofErr w:type="spellStart"/>
            <w:r w:rsidRPr="002C2B78">
              <w:t>not_paid</w:t>
            </w:r>
            <w:proofErr w:type="spellEnd"/>
          </w:p>
        </w:tc>
        <w:tc>
          <w:tcPr>
            <w:tcW w:w="1872" w:type="dxa"/>
          </w:tcPr>
          <w:p w14:paraId="722E0481" w14:textId="49A52C2C" w:rsidR="006A4974" w:rsidRPr="002C2B78" w:rsidRDefault="006A4974" w:rsidP="003712A2">
            <w:r w:rsidRPr="002C2B78">
              <w:t>0.</w:t>
            </w:r>
            <w:r w:rsidR="009C65B3">
              <w:t>7793</w:t>
            </w:r>
          </w:p>
        </w:tc>
        <w:tc>
          <w:tcPr>
            <w:tcW w:w="1872" w:type="dxa"/>
          </w:tcPr>
          <w:p w14:paraId="6A6FB80E" w14:textId="69CF36F8" w:rsidR="006A4974" w:rsidRPr="002C2B78" w:rsidRDefault="006A4974" w:rsidP="003712A2">
            <w:r w:rsidRPr="002C2B78">
              <w:t>0.</w:t>
            </w:r>
            <w:r w:rsidR="009C65B3">
              <w:t>4687</w:t>
            </w:r>
          </w:p>
        </w:tc>
        <w:tc>
          <w:tcPr>
            <w:tcW w:w="1872" w:type="dxa"/>
          </w:tcPr>
          <w:p w14:paraId="5AF4E034" w14:textId="2F9EE962" w:rsidR="006A4974" w:rsidRPr="002C2B78" w:rsidRDefault="006A4974" w:rsidP="003712A2">
            <w:r w:rsidRPr="002C2B78">
              <w:t>0.</w:t>
            </w:r>
            <w:r w:rsidR="009C65B3">
              <w:t>5853</w:t>
            </w:r>
          </w:p>
        </w:tc>
        <w:tc>
          <w:tcPr>
            <w:tcW w:w="1872" w:type="dxa"/>
          </w:tcPr>
          <w:p w14:paraId="7F4A130A" w14:textId="77777777" w:rsidR="006A4974" w:rsidRPr="002C2B78" w:rsidRDefault="006A4974" w:rsidP="003712A2">
            <w:r w:rsidRPr="002C2B78">
              <w:t>20,398</w:t>
            </w:r>
          </w:p>
        </w:tc>
      </w:tr>
      <w:tr w:rsidR="006A4974" w:rsidRPr="002C2B78" w14:paraId="3C108CF7" w14:textId="77777777" w:rsidTr="00F678DE">
        <w:trPr>
          <w:jc w:val="center"/>
        </w:trPr>
        <w:tc>
          <w:tcPr>
            <w:tcW w:w="1872" w:type="dxa"/>
          </w:tcPr>
          <w:p w14:paraId="617E53E3" w14:textId="77777777" w:rsidR="006A4974" w:rsidRPr="002C2B78" w:rsidRDefault="006A4974" w:rsidP="003712A2">
            <w:proofErr w:type="spellStart"/>
            <w:r w:rsidRPr="002C2B78">
              <w:t>paid_late</w:t>
            </w:r>
            <w:proofErr w:type="spellEnd"/>
          </w:p>
        </w:tc>
        <w:tc>
          <w:tcPr>
            <w:tcW w:w="1872" w:type="dxa"/>
          </w:tcPr>
          <w:p w14:paraId="466521DA" w14:textId="6BDB526D" w:rsidR="006A4974" w:rsidRPr="002C2B78" w:rsidRDefault="006A4974" w:rsidP="003712A2">
            <w:r w:rsidRPr="002C2B78">
              <w:t>0.</w:t>
            </w:r>
            <w:r w:rsidR="009C65B3">
              <w:t>5962</w:t>
            </w:r>
          </w:p>
        </w:tc>
        <w:tc>
          <w:tcPr>
            <w:tcW w:w="1872" w:type="dxa"/>
          </w:tcPr>
          <w:p w14:paraId="30D081BC" w14:textId="77777777" w:rsidR="006A4974" w:rsidRPr="002C2B78" w:rsidRDefault="006A4974" w:rsidP="003712A2">
            <w:r w:rsidRPr="002C2B78">
              <w:t>0.2819</w:t>
            </w:r>
          </w:p>
        </w:tc>
        <w:tc>
          <w:tcPr>
            <w:tcW w:w="1872" w:type="dxa"/>
          </w:tcPr>
          <w:p w14:paraId="4A0DE575" w14:textId="29AAE693" w:rsidR="006A4974" w:rsidRPr="002C2B78" w:rsidRDefault="006A4974" w:rsidP="003712A2">
            <w:r w:rsidRPr="002C2B78">
              <w:t>0.</w:t>
            </w:r>
            <w:r w:rsidR="009C65B3">
              <w:t>3828</w:t>
            </w:r>
          </w:p>
        </w:tc>
        <w:tc>
          <w:tcPr>
            <w:tcW w:w="1872" w:type="dxa"/>
          </w:tcPr>
          <w:p w14:paraId="1228A361" w14:textId="77777777" w:rsidR="006A4974" w:rsidRPr="002C2B78" w:rsidRDefault="006A4974" w:rsidP="003712A2">
            <w:r w:rsidRPr="002C2B78">
              <w:t>13,789</w:t>
            </w:r>
          </w:p>
        </w:tc>
      </w:tr>
      <w:tr w:rsidR="006A4974" w:rsidRPr="002C2B78" w14:paraId="5FD6F93E" w14:textId="77777777" w:rsidTr="00F678DE">
        <w:trPr>
          <w:jc w:val="center"/>
        </w:trPr>
        <w:tc>
          <w:tcPr>
            <w:tcW w:w="1872" w:type="dxa"/>
          </w:tcPr>
          <w:p w14:paraId="61FCB991" w14:textId="77777777" w:rsidR="006A4974" w:rsidRPr="002C2B78" w:rsidRDefault="006A4974" w:rsidP="003712A2">
            <w:proofErr w:type="spellStart"/>
            <w:r w:rsidRPr="002C2B78">
              <w:t>paid_on_time</w:t>
            </w:r>
            <w:proofErr w:type="spellEnd"/>
          </w:p>
        </w:tc>
        <w:tc>
          <w:tcPr>
            <w:tcW w:w="1872" w:type="dxa"/>
          </w:tcPr>
          <w:p w14:paraId="3767E7B6" w14:textId="3D09C4CC" w:rsidR="006A4974" w:rsidRPr="002C2B78" w:rsidRDefault="006A4974" w:rsidP="003712A2">
            <w:r w:rsidRPr="002C2B78">
              <w:t>0.</w:t>
            </w:r>
            <w:r w:rsidR="009C65B3">
              <w:t>8485</w:t>
            </w:r>
          </w:p>
        </w:tc>
        <w:tc>
          <w:tcPr>
            <w:tcW w:w="1872" w:type="dxa"/>
          </w:tcPr>
          <w:p w14:paraId="28310A82" w14:textId="38C78FEB" w:rsidR="006A4974" w:rsidRPr="002C2B78" w:rsidRDefault="006A4974" w:rsidP="003712A2">
            <w:r w:rsidRPr="002C2B78">
              <w:t>0.</w:t>
            </w:r>
            <w:r w:rsidR="009C65B3">
              <w:t>9598</w:t>
            </w:r>
          </w:p>
        </w:tc>
        <w:tc>
          <w:tcPr>
            <w:tcW w:w="1872" w:type="dxa"/>
          </w:tcPr>
          <w:p w14:paraId="7C6CEB73" w14:textId="75952AC5" w:rsidR="006A4974" w:rsidRPr="002C2B78" w:rsidRDefault="006A4974" w:rsidP="003712A2">
            <w:r w:rsidRPr="002C2B78">
              <w:t>0.</w:t>
            </w:r>
            <w:r w:rsidR="009C65B3">
              <w:t>9007</w:t>
            </w:r>
          </w:p>
        </w:tc>
        <w:tc>
          <w:tcPr>
            <w:tcW w:w="1872" w:type="dxa"/>
          </w:tcPr>
          <w:p w14:paraId="79918CE4" w14:textId="77777777" w:rsidR="006A4974" w:rsidRPr="002C2B78" w:rsidRDefault="006A4974" w:rsidP="003712A2">
            <w:r w:rsidRPr="002C2B78">
              <w:t>117,400</w:t>
            </w:r>
          </w:p>
        </w:tc>
      </w:tr>
    </w:tbl>
    <w:p w14:paraId="5524A773" w14:textId="77777777" w:rsidR="006A4974" w:rsidRPr="002C2B78" w:rsidRDefault="006A4974" w:rsidP="003712A2"/>
    <w:p w14:paraId="7A38BE24" w14:textId="77777777" w:rsidR="006A4974" w:rsidRDefault="006A4974" w:rsidP="003712A2">
      <w:r w:rsidRPr="002C2B78">
        <w:t xml:space="preserve">A notable asymmetry emerges: the model is highly effective at identifying </w:t>
      </w:r>
      <w:proofErr w:type="spellStart"/>
      <w:r w:rsidRPr="002C2B78">
        <w:t>paid_on_time</w:t>
      </w:r>
      <w:proofErr w:type="spellEnd"/>
      <w:r w:rsidRPr="002C2B78">
        <w:t xml:space="preserve">, while </w:t>
      </w:r>
      <w:proofErr w:type="spellStart"/>
      <w:r w:rsidRPr="002C2B78">
        <w:t>not_paid</w:t>
      </w:r>
      <w:proofErr w:type="spellEnd"/>
      <w:r w:rsidRPr="002C2B78">
        <w:t xml:space="preserve"> and </w:t>
      </w:r>
      <w:proofErr w:type="spellStart"/>
      <w:r w:rsidRPr="002C2B78">
        <w:t>paid_late</w:t>
      </w:r>
      <w:proofErr w:type="spellEnd"/>
      <w:r w:rsidRPr="002C2B78">
        <w:t xml:space="preserve"> exhibit lower recall under argmax. This suggests that picking a single class is a limiting way to use the model</w:t>
      </w:r>
      <w:r w:rsidRPr="002C2B78">
        <w:rPr>
          <w:rtl/>
        </w:rPr>
        <w:t>.</w:t>
      </w:r>
    </w:p>
    <w:p w14:paraId="5DE7300F" w14:textId="77777777" w:rsidR="00EB2AC9" w:rsidRPr="002C2B78" w:rsidRDefault="00EB2AC9" w:rsidP="003712A2"/>
    <w:p w14:paraId="6DE36356" w14:textId="77777777" w:rsidR="006A4974" w:rsidRPr="00EB2AC9" w:rsidRDefault="006A4974" w:rsidP="003712A2">
      <w:pPr>
        <w:rPr>
          <w:u w:val="single"/>
        </w:rPr>
      </w:pPr>
      <w:r w:rsidRPr="00EB2AC9">
        <w:rPr>
          <w:u w:val="single"/>
        </w:rPr>
        <w:t>Plots: Discrimination, Trade-offs, and Probability Quality</w:t>
      </w:r>
    </w:p>
    <w:p w14:paraId="4766C89D" w14:textId="77777777" w:rsidR="006A4974" w:rsidRPr="002C2B78" w:rsidRDefault="006A4974" w:rsidP="00EB2AC9">
      <w:pPr>
        <w:pStyle w:val="ListParagraph"/>
        <w:numPr>
          <w:ilvl w:val="0"/>
          <w:numId w:val="8"/>
        </w:numPr>
      </w:pPr>
      <w:r w:rsidRPr="002C2B78">
        <w:t>ROC (</w:t>
      </w:r>
      <w:proofErr w:type="spellStart"/>
      <w:r w:rsidRPr="002C2B78">
        <w:t>OvR</w:t>
      </w:r>
      <w:proofErr w:type="spellEnd"/>
      <w:r w:rsidRPr="002C2B78">
        <w:t xml:space="preserve">): All class-vs-rest curves are far above the diagonal baseline, consistent with </w:t>
      </w:r>
      <w:proofErr w:type="gramStart"/>
      <w:r w:rsidRPr="002C2B78">
        <w:t>macro AUC</w:t>
      </w:r>
      <w:proofErr w:type="gramEnd"/>
      <w:r w:rsidRPr="002C2B78">
        <w:t xml:space="preserve"> 0.886, supporting strong separation.</w:t>
      </w:r>
    </w:p>
    <w:p w14:paraId="04ABADB7" w14:textId="77777777" w:rsidR="00EB2AC9" w:rsidRDefault="00EB2AC9" w:rsidP="003712A2"/>
    <w:p w14:paraId="4D2AF7F1" w14:textId="1B25654B" w:rsidR="006A4974" w:rsidRPr="002C2B78" w:rsidRDefault="006A4974" w:rsidP="00EB2AC9">
      <w:pPr>
        <w:pStyle w:val="ListParagraph"/>
        <w:numPr>
          <w:ilvl w:val="0"/>
          <w:numId w:val="8"/>
        </w:numPr>
      </w:pPr>
      <w:r w:rsidRPr="002C2B78">
        <w:t>Precision–Recall (</w:t>
      </w:r>
      <w:proofErr w:type="spellStart"/>
      <w:r w:rsidRPr="002C2B78">
        <w:t>OvR</w:t>
      </w:r>
      <w:proofErr w:type="spellEnd"/>
      <w:r w:rsidRPr="002C2B78">
        <w:t xml:space="preserve">): The PR curves make the operational trade-off explicit, especially for </w:t>
      </w:r>
      <w:proofErr w:type="spellStart"/>
      <w:r w:rsidRPr="002C2B78">
        <w:t>not_</w:t>
      </w:r>
      <w:proofErr w:type="gramStart"/>
      <w:r w:rsidRPr="002C2B78">
        <w:t>paid</w:t>
      </w:r>
      <w:proofErr w:type="spellEnd"/>
      <w:r w:rsidRPr="002C2B78">
        <w:t>:</w:t>
      </w:r>
      <w:proofErr w:type="gramEnd"/>
      <w:r w:rsidRPr="002C2B78">
        <w:t xml:space="preserve"> high precision is achievable when focusing on the most extreme risk tail, while broader capture requires accepting more false positives.</w:t>
      </w:r>
    </w:p>
    <w:p w14:paraId="51C55FE9" w14:textId="77777777" w:rsidR="00EB2AC9" w:rsidRDefault="00EB2AC9" w:rsidP="003712A2"/>
    <w:p w14:paraId="0476A847" w14:textId="1C64600C" w:rsidR="006A4974" w:rsidRPr="002C2B78" w:rsidRDefault="006A4974" w:rsidP="00EB2AC9">
      <w:pPr>
        <w:pStyle w:val="ListParagraph"/>
        <w:numPr>
          <w:ilvl w:val="0"/>
          <w:numId w:val="8"/>
        </w:numPr>
      </w:pPr>
      <w:r w:rsidRPr="002C2B78">
        <w:t>Calibration curves: Curves track close to the diagonal, suggesting predicted probabilities are broadly aligned with observed frequencies on the test set, supporting probability-based use.</w:t>
      </w:r>
    </w:p>
    <w:p w14:paraId="75AB1D1B" w14:textId="77777777" w:rsidR="00EB2AC9" w:rsidRDefault="00EB2AC9" w:rsidP="003712A2"/>
    <w:p w14:paraId="57226975" w14:textId="5531E1AA" w:rsidR="006A4974" w:rsidRPr="00EB2AC9" w:rsidRDefault="006A4974" w:rsidP="003712A2">
      <w:pPr>
        <w:rPr>
          <w:b/>
          <w:bCs/>
        </w:rPr>
      </w:pPr>
      <w:r w:rsidRPr="00EB2AC9">
        <w:rPr>
          <w:b/>
          <w:bCs/>
        </w:rPr>
        <w:lastRenderedPageBreak/>
        <w:t>Operational Use</w:t>
      </w:r>
    </w:p>
    <w:p w14:paraId="5AECA151" w14:textId="3F9B0A16" w:rsidR="006C367A" w:rsidRPr="006C367A" w:rsidRDefault="006C367A" w:rsidP="006C367A">
      <w:pPr>
        <w:rPr>
          <w:rFonts w:eastAsia="Calibri"/>
          <w:sz w:val="22"/>
          <w:szCs w:val="22"/>
        </w:rPr>
      </w:pPr>
      <w:r w:rsidRPr="006C367A">
        <w:rPr>
          <w:rFonts w:eastAsia="Calibri"/>
          <w:sz w:val="22"/>
          <w:szCs w:val="22"/>
        </w:rPr>
        <w:t xml:space="preserve">In a production setting, this model is best treated as a risk scoring and ranking system, not as a strict three-class decision engine where the argmax label directly dictates approval. A practical approach is to use </w:t>
      </w:r>
      <m:oMath>
        <m:r>
          <w:rPr>
            <w:rFonts w:ascii="Cambria Math" w:eastAsia="Calibri" w:hAnsi="Cambria Math"/>
            <w:sz w:val="22"/>
            <w:szCs w:val="22"/>
          </w:rPr>
          <m:t>P(</m:t>
        </m:r>
        <m:r>
          <m:rPr>
            <m:nor/>
          </m:rPr>
          <w:rPr>
            <w:rFonts w:eastAsia="Calibri"/>
            <w:sz w:val="22"/>
            <w:szCs w:val="22"/>
          </w:rPr>
          <m:t>not_paid</m:t>
        </m:r>
        <m:r>
          <w:rPr>
            <w:rFonts w:ascii="Cambria Math" w:eastAsia="Calibri" w:hAnsi="Cambria Math"/>
            <w:sz w:val="22"/>
            <w:szCs w:val="22"/>
          </w:rPr>
          <m:t>)</m:t>
        </m:r>
      </m:oMath>
      <w:r w:rsidRPr="006C367A">
        <w:rPr>
          <w:rFonts w:eastAsia="Calibri"/>
          <w:sz w:val="22"/>
          <w:szCs w:val="22"/>
        </w:rPr>
        <w:t xml:space="preserve">(and secondarily </w:t>
      </w:r>
      <m:oMath>
        <m:r>
          <w:rPr>
            <w:rFonts w:ascii="Cambria Math" w:eastAsia="Calibri" w:hAnsi="Cambria Math"/>
            <w:sz w:val="22"/>
            <w:szCs w:val="22"/>
          </w:rPr>
          <m:t>P(</m:t>
        </m:r>
        <m:r>
          <m:rPr>
            <m:nor/>
          </m:rPr>
          <w:rPr>
            <w:rFonts w:eastAsia="Calibri"/>
            <w:sz w:val="22"/>
            <w:szCs w:val="22"/>
          </w:rPr>
          <m:t>paid_late</m:t>
        </m:r>
        <m:r>
          <w:rPr>
            <w:rFonts w:ascii="Cambria Math" w:eastAsia="Calibri" w:hAnsi="Cambria Math"/>
            <w:sz w:val="22"/>
            <w:szCs w:val="22"/>
          </w:rPr>
          <m:t>)</m:t>
        </m:r>
      </m:oMath>
      <w:r w:rsidRPr="006C367A">
        <w:rPr>
          <w:rFonts w:eastAsia="Calibri"/>
          <w:sz w:val="22"/>
          <w:szCs w:val="22"/>
        </w:rPr>
        <w:t xml:space="preserve">) to rank applicants and define tiers—for example: a low-risk band that can be auto-approved, a middle band routed to review or offered tighter terms, and a high-risk band that is declined or requires additional verification. In a LendingClub-style marketplace, the score can be surfaced as a simple “high-risk” warning flag (e.g., the top 5–10% by </w:t>
      </w:r>
      <m:oMath>
        <m:r>
          <w:rPr>
            <w:rFonts w:ascii="Cambria Math" w:eastAsia="Calibri" w:hAnsi="Cambria Math"/>
            <w:sz w:val="22"/>
            <w:szCs w:val="22"/>
          </w:rPr>
          <m:t>P(</m:t>
        </m:r>
        <m:r>
          <m:rPr>
            <m:nor/>
          </m:rPr>
          <w:rPr>
            <w:rFonts w:eastAsia="Calibri"/>
            <w:sz w:val="22"/>
            <w:szCs w:val="22"/>
          </w:rPr>
          <m:t>not_paid</m:t>
        </m:r>
        <m:r>
          <w:rPr>
            <w:rFonts w:ascii="Cambria Math" w:eastAsia="Calibri" w:hAnsi="Cambria Math"/>
            <w:sz w:val="22"/>
            <w:szCs w:val="22"/>
          </w:rPr>
          <m:t>)</m:t>
        </m:r>
      </m:oMath>
      <w:r w:rsidRPr="006C367A">
        <w:rPr>
          <w:rFonts w:eastAsia="Calibri"/>
          <w:sz w:val="22"/>
          <w:szCs w:val="22"/>
        </w:rPr>
        <w:t xml:space="preserve">) so investors can avoid the riskiest loans. Importantly, choosing a cutoff introduces a direct tradeoff: tightening the threshold to capture the “worst” </w:t>
      </w:r>
      <m:oMath>
        <m:r>
          <w:rPr>
            <w:rFonts w:ascii="Cambria Math" w:eastAsia="Calibri" w:hAnsi="Cambria Math"/>
            <w:sz w:val="22"/>
            <w:szCs w:val="22"/>
          </w:rPr>
          <m:t>x</m:t>
        </m:r>
        <m:r>
          <m:rPr>
            <m:sty m:val="p"/>
          </m:rPr>
          <w:rPr>
            <w:rFonts w:ascii="Cambria Math" w:eastAsia="Calibri" w:hAnsi="Cambria Math"/>
            <w:sz w:val="22"/>
            <w:szCs w:val="22"/>
          </w:rPr>
          <m:t>%</m:t>
        </m:r>
      </m:oMath>
      <w:r w:rsidRPr="006C367A">
        <w:rPr>
          <w:rFonts w:eastAsia="Calibri"/>
          <w:sz w:val="22"/>
          <w:szCs w:val="22"/>
        </w:rPr>
        <w:t>increases sensitivity to true defaults, but it also increases false positives—loans that are flagged as high-risk even though they would ultimately be repaid. As a result, the fraction labeled “high risk” is partly a policy choice, and the optimal cutoff depends on the relative cost of missing a true default versus unnecessarily declining or adding friction to a borrower who would have repaid. In a bank setting, the same score can be used to set clear thresholds for approve/review/decline and to trigger additional verification in line with the bank’s risk appetite.</w:t>
      </w:r>
    </w:p>
    <w:p w14:paraId="42F57DDD" w14:textId="77777777" w:rsidR="006C367A" w:rsidRPr="006C367A" w:rsidRDefault="006C367A" w:rsidP="006C367A">
      <w:pPr>
        <w:rPr>
          <w:rFonts w:eastAsia="Calibri"/>
          <w:vanish/>
          <w:sz w:val="22"/>
          <w:szCs w:val="22"/>
        </w:rPr>
      </w:pPr>
      <w:r w:rsidRPr="006C367A">
        <w:rPr>
          <w:rFonts w:eastAsia="Calibri"/>
          <w:vanish/>
          <w:sz w:val="22"/>
          <w:szCs w:val="22"/>
        </w:rPr>
        <w:t>Top of Form</w:t>
      </w:r>
    </w:p>
    <w:p w14:paraId="5EEA4E2A" w14:textId="77777777" w:rsidR="006C367A" w:rsidRPr="006C367A" w:rsidRDefault="006C367A" w:rsidP="006C367A">
      <w:pPr>
        <w:rPr>
          <w:rFonts w:eastAsia="Calibri"/>
          <w:vanish/>
          <w:sz w:val="22"/>
          <w:szCs w:val="22"/>
        </w:rPr>
      </w:pPr>
      <w:r w:rsidRPr="006C367A">
        <w:rPr>
          <w:rFonts w:eastAsia="Calibri"/>
          <w:vanish/>
          <w:sz w:val="22"/>
          <w:szCs w:val="22"/>
        </w:rPr>
        <w:t>Bottom of Form</w:t>
      </w:r>
    </w:p>
    <w:p w14:paraId="673EF5BE" w14:textId="77777777" w:rsidR="00EB2AC9" w:rsidRPr="006C367A" w:rsidRDefault="00EB2AC9" w:rsidP="003712A2">
      <w:pPr>
        <w:rPr>
          <w:rFonts w:eastAsia="Calibri"/>
          <w:bCs/>
          <w:sz w:val="22"/>
          <w:szCs w:val="22"/>
        </w:rPr>
      </w:pPr>
    </w:p>
    <w:p w14:paraId="230A8C2F" w14:textId="77777777" w:rsidR="006A4974" w:rsidRPr="00EB2AC9" w:rsidRDefault="006A4974" w:rsidP="003712A2">
      <w:pPr>
        <w:rPr>
          <w:b/>
          <w:bCs/>
          <w:rtl/>
        </w:rPr>
      </w:pPr>
      <w:r w:rsidRPr="00EB2AC9">
        <w:rPr>
          <w:b/>
          <w:bCs/>
        </w:rPr>
        <w:t>Conclusions</w:t>
      </w:r>
    </w:p>
    <w:p w14:paraId="66B09B86" w14:textId="77777777" w:rsidR="006A4974" w:rsidRPr="00EB2AC9" w:rsidRDefault="006A4974" w:rsidP="00EB2AC9">
      <w:pPr>
        <w:rPr>
          <w:rFonts w:eastAsia="Calibri"/>
          <w:sz w:val="22"/>
          <w:szCs w:val="22"/>
        </w:rPr>
      </w:pPr>
      <w:r w:rsidRPr="00EB2AC9">
        <w:rPr>
          <w:rFonts w:eastAsia="Calibri"/>
          <w:sz w:val="22"/>
          <w:szCs w:val="22"/>
        </w:rPr>
        <w:t>The final model materially outperforms a naive approve-all baseline, with the largest gains in discrimination (AUC/PR AUC) and balanced performance.</w:t>
      </w:r>
    </w:p>
    <w:p w14:paraId="204B4337" w14:textId="77777777" w:rsidR="006A4974" w:rsidRPr="00EB2AC9" w:rsidRDefault="006A4974" w:rsidP="00EB2AC9">
      <w:pPr>
        <w:rPr>
          <w:rFonts w:eastAsia="Calibri"/>
          <w:sz w:val="22"/>
          <w:szCs w:val="22"/>
        </w:rPr>
      </w:pPr>
      <w:r w:rsidRPr="00EB2AC9">
        <w:rPr>
          <w:rFonts w:eastAsia="Calibri"/>
          <w:sz w:val="22"/>
          <w:szCs w:val="22"/>
        </w:rPr>
        <w:t xml:space="preserve">The confusion matrix and per-class </w:t>
      </w:r>
      <w:proofErr w:type="gramStart"/>
      <w:r w:rsidRPr="00EB2AC9">
        <w:rPr>
          <w:rFonts w:eastAsia="Calibri"/>
          <w:sz w:val="22"/>
          <w:szCs w:val="22"/>
        </w:rPr>
        <w:t>recalls</w:t>
      </w:r>
      <w:proofErr w:type="gramEnd"/>
      <w:r w:rsidRPr="00EB2AC9">
        <w:rPr>
          <w:rFonts w:eastAsia="Calibri"/>
          <w:sz w:val="22"/>
          <w:szCs w:val="22"/>
        </w:rPr>
        <w:t xml:space="preserve"> show that argmax multiclass labeling is not the strongest operational use of the model.</w:t>
      </w:r>
    </w:p>
    <w:p w14:paraId="025E5F2A" w14:textId="4F68AE40" w:rsidR="00EB2AC9" w:rsidRDefault="006A4974" w:rsidP="00EB2AC9">
      <w:pPr>
        <w:rPr>
          <w:rFonts w:eastAsia="Calibri"/>
          <w:sz w:val="22"/>
          <w:szCs w:val="22"/>
        </w:rPr>
      </w:pPr>
      <w:r w:rsidRPr="00EB2AC9">
        <w:rPr>
          <w:rFonts w:eastAsia="Calibri"/>
          <w:sz w:val="22"/>
          <w:szCs w:val="22"/>
        </w:rPr>
        <w:t>The strongest value is as a risk score enabling threshold-based decisioning and tiered policies, supported by strong ROC/PR curves and broadly reasonable calibration.</w:t>
      </w:r>
      <w:r w:rsidR="00EB2AC9">
        <w:rPr>
          <w:rFonts w:eastAsia="Calibri"/>
          <w:sz w:val="22"/>
          <w:szCs w:val="22"/>
        </w:rPr>
        <w:br/>
      </w:r>
    </w:p>
    <w:p w14:paraId="7DF1B399" w14:textId="132E801B" w:rsidR="006C367A" w:rsidRDefault="00EB2AC9">
      <w:pPr>
        <w:rPr>
          <w:rFonts w:eastAsia="Calibri"/>
          <w:sz w:val="22"/>
          <w:szCs w:val="22"/>
          <w:rtl/>
        </w:rPr>
      </w:pPr>
      <w:r>
        <w:rPr>
          <w:rFonts w:eastAsia="Calibri"/>
          <w:sz w:val="22"/>
          <w:szCs w:val="22"/>
        </w:rPr>
        <w:br w:type="page"/>
      </w:r>
    </w:p>
    <w:p w14:paraId="2EB65622" w14:textId="77777777" w:rsidR="006C367A" w:rsidRPr="006C367A" w:rsidRDefault="006C367A" w:rsidP="006C367A">
      <w:pPr>
        <w:rPr>
          <w:rFonts w:eastAsia="Calibri"/>
          <w:b/>
          <w:bCs/>
          <w:sz w:val="22"/>
          <w:szCs w:val="22"/>
        </w:rPr>
      </w:pPr>
      <w:r w:rsidRPr="006C367A">
        <w:rPr>
          <w:rFonts w:eastAsia="Calibri"/>
          <w:b/>
          <w:bCs/>
          <w:sz w:val="22"/>
          <w:szCs w:val="22"/>
        </w:rPr>
        <w:lastRenderedPageBreak/>
        <w:t>Discussion</w:t>
      </w:r>
    </w:p>
    <w:p w14:paraId="241319A4" w14:textId="77777777" w:rsidR="006C367A" w:rsidRPr="006C367A" w:rsidRDefault="006C367A" w:rsidP="006C367A">
      <w:pPr>
        <w:rPr>
          <w:rFonts w:eastAsia="Calibri"/>
          <w:i/>
          <w:iCs/>
          <w:sz w:val="22"/>
          <w:szCs w:val="22"/>
          <w:u w:val="single"/>
        </w:rPr>
      </w:pPr>
      <w:r w:rsidRPr="006C367A">
        <w:rPr>
          <w:rFonts w:eastAsia="Calibri"/>
          <w:i/>
          <w:iCs/>
          <w:sz w:val="22"/>
          <w:szCs w:val="22"/>
          <w:u w:val="single"/>
        </w:rPr>
        <w:t>Difficulties and weaknesses</w:t>
      </w:r>
    </w:p>
    <w:p w14:paraId="0BCB6067" w14:textId="77777777" w:rsidR="006C367A" w:rsidRPr="006C367A" w:rsidRDefault="006C367A" w:rsidP="006C367A">
      <w:pPr>
        <w:rPr>
          <w:rFonts w:eastAsia="Calibri"/>
          <w:sz w:val="22"/>
          <w:szCs w:val="22"/>
        </w:rPr>
      </w:pPr>
      <w:r w:rsidRPr="006C367A">
        <w:rPr>
          <w:rFonts w:eastAsia="Calibri"/>
          <w:sz w:val="22"/>
          <w:szCs w:val="22"/>
        </w:rPr>
        <w:t>This was our first time working with a dataset at this scale, and the computational burden shaped several practical constraints. Hyperparameter tuning in particular took far longer than we anticipated: even relatively small GridSearchCV grids required extensive runtime, especially for the more complex models. As a result, we tuned on a representative subset of the data and kept the search space intentionally narrow. In retrospect, this reflects a limitation in our experience with large-scale ML projects and highlights a clear requirement for future work of similar scope: planning for substantially more computational power (e.g., additional cores and memory, and more efficient tuning procedures) to support broader searches and faster iteration.</w:t>
      </w:r>
    </w:p>
    <w:p w14:paraId="143E0F43" w14:textId="77777777" w:rsidR="006C367A" w:rsidRPr="006C367A" w:rsidRDefault="006C367A" w:rsidP="006C367A">
      <w:pPr>
        <w:rPr>
          <w:rFonts w:eastAsia="Calibri"/>
          <w:i/>
          <w:iCs/>
          <w:sz w:val="22"/>
          <w:szCs w:val="22"/>
          <w:u w:val="single"/>
        </w:rPr>
      </w:pPr>
      <w:r w:rsidRPr="006C367A">
        <w:rPr>
          <w:rFonts w:eastAsia="Calibri"/>
          <w:i/>
          <w:iCs/>
          <w:sz w:val="22"/>
          <w:szCs w:val="22"/>
          <w:u w:val="single"/>
        </w:rPr>
        <w:t>Interpretation and thoughts about the results</w:t>
      </w:r>
    </w:p>
    <w:p w14:paraId="2BDC2787" w14:textId="77777777" w:rsidR="006C367A" w:rsidRPr="006C367A" w:rsidRDefault="006C367A" w:rsidP="006C367A">
      <w:pPr>
        <w:rPr>
          <w:rFonts w:eastAsia="Calibri"/>
          <w:sz w:val="22"/>
          <w:szCs w:val="22"/>
        </w:rPr>
      </w:pPr>
      <w:r w:rsidRPr="006C367A">
        <w:rPr>
          <w:rFonts w:eastAsia="Calibri"/>
          <w:sz w:val="22"/>
          <w:szCs w:val="22"/>
        </w:rPr>
        <w:t>One of the most valuable takeaways for us was the preprocessing comparison. Based on what we were taught throughout our degree, we expected that heavier manual cleaning and feature handling would consistently improve performance. Instead, the minimal pipeline performed better, which was both surprising and educational: it reinforced that “more preprocessing” is not inherently better, particularly with modern models, and that conventional best practices need to be validated empirically for the specific dataset and objective.</w:t>
      </w:r>
    </w:p>
    <w:p w14:paraId="37E523A3" w14:textId="77777777" w:rsidR="006C367A" w:rsidRPr="006C367A" w:rsidRDefault="006C367A" w:rsidP="006C367A">
      <w:pPr>
        <w:rPr>
          <w:rFonts w:eastAsia="Calibri"/>
          <w:sz w:val="22"/>
          <w:szCs w:val="22"/>
        </w:rPr>
      </w:pPr>
      <w:r w:rsidRPr="006C367A">
        <w:rPr>
          <w:rFonts w:eastAsia="Calibri"/>
          <w:sz w:val="22"/>
          <w:szCs w:val="22"/>
        </w:rPr>
        <w:t>More broadly, we were happy that the project produced something that feels practically useful rather than purely academic. Seeing a clear connection between the modeling outputs and a realistic credit-risk decision context made the results easier to interpret and more motivating. Finally, despite the computational frustrations, we genuinely enjoyed working on the project and found the end-to-end process—data challenges, modeling tradeoffs, and interpretation—engaging and rewarding.</w:t>
      </w:r>
    </w:p>
    <w:p w14:paraId="6C94E387" w14:textId="77777777" w:rsidR="006C367A" w:rsidRPr="006C367A" w:rsidRDefault="006C367A" w:rsidP="006C367A">
      <w:pPr>
        <w:rPr>
          <w:rFonts w:eastAsia="Calibri"/>
          <w:vanish/>
          <w:sz w:val="22"/>
          <w:szCs w:val="22"/>
        </w:rPr>
      </w:pPr>
      <w:r w:rsidRPr="006C367A">
        <w:rPr>
          <w:rFonts w:eastAsia="Calibri"/>
          <w:vanish/>
          <w:sz w:val="22"/>
          <w:szCs w:val="22"/>
        </w:rPr>
        <w:t>Top of Form</w:t>
      </w:r>
    </w:p>
    <w:p w14:paraId="26E99E8A" w14:textId="77777777" w:rsidR="006C367A" w:rsidRPr="006C367A" w:rsidRDefault="006C367A" w:rsidP="006C367A">
      <w:pPr>
        <w:rPr>
          <w:rFonts w:eastAsia="Calibri"/>
          <w:sz w:val="22"/>
          <w:szCs w:val="22"/>
        </w:rPr>
      </w:pPr>
    </w:p>
    <w:p w14:paraId="6B73EE92" w14:textId="77777777" w:rsidR="006C367A" w:rsidRPr="006C367A" w:rsidRDefault="006C367A" w:rsidP="006C367A">
      <w:pPr>
        <w:rPr>
          <w:rFonts w:eastAsia="Calibri"/>
          <w:vanish/>
          <w:sz w:val="22"/>
          <w:szCs w:val="22"/>
        </w:rPr>
      </w:pPr>
      <w:r w:rsidRPr="006C367A">
        <w:rPr>
          <w:rFonts w:eastAsia="Calibri"/>
          <w:vanish/>
          <w:sz w:val="22"/>
          <w:szCs w:val="22"/>
        </w:rPr>
        <w:t>Bottom of Form</w:t>
      </w:r>
    </w:p>
    <w:p w14:paraId="04B64EE3" w14:textId="77777777" w:rsidR="00EB2AC9" w:rsidRPr="006C367A" w:rsidRDefault="00EB2AC9">
      <w:pPr>
        <w:rPr>
          <w:rFonts w:eastAsia="Calibri"/>
          <w:sz w:val="22"/>
          <w:szCs w:val="22"/>
        </w:rPr>
      </w:pPr>
    </w:p>
    <w:p w14:paraId="0B3D047B" w14:textId="1BB537B4" w:rsidR="00E434D2" w:rsidRPr="002C2B78" w:rsidRDefault="00E434D2" w:rsidP="003712A2">
      <w:pPr>
        <w:rPr>
          <w:sz w:val="22"/>
          <w:szCs w:val="22"/>
          <w:rtl/>
        </w:rPr>
      </w:pPr>
    </w:p>
    <w:p w14:paraId="1226AB04" w14:textId="77777777" w:rsidR="00E434D2" w:rsidRPr="002C2B78" w:rsidRDefault="00E434D2" w:rsidP="003712A2">
      <w:pPr>
        <w:rPr>
          <w:sz w:val="22"/>
          <w:szCs w:val="22"/>
          <w:rtl/>
        </w:rPr>
      </w:pPr>
      <w:r w:rsidRPr="002C2B78">
        <w:rPr>
          <w:sz w:val="22"/>
          <w:szCs w:val="22"/>
          <w:rtl/>
        </w:rPr>
        <w:br w:type="page"/>
      </w:r>
    </w:p>
    <w:p w14:paraId="530552EA" w14:textId="756DC81B" w:rsidR="00E434D2" w:rsidRPr="00EB2AC9" w:rsidRDefault="006A4974" w:rsidP="00EB2AC9">
      <w:pPr>
        <w:rPr>
          <w:sz w:val="22"/>
          <w:szCs w:val="22"/>
          <w:highlight w:val="red"/>
          <w:u w:val="single"/>
          <w:rtl/>
        </w:rPr>
      </w:pPr>
      <w:r w:rsidRPr="002C2B78">
        <w:rPr>
          <w:noProof/>
          <w:sz w:val="22"/>
          <w:szCs w:val="22"/>
          <w:u w:val="single"/>
        </w:rPr>
        <w:lastRenderedPageBreak/>
        <w:drawing>
          <wp:inline distT="0" distB="0" distL="0" distR="0" wp14:anchorId="3B6A87B5" wp14:editId="00E5038A">
            <wp:extent cx="3467125" cy="3362350"/>
            <wp:effectExtent l="0" t="0" r="0" b="9525"/>
            <wp:docPr id="95848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88648" name=""/>
                    <pic:cNvPicPr/>
                  </pic:nvPicPr>
                  <pic:blipFill>
                    <a:blip r:embed="rId7"/>
                    <a:stretch>
                      <a:fillRect/>
                    </a:stretch>
                  </pic:blipFill>
                  <pic:spPr>
                    <a:xfrm>
                      <a:off x="0" y="0"/>
                      <a:ext cx="3467125" cy="3362350"/>
                    </a:xfrm>
                    <a:prstGeom prst="rect">
                      <a:avLst/>
                    </a:prstGeom>
                  </pic:spPr>
                </pic:pic>
              </a:graphicData>
            </a:graphic>
          </wp:inline>
        </w:drawing>
      </w:r>
    </w:p>
    <w:sectPr w:rsidR="00E434D2" w:rsidRPr="00EB2AC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D2774" w14:textId="77777777" w:rsidR="00C779D2" w:rsidRDefault="00C779D2" w:rsidP="00EB2AC9">
      <w:pPr>
        <w:spacing w:after="0" w:line="240" w:lineRule="auto"/>
      </w:pPr>
      <w:r>
        <w:separator/>
      </w:r>
    </w:p>
  </w:endnote>
  <w:endnote w:type="continuationSeparator" w:id="0">
    <w:p w14:paraId="5150B096" w14:textId="77777777" w:rsidR="00C779D2" w:rsidRDefault="00C779D2" w:rsidP="00EB2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isha">
    <w:panose1 w:val="020B0502040204020203"/>
    <w:charset w:val="00"/>
    <w:family w:val="swiss"/>
    <w:pitch w:val="variable"/>
    <w:sig w:usb0="80000807" w:usb1="40000042" w:usb2="00000000" w:usb3="00000000" w:csb0="0000002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CA959" w14:textId="77777777" w:rsidR="00C779D2" w:rsidRDefault="00C779D2" w:rsidP="00EB2AC9">
      <w:pPr>
        <w:spacing w:after="0" w:line="240" w:lineRule="auto"/>
      </w:pPr>
      <w:r>
        <w:separator/>
      </w:r>
    </w:p>
  </w:footnote>
  <w:footnote w:type="continuationSeparator" w:id="0">
    <w:p w14:paraId="59C31DCC" w14:textId="77777777" w:rsidR="00C779D2" w:rsidRDefault="00C779D2" w:rsidP="00EB2A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4507A3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7320B7"/>
    <w:multiLevelType w:val="hybridMultilevel"/>
    <w:tmpl w:val="AA1698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AD3A3E"/>
    <w:multiLevelType w:val="multilevel"/>
    <w:tmpl w:val="1D4E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0D7717"/>
    <w:multiLevelType w:val="hybridMultilevel"/>
    <w:tmpl w:val="DE8C3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0F4B3D"/>
    <w:multiLevelType w:val="hybridMultilevel"/>
    <w:tmpl w:val="9926DE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210B38"/>
    <w:multiLevelType w:val="hybridMultilevel"/>
    <w:tmpl w:val="0E460618"/>
    <w:lvl w:ilvl="0" w:tplc="82185D12">
      <w:start w:val="1"/>
      <w:numFmt w:val="bullet"/>
      <w:lvlText w:val=""/>
      <w:lvlJc w:val="left"/>
      <w:pPr>
        <w:ind w:left="720" w:hanging="360"/>
      </w:pPr>
      <w:rPr>
        <w:rFonts w:ascii="Symbol" w:hAnsi="Symbol" w:cs="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9C7962"/>
    <w:multiLevelType w:val="hybridMultilevel"/>
    <w:tmpl w:val="E9785086"/>
    <w:lvl w:ilvl="0" w:tplc="10000003">
      <w:start w:val="1"/>
      <w:numFmt w:val="bullet"/>
      <w:lvlText w:val="o"/>
      <w:lvlJc w:val="left"/>
      <w:pPr>
        <w:ind w:left="720" w:hanging="360"/>
      </w:pPr>
      <w:rPr>
        <w:rFonts w:ascii="Courier New" w:hAnsi="Courier New" w:cs="Courier New"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748328CF"/>
    <w:multiLevelType w:val="multilevel"/>
    <w:tmpl w:val="B2B687A2"/>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6369045">
    <w:abstractNumId w:val="3"/>
  </w:num>
  <w:num w:numId="2" w16cid:durableId="127165188">
    <w:abstractNumId w:val="5"/>
  </w:num>
  <w:num w:numId="3" w16cid:durableId="1836994233">
    <w:abstractNumId w:val="4"/>
  </w:num>
  <w:num w:numId="4" w16cid:durableId="371075480">
    <w:abstractNumId w:val="2"/>
  </w:num>
  <w:num w:numId="5" w16cid:durableId="1221592322">
    <w:abstractNumId w:val="7"/>
  </w:num>
  <w:num w:numId="6" w16cid:durableId="1517618706">
    <w:abstractNumId w:val="1"/>
  </w:num>
  <w:num w:numId="7" w16cid:durableId="404105150">
    <w:abstractNumId w:val="0"/>
  </w:num>
  <w:num w:numId="8" w16cid:durableId="4798812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1E6"/>
    <w:rsid w:val="00075F2B"/>
    <w:rsid w:val="00093E6A"/>
    <w:rsid w:val="0011197B"/>
    <w:rsid w:val="00121371"/>
    <w:rsid w:val="00143899"/>
    <w:rsid w:val="00160002"/>
    <w:rsid w:val="00177547"/>
    <w:rsid w:val="001B22E3"/>
    <w:rsid w:val="0026121E"/>
    <w:rsid w:val="002A392B"/>
    <w:rsid w:val="002C2B78"/>
    <w:rsid w:val="00330703"/>
    <w:rsid w:val="003712A2"/>
    <w:rsid w:val="003D4DFB"/>
    <w:rsid w:val="004210C4"/>
    <w:rsid w:val="004461E6"/>
    <w:rsid w:val="004E55A3"/>
    <w:rsid w:val="004E67DD"/>
    <w:rsid w:val="006666B3"/>
    <w:rsid w:val="006A4974"/>
    <w:rsid w:val="006B1AEB"/>
    <w:rsid w:val="006C367A"/>
    <w:rsid w:val="00707E8B"/>
    <w:rsid w:val="007441A4"/>
    <w:rsid w:val="007603EB"/>
    <w:rsid w:val="00826A5E"/>
    <w:rsid w:val="00837C24"/>
    <w:rsid w:val="00842437"/>
    <w:rsid w:val="00917AF0"/>
    <w:rsid w:val="00960645"/>
    <w:rsid w:val="0096531C"/>
    <w:rsid w:val="009A288F"/>
    <w:rsid w:val="009A767A"/>
    <w:rsid w:val="009C65B3"/>
    <w:rsid w:val="00A75E7D"/>
    <w:rsid w:val="00A9039B"/>
    <w:rsid w:val="00AB51E1"/>
    <w:rsid w:val="00AF3B26"/>
    <w:rsid w:val="00B75B6D"/>
    <w:rsid w:val="00BD589F"/>
    <w:rsid w:val="00C15B81"/>
    <w:rsid w:val="00C628AC"/>
    <w:rsid w:val="00C779D2"/>
    <w:rsid w:val="00C94840"/>
    <w:rsid w:val="00CA3ACB"/>
    <w:rsid w:val="00CE47C2"/>
    <w:rsid w:val="00CE517D"/>
    <w:rsid w:val="00D36692"/>
    <w:rsid w:val="00DB4215"/>
    <w:rsid w:val="00E434D2"/>
    <w:rsid w:val="00EB2AC9"/>
    <w:rsid w:val="00F006E3"/>
    <w:rsid w:val="00F10714"/>
    <w:rsid w:val="00F21AE1"/>
    <w:rsid w:val="00F351F3"/>
    <w:rsid w:val="00F52D7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16392C"/>
  <w15:chartTrackingRefBased/>
  <w15:docId w15:val="{7DC9CC2F-0100-44A5-8CB3-059802697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1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1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1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1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1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1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1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1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1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1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1E6"/>
    <w:rPr>
      <w:rFonts w:eastAsiaTheme="majorEastAsia" w:cstheme="majorBidi"/>
      <w:color w:val="272727" w:themeColor="text1" w:themeTint="D8"/>
    </w:rPr>
  </w:style>
  <w:style w:type="paragraph" w:styleId="Title">
    <w:name w:val="Title"/>
    <w:basedOn w:val="Normal"/>
    <w:next w:val="Normal"/>
    <w:link w:val="TitleChar"/>
    <w:uiPriority w:val="10"/>
    <w:qFormat/>
    <w:rsid w:val="00446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1E6"/>
    <w:pPr>
      <w:spacing w:before="160"/>
      <w:jc w:val="center"/>
    </w:pPr>
    <w:rPr>
      <w:i/>
      <w:iCs/>
      <w:color w:val="404040" w:themeColor="text1" w:themeTint="BF"/>
    </w:rPr>
  </w:style>
  <w:style w:type="character" w:customStyle="1" w:styleId="QuoteChar">
    <w:name w:val="Quote Char"/>
    <w:basedOn w:val="DefaultParagraphFont"/>
    <w:link w:val="Quote"/>
    <w:uiPriority w:val="29"/>
    <w:rsid w:val="004461E6"/>
    <w:rPr>
      <w:i/>
      <w:iCs/>
      <w:color w:val="404040" w:themeColor="text1" w:themeTint="BF"/>
    </w:rPr>
  </w:style>
  <w:style w:type="paragraph" w:styleId="ListParagraph">
    <w:name w:val="List Paragraph"/>
    <w:basedOn w:val="Normal"/>
    <w:uiPriority w:val="34"/>
    <w:qFormat/>
    <w:rsid w:val="004461E6"/>
    <w:pPr>
      <w:ind w:left="720"/>
      <w:contextualSpacing/>
    </w:pPr>
  </w:style>
  <w:style w:type="character" w:styleId="IntenseEmphasis">
    <w:name w:val="Intense Emphasis"/>
    <w:basedOn w:val="DefaultParagraphFont"/>
    <w:uiPriority w:val="21"/>
    <w:qFormat/>
    <w:rsid w:val="004461E6"/>
    <w:rPr>
      <w:i/>
      <w:iCs/>
      <w:color w:val="0F4761" w:themeColor="accent1" w:themeShade="BF"/>
    </w:rPr>
  </w:style>
  <w:style w:type="paragraph" w:styleId="IntenseQuote">
    <w:name w:val="Intense Quote"/>
    <w:basedOn w:val="Normal"/>
    <w:next w:val="Normal"/>
    <w:link w:val="IntenseQuoteChar"/>
    <w:uiPriority w:val="30"/>
    <w:qFormat/>
    <w:rsid w:val="00446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1E6"/>
    <w:rPr>
      <w:i/>
      <w:iCs/>
      <w:color w:val="0F4761" w:themeColor="accent1" w:themeShade="BF"/>
    </w:rPr>
  </w:style>
  <w:style w:type="character" w:styleId="IntenseReference">
    <w:name w:val="Intense Reference"/>
    <w:basedOn w:val="DefaultParagraphFont"/>
    <w:uiPriority w:val="32"/>
    <w:qFormat/>
    <w:rsid w:val="004461E6"/>
    <w:rPr>
      <w:b/>
      <w:bCs/>
      <w:smallCaps/>
      <w:color w:val="0F4761" w:themeColor="accent1" w:themeShade="BF"/>
      <w:spacing w:val="5"/>
    </w:rPr>
  </w:style>
  <w:style w:type="character" w:styleId="Strong">
    <w:name w:val="Strong"/>
    <w:basedOn w:val="DefaultParagraphFont"/>
    <w:uiPriority w:val="22"/>
    <w:qFormat/>
    <w:rsid w:val="00BD589F"/>
    <w:rPr>
      <w:b/>
      <w:bCs/>
    </w:rPr>
  </w:style>
  <w:style w:type="paragraph" w:styleId="NormalWeb">
    <w:name w:val="Normal (Web)"/>
    <w:basedOn w:val="Normal"/>
    <w:uiPriority w:val="99"/>
    <w:semiHidden/>
    <w:unhideWhenUsed/>
    <w:rsid w:val="00BD589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D589F"/>
  </w:style>
  <w:style w:type="character" w:styleId="Emphasis">
    <w:name w:val="Emphasis"/>
    <w:basedOn w:val="DefaultParagraphFont"/>
    <w:uiPriority w:val="20"/>
    <w:qFormat/>
    <w:rsid w:val="00BD589F"/>
    <w:rPr>
      <w:i/>
      <w:iCs/>
    </w:rPr>
  </w:style>
  <w:style w:type="paragraph" w:styleId="ListBullet">
    <w:name w:val="List Bullet"/>
    <w:basedOn w:val="Normal"/>
    <w:uiPriority w:val="99"/>
    <w:unhideWhenUsed/>
    <w:rsid w:val="006A4974"/>
    <w:pPr>
      <w:numPr>
        <w:numId w:val="7"/>
      </w:numPr>
      <w:tabs>
        <w:tab w:val="clear" w:pos="360"/>
      </w:tabs>
      <w:spacing w:after="200" w:line="276" w:lineRule="auto"/>
      <w:ind w:left="0" w:firstLine="0"/>
      <w:contextualSpacing/>
    </w:pPr>
    <w:rPr>
      <w:rFonts w:ascii="Calibri" w:eastAsia="Calibri" w:hAnsi="Calibri"/>
      <w:kern w:val="0"/>
      <w:sz w:val="22"/>
      <w:szCs w:val="22"/>
      <w:lang w:bidi="ar-SA"/>
      <w14:ligatures w14:val="none"/>
    </w:rPr>
  </w:style>
  <w:style w:type="paragraph" w:styleId="Header">
    <w:name w:val="header"/>
    <w:basedOn w:val="Normal"/>
    <w:link w:val="HeaderChar"/>
    <w:uiPriority w:val="99"/>
    <w:unhideWhenUsed/>
    <w:rsid w:val="00EB2A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2AC9"/>
  </w:style>
  <w:style w:type="paragraph" w:styleId="Footer">
    <w:name w:val="footer"/>
    <w:basedOn w:val="Normal"/>
    <w:link w:val="FooterChar"/>
    <w:uiPriority w:val="99"/>
    <w:unhideWhenUsed/>
    <w:rsid w:val="00EB2A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2A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112801">
      <w:bodyDiv w:val="1"/>
      <w:marLeft w:val="0"/>
      <w:marRight w:val="0"/>
      <w:marTop w:val="0"/>
      <w:marBottom w:val="0"/>
      <w:divBdr>
        <w:top w:val="none" w:sz="0" w:space="0" w:color="auto"/>
        <w:left w:val="none" w:sz="0" w:space="0" w:color="auto"/>
        <w:bottom w:val="none" w:sz="0" w:space="0" w:color="auto"/>
        <w:right w:val="none" w:sz="0" w:space="0" w:color="auto"/>
      </w:divBdr>
    </w:div>
    <w:div w:id="2141416058">
      <w:bodyDiv w:val="1"/>
      <w:marLeft w:val="0"/>
      <w:marRight w:val="0"/>
      <w:marTop w:val="0"/>
      <w:marBottom w:val="0"/>
      <w:divBdr>
        <w:top w:val="none" w:sz="0" w:space="0" w:color="auto"/>
        <w:left w:val="none" w:sz="0" w:space="0" w:color="auto"/>
        <w:bottom w:val="none" w:sz="0" w:space="0" w:color="auto"/>
        <w:right w:val="none" w:sz="0" w:space="0" w:color="auto"/>
      </w:divBdr>
      <w:divsChild>
        <w:div w:id="1910505525">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1792</TotalTime>
  <Pages>12</Pages>
  <Words>2851</Words>
  <Characters>16253</Characters>
  <Application>Microsoft Office Word</Application>
  <DocSecurity>0</DocSecurity>
  <Lines>135</Lines>
  <Paragraphs>38</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תמר שמש</dc:creator>
  <cp:keywords/>
  <dc:description/>
  <cp:lastModifiedBy>תמר שמש</cp:lastModifiedBy>
  <cp:revision>9</cp:revision>
  <dcterms:created xsi:type="dcterms:W3CDTF">2025-11-29T09:09:00Z</dcterms:created>
  <dcterms:modified xsi:type="dcterms:W3CDTF">2026-01-13T21:19:00Z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f8b22d16-0b0a-489c-9ca7-8f2c77a31c1d</vt:lpwstr>
  </property>
</Properties>
</file>