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CEBB7" w14:textId="12FA09EB" w:rsidR="0049468A" w:rsidRPr="0049468A" w:rsidRDefault="007B3D5E" w:rsidP="007B3D5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468A">
        <w:rPr>
          <w:rFonts w:ascii="Times New Roman" w:hAnsi="Times New Roman" w:cs="Times New Roman"/>
          <w:b/>
          <w:bCs/>
          <w:sz w:val="24"/>
          <w:szCs w:val="24"/>
        </w:rPr>
        <w:t xml:space="preserve">Excel </w:t>
      </w:r>
      <w:r w:rsidR="0049468A" w:rsidRPr="0049468A">
        <w:rPr>
          <w:rFonts w:ascii="Times New Roman" w:hAnsi="Times New Roman" w:cs="Times New Roman"/>
          <w:b/>
          <w:bCs/>
          <w:sz w:val="24"/>
          <w:szCs w:val="24"/>
        </w:rPr>
        <w:t>Homework: Kickstarter my Chart</w:t>
      </w:r>
    </w:p>
    <w:p w14:paraId="074C71F4" w14:textId="6D0201DD" w:rsidR="0008552B" w:rsidRPr="007B3D5E" w:rsidRDefault="00AE29DB" w:rsidP="007B3D5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3D5E">
        <w:rPr>
          <w:rFonts w:ascii="Times New Roman" w:hAnsi="Times New Roman" w:cs="Times New Roman"/>
          <w:b/>
          <w:bCs/>
          <w:sz w:val="24"/>
          <w:szCs w:val="24"/>
        </w:rPr>
        <w:t xml:space="preserve">What are three conclusions we can make about Kickstarter campaigns given the provided data? </w:t>
      </w:r>
    </w:p>
    <w:p w14:paraId="11A7C99E" w14:textId="4153441B" w:rsidR="0008552B" w:rsidRDefault="00AE29DB" w:rsidP="007B3D5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552B">
        <w:rPr>
          <w:rFonts w:ascii="Times New Roman" w:hAnsi="Times New Roman" w:cs="Times New Roman"/>
          <w:sz w:val="24"/>
          <w:szCs w:val="24"/>
        </w:rPr>
        <w:t xml:space="preserve">Theater, Music and Film &amp; Video </w:t>
      </w:r>
      <w:r w:rsidRPr="0008552B">
        <w:rPr>
          <w:rFonts w:ascii="Times New Roman" w:hAnsi="Times New Roman" w:cs="Times New Roman"/>
          <w:sz w:val="24"/>
          <w:szCs w:val="24"/>
        </w:rPr>
        <w:t>are</w:t>
      </w:r>
      <w:r w:rsidRPr="0008552B">
        <w:rPr>
          <w:rFonts w:ascii="Times New Roman" w:hAnsi="Times New Roman" w:cs="Times New Roman"/>
          <w:sz w:val="24"/>
          <w:szCs w:val="24"/>
        </w:rPr>
        <w:t xml:space="preserve"> the </w:t>
      </w:r>
      <w:r w:rsidRPr="0008552B">
        <w:rPr>
          <w:rFonts w:ascii="Times New Roman" w:hAnsi="Times New Roman" w:cs="Times New Roman"/>
          <w:sz w:val="24"/>
          <w:szCs w:val="24"/>
        </w:rPr>
        <w:t>furthermost</w:t>
      </w:r>
      <w:r w:rsidRPr="0008552B">
        <w:rPr>
          <w:rFonts w:ascii="Times New Roman" w:hAnsi="Times New Roman" w:cs="Times New Roman"/>
          <w:sz w:val="24"/>
          <w:szCs w:val="24"/>
        </w:rPr>
        <w:t xml:space="preserve"> </w:t>
      </w:r>
      <w:r w:rsidRPr="0008552B">
        <w:rPr>
          <w:rFonts w:ascii="Times New Roman" w:hAnsi="Times New Roman" w:cs="Times New Roman"/>
          <w:sz w:val="24"/>
          <w:szCs w:val="24"/>
        </w:rPr>
        <w:t>highest</w:t>
      </w:r>
      <w:r w:rsidRPr="0008552B">
        <w:rPr>
          <w:rFonts w:ascii="Times New Roman" w:hAnsi="Times New Roman" w:cs="Times New Roman"/>
          <w:sz w:val="24"/>
          <w:szCs w:val="24"/>
        </w:rPr>
        <w:t xml:space="preserve"> three successful project on Kickstarter campaigns for the previous 9 years (5/16/2009 to 3/15/2017)</w:t>
      </w:r>
      <w:r w:rsidRPr="0008552B">
        <w:rPr>
          <w:rFonts w:ascii="Times New Roman" w:hAnsi="Times New Roman" w:cs="Times New Roman"/>
          <w:sz w:val="24"/>
          <w:szCs w:val="24"/>
        </w:rPr>
        <w:t>.</w:t>
      </w:r>
      <w:r w:rsidRPr="0008552B">
        <w:rPr>
          <w:rFonts w:ascii="Times New Roman" w:hAnsi="Times New Roman" w:cs="Times New Roman"/>
          <w:sz w:val="24"/>
          <w:szCs w:val="24"/>
        </w:rPr>
        <w:t xml:space="preserve"> </w:t>
      </w:r>
      <w:r w:rsidRPr="0008552B">
        <w:rPr>
          <w:rFonts w:ascii="Times New Roman" w:hAnsi="Times New Roman" w:cs="Times New Roman"/>
          <w:sz w:val="24"/>
          <w:szCs w:val="24"/>
        </w:rPr>
        <w:t>Between</w:t>
      </w:r>
      <w:r w:rsidRPr="0008552B">
        <w:rPr>
          <w:rFonts w:ascii="Times New Roman" w:hAnsi="Times New Roman" w:cs="Times New Roman"/>
          <w:sz w:val="24"/>
          <w:szCs w:val="24"/>
        </w:rPr>
        <w:t xml:space="preserve"> theater and music, play and rock music are the most successful backed </w:t>
      </w:r>
      <w:r w:rsidRPr="0008552B">
        <w:rPr>
          <w:rFonts w:ascii="Times New Roman" w:hAnsi="Times New Roman" w:cs="Times New Roman"/>
          <w:sz w:val="24"/>
          <w:szCs w:val="24"/>
        </w:rPr>
        <w:t>correspondingly.</w:t>
      </w:r>
      <w:r w:rsidRPr="0008552B">
        <w:rPr>
          <w:rFonts w:ascii="Times New Roman" w:hAnsi="Times New Roman" w:cs="Times New Roman"/>
          <w:sz w:val="24"/>
          <w:szCs w:val="24"/>
        </w:rPr>
        <w:t xml:space="preserve"> Successful rate is very high </w:t>
      </w:r>
      <w:r w:rsidRPr="0008552B">
        <w:rPr>
          <w:rFonts w:ascii="Times New Roman" w:hAnsi="Times New Roman" w:cs="Times New Roman"/>
          <w:sz w:val="24"/>
          <w:szCs w:val="24"/>
        </w:rPr>
        <w:t>through</w:t>
      </w:r>
      <w:r w:rsidRPr="0008552B">
        <w:rPr>
          <w:rFonts w:ascii="Times New Roman" w:hAnsi="Times New Roman" w:cs="Times New Roman"/>
          <w:sz w:val="24"/>
          <w:szCs w:val="24"/>
        </w:rPr>
        <w:t xml:space="preserve"> May and June </w:t>
      </w:r>
      <w:r w:rsidRPr="0008552B">
        <w:rPr>
          <w:rFonts w:ascii="Times New Roman" w:hAnsi="Times New Roman" w:cs="Times New Roman"/>
          <w:sz w:val="24"/>
          <w:szCs w:val="24"/>
        </w:rPr>
        <w:t>Then</w:t>
      </w:r>
      <w:r w:rsidRPr="0008552B">
        <w:rPr>
          <w:rFonts w:ascii="Times New Roman" w:hAnsi="Times New Roman" w:cs="Times New Roman"/>
          <w:sz w:val="24"/>
          <w:szCs w:val="24"/>
        </w:rPr>
        <w:t xml:space="preserve"> all 21 countries that Kickstarter active, US is the top country for most project succeed</w:t>
      </w:r>
      <w:r w:rsidRPr="0008552B">
        <w:rPr>
          <w:rFonts w:ascii="Times New Roman" w:hAnsi="Times New Roman" w:cs="Times New Roman"/>
          <w:sz w:val="24"/>
          <w:szCs w:val="24"/>
        </w:rPr>
        <w:t>.</w:t>
      </w:r>
      <w:r w:rsidR="0008552B" w:rsidRPr="0008552B">
        <w:rPr>
          <w:rFonts w:ascii="Times New Roman" w:hAnsi="Times New Roman" w:cs="Times New Roman"/>
          <w:sz w:val="24"/>
          <w:szCs w:val="24"/>
        </w:rPr>
        <w:t xml:space="preserve"> </w:t>
      </w:r>
      <w:r w:rsidR="0008552B" w:rsidRPr="0008552B">
        <w:rPr>
          <w:rFonts w:ascii="Times New Roman" w:hAnsi="Times New Roman" w:cs="Times New Roman"/>
          <w:sz w:val="24"/>
          <w:szCs w:val="24"/>
        </w:rPr>
        <w:t>Looking at the Pivot Chart 2, it can be concluded that subcategory plays which falls under theater category, has most of the successful projects.</w:t>
      </w:r>
      <w:r w:rsidR="0008552B" w:rsidRPr="000855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68A616" w14:textId="77777777" w:rsidR="0008552B" w:rsidRDefault="0008552B" w:rsidP="007B3D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2F237CC" w14:textId="22B09022" w:rsidR="0008552B" w:rsidRDefault="0008552B" w:rsidP="007B3D5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</w:t>
      </w:r>
      <w:r w:rsidRPr="0008552B">
        <w:rPr>
          <w:rFonts w:ascii="Times New Roman" w:hAnsi="Times New Roman" w:cs="Times New Roman"/>
          <w:sz w:val="24"/>
          <w:szCs w:val="24"/>
        </w:rPr>
        <w:t>ntire</w:t>
      </w:r>
      <w:r w:rsidRPr="0008552B">
        <w:rPr>
          <w:rFonts w:ascii="Times New Roman" w:hAnsi="Times New Roman" w:cs="Times New Roman"/>
          <w:sz w:val="24"/>
          <w:szCs w:val="24"/>
        </w:rPr>
        <w:t xml:space="preserve"> projects under journalism category got canceled. </w:t>
      </w:r>
      <w:r w:rsidRPr="0008552B">
        <w:rPr>
          <w:rFonts w:ascii="Times New Roman" w:hAnsi="Times New Roman" w:cs="Times New Roman"/>
          <w:sz w:val="24"/>
          <w:szCs w:val="24"/>
        </w:rPr>
        <w:t>Even though</w:t>
      </w:r>
      <w:r w:rsidRPr="0008552B">
        <w:rPr>
          <w:rFonts w:ascii="Times New Roman" w:hAnsi="Times New Roman" w:cs="Times New Roman"/>
          <w:sz w:val="24"/>
          <w:szCs w:val="24"/>
        </w:rPr>
        <w:t xml:space="preserve">, the goals for some of the projects were </w:t>
      </w:r>
      <w:r>
        <w:rPr>
          <w:rFonts w:ascii="Times New Roman" w:hAnsi="Times New Roman" w:cs="Times New Roman"/>
          <w:sz w:val="24"/>
          <w:szCs w:val="24"/>
        </w:rPr>
        <w:t>significant</w:t>
      </w:r>
      <w:r w:rsidRPr="0008552B">
        <w:rPr>
          <w:rFonts w:ascii="Times New Roman" w:hAnsi="Times New Roman" w:cs="Times New Roman"/>
          <w:sz w:val="24"/>
          <w:szCs w:val="24"/>
        </w:rPr>
        <w:t xml:space="preserve">, but the percentage of funding was </w:t>
      </w:r>
      <w:r w:rsidRPr="0008552B">
        <w:rPr>
          <w:rFonts w:ascii="Times New Roman" w:hAnsi="Times New Roman" w:cs="Times New Roman"/>
          <w:sz w:val="24"/>
          <w:szCs w:val="24"/>
        </w:rPr>
        <w:t>nearly</w:t>
      </w:r>
      <w:r w:rsidRPr="0008552B">
        <w:rPr>
          <w:rFonts w:ascii="Times New Roman" w:hAnsi="Times New Roman" w:cs="Times New Roman"/>
          <w:sz w:val="24"/>
          <w:szCs w:val="24"/>
        </w:rPr>
        <w:t xml:space="preserve"> zero, making it a non-popular category.</w:t>
      </w:r>
    </w:p>
    <w:p w14:paraId="198FED94" w14:textId="77777777" w:rsidR="0008552B" w:rsidRPr="0008552B" w:rsidRDefault="0008552B" w:rsidP="007B3D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5E76810" w14:textId="77777777" w:rsidR="0008552B" w:rsidRDefault="0008552B" w:rsidP="007B3D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EF3AE81" w14:textId="06478BB0" w:rsidR="00AE29DB" w:rsidRDefault="0008552B" w:rsidP="007B3D5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a decay</w:t>
      </w:r>
      <w:r w:rsidRPr="0008552B">
        <w:rPr>
          <w:rFonts w:ascii="Times New Roman" w:hAnsi="Times New Roman" w:cs="Times New Roman"/>
          <w:sz w:val="24"/>
          <w:szCs w:val="24"/>
        </w:rPr>
        <w:t xml:space="preserve"> in the success rate for all the campaigns from May </w:t>
      </w:r>
      <w:r>
        <w:rPr>
          <w:rFonts w:ascii="Times New Roman" w:hAnsi="Times New Roman" w:cs="Times New Roman"/>
          <w:sz w:val="24"/>
          <w:szCs w:val="24"/>
        </w:rPr>
        <w:t>un</w:t>
      </w:r>
      <w:r w:rsidRPr="0008552B">
        <w:rPr>
          <w:rFonts w:ascii="Times New Roman" w:hAnsi="Times New Roman" w:cs="Times New Roman"/>
          <w:sz w:val="24"/>
          <w:szCs w:val="24"/>
        </w:rPr>
        <w:t xml:space="preserve">til September and after that it starts </w:t>
      </w:r>
      <w:r w:rsidRPr="0008552B">
        <w:rPr>
          <w:rFonts w:ascii="Times New Roman" w:hAnsi="Times New Roman" w:cs="Times New Roman"/>
          <w:sz w:val="24"/>
          <w:szCs w:val="24"/>
        </w:rPr>
        <w:t>growing</w:t>
      </w:r>
      <w:r w:rsidRPr="0008552B">
        <w:rPr>
          <w:rFonts w:ascii="Times New Roman" w:hAnsi="Times New Roman" w:cs="Times New Roman"/>
          <w:sz w:val="24"/>
          <w:szCs w:val="24"/>
        </w:rPr>
        <w:t xml:space="preserve"> and is almost </w:t>
      </w:r>
      <w:r w:rsidRPr="0008552B">
        <w:rPr>
          <w:rFonts w:ascii="Times New Roman" w:hAnsi="Times New Roman" w:cs="Times New Roman"/>
          <w:sz w:val="24"/>
          <w:szCs w:val="24"/>
        </w:rPr>
        <w:t>persistent</w:t>
      </w:r>
      <w:r w:rsidRPr="0008552B">
        <w:rPr>
          <w:rFonts w:ascii="Times New Roman" w:hAnsi="Times New Roman" w:cs="Times New Roman"/>
          <w:sz w:val="24"/>
          <w:szCs w:val="24"/>
        </w:rPr>
        <w:t xml:space="preserve"> for the month of October and </w:t>
      </w:r>
      <w:r w:rsidRPr="0008552B">
        <w:rPr>
          <w:rFonts w:ascii="Times New Roman" w:hAnsi="Times New Roman" w:cs="Times New Roman"/>
          <w:sz w:val="24"/>
          <w:szCs w:val="24"/>
        </w:rPr>
        <w:t xml:space="preserve">November. </w:t>
      </w:r>
      <w:r>
        <w:rPr>
          <w:rFonts w:ascii="Times New Roman" w:hAnsi="Times New Roman" w:cs="Times New Roman"/>
          <w:sz w:val="24"/>
          <w:szCs w:val="24"/>
        </w:rPr>
        <w:t>By o</w:t>
      </w:r>
      <w:r w:rsidRPr="0008552B">
        <w:rPr>
          <w:rFonts w:ascii="Times New Roman" w:hAnsi="Times New Roman" w:cs="Times New Roman"/>
          <w:sz w:val="24"/>
          <w:szCs w:val="24"/>
        </w:rPr>
        <w:t>bserving</w:t>
      </w:r>
      <w:r w:rsidRPr="0008552B">
        <w:rPr>
          <w:rFonts w:ascii="Times New Roman" w:hAnsi="Times New Roman" w:cs="Times New Roman"/>
          <w:sz w:val="24"/>
          <w:szCs w:val="24"/>
        </w:rPr>
        <w:t xml:space="preserve"> the chart for Goal vs percentage of outcome, we can conclude that the most successful Kickstarter Campaigns had a goal of up to 10,000.</w:t>
      </w:r>
    </w:p>
    <w:p w14:paraId="71C0BE29" w14:textId="77777777" w:rsidR="0008552B" w:rsidRPr="0008552B" w:rsidRDefault="0008552B" w:rsidP="007B3D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D4379B6" w14:textId="00B9FC0A" w:rsidR="00AE29DB" w:rsidRPr="0049468A" w:rsidRDefault="00AE29DB" w:rsidP="0049468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468A">
        <w:rPr>
          <w:rFonts w:ascii="Times New Roman" w:hAnsi="Times New Roman" w:cs="Times New Roman"/>
          <w:b/>
          <w:bCs/>
          <w:sz w:val="24"/>
          <w:szCs w:val="24"/>
        </w:rPr>
        <w:t>What are some of the limitations of this dataset?</w:t>
      </w:r>
      <w:r w:rsidRPr="004946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7A696D" w14:textId="1FB99DAF" w:rsidR="00AE29DB" w:rsidRDefault="00AE29DB" w:rsidP="007B3D5E">
      <w:pPr>
        <w:jc w:val="both"/>
        <w:rPr>
          <w:rFonts w:ascii="Times New Roman" w:hAnsi="Times New Roman" w:cs="Times New Roman"/>
          <w:sz w:val="24"/>
          <w:szCs w:val="24"/>
        </w:rPr>
      </w:pPr>
      <w:r w:rsidRPr="00AE29DB">
        <w:rPr>
          <w:rFonts w:ascii="Times New Roman" w:hAnsi="Times New Roman" w:cs="Times New Roman"/>
          <w:sz w:val="24"/>
          <w:szCs w:val="24"/>
        </w:rPr>
        <w:t xml:space="preserve"> The sample size is not </w:t>
      </w:r>
      <w:r w:rsidRPr="00AE29DB">
        <w:rPr>
          <w:rFonts w:ascii="Times New Roman" w:hAnsi="Times New Roman" w:cs="Times New Roman"/>
          <w:sz w:val="24"/>
          <w:szCs w:val="24"/>
        </w:rPr>
        <w:t>illustrative</w:t>
      </w:r>
      <w:r w:rsidRPr="00AE29DB">
        <w:rPr>
          <w:rFonts w:ascii="Times New Roman" w:hAnsi="Times New Roman" w:cs="Times New Roman"/>
          <w:sz w:val="24"/>
          <w:szCs w:val="24"/>
        </w:rPr>
        <w:t xml:space="preserve"> Data cleaning is the </w:t>
      </w:r>
      <w:r w:rsidRPr="00AE29DB">
        <w:rPr>
          <w:rFonts w:ascii="Times New Roman" w:hAnsi="Times New Roman" w:cs="Times New Roman"/>
          <w:sz w:val="24"/>
          <w:szCs w:val="24"/>
        </w:rPr>
        <w:t>key</w:t>
      </w:r>
      <w:r w:rsidRPr="00AE29DB">
        <w:rPr>
          <w:rFonts w:ascii="Times New Roman" w:hAnsi="Times New Roman" w:cs="Times New Roman"/>
          <w:sz w:val="24"/>
          <w:szCs w:val="24"/>
        </w:rPr>
        <w:t xml:space="preserve"> concern for any dataset. </w:t>
      </w:r>
      <w:r w:rsidRPr="00AE29DB">
        <w:rPr>
          <w:rFonts w:ascii="Times New Roman" w:hAnsi="Times New Roman" w:cs="Times New Roman"/>
          <w:sz w:val="24"/>
          <w:szCs w:val="24"/>
        </w:rPr>
        <w:t>Nevertheless</w:t>
      </w:r>
      <w:r w:rsidRPr="00AE29DB">
        <w:rPr>
          <w:rFonts w:ascii="Times New Roman" w:hAnsi="Times New Roman" w:cs="Times New Roman"/>
          <w:sz w:val="24"/>
          <w:szCs w:val="24"/>
        </w:rPr>
        <w:t xml:space="preserve">, we couldn’t be </w:t>
      </w:r>
      <w:r w:rsidRPr="00AE29DB">
        <w:rPr>
          <w:rFonts w:ascii="Times New Roman" w:hAnsi="Times New Roman" w:cs="Times New Roman"/>
          <w:sz w:val="24"/>
          <w:szCs w:val="24"/>
        </w:rPr>
        <w:t>certain</w:t>
      </w:r>
      <w:r w:rsidRPr="00AE29DB">
        <w:rPr>
          <w:rFonts w:ascii="Times New Roman" w:hAnsi="Times New Roman" w:cs="Times New Roman"/>
          <w:sz w:val="24"/>
          <w:szCs w:val="24"/>
        </w:rPr>
        <w:t xml:space="preserve"> whether this data is well </w:t>
      </w:r>
      <w:r w:rsidR="00CA724C" w:rsidRPr="00AE29DB">
        <w:rPr>
          <w:rFonts w:ascii="Times New Roman" w:hAnsi="Times New Roman" w:cs="Times New Roman"/>
          <w:sz w:val="24"/>
          <w:szCs w:val="24"/>
        </w:rPr>
        <w:t>prepared</w:t>
      </w:r>
      <w:r w:rsidRPr="00AE29DB">
        <w:rPr>
          <w:rFonts w:ascii="Times New Roman" w:hAnsi="Times New Roman" w:cs="Times New Roman"/>
          <w:sz w:val="24"/>
          <w:szCs w:val="24"/>
        </w:rPr>
        <w:t xml:space="preserve"> or not</w:t>
      </w:r>
      <w:r w:rsidR="0008552B">
        <w:rPr>
          <w:rFonts w:ascii="Times New Roman" w:hAnsi="Times New Roman" w:cs="Times New Roman"/>
          <w:sz w:val="24"/>
          <w:szCs w:val="24"/>
        </w:rPr>
        <w:t>.</w:t>
      </w:r>
    </w:p>
    <w:p w14:paraId="718F40E6" w14:textId="77777777" w:rsidR="0008552B" w:rsidRPr="00AE29DB" w:rsidRDefault="0008552B" w:rsidP="007B3D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EBE432" w14:textId="77777777" w:rsidR="00CA724C" w:rsidRDefault="00AE29DB" w:rsidP="0049468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724C">
        <w:rPr>
          <w:rFonts w:ascii="Times New Roman" w:hAnsi="Times New Roman" w:cs="Times New Roman"/>
          <w:b/>
          <w:bCs/>
          <w:sz w:val="24"/>
          <w:szCs w:val="24"/>
        </w:rPr>
        <w:t>What are some other possible tables/graphs that we could create</w:t>
      </w:r>
      <w:r w:rsidRPr="00CA724C">
        <w:rPr>
          <w:rFonts w:ascii="Times New Roman" w:hAnsi="Times New Roman" w:cs="Times New Roman"/>
          <w:sz w:val="24"/>
          <w:szCs w:val="24"/>
        </w:rPr>
        <w:t>?</w:t>
      </w:r>
    </w:p>
    <w:p w14:paraId="5524AD87" w14:textId="35A742C4" w:rsidR="00EE7C84" w:rsidRDefault="00AE29DB" w:rsidP="007B3D5E">
      <w:pPr>
        <w:jc w:val="both"/>
        <w:rPr>
          <w:rFonts w:ascii="Times New Roman" w:hAnsi="Times New Roman" w:cs="Times New Roman"/>
          <w:sz w:val="24"/>
          <w:szCs w:val="24"/>
        </w:rPr>
      </w:pPr>
      <w:r w:rsidRPr="00CA724C">
        <w:rPr>
          <w:rFonts w:ascii="Times New Roman" w:hAnsi="Times New Roman" w:cs="Times New Roman"/>
          <w:sz w:val="24"/>
          <w:szCs w:val="24"/>
        </w:rPr>
        <w:t xml:space="preserve"> Kickstarter campaign </w:t>
      </w:r>
      <w:r w:rsidR="00CA724C" w:rsidRPr="00CA724C">
        <w:rPr>
          <w:rFonts w:ascii="Times New Roman" w:hAnsi="Times New Roman" w:cs="Times New Roman"/>
          <w:sz w:val="24"/>
          <w:szCs w:val="24"/>
        </w:rPr>
        <w:t>judgement</w:t>
      </w:r>
      <w:r w:rsidRPr="00CA724C">
        <w:rPr>
          <w:rFonts w:ascii="Times New Roman" w:hAnsi="Times New Roman" w:cs="Times New Roman"/>
          <w:sz w:val="24"/>
          <w:szCs w:val="24"/>
        </w:rPr>
        <w:t xml:space="preserve"> </w:t>
      </w:r>
      <w:r w:rsidR="00CA724C" w:rsidRPr="00CA724C">
        <w:rPr>
          <w:rFonts w:ascii="Times New Roman" w:hAnsi="Times New Roman" w:cs="Times New Roman"/>
          <w:sz w:val="24"/>
          <w:szCs w:val="24"/>
        </w:rPr>
        <w:t>among</w:t>
      </w:r>
      <w:r w:rsidRPr="00CA724C">
        <w:rPr>
          <w:rFonts w:ascii="Times New Roman" w:hAnsi="Times New Roman" w:cs="Times New Roman"/>
          <w:sz w:val="24"/>
          <w:szCs w:val="24"/>
        </w:rPr>
        <w:t xml:space="preserve"> country</w:t>
      </w:r>
      <w:r w:rsidR="00CA724C">
        <w:rPr>
          <w:rFonts w:ascii="Times New Roman" w:hAnsi="Times New Roman" w:cs="Times New Roman"/>
          <w:sz w:val="24"/>
          <w:szCs w:val="24"/>
        </w:rPr>
        <w:t>,</w:t>
      </w:r>
      <w:r w:rsidRPr="00CA724C">
        <w:rPr>
          <w:rFonts w:ascii="Times New Roman" w:hAnsi="Times New Roman" w:cs="Times New Roman"/>
          <w:sz w:val="24"/>
          <w:szCs w:val="24"/>
        </w:rPr>
        <w:t xml:space="preserve"> </w:t>
      </w:r>
      <w:r w:rsidR="00CA724C" w:rsidRPr="00CA724C">
        <w:rPr>
          <w:rFonts w:ascii="Times New Roman" w:hAnsi="Times New Roman" w:cs="Times New Roman"/>
          <w:sz w:val="24"/>
          <w:szCs w:val="24"/>
        </w:rPr>
        <w:t>Achievement</w:t>
      </w:r>
      <w:r w:rsidRPr="00CA724C">
        <w:rPr>
          <w:rFonts w:ascii="Times New Roman" w:hAnsi="Times New Roman" w:cs="Times New Roman"/>
          <w:sz w:val="24"/>
          <w:szCs w:val="24"/>
        </w:rPr>
        <w:t xml:space="preserve"> rate per country</w:t>
      </w:r>
      <w:r w:rsidR="00CA724C">
        <w:rPr>
          <w:rFonts w:ascii="Times New Roman" w:hAnsi="Times New Roman" w:cs="Times New Roman"/>
          <w:sz w:val="24"/>
          <w:szCs w:val="24"/>
        </w:rPr>
        <w:t>,</w:t>
      </w:r>
      <w:r w:rsidRPr="00CA724C">
        <w:rPr>
          <w:rFonts w:ascii="Times New Roman" w:hAnsi="Times New Roman" w:cs="Times New Roman"/>
          <w:sz w:val="24"/>
          <w:szCs w:val="24"/>
        </w:rPr>
        <w:t xml:space="preserve"> Pledged per </w:t>
      </w:r>
      <w:r w:rsidR="00CA724C" w:rsidRPr="00CA724C">
        <w:rPr>
          <w:rFonts w:ascii="Times New Roman" w:hAnsi="Times New Roman" w:cs="Times New Roman"/>
          <w:sz w:val="24"/>
          <w:szCs w:val="24"/>
        </w:rPr>
        <w:t>grouping</w:t>
      </w:r>
      <w:r w:rsidR="00CA724C">
        <w:rPr>
          <w:rFonts w:ascii="Times New Roman" w:hAnsi="Times New Roman" w:cs="Times New Roman"/>
          <w:sz w:val="24"/>
          <w:szCs w:val="24"/>
        </w:rPr>
        <w:t>.</w:t>
      </w:r>
      <w:r w:rsidRPr="00CA724C">
        <w:rPr>
          <w:rFonts w:ascii="Times New Roman" w:hAnsi="Times New Roman" w:cs="Times New Roman"/>
          <w:sz w:val="24"/>
          <w:szCs w:val="24"/>
        </w:rPr>
        <w:t xml:space="preserve"> Success rate per year and month</w:t>
      </w:r>
      <w:r w:rsidR="00CA724C">
        <w:rPr>
          <w:rFonts w:ascii="Times New Roman" w:hAnsi="Times New Roman" w:cs="Times New Roman"/>
          <w:sz w:val="24"/>
          <w:szCs w:val="24"/>
        </w:rPr>
        <w:t>,</w:t>
      </w:r>
      <w:r w:rsidRPr="00CA724C">
        <w:rPr>
          <w:rFonts w:ascii="Times New Roman" w:hAnsi="Times New Roman" w:cs="Times New Roman"/>
          <w:sz w:val="24"/>
          <w:szCs w:val="24"/>
        </w:rPr>
        <w:t xml:space="preserve"> Category per backer</w:t>
      </w:r>
      <w:r w:rsidR="00CA724C">
        <w:rPr>
          <w:rFonts w:ascii="Times New Roman" w:hAnsi="Times New Roman" w:cs="Times New Roman"/>
          <w:sz w:val="24"/>
          <w:szCs w:val="24"/>
        </w:rPr>
        <w:t xml:space="preserve"> </w:t>
      </w:r>
      <w:r w:rsidRPr="00CA724C">
        <w:rPr>
          <w:rFonts w:ascii="Times New Roman" w:hAnsi="Times New Roman" w:cs="Times New Roman"/>
          <w:sz w:val="24"/>
          <w:szCs w:val="24"/>
        </w:rPr>
        <w:t>Day/Month/Year per backers/pledge</w:t>
      </w:r>
      <w:r w:rsidR="00CA724C">
        <w:rPr>
          <w:rFonts w:ascii="Times New Roman" w:hAnsi="Times New Roman" w:cs="Times New Roman"/>
          <w:sz w:val="24"/>
          <w:szCs w:val="24"/>
        </w:rPr>
        <w:t xml:space="preserve">. </w:t>
      </w:r>
      <w:r w:rsidRPr="00CA724C">
        <w:rPr>
          <w:rFonts w:ascii="Times New Roman" w:hAnsi="Times New Roman" w:cs="Times New Roman"/>
          <w:sz w:val="24"/>
          <w:szCs w:val="24"/>
        </w:rPr>
        <w:t>Average time to reach</w:t>
      </w:r>
      <w:r w:rsidR="00B350B5">
        <w:rPr>
          <w:rFonts w:ascii="Times New Roman" w:hAnsi="Times New Roman" w:cs="Times New Roman"/>
          <w:sz w:val="24"/>
          <w:szCs w:val="24"/>
        </w:rPr>
        <w:t xml:space="preserve"> the</w:t>
      </w:r>
      <w:r w:rsidRPr="00CA724C">
        <w:rPr>
          <w:rFonts w:ascii="Times New Roman" w:hAnsi="Times New Roman" w:cs="Times New Roman"/>
          <w:sz w:val="24"/>
          <w:szCs w:val="24"/>
        </w:rPr>
        <w:t xml:space="preserve"> goal</w:t>
      </w:r>
      <w:r w:rsidR="00B350B5">
        <w:rPr>
          <w:rFonts w:ascii="Times New Roman" w:hAnsi="Times New Roman" w:cs="Times New Roman"/>
          <w:sz w:val="24"/>
          <w:szCs w:val="24"/>
        </w:rPr>
        <w:t>.</w:t>
      </w:r>
    </w:p>
    <w:p w14:paraId="6CB91B4A" w14:textId="0F48292B" w:rsidR="00B350B5" w:rsidRDefault="00B350B5" w:rsidP="007B3D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6001C7" w14:textId="3CA2BDFE" w:rsidR="00B350B5" w:rsidRPr="00B350B5" w:rsidRDefault="00B350B5" w:rsidP="007B3D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50B5">
        <w:rPr>
          <w:rFonts w:ascii="Times New Roman" w:hAnsi="Times New Roman" w:cs="Times New Roman"/>
          <w:b/>
          <w:bCs/>
          <w:sz w:val="24"/>
          <w:szCs w:val="24"/>
        </w:rPr>
        <w:t>Bonus_2</w:t>
      </w:r>
    </w:p>
    <w:p w14:paraId="2CF0A03F" w14:textId="19584168" w:rsidR="00B350B5" w:rsidRPr="00123642" w:rsidRDefault="00B350B5" w:rsidP="007B3D5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3642">
        <w:rPr>
          <w:rFonts w:ascii="Times New Roman" w:hAnsi="Times New Roman" w:cs="Times New Roman"/>
          <w:b/>
          <w:bCs/>
          <w:sz w:val="24"/>
          <w:szCs w:val="24"/>
        </w:rPr>
        <w:t>Use your data to determine whether the mean or the median summarizes the data more meaningfully</w:t>
      </w:r>
      <w:r w:rsidRPr="00123642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27AE59EA" w14:textId="4F54D367" w:rsidR="00B350B5" w:rsidRDefault="00B350B5" w:rsidP="007B3D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mean</w:t>
      </w:r>
      <w:r w:rsidR="007B3D5E">
        <w:rPr>
          <w:rFonts w:ascii="Times New Roman" w:hAnsi="Times New Roman" w:cs="Times New Roman"/>
          <w:sz w:val="24"/>
          <w:szCs w:val="24"/>
        </w:rPr>
        <w:t xml:space="preserve"> does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3D5E" w:rsidRPr="00B350B5">
        <w:rPr>
          <w:rFonts w:ascii="Times New Roman" w:hAnsi="Times New Roman" w:cs="Times New Roman"/>
          <w:sz w:val="24"/>
          <w:szCs w:val="24"/>
        </w:rPr>
        <w:t>summarize</w:t>
      </w:r>
      <w:r w:rsidRPr="00B350B5">
        <w:rPr>
          <w:rFonts w:ascii="Times New Roman" w:hAnsi="Times New Roman" w:cs="Times New Roman"/>
          <w:sz w:val="24"/>
          <w:szCs w:val="24"/>
        </w:rPr>
        <w:t xml:space="preserve"> the data </w:t>
      </w:r>
      <w:r w:rsidR="007B3D5E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ecause it</w:t>
      </w:r>
      <w:r w:rsidR="007B3D5E">
        <w:rPr>
          <w:rFonts w:ascii="Times New Roman" w:hAnsi="Times New Roman" w:cs="Times New Roman"/>
          <w:sz w:val="24"/>
          <w:szCs w:val="24"/>
        </w:rPr>
        <w:t xml:space="preserve"> has outliers.</w:t>
      </w:r>
      <w:r>
        <w:rPr>
          <w:rFonts w:ascii="Times New Roman" w:hAnsi="Times New Roman" w:cs="Times New Roman"/>
          <w:sz w:val="24"/>
          <w:szCs w:val="24"/>
        </w:rPr>
        <w:t xml:space="preserve"> While</w:t>
      </w:r>
      <w:r w:rsidR="0012364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median </w:t>
      </w:r>
      <w:r w:rsidR="007B3D5E">
        <w:rPr>
          <w:rFonts w:ascii="Times New Roman" w:hAnsi="Times New Roman" w:cs="Times New Roman"/>
          <w:sz w:val="24"/>
          <w:szCs w:val="24"/>
        </w:rPr>
        <w:t xml:space="preserve">summarizes the data more meaningfully because it </w:t>
      </w:r>
      <w:r w:rsidR="00123642">
        <w:rPr>
          <w:rFonts w:ascii="Times New Roman" w:hAnsi="Times New Roman" w:cs="Times New Roman"/>
          <w:sz w:val="24"/>
          <w:szCs w:val="24"/>
        </w:rPr>
        <w:t>refer</w:t>
      </w:r>
      <w:r w:rsidR="007B3D5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50B5">
        <w:rPr>
          <w:rFonts w:ascii="Times New Roman" w:hAnsi="Times New Roman" w:cs="Times New Roman"/>
          <w:sz w:val="24"/>
          <w:szCs w:val="24"/>
        </w:rPr>
        <w:t>to the most central value in a list of numbers</w:t>
      </w:r>
      <w:r w:rsidR="00123642">
        <w:rPr>
          <w:rFonts w:ascii="Times New Roman" w:hAnsi="Times New Roman" w:cs="Times New Roman"/>
          <w:sz w:val="24"/>
          <w:szCs w:val="24"/>
        </w:rPr>
        <w:t>.</w:t>
      </w:r>
    </w:p>
    <w:p w14:paraId="3639508C" w14:textId="043EFC06" w:rsidR="00123642" w:rsidRDefault="00123642" w:rsidP="007B3D5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3642">
        <w:rPr>
          <w:rFonts w:ascii="Times New Roman" w:hAnsi="Times New Roman" w:cs="Times New Roman"/>
          <w:b/>
          <w:bCs/>
          <w:sz w:val="24"/>
          <w:szCs w:val="24"/>
        </w:rPr>
        <w:t>Use your data to determine if there is more variability with successful or unsuccessful campaigns. Does this make sense? Why or why not?</w:t>
      </w:r>
    </w:p>
    <w:p w14:paraId="7F573157" w14:textId="55E0C3E7" w:rsidR="007B3D5E" w:rsidRPr="007B3D5E" w:rsidRDefault="007B3D5E" w:rsidP="007B3D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Successful campaigns have more variability. Yes, it makes since, because when you looked at the range of the successful campaign is greater than the range of the unsuccessful campaign.</w:t>
      </w:r>
    </w:p>
    <w:p w14:paraId="5758FC1D" w14:textId="77777777" w:rsidR="0008552B" w:rsidRPr="0008552B" w:rsidRDefault="0008552B" w:rsidP="007B3D5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8552B" w:rsidRPr="00085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E23E6"/>
    <w:multiLevelType w:val="hybridMultilevel"/>
    <w:tmpl w:val="BF2236C8"/>
    <w:lvl w:ilvl="0" w:tplc="AF74A82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13832"/>
    <w:multiLevelType w:val="hybridMultilevel"/>
    <w:tmpl w:val="D10A1CF4"/>
    <w:lvl w:ilvl="0" w:tplc="4718B1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AF6086"/>
    <w:multiLevelType w:val="hybridMultilevel"/>
    <w:tmpl w:val="5AC0EE6C"/>
    <w:lvl w:ilvl="0" w:tplc="681EA3E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D045C"/>
    <w:multiLevelType w:val="hybridMultilevel"/>
    <w:tmpl w:val="382C7C84"/>
    <w:lvl w:ilvl="0" w:tplc="5F748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DB"/>
    <w:rsid w:val="0008552B"/>
    <w:rsid w:val="00123642"/>
    <w:rsid w:val="0049468A"/>
    <w:rsid w:val="007B3D5E"/>
    <w:rsid w:val="00AE29DB"/>
    <w:rsid w:val="00B350B5"/>
    <w:rsid w:val="00CA724C"/>
    <w:rsid w:val="00EE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3FFA"/>
  <w15:chartTrackingRefBased/>
  <w15:docId w15:val="{31C3C182-2D5C-4D3E-866D-8F758920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1803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DELICE</dc:creator>
  <cp:keywords/>
  <dc:description/>
  <cp:lastModifiedBy>Tamara DELICE</cp:lastModifiedBy>
  <cp:revision>1</cp:revision>
  <dcterms:created xsi:type="dcterms:W3CDTF">2021-04-09T21:10:00Z</dcterms:created>
  <dcterms:modified xsi:type="dcterms:W3CDTF">2021-04-11T03:13:00Z</dcterms:modified>
</cp:coreProperties>
</file>