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742736">
            <w:r>
              <w:t xml:space="preserve">LÓPEZ 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742736">
            <w:proofErr w:type="spellStart"/>
            <w:r>
              <w:t>ANGELES</w:t>
            </w:r>
            <w:proofErr w:type="spellEnd"/>
            <w:r>
              <w:t xml:space="preserve"> 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742736">
            <w:r>
              <w:t xml:space="preserve">DORA LILIA 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742736">
            <w:r>
              <w:t xml:space="preserve">INGENIERO 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742736">
            <w:r>
              <w:t xml:space="preserve">10 DE JUNIO 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742736">
            <w:r>
              <w:t>TÉCNICO DOCENTE (</w:t>
            </w:r>
            <w:proofErr w:type="spellStart"/>
            <w:r>
              <w:t>TD</w:t>
            </w:r>
            <w:proofErr w:type="spellEnd"/>
            <w:r>
              <w:t>)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bookmarkStart w:id="0" w:name="h.j0pmiyvntiu3" w:colFirst="0" w:colLast="0"/>
            <w:bookmarkEnd w:id="0"/>
            <w:r w:rsidRPr="00742736">
              <w:rPr>
                <w:rFonts w:ascii="Arial" w:eastAsia="Arial" w:hAnsi="Arial" w:cs="Arial"/>
                <w:sz w:val="24"/>
              </w:rPr>
              <w:t>Desarrollo de habilidades de pensamiento lógico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Ofimática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Metodología de la programación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Formación Sociocultural I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Programación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Introducción al análisis y diseño de sistemas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Integradora I</w:t>
            </w:r>
            <w:r w:rsidR="005C7D43">
              <w:rPr>
                <w:rFonts w:ascii="Arial" w:eastAsia="Arial" w:hAnsi="Arial" w:cs="Arial"/>
                <w:sz w:val="24"/>
              </w:rPr>
              <w:t xml:space="preserve"> y II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Ingeniería de Software I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Formación Sociocultural IV</w:t>
            </w:r>
          </w:p>
          <w:p w:rsidR="00742736" w:rsidRP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Administración de proyectos</w:t>
            </w:r>
          </w:p>
          <w:p w:rsid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Administración de Proyectos de TI I</w:t>
            </w:r>
            <w:r w:rsidR="005C7D43">
              <w:rPr>
                <w:rFonts w:ascii="Arial" w:eastAsia="Arial" w:hAnsi="Arial" w:cs="Arial"/>
                <w:sz w:val="24"/>
              </w:rPr>
              <w:t xml:space="preserve"> y II</w:t>
            </w:r>
          </w:p>
          <w:p w:rsid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Sistemas de Calidad en TI</w:t>
            </w:r>
          </w:p>
          <w:p w:rsidR="00742736" w:rsidRDefault="00742736" w:rsidP="005E4BC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  <w:sz w:val="24"/>
              </w:rPr>
            </w:pPr>
            <w:r w:rsidRPr="00742736">
              <w:rPr>
                <w:rFonts w:ascii="Arial" w:eastAsia="Arial" w:hAnsi="Arial" w:cs="Arial"/>
                <w:sz w:val="24"/>
              </w:rPr>
              <w:t>Modelado de Procesos de Negocios</w:t>
            </w:r>
          </w:p>
          <w:p w:rsidR="003A5F70" w:rsidRDefault="003A5F70">
            <w:pPr>
              <w:ind w:left="720"/>
            </w:pP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742736" w:rsidP="004C2350">
            <w:pPr>
              <w:spacing w:line="276" w:lineRule="auto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Ingeniería en Sistemas Computacionales.- </w:t>
            </w:r>
            <w:r w:rsidR="00DA7757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Instituto Tecnológico Superior del Oriente del Estado de Hidalgo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ITESA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  <w:p w:rsidR="003A5F70" w:rsidRDefault="003A5F70" w:rsidP="00742736">
            <w:pPr>
              <w:ind w:left="720"/>
              <w:contextualSpacing/>
            </w:pPr>
            <w:bookmarkStart w:id="1" w:name="h.gjdgxs" w:colFirst="0" w:colLast="0"/>
            <w:bookmarkEnd w:id="1"/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1437A2" w:rsidRPr="001437A2" w:rsidRDefault="001437A2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Theme="minorHAnsi" w:hAnsiTheme="minorHAnsi"/>
                <w:sz w:val="24"/>
              </w:rPr>
            </w:pPr>
            <w:r w:rsidRPr="001437A2">
              <w:rPr>
                <w:rFonts w:asciiTheme="minorHAnsi" w:eastAsia="Arial" w:hAnsiTheme="minorHAnsi" w:cs="Arial"/>
                <w:sz w:val="24"/>
              </w:rPr>
              <w:t>CURSOS:</w:t>
            </w:r>
          </w:p>
          <w:p w:rsidR="003A5F70" w:rsidRPr="00527AD9" w:rsidRDefault="001437A2" w:rsidP="00527AD9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sz w:val="24"/>
              </w:rPr>
            </w:pPr>
            <w:r w:rsidRPr="00527AD9">
              <w:rPr>
                <w:rFonts w:asciiTheme="minorHAnsi" w:eastAsia="Arial" w:hAnsiTheme="minorHAnsi" w:cs="Arial"/>
                <w:sz w:val="24"/>
              </w:rPr>
              <w:t>Curso de programación .net</w:t>
            </w:r>
          </w:p>
          <w:p w:rsidR="001437A2" w:rsidRPr="00527AD9" w:rsidRDefault="001437A2" w:rsidP="00527AD9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sz w:val="24"/>
              </w:rPr>
            </w:pPr>
            <w:r w:rsidRPr="00527AD9">
              <w:rPr>
                <w:rFonts w:asciiTheme="minorHAnsi" w:eastAsia="Arial" w:hAnsiTheme="minorHAnsi" w:cs="Arial"/>
                <w:sz w:val="24"/>
              </w:rPr>
              <w:t xml:space="preserve">Curso de Java </w:t>
            </w:r>
            <w:proofErr w:type="spellStart"/>
            <w:r w:rsidRPr="00527AD9">
              <w:rPr>
                <w:rFonts w:asciiTheme="minorHAnsi" w:eastAsia="Arial" w:hAnsiTheme="minorHAnsi" w:cs="Arial"/>
                <w:sz w:val="24"/>
              </w:rPr>
              <w:t>Programmer</w:t>
            </w:r>
            <w:proofErr w:type="spellEnd"/>
            <w:r w:rsidRPr="00527AD9">
              <w:rPr>
                <w:rFonts w:asciiTheme="minorHAnsi" w:eastAsia="Arial" w:hAnsiTheme="minorHAnsi" w:cs="Arial"/>
                <w:sz w:val="24"/>
              </w:rPr>
              <w:t xml:space="preserve"> </w:t>
            </w:r>
            <w:proofErr w:type="spellStart"/>
            <w:r w:rsidRPr="00527AD9">
              <w:rPr>
                <w:rFonts w:asciiTheme="minorHAnsi" w:eastAsia="Arial" w:hAnsiTheme="minorHAnsi" w:cs="Arial"/>
                <w:sz w:val="24"/>
              </w:rPr>
              <w:t>Associate</w:t>
            </w:r>
            <w:proofErr w:type="spellEnd"/>
          </w:p>
          <w:p w:rsidR="001437A2" w:rsidRPr="00527AD9" w:rsidRDefault="001437A2" w:rsidP="00527AD9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sz w:val="24"/>
              </w:rPr>
            </w:pPr>
            <w:r w:rsidRPr="00527AD9">
              <w:rPr>
                <w:rFonts w:asciiTheme="minorHAnsi" w:eastAsia="Arial" w:hAnsiTheme="minorHAnsi" w:cs="Arial"/>
                <w:sz w:val="24"/>
              </w:rPr>
              <w:t xml:space="preserve">Curso de </w:t>
            </w:r>
            <w:proofErr w:type="spellStart"/>
            <w:r w:rsidRPr="00527AD9">
              <w:rPr>
                <w:rFonts w:asciiTheme="minorHAnsi" w:eastAsia="Arial" w:hAnsiTheme="minorHAnsi" w:cs="Arial"/>
                <w:sz w:val="24"/>
              </w:rPr>
              <w:t>CMMI</w:t>
            </w:r>
            <w:proofErr w:type="spellEnd"/>
          </w:p>
          <w:p w:rsidR="001437A2" w:rsidRPr="001437A2" w:rsidRDefault="001437A2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Theme="minorHAnsi" w:hAnsiTheme="minorHAnsi"/>
                <w:sz w:val="24"/>
              </w:rPr>
            </w:pPr>
            <w:r w:rsidRPr="001437A2">
              <w:rPr>
                <w:rFonts w:asciiTheme="minorHAnsi" w:eastAsia="Arial" w:hAnsiTheme="minorHAnsi" w:cs="Arial"/>
                <w:sz w:val="24"/>
              </w:rPr>
              <w:t>CONGRESOS</w:t>
            </w:r>
          </w:p>
          <w:p w:rsidR="001437A2" w:rsidRPr="00527AD9" w:rsidRDefault="001437A2" w:rsidP="00527AD9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sz w:val="24"/>
              </w:rPr>
            </w:pPr>
            <w:proofErr w:type="spellStart"/>
            <w:r w:rsidRPr="00527AD9">
              <w:rPr>
                <w:rFonts w:asciiTheme="minorHAnsi" w:eastAsia="Arial" w:hAnsiTheme="minorHAnsi" w:cs="Arial"/>
                <w:sz w:val="24"/>
              </w:rPr>
              <w:t>COIN</w:t>
            </w:r>
            <w:proofErr w:type="spellEnd"/>
            <w:r w:rsidRPr="00527AD9">
              <w:rPr>
                <w:rFonts w:asciiTheme="minorHAnsi" w:eastAsia="Arial" w:hAnsiTheme="minorHAnsi" w:cs="Arial"/>
                <w:sz w:val="24"/>
              </w:rPr>
              <w:t xml:space="preserve"> </w:t>
            </w:r>
          </w:p>
          <w:p w:rsidR="0068432A" w:rsidRPr="00527AD9" w:rsidRDefault="0068432A" w:rsidP="00527AD9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sz w:val="24"/>
              </w:rPr>
            </w:pPr>
            <w:r w:rsidRPr="00527AD9">
              <w:rPr>
                <w:rFonts w:asciiTheme="minorHAnsi" w:eastAsia="Arial" w:hAnsiTheme="minorHAnsi" w:cs="Arial"/>
                <w:sz w:val="24"/>
              </w:rPr>
              <w:t xml:space="preserve">Puerto Vallarta </w:t>
            </w:r>
          </w:p>
          <w:p w:rsidR="001437A2" w:rsidRPr="001437A2" w:rsidRDefault="001437A2" w:rsidP="001437A2">
            <w:pPr>
              <w:spacing w:line="276" w:lineRule="auto"/>
              <w:contextualSpacing/>
              <w:rPr>
                <w:rFonts w:asciiTheme="minorHAnsi" w:hAnsiTheme="minorHAnsi"/>
                <w:sz w:val="24"/>
              </w:rPr>
            </w:pPr>
          </w:p>
          <w:p w:rsidR="001437A2" w:rsidRPr="001437A2" w:rsidRDefault="001437A2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Theme="minorHAnsi" w:hAnsiTheme="minorHAnsi"/>
                <w:sz w:val="24"/>
              </w:rPr>
            </w:pPr>
            <w:r w:rsidRPr="001437A2">
              <w:rPr>
                <w:rFonts w:asciiTheme="minorHAnsi" w:hAnsiTheme="minorHAnsi"/>
                <w:sz w:val="24"/>
              </w:rPr>
              <w:t xml:space="preserve">CERTIFICACIONES </w:t>
            </w:r>
          </w:p>
          <w:p w:rsidR="00C57344" w:rsidRDefault="00C57344" w:rsidP="00527AD9">
            <w:pPr>
              <w:pStyle w:val="Prrafodelista"/>
              <w:numPr>
                <w:ilvl w:val="0"/>
                <w:numId w:val="3"/>
              </w:numPr>
            </w:pPr>
            <w:r>
              <w:t xml:space="preserve">Carnegie </w:t>
            </w:r>
            <w:proofErr w:type="spellStart"/>
            <w:r>
              <w:t>SDP02</w:t>
            </w:r>
            <w:proofErr w:type="spellEnd"/>
            <w:r>
              <w:t xml:space="preserve"> Y </w:t>
            </w:r>
            <w:proofErr w:type="spellStart"/>
            <w:r>
              <w:t>SDP05</w:t>
            </w:r>
            <w:proofErr w:type="spellEnd"/>
          </w:p>
          <w:p w:rsidR="00527AD9" w:rsidRDefault="00527AD9" w:rsidP="00527AD9">
            <w:pPr>
              <w:pStyle w:val="Prrafodelista"/>
              <w:numPr>
                <w:ilvl w:val="0"/>
                <w:numId w:val="3"/>
              </w:numPr>
            </w:pPr>
            <w:r>
              <w:t xml:space="preserve">Adobe Photoshop </w:t>
            </w:r>
            <w:proofErr w:type="spellStart"/>
            <w:r>
              <w:t>CS4</w:t>
            </w:r>
            <w:proofErr w:type="spellEnd"/>
          </w:p>
          <w:p w:rsidR="003A5F70" w:rsidRDefault="00527AD9" w:rsidP="00527AD9">
            <w:pPr>
              <w:pStyle w:val="Prrafodelista"/>
              <w:numPr>
                <w:ilvl w:val="0"/>
                <w:numId w:val="3"/>
              </w:numPr>
            </w:pPr>
            <w:r>
              <w:t>Office</w:t>
            </w:r>
            <w:r w:rsidR="001437A2">
              <w:t xml:space="preserve"> </w:t>
            </w:r>
            <w:r>
              <w:t>2007</w:t>
            </w:r>
          </w:p>
          <w:p w:rsidR="004C2350" w:rsidRPr="001437A2" w:rsidRDefault="004C2350" w:rsidP="004C2350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TALLERES </w:t>
            </w:r>
          </w:p>
          <w:p w:rsidR="004C2350" w:rsidRDefault="004C2350" w:rsidP="004C2350">
            <w:pPr>
              <w:pStyle w:val="Prrafodelista"/>
              <w:numPr>
                <w:ilvl w:val="0"/>
                <w:numId w:val="3"/>
              </w:numPr>
            </w:pPr>
            <w:r>
              <w:t xml:space="preserve">Taller de Autoevaluación y formación para evaluadores. </w:t>
            </w:r>
            <w:proofErr w:type="spellStart"/>
            <w:r>
              <w:t>CONAIC</w:t>
            </w:r>
            <w:proofErr w:type="spellEnd"/>
            <w:r>
              <w:t xml:space="preserve"> </w:t>
            </w:r>
          </w:p>
          <w:p w:rsidR="00C57344" w:rsidRDefault="00C57344" w:rsidP="004C2350"/>
          <w:p w:rsidR="00C57344" w:rsidRPr="001437A2" w:rsidRDefault="00C57344" w:rsidP="00C57344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DIPLOMADO </w:t>
            </w:r>
          </w:p>
          <w:p w:rsidR="00C57344" w:rsidRDefault="00C57344" w:rsidP="00C57344">
            <w:pPr>
              <w:pStyle w:val="Prrafodelista"/>
              <w:numPr>
                <w:ilvl w:val="0"/>
                <w:numId w:val="3"/>
              </w:numPr>
            </w:pPr>
            <w:r>
              <w:t xml:space="preserve">Diplomado en herramientas Metodológicas para la Formación basada en Competencias Profesionales </w:t>
            </w:r>
            <w:bookmarkStart w:id="2" w:name="_GoBack"/>
            <w:bookmarkEnd w:id="2"/>
          </w:p>
          <w:p w:rsidR="00C57344" w:rsidRDefault="00C57344" w:rsidP="004C2350"/>
        </w:tc>
      </w:tr>
      <w:tr w:rsidR="001437A2">
        <w:tc>
          <w:tcPr>
            <w:tcW w:w="8978" w:type="dxa"/>
          </w:tcPr>
          <w:p w:rsidR="001437A2" w:rsidRDefault="001437A2">
            <w:pPr>
              <w:spacing w:line="216" w:lineRule="auto"/>
              <w:jc w:val="center"/>
            </w:pPr>
          </w:p>
        </w:tc>
      </w:tr>
    </w:tbl>
    <w:p w:rsidR="003A5F70" w:rsidRDefault="003A5F70"/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1437A2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bookmarkStart w:id="3" w:name="h.s1z2us4of6op" w:colFirst="0" w:colLast="0"/>
            <w:bookmarkEnd w:id="3"/>
            <w:r>
              <w:rPr>
                <w:rFonts w:ascii="Arial" w:eastAsia="Arial" w:hAnsi="Arial" w:cs="Arial"/>
                <w:sz w:val="24"/>
              </w:rPr>
              <w:t xml:space="preserve">Correos: </w:t>
            </w:r>
            <w:hyperlink r:id="rId6" w:history="1">
              <w:r w:rsidRPr="00BA458B">
                <w:rPr>
                  <w:rStyle w:val="Hipervnculo"/>
                  <w:rFonts w:ascii="Arial" w:eastAsia="Arial" w:hAnsi="Arial" w:cs="Arial"/>
                  <w:sz w:val="24"/>
                </w:rPr>
                <w:t>dllopeza@utsjr.edu.mx</w:t>
              </w:r>
            </w:hyperlink>
            <w:r>
              <w:rPr>
                <w:rFonts w:ascii="Arial" w:eastAsia="Arial" w:hAnsi="Arial" w:cs="Arial"/>
                <w:sz w:val="24"/>
              </w:rPr>
              <w:t xml:space="preserve">; </w:t>
            </w:r>
            <w:hyperlink r:id="rId7" w:history="1">
              <w:r w:rsidR="005C7D43" w:rsidRPr="00707DA9">
                <w:rPr>
                  <w:rStyle w:val="Hipervnculo"/>
                  <w:rFonts w:ascii="Arial" w:eastAsia="Arial" w:hAnsi="Arial" w:cs="Arial"/>
                  <w:sz w:val="24"/>
                </w:rPr>
                <w:t>doralilia0@gmail.com</w:t>
              </w:r>
            </w:hyperlink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A7757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1437A2" w:rsidRDefault="001437A2" w:rsidP="001437A2">
            <w:pPr>
              <w:ind w:left="720"/>
              <w:contextualSpacing/>
              <w:rPr>
                <w:rFonts w:ascii="Arial" w:eastAsia="Arial" w:hAnsi="Arial" w:cs="Arial"/>
                <w:sz w:val="24"/>
              </w:rPr>
            </w:pP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BA32B1" w:rsidRDefault="00527AD9" w:rsidP="00527AD9">
            <w:p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Ingeniero</w:t>
            </w:r>
            <w:r w:rsidRPr="00527AD9">
              <w:rPr>
                <w:rFonts w:ascii="Arial" w:eastAsia="Arial" w:hAnsi="Arial" w:cs="Arial"/>
                <w:sz w:val="24"/>
              </w:rPr>
              <w:t xml:space="preserve"> en</w:t>
            </w:r>
            <w:r>
              <w:rPr>
                <w:rFonts w:ascii="Arial" w:eastAsia="Arial" w:hAnsi="Arial" w:cs="Arial"/>
                <w:sz w:val="24"/>
              </w:rPr>
              <w:t xml:space="preserve"> Ciencias Computacionales con má</w:t>
            </w:r>
            <w:r w:rsidRPr="00527AD9">
              <w:rPr>
                <w:rFonts w:ascii="Arial" w:eastAsia="Arial" w:hAnsi="Arial" w:cs="Arial"/>
                <w:sz w:val="24"/>
              </w:rPr>
              <w:t>s de 9 años de experiencia en labor docente</w:t>
            </w:r>
            <w:r>
              <w:rPr>
                <w:rFonts w:ascii="Arial" w:eastAsia="Arial" w:hAnsi="Arial" w:cs="Arial"/>
                <w:sz w:val="24"/>
              </w:rPr>
              <w:t>, c</w:t>
            </w:r>
            <w:r w:rsidRPr="00527AD9">
              <w:rPr>
                <w:rFonts w:ascii="Arial" w:eastAsia="Arial" w:hAnsi="Arial" w:cs="Arial"/>
                <w:sz w:val="24"/>
              </w:rPr>
              <w:t>omprometida con la formación de los profesionales del mañana</w:t>
            </w:r>
            <w:r>
              <w:rPr>
                <w:rFonts w:ascii="Arial" w:eastAsia="Arial" w:hAnsi="Arial" w:cs="Arial"/>
                <w:sz w:val="24"/>
              </w:rPr>
              <w:t>, e</w:t>
            </w:r>
            <w:r w:rsidRPr="00527AD9">
              <w:rPr>
                <w:rFonts w:ascii="Arial" w:eastAsia="Arial" w:hAnsi="Arial" w:cs="Arial"/>
                <w:sz w:val="24"/>
              </w:rPr>
              <w:t xml:space="preserve">ntusiasta por </w:t>
            </w:r>
            <w:r>
              <w:rPr>
                <w:rFonts w:ascii="Arial" w:eastAsia="Arial" w:hAnsi="Arial" w:cs="Arial"/>
                <w:sz w:val="24"/>
              </w:rPr>
              <w:t xml:space="preserve">mi profesión, busco la innovación </w:t>
            </w:r>
            <w:r w:rsidRPr="00527AD9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los mé</w:t>
            </w:r>
            <w:r w:rsidRPr="00527AD9">
              <w:rPr>
                <w:rFonts w:ascii="Arial" w:eastAsia="Arial" w:hAnsi="Arial" w:cs="Arial"/>
                <w:sz w:val="24"/>
              </w:rPr>
              <w:t>todos de transmisión del conocimiento</w:t>
            </w:r>
            <w:r>
              <w:rPr>
                <w:rFonts w:ascii="Arial" w:eastAsia="Arial" w:hAnsi="Arial" w:cs="Arial"/>
                <w:sz w:val="24"/>
              </w:rPr>
              <w:t>, e</w:t>
            </w:r>
            <w:r w:rsidRPr="00527AD9">
              <w:rPr>
                <w:rFonts w:ascii="Arial" w:eastAsia="Arial" w:hAnsi="Arial" w:cs="Arial"/>
                <w:sz w:val="24"/>
              </w:rPr>
              <w:t xml:space="preserve">ntregada enteramente a </w:t>
            </w:r>
            <w:r>
              <w:rPr>
                <w:rFonts w:ascii="Arial" w:eastAsia="Arial" w:hAnsi="Arial" w:cs="Arial"/>
                <w:sz w:val="24"/>
              </w:rPr>
              <w:t>mi</w:t>
            </w:r>
            <w:r w:rsidRPr="00527AD9">
              <w:rPr>
                <w:rFonts w:ascii="Arial" w:eastAsia="Arial" w:hAnsi="Arial" w:cs="Arial"/>
                <w:sz w:val="24"/>
              </w:rPr>
              <w:t xml:space="preserve"> labor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7334"/>
    <w:multiLevelType w:val="multilevel"/>
    <w:tmpl w:val="D26AB6B6"/>
    <w:lvl w:ilvl="0">
      <w:start w:val="1"/>
      <w:numFmt w:val="bullet"/>
      <w:lvlText w:val="—"/>
      <w:lvlJc w:val="left"/>
      <w:pPr>
        <w:ind w:left="359" w:firstLine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abstractNum w:abstractNumId="1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abstractNum w:abstractNumId="2">
    <w:nsid w:val="6E922783"/>
    <w:multiLevelType w:val="multilevel"/>
    <w:tmpl w:val="1B5A95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1437A2"/>
    <w:rsid w:val="003A5F70"/>
    <w:rsid w:val="00462FE2"/>
    <w:rsid w:val="004C2350"/>
    <w:rsid w:val="00527AD9"/>
    <w:rsid w:val="005C7D43"/>
    <w:rsid w:val="005E4BC5"/>
    <w:rsid w:val="0068432A"/>
    <w:rsid w:val="00742736"/>
    <w:rsid w:val="0082265B"/>
    <w:rsid w:val="00BA32B1"/>
    <w:rsid w:val="00C57344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1437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alilia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lopeza@utsjr.edu.m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Dora</cp:lastModifiedBy>
  <cp:revision>11</cp:revision>
  <dcterms:created xsi:type="dcterms:W3CDTF">2015-02-04T17:02:00Z</dcterms:created>
  <dcterms:modified xsi:type="dcterms:W3CDTF">2015-02-17T20:00:00Z</dcterms:modified>
</cp:coreProperties>
</file>