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  <w:bookmarkStart w:id="0" w:name="_GoBack"/>
      <w:bookmarkEnd w:id="0"/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687F8F">
            <w:r>
              <w:t>Morales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687F8F">
            <w:r>
              <w:t>Reséndiz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687F8F">
            <w:r>
              <w:t>Marisol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687F8F">
            <w:r>
              <w:t>Maestría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687F8F">
            <w:r>
              <w:t>29 de Marzo de 1977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687F8F">
            <w:r>
              <w:t>Técnico Docente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E73B9C" w:rsidP="00E73B9C">
            <w:pPr>
              <w:numPr>
                <w:ilvl w:val="0"/>
                <w:numId w:val="2"/>
              </w:numPr>
              <w:contextualSpacing/>
            </w:pPr>
            <w:bookmarkStart w:id="1" w:name="h.j0pmiyvntiu3" w:colFirst="0" w:colLast="0"/>
            <w:bookmarkEnd w:id="1"/>
            <w:r>
              <w:t xml:space="preserve">  </w:t>
            </w:r>
            <w:r w:rsidR="00687F8F">
              <w:t>Bases de Datos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 Bases de Datos ll</w:t>
            </w:r>
          </w:p>
          <w:p w:rsidR="00E73B9C" w:rsidRDefault="00E73B9C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 </w:t>
            </w:r>
            <w:r w:rsidR="00687F8F">
              <w:t>Fundamentos de Redes</w:t>
            </w:r>
          </w:p>
          <w:p w:rsidR="00E73B9C" w:rsidRDefault="00E73B9C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 </w:t>
            </w:r>
            <w:r w:rsidR="00687F8F">
              <w:t>Metodología de la Programación</w:t>
            </w:r>
          </w:p>
          <w:p w:rsidR="00E73B9C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 Expresión Oral y Escrita l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 Formación Sociocultural l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 Redes de Área Local</w:t>
            </w:r>
          </w:p>
          <w:p w:rsidR="00687F8F" w:rsidRDefault="00687F8F" w:rsidP="00687F8F">
            <w:pPr>
              <w:numPr>
                <w:ilvl w:val="0"/>
                <w:numId w:val="2"/>
              </w:numPr>
              <w:contextualSpacing/>
            </w:pPr>
            <w:r>
              <w:t xml:space="preserve">  Formación Sociocultural ll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Sistemas Operativos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Ingeniería de Software l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Ingeniería de Software ll</w:t>
            </w:r>
          </w:p>
          <w:p w:rsidR="00687F8F" w:rsidRDefault="00687F8F" w:rsidP="00E73B9C">
            <w:pPr>
              <w:numPr>
                <w:ilvl w:val="0"/>
                <w:numId w:val="2"/>
              </w:numPr>
              <w:contextualSpacing/>
            </w:pPr>
            <w:r>
              <w:t xml:space="preserve"> Calidad en el desarrollo de software</w:t>
            </w: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E73B9C" w:rsidP="00E73B9C">
            <w:pPr>
              <w:pStyle w:val="Prrafodelista"/>
              <w:numPr>
                <w:ilvl w:val="0"/>
                <w:numId w:val="3"/>
              </w:numPr>
            </w:pPr>
            <w:bookmarkStart w:id="2" w:name="h.gjdgxs" w:colFirst="0" w:colLast="0"/>
            <w:bookmarkEnd w:id="2"/>
            <w:r>
              <w:t xml:space="preserve">   </w:t>
            </w:r>
            <w:r w:rsidR="000D6408">
              <w:t>Maestría en Ingeniería de software Distribuido</w:t>
            </w:r>
          </w:p>
          <w:p w:rsidR="00E73B9C" w:rsidRDefault="00E73B9C" w:rsidP="00E73B9C">
            <w:pPr>
              <w:pStyle w:val="Prrafodelista"/>
              <w:numPr>
                <w:ilvl w:val="0"/>
                <w:numId w:val="3"/>
              </w:numPr>
            </w:pPr>
            <w:r>
              <w:t xml:space="preserve">   </w:t>
            </w:r>
            <w:r w:rsidR="000D6408">
              <w:t>Lic. Informática</w:t>
            </w:r>
          </w:p>
          <w:p w:rsidR="00E73B9C" w:rsidRDefault="000D6408" w:rsidP="00E73B9C">
            <w:pPr>
              <w:pStyle w:val="Prrafodelista"/>
              <w:numPr>
                <w:ilvl w:val="0"/>
                <w:numId w:val="3"/>
              </w:numPr>
            </w:pPr>
            <w:r>
              <w:t xml:space="preserve">   Bachillerato Técnico en Contabilidad</w:t>
            </w: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1562FE">
            <w:pPr>
              <w:spacing w:line="21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CURSOS, </w:t>
            </w:r>
            <w:r w:rsidR="00DA7757">
              <w:rPr>
                <w:rFonts w:ascii="Arial" w:eastAsia="Arial" w:hAnsi="Arial" w:cs="Arial"/>
                <w:sz w:val="24"/>
              </w:rPr>
              <w:t>SEMINARIOS, CONGRESOS Y TALLERES DE CAPACITACIÓN, CERTIFICACIONES.</w:t>
            </w:r>
          </w:p>
          <w:p w:rsidR="000D6408" w:rsidRDefault="000D6408">
            <w:pPr>
              <w:spacing w:line="216" w:lineRule="auto"/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1437A2">
            <w:pPr>
              <w:spacing w:after="200" w:line="276" w:lineRule="auto"/>
              <w:ind w:left="720"/>
            </w:pPr>
            <w:r>
              <w:lastRenderedPageBreak/>
              <w:t xml:space="preserve"> </w:t>
            </w:r>
          </w:p>
        </w:tc>
      </w:tr>
      <w:tr w:rsidR="001437A2">
        <w:tc>
          <w:tcPr>
            <w:tcW w:w="8978" w:type="dxa"/>
          </w:tcPr>
          <w:p w:rsidR="001562FE" w:rsidRPr="00CE683E" w:rsidRDefault="001562FE" w:rsidP="001562FE">
            <w:pPr>
              <w:contextualSpacing/>
              <w:rPr>
                <w:rFonts w:ascii="Verdana" w:hAnsi="Verdana"/>
                <w:b/>
                <w:sz w:val="18"/>
              </w:rPr>
            </w:pPr>
            <w:r w:rsidRPr="008536DD">
              <w:rPr>
                <w:b/>
              </w:rPr>
              <w:lastRenderedPageBreak/>
              <w:t>CURSOS</w:t>
            </w:r>
            <w:r w:rsidRPr="008536DD">
              <w:rPr>
                <w:b/>
              </w:rPr>
              <w:t>:</w:t>
            </w:r>
            <w:r w:rsidRPr="001562FE">
              <w:t xml:space="preserve"> </w:t>
            </w:r>
            <w:r w:rsidRPr="001562FE">
              <w:t xml:space="preserve">Herramientas de la calidad, Manufactura Esbelta, </w:t>
            </w:r>
            <w:proofErr w:type="spellStart"/>
            <w:r w:rsidRPr="001562FE">
              <w:t>Super</w:t>
            </w:r>
            <w:proofErr w:type="spellEnd"/>
            <w:r w:rsidRPr="001562FE">
              <w:t xml:space="preserve"> CEP </w:t>
            </w:r>
            <w:proofErr w:type="spellStart"/>
            <w:r w:rsidRPr="001562FE">
              <w:t>Millenium</w:t>
            </w:r>
            <w:proofErr w:type="spellEnd"/>
            <w:r w:rsidRPr="001562FE">
              <w:t>, PROMODEL intermedio</w:t>
            </w:r>
            <w:r w:rsidRPr="001562FE">
              <w:t>,</w:t>
            </w:r>
            <w:r w:rsidRPr="001562FE">
              <w:t xml:space="preserve"> CAD/CAM, CAE, CNC/MC</w:t>
            </w:r>
            <w:r w:rsidRPr="001562FE">
              <w:t xml:space="preserve">, CMMI, </w:t>
            </w:r>
            <w:r w:rsidRPr="001562FE">
              <w:t xml:space="preserve">Dreamweaver, Flash, Adobe </w:t>
            </w:r>
            <w:proofErr w:type="spellStart"/>
            <w:r w:rsidRPr="001562FE">
              <w:t>premiere</w:t>
            </w:r>
            <w:proofErr w:type="spellEnd"/>
            <w:r w:rsidRPr="001562FE">
              <w:t xml:space="preserve">, AutoCAD 2d, AutoCAD 3d, Project, </w:t>
            </w:r>
            <w:proofErr w:type="spellStart"/>
            <w:r w:rsidRPr="001562FE">
              <w:t>Promodel</w:t>
            </w:r>
            <w:proofErr w:type="spellEnd"/>
            <w:r w:rsidRPr="001562FE">
              <w:t>, MATH LAB, Photoshop, Inventor and CATIA. HTML</w:t>
            </w:r>
            <w:r w:rsidRPr="001562FE">
              <w:t>, JAVA, C++</w:t>
            </w:r>
            <w:r w:rsidRPr="001562FE">
              <w:t>, Redes Cisco</w:t>
            </w:r>
            <w:r w:rsidRPr="001562FE">
              <w:t>, entre otros</w:t>
            </w:r>
            <w:r>
              <w:t>.</w:t>
            </w:r>
          </w:p>
          <w:p w:rsidR="001437A2" w:rsidRDefault="001437A2">
            <w:pPr>
              <w:spacing w:line="216" w:lineRule="auto"/>
              <w:jc w:val="center"/>
            </w:pPr>
          </w:p>
        </w:tc>
      </w:tr>
    </w:tbl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0D6408" w:rsidRPr="001562FE" w:rsidRDefault="004E6419" w:rsidP="004E6419">
            <w:pPr>
              <w:contextualSpacing/>
            </w:pPr>
            <w:bookmarkStart w:id="3" w:name="h.s1z2us4of6op" w:colFirst="0" w:colLast="0"/>
            <w:bookmarkEnd w:id="3"/>
            <w:r>
              <w:t xml:space="preserve">              </w:t>
            </w:r>
            <w:r w:rsidR="00E73B9C" w:rsidRPr="004E6419">
              <w:rPr>
                <w:b/>
              </w:rPr>
              <w:t>Correo electrónico</w:t>
            </w:r>
            <w:r w:rsidRPr="004E6419">
              <w:rPr>
                <w:b/>
              </w:rPr>
              <w:t>:</w:t>
            </w:r>
            <w:r w:rsidR="000D6408" w:rsidRPr="001562FE">
              <w:t xml:space="preserve"> </w:t>
            </w:r>
            <w:hyperlink r:id="rId6" w:history="1">
              <w:r w:rsidR="000D6408" w:rsidRPr="001562FE">
                <w:t>mmoralesr@utsjr.edu.mx</w:t>
              </w:r>
            </w:hyperlink>
            <w:r>
              <w:t>,m</w:t>
            </w:r>
            <w:r w:rsidR="000D6408" w:rsidRPr="001562FE">
              <w:t>aestra.morales.utsjr@gamail.com</w:t>
            </w:r>
          </w:p>
          <w:p w:rsidR="00E73B9C" w:rsidRPr="001562FE" w:rsidRDefault="00E73B9C" w:rsidP="004E6419">
            <w:pPr>
              <w:ind w:left="719"/>
              <w:contextualSpacing/>
            </w:pPr>
            <w:r w:rsidRPr="001562FE">
              <w:t>FACEBOOK</w:t>
            </w:r>
          </w:p>
          <w:p w:rsidR="00E73B9C" w:rsidRPr="001562FE" w:rsidRDefault="00E73B9C" w:rsidP="004E6419">
            <w:pPr>
              <w:ind w:left="719"/>
              <w:contextualSpacing/>
            </w:pPr>
            <w:r w:rsidRPr="001562FE">
              <w:t>LinkedIn</w:t>
            </w:r>
          </w:p>
          <w:p w:rsidR="00E73B9C" w:rsidRDefault="00E73B9C" w:rsidP="004E6419">
            <w:pPr>
              <w:ind w:left="719"/>
              <w:contextualSpacing/>
              <w:rPr>
                <w:rFonts w:ascii="Arial" w:eastAsia="Arial" w:hAnsi="Arial" w:cs="Arial"/>
                <w:sz w:val="24"/>
              </w:rPr>
            </w:pPr>
            <w:r w:rsidRPr="001562FE">
              <w:t xml:space="preserve">Otros </w:t>
            </w:r>
          </w:p>
        </w:tc>
      </w:tr>
    </w:tbl>
    <w:p w:rsidR="003A5F70" w:rsidRDefault="004E6419" w:rsidP="004E6419">
      <w:pPr>
        <w:tabs>
          <w:tab w:val="left" w:pos="1785"/>
        </w:tabs>
      </w:pPr>
      <w:r>
        <w:tab/>
      </w:r>
    </w:p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0D6408" w:rsidRDefault="000D6408" w:rsidP="00CF2C4F">
            <w:pPr>
              <w:contextualSpacing/>
              <w:jc w:val="both"/>
              <w:rPr>
                <w:rFonts w:ascii="Arial" w:eastAsia="Arial" w:hAnsi="Arial" w:cs="Arial"/>
                <w:sz w:val="24"/>
              </w:rPr>
            </w:pPr>
            <w:r w:rsidRPr="001562FE">
              <w:t>A partir del 2002 me integre como docente de la UTSJR en la Carrera de Procesos de Producción, impartiendo las materias de Informática, combinando a su vez</w:t>
            </w:r>
            <w:r w:rsidR="008C6232" w:rsidRPr="001562FE">
              <w:t xml:space="preserve"> con</w:t>
            </w:r>
            <w:r w:rsidRPr="001562FE">
              <w:t xml:space="preserve"> actividades</w:t>
            </w:r>
            <w:r w:rsidR="008C6232" w:rsidRPr="001562FE">
              <w:t xml:space="preserve"> administrativas como</w:t>
            </w:r>
            <w:r w:rsidRPr="001562FE">
              <w:t xml:space="preserve"> asistente técnico de la Dirección de la misma Carrera, en el 2008, participe en un curso técnico en Yokohama, JAPON, en ese mismo año me integre a la carrera de Tecnologías de la Información</w:t>
            </w:r>
            <w:r w:rsidR="00E63889" w:rsidRPr="001562FE">
              <w:t xml:space="preserve"> donde hasta la fecha imparto diferentes Materias, hoy puedo decir que la </w:t>
            </w:r>
            <w:r w:rsidR="00CF2C4F">
              <w:t xml:space="preserve">ser </w:t>
            </w:r>
            <w:r w:rsidR="00E63889" w:rsidRPr="001562FE">
              <w:t xml:space="preserve"> docente es difícil puesto que nuestro gran compromiso es </w:t>
            </w:r>
            <w:r w:rsidR="002962C5" w:rsidRPr="001562FE">
              <w:t>formar personas con valores y conocimientos prácticos-teóricos del área.</w:t>
            </w:r>
          </w:p>
        </w:tc>
      </w:tr>
    </w:tbl>
    <w:p w:rsidR="00462FE2" w:rsidRDefault="00462FE2" w:rsidP="008C6232">
      <w:pPr>
        <w:jc w:val="center"/>
      </w:pPr>
    </w:p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1227"/>
    <w:multiLevelType w:val="hybridMultilevel"/>
    <w:tmpl w:val="B5924E28"/>
    <w:lvl w:ilvl="0" w:tplc="7FB83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abstractNum w:abstractNumId="2">
    <w:nsid w:val="6E922783"/>
    <w:multiLevelType w:val="multilevel"/>
    <w:tmpl w:val="1B5A95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0D6408"/>
    <w:rsid w:val="001437A2"/>
    <w:rsid w:val="001562FE"/>
    <w:rsid w:val="002962C5"/>
    <w:rsid w:val="003A5F70"/>
    <w:rsid w:val="00462FE2"/>
    <w:rsid w:val="004C22E9"/>
    <w:rsid w:val="004E6419"/>
    <w:rsid w:val="005E4BC5"/>
    <w:rsid w:val="00634400"/>
    <w:rsid w:val="0068432A"/>
    <w:rsid w:val="00687F8F"/>
    <w:rsid w:val="00742736"/>
    <w:rsid w:val="0082265B"/>
    <w:rsid w:val="008536DD"/>
    <w:rsid w:val="008C6232"/>
    <w:rsid w:val="00B22696"/>
    <w:rsid w:val="00BA32B1"/>
    <w:rsid w:val="00CF2C4F"/>
    <w:rsid w:val="00DA7757"/>
    <w:rsid w:val="00E63889"/>
    <w:rsid w:val="00E73B9C"/>
    <w:rsid w:val="00ED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1437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oralesr@utsjr.edu.m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mmoralesr</cp:lastModifiedBy>
  <cp:revision>7</cp:revision>
  <dcterms:created xsi:type="dcterms:W3CDTF">2015-02-17T17:04:00Z</dcterms:created>
  <dcterms:modified xsi:type="dcterms:W3CDTF">2015-02-17T17:09:00Z</dcterms:modified>
</cp:coreProperties>
</file>