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PÍA KARINA SANTANA LLANOS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Ingeniera Comercial de la Universidad Alberto Hurtado, así como Contador Auditor de DUOC UC, con 10 años de experiencia en las áreas financiera, contable y operativa. Responsable, metódica y orientada a los objetivos Empresariales.  Proactiva, apta para integrar equipos de trabajo en un ambiente que desafíe y potencie las habilidades de sus integrantes. Además de ser una persona capaz de enfrentar y asumir nuevos desafíos.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PERSONALES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R.U.T</w:t>
        <w:tab/>
        <w:tab/>
        <w:tab/>
        <w:t xml:space="preserve">15.887.736-8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</w:t>
        <w:tab/>
        <w:tab/>
        <w:t xml:space="preserve">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  <w:tab/>
        <w:tab/>
        <w:tab/>
        <w:t xml:space="preserve">3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</w:t>
        <w:tab/>
        <w:tab/>
        <w:t xml:space="preserve">963657310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</w:t>
        <w:tab/>
        <w:tab/>
        <w:tab/>
        <w:t xml:space="preserve">pia</w:t>
      </w:r>
      <w:r w:rsidDel="00000000" w:rsidR="00000000" w:rsidRPr="00000000">
        <w:rPr>
          <w:rtl w:val="0"/>
        </w:rPr>
        <w:t xml:space="preserve">_santana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tl w:val="0"/>
        </w:rPr>
        <w:t xml:space="preserve">hotmail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ACADEMICOS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ENSEÑANZA SUPERIOR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estudios</w:t>
        <w:tab/>
        <w:t xml:space="preserve">Universitaria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Carrera:</w:t>
        <w:tab/>
        <w:t xml:space="preserve">Ingeniería Comercial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</w:t>
        <w:tab/>
        <w:t xml:space="preserve">Alberto Hurtado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</w:t>
        <w:tab/>
        <w:t xml:space="preserve">Titulada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Titulación</w:t>
        <w:tab/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Carrera</w:t>
        <w:tab/>
        <w:t xml:space="preserve">:</w:t>
        <w:tab/>
        <w:t xml:space="preserve">Auditoría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</w:t>
        <w:tab/>
        <w:t xml:space="preserve">IP DUOC 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</w:t>
        <w:tab/>
        <w:t xml:space="preserve">Titulada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Titulación</w:t>
        <w:tab/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ENSEÑANZA BÁSICA Y MEDIA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Liceo Madre Cecilia Lazzeri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 </w:t>
        <w:tab/>
        <w:t xml:space="preserve">1990-2001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TÍTULOS, SEMINARIOS Y OTROS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Capacitación Excel Intermedio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de Chile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Horas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Capacitación Excel 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de Chile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Horas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</w:t>
        <w:tab/>
        <w:t xml:space="preserve">Inglés (Según TOEIC)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hablado Medio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escrito Medio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traducción Medio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Capacitación 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y Facturación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Crédito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Recaudación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CONOCIMIENTOS COMPUTACIONALES SOFTWARE O TECNOLOGÍAS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Nivel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Fin700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Nivel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 Edwards, Nivel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SRX, Nivel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LABORAL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FALABELLA RETAIL</w:t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Trabajo</w:t>
        <w:tab/>
        <w:t xml:space="preserve">Jornada Completa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desempeño</w:t>
        <w:tab/>
        <w:t xml:space="preserve">Retail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-Cargo</w:t>
        <w:tab/>
        <w:t xml:space="preserve">Analista de Control</w:t>
        <w:tab/>
        <w:tab/>
        <w:tab/>
        <w:t xml:space="preserve">Fecha</w:t>
        <w:tab/>
        <w:t xml:space="preserve">Junio 2011 –Octubre 2018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-Cargo</w:t>
        <w:tab/>
        <w:t xml:space="preserve">Supervisora Interina Control Ventas</w:t>
        <w:tab/>
        <w:t xml:space="preserve">Fecha</w:t>
        <w:tab/>
        <w:t xml:space="preserve">Noviembre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  <w:t xml:space="preserve"> - Junio 2019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Desempeños y logros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Cuadratura de ventas a nivel transaccional, con el objetivo de asegurar la integridad y consistencia de las ventas para distintas unidades del negocio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Revisar la correcta emisión de documentos y recepción por parte del SII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Facturación a clientes</w:t>
      </w:r>
    </w:p>
    <w:p w:rsidR="00000000" w:rsidDel="00000000" w:rsidP="00000000" w:rsidRDefault="00000000" w:rsidRPr="00000000" w14:paraId="00000039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Gestión, monitoreo y vencimiento de folios de Boletas, Facturas, Notas de Crédito, Notas de Débito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Análisis y cuadratura de forma de pago a clientes 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Creación de  informes personalizados y estandarizados solicitados por otras áreas 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Recopilación de las tendencias de ventas y registros.</w:t>
      </w:r>
    </w:p>
    <w:p w:rsidR="00000000" w:rsidDel="00000000" w:rsidP="00000000" w:rsidRDefault="00000000" w:rsidRPr="00000000" w14:paraId="0000003D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  <w:t xml:space="preserve">Análisis de ventas, así como datos sobre la actuación y la interpretación de los resultados de las ventas totales </w:t>
      </w:r>
      <w:r w:rsidDel="00000000" w:rsidR="00000000" w:rsidRPr="00000000">
        <w:rPr>
          <w:highlight w:val="white"/>
          <w:rtl w:val="0"/>
        </w:rPr>
        <w:t xml:space="preserve">para la toma decisiones, tácticas, estratégicas y comerciales 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Contabilización de la venta (Oracle y SAP)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Análisis de cuentas de ventas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MULTICAJA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Trabajo</w:t>
        <w:tab/>
        <w:t xml:space="preserve">Jornada Completa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desempeño: Financiera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Analista de Operaciones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Sept. 2008- Enero 2011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Desempeños y logros: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Validaciones de proceso cierre diario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Análisis de cuentas de comercios afiliados a la empresa.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Cuadre de saldo cuentas agentes.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Facturación Agentes y Emisores.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Encargada de Pruebas de Proyectos de la empresa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Contabilización e ingreso en Sistema Contable de todas las transacciones Operativas de la Empresa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GOODYEAR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Trabajo</w:t>
        <w:tab/>
        <w:t xml:space="preserve"> Jornada Completa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desempeño: Manufacturera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Practicante Área Cuentas por Pagar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Dic 2007- Agosto 2008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Desempeños y logros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Registro contable de documentos nacionales y extranjeros de pago a proveedores Contabilización en mayores y distribución de cuentas mensuales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