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E045" w14:textId="2FA27DD1" w:rsidR="00C12394" w:rsidRDefault="00DE37C1" w:rsidP="00B6350D">
      <w:pPr>
        <w:pStyle w:val="Titel"/>
        <w:spacing w:after="240"/>
        <w:contextualSpacing w:val="0"/>
        <w:jc w:val="left"/>
      </w:pPr>
      <w:r w:rsidRPr="00303576">
        <w:t>README</w:t>
      </w:r>
      <w:r>
        <w:t xml:space="preserve"> für </w:t>
      </w:r>
      <w:r w:rsidR="00092A6E" w:rsidRPr="00092A6E">
        <w:t>Dashboard zur Exploration der Zufriedenheit in der Schweiz</w:t>
      </w:r>
    </w:p>
    <w:p w14:paraId="531AD3BE" w14:textId="53AE6477" w:rsidR="00B11A7E" w:rsidRDefault="00B11A7E" w:rsidP="00B6350D">
      <w:pPr>
        <w:pStyle w:val="berschrift1"/>
      </w:pPr>
      <w:bookmarkStart w:id="0" w:name="_Toc168064214"/>
      <w:r>
        <w:t>Einführung</w:t>
      </w:r>
      <w:bookmarkEnd w:id="0"/>
    </w:p>
    <w:p w14:paraId="4739FB70" w14:textId="2D9DB3CA" w:rsidR="00B11A7E" w:rsidRDefault="00437E67" w:rsidP="00B6350D">
      <w:pPr>
        <w:jc w:val="left"/>
      </w:pPr>
      <w:r w:rsidRPr="00437E67">
        <w:t xml:space="preserve">Dieses Projekt entwickelt ein interaktives Dashboard zur Visualisierung der Zufriedenheit der Schweizer Bevölkerung, basierend auf Umfrageergebnissen des Bundesamtes für Statistik aus den Jahren 2007 bis 2022. </w:t>
      </w:r>
      <w:r w:rsidR="00B11A7E">
        <w:t xml:space="preserve">Die </w:t>
      </w:r>
      <w:r w:rsidR="00B90C2D">
        <w:t>erhobenen Zufriedenheitsindizes</w:t>
      </w:r>
      <w:r w:rsidR="00B11A7E">
        <w:t xml:space="preserve"> werden in mehreren Dimensionen analysiert, darunter allgemeine Zufriedenheit</w:t>
      </w:r>
      <w:r w:rsidR="0082351E">
        <w:t xml:space="preserve"> </w:t>
      </w:r>
      <w:r w:rsidR="00C770F0">
        <w:t>sowie</w:t>
      </w:r>
      <w:r w:rsidR="0082351E">
        <w:t xml:space="preserve"> spezifische</w:t>
      </w:r>
      <w:r w:rsidR="00C770F0">
        <w:t xml:space="preserve"> </w:t>
      </w:r>
      <w:r w:rsidR="0082351E">
        <w:t>Lebens</w:t>
      </w:r>
      <w:r w:rsidR="00856BC6">
        <w:t>bereiche</w:t>
      </w:r>
      <w:r w:rsidR="000B4600">
        <w:t>,</w:t>
      </w:r>
      <w:r w:rsidR="00B11A7E">
        <w:t xml:space="preserve"> </w:t>
      </w:r>
      <w:r w:rsidR="00856BC6">
        <w:t xml:space="preserve">wie </w:t>
      </w:r>
      <w:r w:rsidR="00C770F0">
        <w:t xml:space="preserve">beispielsweise </w:t>
      </w:r>
      <w:r w:rsidR="00B11A7E">
        <w:t>finanzielle Lage</w:t>
      </w:r>
      <w:r w:rsidR="00856BC6">
        <w:t xml:space="preserve"> oder gesundheitliche Aspekte.</w:t>
      </w:r>
    </w:p>
    <w:p w14:paraId="37FB9AA8" w14:textId="2CEEDA7A" w:rsidR="005751FC" w:rsidRPr="00B6350D" w:rsidRDefault="005751FC" w:rsidP="00B6350D">
      <w:pPr>
        <w:pStyle w:val="berschrift1"/>
      </w:pPr>
      <w:bookmarkStart w:id="1" w:name="_Toc168064220"/>
      <w:r w:rsidRPr="00B6350D">
        <w:t>Datenquelle</w:t>
      </w:r>
      <w:bookmarkEnd w:id="1"/>
      <w:r w:rsidR="00FC4BC3" w:rsidRPr="00B6350D">
        <w:t xml:space="preserve"> und Zielgruppen</w:t>
      </w:r>
    </w:p>
    <w:p w14:paraId="4A68ECBB" w14:textId="057A57AD" w:rsidR="005751FC" w:rsidRPr="000072BF" w:rsidRDefault="00750849" w:rsidP="00B6350D">
      <w:pPr>
        <w:jc w:val="left"/>
      </w:pPr>
      <w:r>
        <w:t xml:space="preserve">Der Datensatz </w:t>
      </w:r>
      <w:r w:rsidR="009236C9">
        <w:t>wird</w:t>
      </w:r>
      <w:r>
        <w:t xml:space="preserve"> vom Bundesamt für Statistik als Excel </w:t>
      </w:r>
      <w:r w:rsidR="00FC4BC3">
        <w:t>Tabelle</w:t>
      </w:r>
      <w:r>
        <w:t xml:space="preserve"> zum Download </w:t>
      </w:r>
      <w:r w:rsidR="009236C9">
        <w:t>bereitgestellt</w:t>
      </w:r>
      <w:r w:rsidR="00EA69A5">
        <w:t xml:space="preserve"> (</w:t>
      </w:r>
      <w:hyperlink r:id="rId8" w:history="1">
        <w:r w:rsidR="00EA69A5" w:rsidRPr="00EA69A5">
          <w:rPr>
            <w:rStyle w:val="Hyperlink"/>
            <w:rFonts w:cs="Arial"/>
          </w:rPr>
          <w:t>siehe Link</w:t>
        </w:r>
      </w:hyperlink>
      <w:r w:rsidR="00EA69A5">
        <w:t>).</w:t>
      </w:r>
      <w:r w:rsidR="005751FC" w:rsidRPr="000072BF">
        <w:t xml:space="preserve"> Diese Daten sind für verschiedene Interessengruppen von Bedeutung:</w:t>
      </w:r>
    </w:p>
    <w:p w14:paraId="364EA9A3" w14:textId="77777777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Regierungsbehörden</w:t>
      </w:r>
      <w:r w:rsidRPr="00FB076F">
        <w:t>:</w:t>
      </w:r>
      <w:r w:rsidRPr="00A931CC">
        <w:t xml:space="preserve"> Sie können Trends erkennen und politische Entscheidungen initiieren.</w:t>
      </w:r>
    </w:p>
    <w:p w14:paraId="02CE94AE" w14:textId="77777777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Forschungsinstitute</w:t>
      </w:r>
      <w:r w:rsidRPr="00A931CC">
        <w:t>: Sie können neue Erkenntnisse über Faktoren gewinnen, die das Wohlbefinden beeinflussen.</w:t>
      </w:r>
    </w:p>
    <w:p w14:paraId="4A2A8F1B" w14:textId="3FE42A6D" w:rsidR="005751FC" w:rsidRPr="00A931CC" w:rsidRDefault="005751FC" w:rsidP="003D36C3">
      <w:pPr>
        <w:pStyle w:val="Listenabsatz"/>
        <w:numPr>
          <w:ilvl w:val="0"/>
          <w:numId w:val="40"/>
        </w:numPr>
        <w:spacing w:after="60"/>
        <w:ind w:left="714" w:hanging="357"/>
        <w:contextualSpacing w:val="0"/>
        <w:jc w:val="left"/>
      </w:pPr>
      <w:r w:rsidRPr="00B90838">
        <w:rPr>
          <w:b/>
          <w:bCs/>
        </w:rPr>
        <w:t>NGOs und Wohltätigkeitsorganisationen</w:t>
      </w:r>
      <w:r w:rsidRPr="00FB076F">
        <w:t>:</w:t>
      </w:r>
      <w:r w:rsidRPr="00A931CC">
        <w:t xml:space="preserve"> Sie können die Bedürfnisse der Bevölkerung besser verstehen und gezielte Investitionsprogramme entwickeln.</w:t>
      </w:r>
    </w:p>
    <w:p w14:paraId="5DC0EBFB" w14:textId="77777777" w:rsidR="005751FC" w:rsidRPr="00A931CC" w:rsidRDefault="005751FC" w:rsidP="00B6350D">
      <w:pPr>
        <w:pStyle w:val="Listenabsatz"/>
        <w:numPr>
          <w:ilvl w:val="0"/>
          <w:numId w:val="40"/>
        </w:numPr>
        <w:jc w:val="left"/>
      </w:pPr>
      <w:r w:rsidRPr="00B90838">
        <w:rPr>
          <w:b/>
          <w:bCs/>
        </w:rPr>
        <w:t>Öffentlichkeit</w:t>
      </w:r>
      <w:r w:rsidRPr="00FB076F">
        <w:t>:</w:t>
      </w:r>
      <w:r w:rsidRPr="00A931CC">
        <w:t xml:space="preserve"> Sie kann die Entwicklung mit anderen Ländern vergleichen.</w:t>
      </w:r>
    </w:p>
    <w:p w14:paraId="4E1F7C09" w14:textId="77777777" w:rsidR="006E23BD" w:rsidRDefault="006E23BD" w:rsidP="00B6350D">
      <w:pPr>
        <w:jc w:val="left"/>
      </w:pPr>
      <w:bookmarkStart w:id="2" w:name="_Toc168064225"/>
      <w:r w:rsidRPr="006E23BD">
        <w:t>Da die Daten von einer öffentlichen Behörde stammen, werden sie jährlich aktualisiert. Das Dashboard enthält den Datenstand mit dem Veröffentlichungsdatum vom 26.03.2024.</w:t>
      </w:r>
    </w:p>
    <w:p w14:paraId="5A74654C" w14:textId="045825EF" w:rsidR="005751FC" w:rsidRPr="00A931CC" w:rsidRDefault="005751FC" w:rsidP="00B6350D">
      <w:pPr>
        <w:pStyle w:val="berschrift1"/>
      </w:pPr>
      <w:r w:rsidRPr="00A931CC">
        <w:t>Daten</w:t>
      </w:r>
      <w:bookmarkEnd w:id="2"/>
      <w:r w:rsidR="008E4378">
        <w:t>aufbereitung</w:t>
      </w:r>
    </w:p>
    <w:p w14:paraId="3E5EF797" w14:textId="7F14F05D" w:rsidR="005751FC" w:rsidRPr="00393816" w:rsidRDefault="00E44C9A" w:rsidP="00B6350D">
      <w:pPr>
        <w:jc w:val="left"/>
      </w:pPr>
      <w:r>
        <w:t>Um nur relevante Informationen für das Dashboard zu behalten, wurde der Datensatz bereinigt u</w:t>
      </w:r>
      <w:r w:rsidR="00393816">
        <w:t xml:space="preserve">nd </w:t>
      </w:r>
      <w:r w:rsidR="00301FB7">
        <w:t>in ein</w:t>
      </w:r>
      <w:r w:rsidR="00393816">
        <w:t xml:space="preserve"> CSV-Format </w:t>
      </w:r>
      <w:r w:rsidR="00A63E78">
        <w:t xml:space="preserve">(mit </w:t>
      </w:r>
      <w:proofErr w:type="gramStart"/>
      <w:r w:rsidR="00A63E78">
        <w:t>‘;’</w:t>
      </w:r>
      <w:proofErr w:type="gramEnd"/>
      <w:r w:rsidR="00A63E78">
        <w:t xml:space="preserve"> als Trennzeichen) </w:t>
      </w:r>
      <w:r w:rsidR="00393816">
        <w:t xml:space="preserve">konvertiert. </w:t>
      </w:r>
      <w:r w:rsidR="000F5D73">
        <w:t>Das resultierende</w:t>
      </w:r>
      <w:r w:rsidR="00301FB7">
        <w:t xml:space="preserve"> Dataframe </w:t>
      </w:r>
      <w:r w:rsidR="00042AA7">
        <w:t>hat die folgende Struktur:</w:t>
      </w:r>
    </w:p>
    <w:p w14:paraId="5C4D33AC" w14:textId="014D822A" w:rsidR="005751FC" w:rsidRPr="00E3201F" w:rsidRDefault="005751FC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 w:rsidRPr="00E3201F">
        <w:rPr>
          <w:rFonts w:cs="Arial"/>
          <w:b/>
          <w:bCs/>
        </w:rPr>
        <w:t>Header:</w:t>
      </w:r>
      <w:r w:rsidRPr="00E3201F">
        <w:rPr>
          <w:rFonts w:cs="Arial"/>
        </w:rPr>
        <w:t xml:space="preserve"> </w:t>
      </w:r>
      <w:r w:rsidR="0042367F" w:rsidRPr="00E3201F">
        <w:rPr>
          <w:rFonts w:cs="Arial"/>
        </w:rPr>
        <w:t xml:space="preserve">betrifft die </w:t>
      </w:r>
      <w:r w:rsidR="00DA28C4" w:rsidRPr="00E3201F">
        <w:rPr>
          <w:rFonts w:cs="Arial"/>
        </w:rPr>
        <w:t xml:space="preserve">erste Zeile mit den Spaltennamen </w:t>
      </w:r>
      <w:r w:rsidRPr="00E3201F">
        <w:rPr>
          <w:rFonts w:cs="Arial"/>
          <w:i/>
          <w:iCs/>
        </w:rPr>
        <w:t xml:space="preserve">Jahr, </w:t>
      </w:r>
      <w:r w:rsidR="00DA28C4" w:rsidRPr="00E3201F">
        <w:rPr>
          <w:rFonts w:cs="Arial"/>
          <w:i/>
          <w:iCs/>
        </w:rPr>
        <w:t>Alterskategorie</w:t>
      </w:r>
      <w:r w:rsidR="005279DC" w:rsidRPr="00E3201F">
        <w:rPr>
          <w:rFonts w:cs="Arial"/>
          <w:i/>
          <w:iCs/>
        </w:rPr>
        <w:t>,</w:t>
      </w:r>
      <w:r w:rsidR="00DA28C4" w:rsidRPr="00E3201F">
        <w:rPr>
          <w:rFonts w:cs="Arial"/>
          <w:i/>
          <w:iCs/>
        </w:rPr>
        <w:t xml:space="preserve"> </w:t>
      </w:r>
      <w:r w:rsidRPr="00E3201F">
        <w:rPr>
          <w:rFonts w:cs="Arial"/>
          <w:i/>
          <w:iCs/>
        </w:rPr>
        <w:t>Geschlecht</w:t>
      </w:r>
      <w:r w:rsidR="00DB4BD3" w:rsidRPr="00DB4BD3">
        <w:rPr>
          <w:rFonts w:cs="Arial"/>
        </w:rPr>
        <w:t xml:space="preserve"> und den neuen Lebensbereichen</w:t>
      </w:r>
      <w:r w:rsidR="00DB4BD3">
        <w:rPr>
          <w:rFonts w:cs="Arial"/>
          <w:i/>
          <w:iCs/>
        </w:rPr>
        <w:t xml:space="preserve"> </w:t>
      </w:r>
      <w:r w:rsidRPr="00E3201F">
        <w:rPr>
          <w:rFonts w:cs="Arial"/>
          <w:i/>
          <w:iCs/>
        </w:rPr>
        <w:t>Allgemein, Finanzen, Alleinleben, Zusammenleben, Beziehungen, Gesundheit, Wohnsituation, Arbeitsbedingungen und Arbeitsklima</w:t>
      </w:r>
      <w:r w:rsidRPr="00E3201F">
        <w:rPr>
          <w:rFonts w:cs="Arial"/>
        </w:rPr>
        <w:t>.</w:t>
      </w:r>
    </w:p>
    <w:p w14:paraId="771D3C17" w14:textId="190C508B" w:rsidR="00A86C68" w:rsidRDefault="00F64F8F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 w:rsidRPr="00F64F8F">
        <w:rPr>
          <w:rFonts w:cs="Arial"/>
          <w:b/>
          <w:bCs/>
        </w:rPr>
        <w:t>Jahr</w:t>
      </w:r>
      <w:r w:rsidR="00C1227A" w:rsidRPr="00C1227A">
        <w:rPr>
          <w:rFonts w:cs="Arial"/>
        </w:rPr>
        <w:t xml:space="preserve"> (Spalte)</w:t>
      </w:r>
      <w:r w:rsidRPr="00C1227A">
        <w:rPr>
          <w:rFonts w:cs="Arial"/>
        </w:rPr>
        <w:t xml:space="preserve">: </w:t>
      </w:r>
      <w:r>
        <w:rPr>
          <w:rFonts w:cs="Arial"/>
        </w:rPr>
        <w:t>umfasst den Analysezeitraum von 2007 – 2022</w:t>
      </w:r>
      <w:r w:rsidR="003D36C3">
        <w:rPr>
          <w:rFonts w:cs="Arial"/>
        </w:rPr>
        <w:t>.</w:t>
      </w:r>
    </w:p>
    <w:p w14:paraId="7CCB1117" w14:textId="0B34AB88" w:rsidR="00F64F8F" w:rsidRDefault="00537CB0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>
        <w:rPr>
          <w:rFonts w:cs="Arial"/>
          <w:b/>
          <w:bCs/>
        </w:rPr>
        <w:t>Alterskategorie</w:t>
      </w:r>
      <w:r w:rsidR="00C1227A" w:rsidRPr="00C1227A">
        <w:rPr>
          <w:rFonts w:cs="Arial"/>
        </w:rPr>
        <w:t xml:space="preserve"> (Spalte)</w:t>
      </w:r>
      <w:r w:rsidRPr="00537CB0">
        <w:rPr>
          <w:rFonts w:cs="Arial"/>
        </w:rPr>
        <w:t>:</w:t>
      </w:r>
      <w:r>
        <w:rPr>
          <w:rFonts w:cs="Arial"/>
        </w:rPr>
        <w:t xml:space="preserve"> umfasst fünf Altersgruppen</w:t>
      </w:r>
      <w:r w:rsidR="00835EE6">
        <w:rPr>
          <w:rFonts w:cs="Arial"/>
        </w:rPr>
        <w:t xml:space="preserve"> </w:t>
      </w:r>
      <w:r>
        <w:rPr>
          <w:rFonts w:cs="Arial"/>
        </w:rPr>
        <w:t xml:space="preserve">16-17, </w:t>
      </w:r>
      <w:r w:rsidR="00835EE6">
        <w:rPr>
          <w:rFonts w:cs="Arial"/>
        </w:rPr>
        <w:t>18-24, 25-49, 50-64 und 65+.</w:t>
      </w:r>
    </w:p>
    <w:p w14:paraId="4C7E5F78" w14:textId="7AC518DC" w:rsidR="00F041EE" w:rsidRDefault="00F041EE" w:rsidP="003D36C3">
      <w:pPr>
        <w:numPr>
          <w:ilvl w:val="0"/>
          <w:numId w:val="12"/>
        </w:numPr>
        <w:spacing w:after="60" w:line="276" w:lineRule="auto"/>
        <w:ind w:left="714" w:hanging="357"/>
        <w:jc w:val="left"/>
        <w:rPr>
          <w:rFonts w:cs="Arial"/>
        </w:rPr>
      </w:pPr>
      <w:r>
        <w:rPr>
          <w:rFonts w:cs="Arial"/>
          <w:b/>
          <w:bCs/>
        </w:rPr>
        <w:t>Geschlecht</w:t>
      </w:r>
      <w:r w:rsidR="00C1227A">
        <w:rPr>
          <w:rFonts w:cs="Arial"/>
        </w:rPr>
        <w:t xml:space="preserve"> (Spalte):</w:t>
      </w:r>
      <w:r w:rsidR="0007266D">
        <w:rPr>
          <w:rFonts w:cs="Arial"/>
        </w:rPr>
        <w:t xml:space="preserve"> umfasst die Ausprägung </w:t>
      </w:r>
      <w:r w:rsidR="00DB2E02">
        <w:rPr>
          <w:rFonts w:cs="Arial"/>
        </w:rPr>
        <w:t>Männer, Frauen und Alle.</w:t>
      </w:r>
    </w:p>
    <w:p w14:paraId="4CC8E041" w14:textId="4D742A54" w:rsidR="00DB2E02" w:rsidRPr="00A86C68" w:rsidRDefault="00DB2E02" w:rsidP="00B6350D">
      <w:pPr>
        <w:numPr>
          <w:ilvl w:val="0"/>
          <w:numId w:val="12"/>
        </w:numPr>
        <w:spacing w:line="276" w:lineRule="auto"/>
        <w:jc w:val="left"/>
        <w:rPr>
          <w:rFonts w:cs="Arial"/>
        </w:rPr>
      </w:pPr>
      <w:r>
        <w:rPr>
          <w:rFonts w:cs="Arial"/>
          <w:b/>
          <w:bCs/>
        </w:rPr>
        <w:t>Lebensbereiche</w:t>
      </w:r>
      <w:r w:rsidR="00C1227A">
        <w:rPr>
          <w:rFonts w:cs="Arial"/>
        </w:rPr>
        <w:t xml:space="preserve"> (9 Spalten):</w:t>
      </w:r>
      <w:r>
        <w:rPr>
          <w:rFonts w:cs="Arial"/>
        </w:rPr>
        <w:t xml:space="preserve"> Die </w:t>
      </w:r>
      <w:r w:rsidR="003D6754">
        <w:rPr>
          <w:rFonts w:cs="Arial"/>
        </w:rPr>
        <w:t xml:space="preserve">Teilbereiche </w:t>
      </w:r>
      <w:r w:rsidR="00C1227A">
        <w:rPr>
          <w:rFonts w:cs="Arial"/>
        </w:rPr>
        <w:t>beinhalten Werte von 0 – 10. Diese Werte entsprechen de</w:t>
      </w:r>
      <w:r w:rsidR="00953BBD">
        <w:rPr>
          <w:rFonts w:cs="Arial"/>
        </w:rPr>
        <w:t>m erhobenen mittleren Zufriedenheitsindex.</w:t>
      </w:r>
    </w:p>
    <w:p w14:paraId="364FFDE4" w14:textId="54A52BB0" w:rsidR="00A341DF" w:rsidRPr="00A931CC" w:rsidRDefault="00A341DF" w:rsidP="00B6350D">
      <w:pPr>
        <w:pStyle w:val="berschrift1"/>
      </w:pPr>
      <w:r w:rsidRPr="00A931CC">
        <w:t>Daten</w:t>
      </w:r>
      <w:r>
        <w:t>verwendung</w:t>
      </w:r>
    </w:p>
    <w:p w14:paraId="688065DB" w14:textId="3A73B327" w:rsidR="00432507" w:rsidRDefault="00A341DF" w:rsidP="00B6350D">
      <w:pPr>
        <w:jc w:val="left"/>
        <w:rPr>
          <w:rFonts w:cs="Arial"/>
        </w:rPr>
      </w:pPr>
      <w:r>
        <w:t>D</w:t>
      </w:r>
      <w:r w:rsidR="0057434D">
        <w:t xml:space="preserve">as Dashboard </w:t>
      </w:r>
      <w:r w:rsidR="00432507">
        <w:t>ermöglicht</w:t>
      </w:r>
      <w:r w:rsidR="0057434D">
        <w:t xml:space="preserve"> eine Analyse in drei Dimensionen, </w:t>
      </w:r>
      <w:r w:rsidR="00A25D9A">
        <w:t xml:space="preserve">wobei jede in einem </w:t>
      </w:r>
      <w:r w:rsidR="005326B3">
        <w:t>eigenen Tab dargestellt ist:</w:t>
      </w:r>
    </w:p>
    <w:p w14:paraId="63C3AD30" w14:textId="4E86C36D" w:rsidR="00944D89" w:rsidRPr="006E3A0D" w:rsidRDefault="00432507" w:rsidP="003D36C3">
      <w:pPr>
        <w:pStyle w:val="Listenabsatz"/>
        <w:numPr>
          <w:ilvl w:val="0"/>
          <w:numId w:val="41"/>
        </w:numPr>
        <w:spacing w:after="60"/>
        <w:ind w:left="714" w:hanging="357"/>
        <w:contextualSpacing w:val="0"/>
        <w:jc w:val="left"/>
        <w:rPr>
          <w:rFonts w:cs="Arial"/>
        </w:rPr>
      </w:pPr>
      <w:r w:rsidRPr="006E3A0D">
        <w:rPr>
          <w:rFonts w:cs="Arial"/>
          <w:b/>
          <w:bCs/>
        </w:rPr>
        <w:lastRenderedPageBreak/>
        <w:t xml:space="preserve">Tab 1 </w:t>
      </w:r>
      <w:r w:rsidR="00944D89" w:rsidRPr="006E3A0D">
        <w:rPr>
          <w:rFonts w:cs="Arial"/>
          <w:b/>
          <w:bCs/>
        </w:rPr>
        <w:t>–</w:t>
      </w:r>
      <w:r w:rsidRPr="006E3A0D">
        <w:rPr>
          <w:rFonts w:cs="Arial"/>
          <w:b/>
          <w:bCs/>
        </w:rPr>
        <w:t xml:space="preserve"> </w:t>
      </w:r>
      <w:r w:rsidR="00944D89" w:rsidRPr="006E3A0D">
        <w:rPr>
          <w:rFonts w:cs="Arial"/>
          <w:b/>
          <w:bCs/>
        </w:rPr>
        <w:t>Analyse der Gesamtbevölkerung</w:t>
      </w:r>
      <w:r w:rsidR="00944D89" w:rsidRPr="00FB076F">
        <w:rPr>
          <w:rFonts w:cs="Arial"/>
        </w:rPr>
        <w:t xml:space="preserve">: </w:t>
      </w:r>
      <w:r w:rsidR="004320F3" w:rsidRPr="006E3A0D">
        <w:rPr>
          <w:rFonts w:cs="Arial"/>
        </w:rPr>
        <w:t>Relevant sind</w:t>
      </w:r>
      <w:r w:rsidR="00E74E9C" w:rsidRPr="006E3A0D">
        <w:rPr>
          <w:rFonts w:cs="Arial"/>
        </w:rPr>
        <w:t xml:space="preserve"> </w:t>
      </w:r>
      <w:r w:rsidR="006E3A0D">
        <w:rPr>
          <w:rFonts w:cs="Arial"/>
        </w:rPr>
        <w:t>Zeilen</w:t>
      </w:r>
      <w:r w:rsidR="006E3A0D" w:rsidRPr="006E3A0D">
        <w:rPr>
          <w:rFonts w:cs="Arial"/>
        </w:rPr>
        <w:t xml:space="preserve"> </w:t>
      </w:r>
      <w:r w:rsidR="004320F3" w:rsidRPr="006E3A0D">
        <w:rPr>
          <w:rFonts w:cs="Arial"/>
        </w:rPr>
        <w:t xml:space="preserve">mit den Werten </w:t>
      </w:r>
      <w:r w:rsidR="006E3A0D" w:rsidRPr="006E3A0D">
        <w:rPr>
          <w:rFonts w:cs="Arial"/>
        </w:rPr>
        <w:t xml:space="preserve">Alterskategorie = </w:t>
      </w:r>
      <w:r w:rsidR="00EA267D">
        <w:rPr>
          <w:rFonts w:cs="Arial"/>
        </w:rPr>
        <w:t>‘</w:t>
      </w:r>
      <w:r w:rsidR="006E3A0D" w:rsidRPr="006E3A0D">
        <w:rPr>
          <w:rFonts w:cs="Arial"/>
        </w:rPr>
        <w:t>#NA</w:t>
      </w:r>
      <w:r w:rsidR="00EA267D">
        <w:rPr>
          <w:rFonts w:cs="Arial"/>
        </w:rPr>
        <w:t>’</w:t>
      </w:r>
      <w:r w:rsidR="006E3A0D" w:rsidRPr="006E3A0D">
        <w:rPr>
          <w:rFonts w:cs="Arial"/>
        </w:rPr>
        <w:t xml:space="preserve"> UND Geschlecht = </w:t>
      </w:r>
      <w:r w:rsidR="00EA267D">
        <w:rPr>
          <w:rFonts w:cs="Arial"/>
        </w:rPr>
        <w:t>‘</w:t>
      </w:r>
      <w:r w:rsidR="006E3A0D" w:rsidRPr="006E3A0D">
        <w:rPr>
          <w:rFonts w:cs="Arial"/>
        </w:rPr>
        <w:t>Alle</w:t>
      </w:r>
      <w:r w:rsidR="00EA267D">
        <w:rPr>
          <w:rFonts w:cs="Arial"/>
        </w:rPr>
        <w:t>’</w:t>
      </w:r>
      <w:r w:rsidR="00FB076F">
        <w:rPr>
          <w:rFonts w:cs="Arial"/>
        </w:rPr>
        <w:t xml:space="preserve"> </w:t>
      </w:r>
      <w:r w:rsidR="0079290F">
        <w:rPr>
          <w:rFonts w:cs="Arial"/>
        </w:rPr>
        <w:t>(</w:t>
      </w:r>
      <w:r w:rsidR="00FB076F">
        <w:rPr>
          <w:rFonts w:cs="Arial"/>
        </w:rPr>
        <w:t>über alle Jahre</w:t>
      </w:r>
      <w:r w:rsidR="0079290F">
        <w:rPr>
          <w:rFonts w:cs="Arial"/>
        </w:rPr>
        <w:t>)</w:t>
      </w:r>
      <w:r w:rsidR="00FB076F">
        <w:rPr>
          <w:rFonts w:cs="Arial"/>
        </w:rPr>
        <w:t>.</w:t>
      </w:r>
    </w:p>
    <w:p w14:paraId="2F31F767" w14:textId="0F1C368A" w:rsidR="00944D89" w:rsidRPr="00FB076F" w:rsidRDefault="00944D89" w:rsidP="003D36C3">
      <w:pPr>
        <w:pStyle w:val="Listenabsatz"/>
        <w:numPr>
          <w:ilvl w:val="0"/>
          <w:numId w:val="41"/>
        </w:numPr>
        <w:spacing w:after="60"/>
        <w:ind w:left="714" w:hanging="357"/>
        <w:contextualSpacing w:val="0"/>
        <w:jc w:val="left"/>
        <w:rPr>
          <w:rFonts w:cs="Arial"/>
        </w:rPr>
      </w:pPr>
      <w:r w:rsidRPr="00FB076F">
        <w:rPr>
          <w:rFonts w:cs="Arial"/>
          <w:b/>
          <w:bCs/>
        </w:rPr>
        <w:t>Tab 2 – Analyse nach Geschlecht</w:t>
      </w:r>
      <w:r w:rsidRPr="00FB076F">
        <w:rPr>
          <w:rFonts w:cs="Arial"/>
        </w:rPr>
        <w:t>:</w:t>
      </w:r>
      <w:r w:rsidR="00FB076F" w:rsidRPr="00FB076F">
        <w:rPr>
          <w:rFonts w:cs="Arial"/>
        </w:rPr>
        <w:t xml:space="preserve"> Relevant sind Zeilen mit den Werten </w:t>
      </w:r>
      <w:r w:rsidR="006C72B2">
        <w:rPr>
          <w:rFonts w:cs="Arial"/>
        </w:rPr>
        <w:t xml:space="preserve">Alterskategorie = </w:t>
      </w:r>
      <w:r w:rsidR="00EA267D">
        <w:rPr>
          <w:rFonts w:cs="Arial"/>
        </w:rPr>
        <w:t>‘</w:t>
      </w:r>
      <w:r w:rsidR="006C72B2">
        <w:rPr>
          <w:rFonts w:cs="Arial"/>
        </w:rPr>
        <w:t>#NA</w:t>
      </w:r>
      <w:r w:rsidR="00EA267D">
        <w:rPr>
          <w:rFonts w:cs="Arial"/>
        </w:rPr>
        <w:t>’</w:t>
      </w:r>
      <w:r w:rsidR="006C72B2">
        <w:rPr>
          <w:rFonts w:cs="Arial"/>
        </w:rPr>
        <w:t xml:space="preserve"> UND Geschlecht = </w:t>
      </w:r>
      <w:r w:rsidR="00EA267D">
        <w:rPr>
          <w:rFonts w:cs="Arial"/>
        </w:rPr>
        <w:t xml:space="preserve">‘Männer’ ODER ‘FRAUEN’ </w:t>
      </w:r>
      <w:r w:rsidR="00F45D61">
        <w:rPr>
          <w:rFonts w:cs="Arial"/>
        </w:rPr>
        <w:t>(</w:t>
      </w:r>
      <w:r w:rsidR="00EA267D">
        <w:rPr>
          <w:rFonts w:cs="Arial"/>
        </w:rPr>
        <w:t>über alle Jahre</w:t>
      </w:r>
      <w:r w:rsidR="00F45D61">
        <w:rPr>
          <w:rFonts w:cs="Arial"/>
        </w:rPr>
        <w:t>)</w:t>
      </w:r>
      <w:r w:rsidR="00EA267D">
        <w:rPr>
          <w:rFonts w:cs="Arial"/>
        </w:rPr>
        <w:t>.</w:t>
      </w:r>
    </w:p>
    <w:p w14:paraId="77A1F6B8" w14:textId="57B63921" w:rsidR="00944D89" w:rsidRPr="00EA267D" w:rsidRDefault="00944D89" w:rsidP="00EA267D">
      <w:pPr>
        <w:pStyle w:val="Listenabsatz"/>
        <w:numPr>
          <w:ilvl w:val="0"/>
          <w:numId w:val="41"/>
        </w:numPr>
        <w:jc w:val="left"/>
        <w:rPr>
          <w:rFonts w:cs="Arial"/>
        </w:rPr>
      </w:pPr>
      <w:r w:rsidRPr="00EA267D">
        <w:rPr>
          <w:rFonts w:cs="Arial"/>
          <w:b/>
          <w:bCs/>
        </w:rPr>
        <w:t>Tab 3 – Analyse nach Alterskategorie</w:t>
      </w:r>
      <w:r w:rsidRPr="00EA267D">
        <w:rPr>
          <w:rFonts w:cs="Arial"/>
        </w:rPr>
        <w:t>:</w:t>
      </w:r>
      <w:r w:rsidR="00EA267D">
        <w:rPr>
          <w:rFonts w:cs="Arial"/>
        </w:rPr>
        <w:t xml:space="preserve"> Relevant sind Zeilen mit den Werten Alterskategorie ≠ ‘#NA’</w:t>
      </w:r>
      <w:r w:rsidR="00601785">
        <w:rPr>
          <w:rFonts w:cs="Arial"/>
        </w:rPr>
        <w:t xml:space="preserve"> UND Geschlecht </w:t>
      </w:r>
      <w:r w:rsidR="0074424A">
        <w:rPr>
          <w:rFonts w:cs="Arial"/>
        </w:rPr>
        <w:t>= ‘#NA’ (über alle Jahre).</w:t>
      </w:r>
    </w:p>
    <w:p w14:paraId="6E46E895" w14:textId="203F2086" w:rsidR="00A341DF" w:rsidRDefault="00FA54EF" w:rsidP="00B6350D">
      <w:pPr>
        <w:jc w:val="left"/>
      </w:pPr>
      <w:r>
        <w:t xml:space="preserve">Das Jahr dient </w:t>
      </w:r>
      <w:r w:rsidR="001F7A60">
        <w:t xml:space="preserve">in allen Grafiken </w:t>
      </w:r>
      <w:r>
        <w:t>als Filtervariable</w:t>
      </w:r>
      <w:r w:rsidR="001F7A60">
        <w:t>.</w:t>
      </w:r>
    </w:p>
    <w:p w14:paraId="166FC23E" w14:textId="06FC893B" w:rsidR="00B11A7E" w:rsidRDefault="00520315" w:rsidP="00B6350D">
      <w:pPr>
        <w:pStyle w:val="berschrift1"/>
      </w:pPr>
      <w:bookmarkStart w:id="3" w:name="_Toc168064215"/>
      <w:r>
        <w:t xml:space="preserve">Technische </w:t>
      </w:r>
      <w:r w:rsidR="00B11A7E">
        <w:t>Voraussetzungen</w:t>
      </w:r>
      <w:bookmarkEnd w:id="3"/>
    </w:p>
    <w:p w14:paraId="587B9419" w14:textId="06C3993F" w:rsidR="00B11A7E" w:rsidRDefault="00F05463" w:rsidP="00F05463">
      <w:pPr>
        <w:jc w:val="left"/>
      </w:pPr>
      <w:r>
        <w:t xml:space="preserve">Um den Code auszuführen ist die Installation von </w:t>
      </w:r>
      <w:r w:rsidR="00B11A7E">
        <w:t xml:space="preserve">Python </w:t>
      </w:r>
      <w:r>
        <w:t xml:space="preserve">Version </w:t>
      </w:r>
      <w:r w:rsidR="00B11A7E">
        <w:t>3.7 oder höher</w:t>
      </w:r>
      <w:r>
        <w:t xml:space="preserve"> erforderlich. Zudem müssen folgende Packages installier und importiert werden:</w:t>
      </w:r>
    </w:p>
    <w:p w14:paraId="17ED592D" w14:textId="700180ED" w:rsidR="00B11A7E" w:rsidRPr="005B4949" w:rsidRDefault="00624929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  <w:rPr>
          <w:lang w:val="en-GB"/>
        </w:rPr>
      </w:pPr>
      <w:r w:rsidRPr="005B4949">
        <w:rPr>
          <w:lang w:val="en-GB"/>
        </w:rPr>
        <w:t>d</w:t>
      </w:r>
      <w:r w:rsidR="00B11A7E" w:rsidRPr="005B4949">
        <w:rPr>
          <w:lang w:val="en-GB"/>
        </w:rPr>
        <w:t>ash</w:t>
      </w:r>
      <w:r w:rsidRPr="005B4949">
        <w:rPr>
          <w:lang w:val="en-GB"/>
        </w:rPr>
        <w:t xml:space="preserve"> (Dash, dcc, html, Input, Output, State)</w:t>
      </w:r>
    </w:p>
    <w:p w14:paraId="0782E1E0" w14:textId="77777777" w:rsidR="00B11A7E" w:rsidRDefault="00B11A7E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</w:pPr>
      <w:r>
        <w:t>Dash Bootstrap Components</w:t>
      </w:r>
    </w:p>
    <w:p w14:paraId="43200FA3" w14:textId="204C16DA" w:rsidR="00B11A7E" w:rsidRDefault="00B11A7E" w:rsidP="003D36C3">
      <w:pPr>
        <w:pStyle w:val="Listenabsatz"/>
        <w:numPr>
          <w:ilvl w:val="0"/>
          <w:numId w:val="32"/>
        </w:numPr>
        <w:spacing w:after="60"/>
        <w:ind w:left="714" w:hanging="357"/>
        <w:contextualSpacing w:val="0"/>
        <w:jc w:val="left"/>
      </w:pPr>
      <w:proofErr w:type="spellStart"/>
      <w:r>
        <w:t>Plotly</w:t>
      </w:r>
      <w:proofErr w:type="spellEnd"/>
      <w:r w:rsidR="00F05463">
        <w:t xml:space="preserve"> Express</w:t>
      </w:r>
    </w:p>
    <w:p w14:paraId="4004C212" w14:textId="77777777" w:rsidR="00B11A7E" w:rsidRDefault="00B11A7E" w:rsidP="00B6350D">
      <w:pPr>
        <w:pStyle w:val="Listenabsatz"/>
        <w:numPr>
          <w:ilvl w:val="0"/>
          <w:numId w:val="32"/>
        </w:numPr>
        <w:jc w:val="left"/>
      </w:pPr>
      <w:r>
        <w:t>Pandas</w:t>
      </w:r>
    </w:p>
    <w:p w14:paraId="11960EEC" w14:textId="744EBBD9" w:rsidR="00B11A7E" w:rsidRDefault="00B11A7E" w:rsidP="00492188">
      <w:pPr>
        <w:pStyle w:val="berschrift1"/>
      </w:pPr>
      <w:bookmarkStart w:id="4" w:name="_Toc168064216"/>
      <w:r>
        <w:t>Installation</w:t>
      </w:r>
      <w:bookmarkEnd w:id="4"/>
      <w:r w:rsidR="00945A4E">
        <w:t xml:space="preserve"> und Verwendung de</w:t>
      </w:r>
      <w:r w:rsidR="008536A7">
        <w:t>r</w:t>
      </w:r>
      <w:r w:rsidR="00945A4E">
        <w:t xml:space="preserve"> </w:t>
      </w:r>
      <w:r w:rsidR="008536A7">
        <w:t>Applikation</w:t>
      </w:r>
    </w:p>
    <w:p w14:paraId="44C73A2B" w14:textId="2736C332" w:rsidR="00B11A7E" w:rsidRPr="00066F69" w:rsidRDefault="00B11A7E" w:rsidP="00B6350D">
      <w:pPr>
        <w:numPr>
          <w:ilvl w:val="0"/>
          <w:numId w:val="29"/>
        </w:numPr>
        <w:spacing w:after="100" w:afterAutospacing="1" w:line="240" w:lineRule="auto"/>
        <w:jc w:val="left"/>
      </w:pPr>
      <w:r w:rsidRPr="00066F69">
        <w:t>Repository</w:t>
      </w:r>
      <w:r w:rsidR="00492188" w:rsidRPr="00066F69">
        <w:t xml:space="preserve"> kl</w:t>
      </w:r>
      <w:r w:rsidR="004646F2" w:rsidRPr="00066F69">
        <w:t>o</w:t>
      </w:r>
      <w:r w:rsidR="00492188" w:rsidRPr="00066F69">
        <w:t>nen</w:t>
      </w:r>
      <w:r w:rsidRPr="00066F69">
        <w:t>:</w:t>
      </w:r>
    </w:p>
    <w:p w14:paraId="1842DBDC" w14:textId="7C66D645" w:rsidR="00564E55" w:rsidRPr="00066F69" w:rsidRDefault="00564E55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856757"/>
        <w:rPr>
          <w:rFonts w:ascii="Consolas" w:hAnsi="Consolas" w:cs="Courier New"/>
          <w:sz w:val="22"/>
          <w:szCs w:val="22"/>
          <w:lang w:val="fr-CH"/>
        </w:rPr>
      </w:pPr>
      <w:proofErr w:type="gramStart"/>
      <w:r w:rsidRPr="00066F69">
        <w:rPr>
          <w:rFonts w:ascii="Consolas" w:hAnsi="Consolas" w:cs="Courier New"/>
          <w:color w:val="000000"/>
          <w:sz w:val="22"/>
          <w:szCs w:val="22"/>
          <w:lang w:val="fr-CH"/>
        </w:rPr>
        <w:t>git</w:t>
      </w:r>
      <w:proofErr w:type="gramEnd"/>
      <w:r w:rsidRPr="00066F69">
        <w:rPr>
          <w:rFonts w:ascii="Consolas" w:hAnsi="Consolas" w:cs="Courier New"/>
          <w:color w:val="000000"/>
          <w:sz w:val="22"/>
          <w:szCs w:val="22"/>
          <w:lang w:val="fr-CH"/>
        </w:rPr>
        <w:t xml:space="preserve"> clone </w:t>
      </w:r>
      <w:r w:rsidRPr="00066F69">
        <w:rPr>
          <w:rFonts w:ascii="Consolas" w:hAnsi="Consolas" w:cs="Courier New"/>
          <w:color w:val="666600"/>
          <w:sz w:val="22"/>
          <w:szCs w:val="22"/>
          <w:lang w:val="fr-CH"/>
        </w:rPr>
        <w:t>&lt;</w:t>
      </w:r>
      <w:r w:rsidR="00DE6527" w:rsidRPr="00066F69">
        <w:rPr>
          <w:rFonts w:ascii="Consolas" w:hAnsi="Consolas" w:cs="Courier New"/>
          <w:color w:val="000000"/>
          <w:sz w:val="22"/>
          <w:szCs w:val="22"/>
          <w:lang w:val="fr-CH"/>
        </w:rPr>
        <w:t>https://github.com/TamaraFHGR/Dashboard_Design.git</w:t>
      </w:r>
      <w:r w:rsidRPr="00066F69">
        <w:rPr>
          <w:rFonts w:ascii="Consolas" w:hAnsi="Consolas" w:cs="Courier New"/>
          <w:color w:val="666600"/>
          <w:sz w:val="22"/>
          <w:szCs w:val="22"/>
          <w:lang w:val="fr-CH"/>
        </w:rPr>
        <w:t>&gt;</w:t>
      </w:r>
    </w:p>
    <w:p w14:paraId="38BA8F8F" w14:textId="5645B6FB" w:rsidR="00564E55" w:rsidRPr="00066F69" w:rsidRDefault="000117AB" w:rsidP="00B6350D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 w:rsidRPr="00066F69">
        <w:t>Benötigte Packages installieren</w:t>
      </w:r>
      <w:r w:rsidR="00546C73" w:rsidRPr="00066F69">
        <w:t xml:space="preserve"> (sofern nicht bereits </w:t>
      </w:r>
      <w:r w:rsidR="00945A4E" w:rsidRPr="00066F69">
        <w:t>vorhanden)</w:t>
      </w:r>
      <w:r w:rsidRPr="00066F69">
        <w:t>:</w:t>
      </w:r>
    </w:p>
    <w:p w14:paraId="34277645" w14:textId="16C87521" w:rsidR="00945A4E" w:rsidRPr="005B4949" w:rsidRDefault="00546C73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196320"/>
        <w:rPr>
          <w:rFonts w:ascii="Consolas" w:hAnsi="Consolas" w:cs="Courier New"/>
          <w:color w:val="000000"/>
          <w:sz w:val="22"/>
          <w:szCs w:val="22"/>
          <w:lang w:val="en-GB"/>
        </w:rPr>
      </w:pPr>
      <w:bookmarkStart w:id="5" w:name="_Toc168064217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pip install dash dash-bootstrap-components </w:t>
      </w:r>
      <w:proofErr w:type="spellStart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>plotly</w:t>
      </w:r>
      <w:proofErr w:type="spellEnd"/>
      <w:r w:rsidRPr="005B494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 pandas</w:t>
      </w:r>
    </w:p>
    <w:bookmarkEnd w:id="5"/>
    <w:p w14:paraId="1D30C116" w14:textId="44E645E3" w:rsidR="0060740F" w:rsidRDefault="00066F69" w:rsidP="0060740F">
      <w:pPr>
        <w:numPr>
          <w:ilvl w:val="0"/>
          <w:numId w:val="29"/>
        </w:numPr>
        <w:spacing w:before="100" w:beforeAutospacing="1" w:after="240" w:line="240" w:lineRule="auto"/>
        <w:ind w:left="714" w:hanging="357"/>
        <w:jc w:val="left"/>
      </w:pPr>
      <w:r w:rsidRPr="00066F69">
        <w:t xml:space="preserve">Es muss sichergestellt </w:t>
      </w:r>
      <w:r w:rsidR="00D02509">
        <w:t>sein</w:t>
      </w:r>
      <w:r w:rsidRPr="00066F69">
        <w:t xml:space="preserve">, dass das Verzeichnis </w:t>
      </w:r>
      <w:r w:rsidR="00CD4A3B" w:rsidRPr="0060740F">
        <w:rPr>
          <w:rFonts w:ascii="Consolas" w:hAnsi="Consolas"/>
        </w:rPr>
        <w:t>«</w:t>
      </w:r>
      <w:proofErr w:type="spellStart"/>
      <w:r w:rsidRPr="0060740F">
        <w:rPr>
          <w:rStyle w:val="HTMLCode"/>
          <w:rFonts w:ascii="Consolas" w:eastAsiaTheme="minorHAnsi" w:hAnsi="Consolas"/>
          <w:sz w:val="22"/>
          <w:szCs w:val="22"/>
        </w:rPr>
        <w:t>assets</w:t>
      </w:r>
      <w:proofErr w:type="spellEnd"/>
      <w:r w:rsidR="00CD4A3B" w:rsidRPr="0060740F">
        <w:rPr>
          <w:rStyle w:val="HTMLCode"/>
          <w:rFonts w:ascii="Consolas" w:eastAsiaTheme="minorHAnsi" w:hAnsi="Consolas"/>
          <w:sz w:val="22"/>
          <w:szCs w:val="22"/>
        </w:rPr>
        <w:t>»</w:t>
      </w:r>
      <w:r w:rsidRPr="00066F69">
        <w:t xml:space="preserve"> </w:t>
      </w:r>
      <w:r>
        <w:t xml:space="preserve">angelegt ist und die Dateien </w:t>
      </w:r>
      <w:r w:rsidR="00CD4A3B" w:rsidRPr="0060740F">
        <w:rPr>
          <w:rFonts w:ascii="Consolas" w:hAnsi="Consolas"/>
        </w:rPr>
        <w:t>«</w:t>
      </w:r>
      <w:r w:rsidRPr="0060740F">
        <w:rPr>
          <w:rStyle w:val="HTMLCode"/>
          <w:rFonts w:ascii="Consolas" w:eastAsiaTheme="minorHAnsi" w:hAnsi="Consolas"/>
          <w:sz w:val="22"/>
          <w:szCs w:val="22"/>
        </w:rPr>
        <w:t>Zufriedenheit_raw.csv</w:t>
      </w:r>
      <w:r w:rsidR="00CD4A3B" w:rsidRPr="0060740F">
        <w:rPr>
          <w:rStyle w:val="HTMLCode"/>
          <w:rFonts w:ascii="Consolas" w:eastAsiaTheme="minorHAnsi" w:hAnsi="Consolas"/>
          <w:sz w:val="22"/>
          <w:szCs w:val="22"/>
        </w:rPr>
        <w:t>»</w:t>
      </w:r>
      <w:r>
        <w:t xml:space="preserve"> </w:t>
      </w:r>
      <w:r w:rsidR="00D02509">
        <w:t xml:space="preserve">und </w:t>
      </w:r>
      <w:r w:rsidR="00CD4A3B" w:rsidRPr="0060740F">
        <w:rPr>
          <w:rFonts w:ascii="Consolas" w:hAnsi="Consolas"/>
        </w:rPr>
        <w:t>«</w:t>
      </w:r>
      <w:r w:rsidR="00D02509" w:rsidRPr="0060740F">
        <w:rPr>
          <w:rFonts w:ascii="Consolas" w:hAnsi="Consolas"/>
        </w:rPr>
        <w:t>custom.css</w:t>
      </w:r>
      <w:r w:rsidR="00CD4A3B" w:rsidRPr="0060740F">
        <w:rPr>
          <w:rFonts w:ascii="Consolas" w:hAnsi="Consolas"/>
        </w:rPr>
        <w:t>»</w:t>
      </w:r>
      <w:r w:rsidR="00D02509">
        <w:t xml:space="preserve"> im Verzeichnis</w:t>
      </w:r>
      <w:r>
        <w:t xml:space="preserve"> </w:t>
      </w:r>
      <w:r w:rsidRPr="00066F69">
        <w:t xml:space="preserve">vorhanden </w:t>
      </w:r>
      <w:r w:rsidR="00D02509">
        <w:t>sind.</w:t>
      </w:r>
    </w:p>
    <w:p w14:paraId="5A6D8867" w14:textId="5649CF38" w:rsidR="00CF7B3D" w:rsidRDefault="00CF7B3D" w:rsidP="0060740F">
      <w:pPr>
        <w:numPr>
          <w:ilvl w:val="0"/>
          <w:numId w:val="29"/>
        </w:numPr>
        <w:spacing w:before="100" w:beforeAutospacing="1" w:after="100" w:afterAutospacing="1" w:line="240" w:lineRule="auto"/>
        <w:ind w:left="714" w:hanging="357"/>
        <w:jc w:val="left"/>
      </w:pPr>
      <w:r>
        <w:t>Starte</w:t>
      </w:r>
      <w:r w:rsidR="003976D2">
        <w:t>n der A</w:t>
      </w:r>
      <w:r>
        <w:t>nwendung</w:t>
      </w:r>
      <w:r w:rsidR="003976D2" w:rsidRPr="003976D2">
        <w:rPr>
          <w:rFonts w:ascii="Consolas" w:hAnsi="Consolas"/>
        </w:rPr>
        <w:t xml:space="preserve"> «app.py»</w:t>
      </w:r>
      <w:r w:rsidR="003976D2">
        <w:t xml:space="preserve"> mit Python:</w:t>
      </w:r>
    </w:p>
    <w:p w14:paraId="1B8EF711" w14:textId="259F224D" w:rsidR="00DB0177" w:rsidRPr="003976D2" w:rsidRDefault="00DB0177" w:rsidP="00B6350D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605498"/>
        <w:rPr>
          <w:rFonts w:ascii="Consolas" w:hAnsi="Consolas" w:cs="Courier New"/>
          <w:sz w:val="22"/>
          <w:szCs w:val="22"/>
        </w:rPr>
      </w:pPr>
      <w:proofErr w:type="spellStart"/>
      <w:r w:rsidRPr="003976D2">
        <w:rPr>
          <w:rFonts w:ascii="Consolas" w:hAnsi="Consolas" w:cs="Courier New"/>
          <w:color w:val="000000"/>
          <w:sz w:val="22"/>
          <w:szCs w:val="22"/>
        </w:rPr>
        <w:t>python</w:t>
      </w:r>
      <w:proofErr w:type="spellEnd"/>
      <w:r w:rsidRPr="003976D2">
        <w:rPr>
          <w:rFonts w:ascii="Consolas" w:hAnsi="Consolas" w:cs="Courier New"/>
          <w:color w:val="000000"/>
          <w:sz w:val="22"/>
          <w:szCs w:val="22"/>
        </w:rPr>
        <w:t xml:space="preserve"> app</w:t>
      </w:r>
      <w:r w:rsidRPr="003976D2">
        <w:rPr>
          <w:rFonts w:ascii="Consolas" w:hAnsi="Consolas" w:cs="Courier New"/>
          <w:color w:val="666600"/>
          <w:sz w:val="22"/>
          <w:szCs w:val="22"/>
        </w:rPr>
        <w:t>.</w:t>
      </w:r>
      <w:r w:rsidRPr="003976D2">
        <w:rPr>
          <w:rFonts w:ascii="Consolas" w:hAnsi="Consolas" w:cs="Courier New"/>
          <w:color w:val="000000"/>
          <w:sz w:val="22"/>
          <w:szCs w:val="22"/>
        </w:rPr>
        <w:t>py</w:t>
      </w:r>
    </w:p>
    <w:p w14:paraId="5561AB0B" w14:textId="1B0B7587" w:rsidR="00DB0177" w:rsidRPr="00823315" w:rsidRDefault="002E6008" w:rsidP="00B6350D">
      <w:pPr>
        <w:numPr>
          <w:ilvl w:val="0"/>
          <w:numId w:val="29"/>
        </w:numPr>
        <w:spacing w:before="100" w:beforeAutospacing="1" w:after="100" w:afterAutospacing="1" w:line="240" w:lineRule="auto"/>
        <w:ind w:left="714" w:hanging="357"/>
        <w:jc w:val="left"/>
      </w:pPr>
      <w:r>
        <w:t xml:space="preserve">Die Dash-Anwendung öffnet sich automatisch im Webbrowser </w:t>
      </w:r>
      <w:r w:rsidR="00823315">
        <w:t>mit</w:t>
      </w:r>
      <w:r>
        <w:t xml:space="preserve"> dem </w:t>
      </w:r>
      <w:r w:rsidR="00823315">
        <w:t xml:space="preserve">URL </w:t>
      </w:r>
      <w:r w:rsidR="00DB0177" w:rsidRPr="00823315">
        <w:rPr>
          <w:rFonts w:cs="Arial"/>
        </w:rPr>
        <w:t>http://127.0.0.1:8051/</w:t>
      </w:r>
      <w:r w:rsidR="00823315">
        <w:rPr>
          <w:rFonts w:cs="Arial"/>
        </w:rPr>
        <w:t>.</w:t>
      </w:r>
    </w:p>
    <w:p w14:paraId="2379CF5E" w14:textId="3B5F3471" w:rsidR="002A552F" w:rsidRDefault="00C05EF0" w:rsidP="00B6350D">
      <w:pPr>
        <w:pStyle w:val="berschrift1"/>
      </w:pPr>
      <w:r>
        <w:t>Codeaufbau</w:t>
      </w:r>
    </w:p>
    <w:p w14:paraId="0C1AC028" w14:textId="47100896" w:rsidR="0016033E" w:rsidRPr="00893420" w:rsidRDefault="00E32191" w:rsidP="003705A5">
      <w:pPr>
        <w:rPr>
          <w:b/>
          <w:bCs/>
        </w:rPr>
      </w:pPr>
      <w:r>
        <w:t xml:space="preserve">In diesem Projekt wird </w:t>
      </w:r>
      <w:r w:rsidR="00CA73EB" w:rsidRPr="00CA73EB">
        <w:t xml:space="preserve">Python als Open-Source-Framework zur Erstellung </w:t>
      </w:r>
      <w:r w:rsidR="00372D92">
        <w:t xml:space="preserve">einer </w:t>
      </w:r>
      <w:r w:rsidR="00CA73EB" w:rsidRPr="00CA73EB">
        <w:t>reaktive</w:t>
      </w:r>
      <w:r w:rsidR="00372D92">
        <w:t xml:space="preserve">n </w:t>
      </w:r>
      <w:r w:rsidR="00CA73EB" w:rsidRPr="00CA73EB">
        <w:t>Webanwendungen</w:t>
      </w:r>
      <w:r w:rsidR="00372D92">
        <w:t xml:space="preserve"> verwendet</w:t>
      </w:r>
      <w:r w:rsidR="00CA73EB" w:rsidRPr="00CA73EB">
        <w:t xml:space="preserve">. Dies ermöglicht es, Python-Code </w:t>
      </w:r>
      <w:r w:rsidR="00871504">
        <w:t>für die funktionalen Komponente</w:t>
      </w:r>
      <w:r w:rsidR="005B4949">
        <w:t>n</w:t>
      </w:r>
      <w:r w:rsidR="00871504">
        <w:t xml:space="preserve"> </w:t>
      </w:r>
      <w:r w:rsidR="00CA73EB" w:rsidRPr="00CA73EB">
        <w:t xml:space="preserve">zu schreiben und </w:t>
      </w:r>
      <w:r w:rsidR="004B0600">
        <w:t>die Design</w:t>
      </w:r>
      <w:r w:rsidR="009A772B">
        <w:t xml:space="preserve">komponente </w:t>
      </w:r>
      <w:r w:rsidR="004B0600">
        <w:t>in ein</w:t>
      </w:r>
      <w:r w:rsidR="00CA73EB" w:rsidRPr="00CA73EB">
        <w:t xml:space="preserve"> CSS </w:t>
      </w:r>
      <w:r w:rsidR="00CA73EB">
        <w:t>(</w:t>
      </w:r>
      <w:r w:rsidR="00B57B76" w:rsidRPr="00B57B76">
        <w:t>Cascading Style Sheets</w:t>
      </w:r>
      <w:r w:rsidR="00B46231">
        <w:t>)</w:t>
      </w:r>
      <w:r w:rsidR="001B4536">
        <w:t xml:space="preserve"> auszulagern</w:t>
      </w:r>
      <w:r w:rsidR="00B46231">
        <w:t>.</w:t>
      </w:r>
    </w:p>
    <w:p w14:paraId="794A7C32" w14:textId="1E5FD27B" w:rsidR="0016033E" w:rsidRPr="00A931CC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893420">
        <w:rPr>
          <w:rFonts w:cs="Arial"/>
          <w:b/>
          <w:bCs/>
        </w:rPr>
        <w:t>Dash Core Components</w:t>
      </w:r>
      <w:r w:rsidRPr="002D049B">
        <w:rPr>
          <w:rFonts w:cs="Arial"/>
        </w:rPr>
        <w:t xml:space="preserve">: </w:t>
      </w:r>
      <w:r w:rsidR="00622ABC">
        <w:rPr>
          <w:rFonts w:cs="Arial"/>
        </w:rPr>
        <w:t>dcc-</w:t>
      </w:r>
      <w:r w:rsidRPr="00893420">
        <w:rPr>
          <w:rFonts w:cs="Arial"/>
        </w:rPr>
        <w:t>Komponente</w:t>
      </w:r>
      <w:r w:rsidR="00B57B76">
        <w:rPr>
          <w:rFonts w:cs="Arial"/>
        </w:rPr>
        <w:t>n</w:t>
      </w:r>
      <w:r w:rsidRPr="00893420">
        <w:rPr>
          <w:rFonts w:cs="Arial"/>
        </w:rPr>
        <w:t xml:space="preserve"> bilden das Grundgerüst des Dashboards und ermöglichen interaktive Elemente</w:t>
      </w:r>
      <w:r w:rsidR="00712D2F">
        <w:rPr>
          <w:rFonts w:cs="Arial"/>
        </w:rPr>
        <w:t>,</w:t>
      </w:r>
      <w:r w:rsidR="00F11FC1">
        <w:rPr>
          <w:rFonts w:cs="Arial"/>
        </w:rPr>
        <w:t xml:space="preserve"> wie </w:t>
      </w:r>
      <w:r w:rsidR="00712D2F">
        <w:rPr>
          <w:rFonts w:cs="Arial"/>
        </w:rPr>
        <w:t xml:space="preserve">z.B. </w:t>
      </w:r>
      <w:r w:rsidR="00F11FC1">
        <w:rPr>
          <w:rFonts w:cs="Arial"/>
        </w:rPr>
        <w:t xml:space="preserve">Dropdown-Menüs </w:t>
      </w:r>
      <w:r w:rsidR="0026351A">
        <w:rPr>
          <w:rFonts w:cs="Arial"/>
        </w:rPr>
        <w:t xml:space="preserve">(Wahl zwischen Light und Dark Mode, </w:t>
      </w:r>
      <w:r w:rsidR="0090684A">
        <w:rPr>
          <w:rFonts w:cs="Arial"/>
        </w:rPr>
        <w:t>Auswahl von Teilbereichen)</w:t>
      </w:r>
      <w:r w:rsidR="004B5068">
        <w:rPr>
          <w:rFonts w:cs="Arial"/>
        </w:rPr>
        <w:t>,</w:t>
      </w:r>
      <w:r w:rsidR="0090684A">
        <w:rPr>
          <w:rFonts w:cs="Arial"/>
        </w:rPr>
        <w:t xml:space="preserve"> </w:t>
      </w:r>
      <w:r w:rsidR="004B5068">
        <w:rPr>
          <w:rFonts w:cs="Arial"/>
        </w:rPr>
        <w:t>Range-Slider (Einschränkung der Analysejahre)</w:t>
      </w:r>
      <w:r w:rsidR="006477D9">
        <w:rPr>
          <w:rFonts w:cs="Arial"/>
        </w:rPr>
        <w:t xml:space="preserve"> oder die </w:t>
      </w:r>
      <w:r w:rsidR="006C7A3C">
        <w:rPr>
          <w:rFonts w:cs="Arial"/>
        </w:rPr>
        <w:t>Organisation in Tabs</w:t>
      </w:r>
      <w:r w:rsidR="006477D9">
        <w:rPr>
          <w:rFonts w:cs="Arial"/>
        </w:rPr>
        <w:t>.</w:t>
      </w:r>
    </w:p>
    <w:p w14:paraId="398B76D0" w14:textId="29B04F67" w:rsidR="0016033E" w:rsidRPr="002F1789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A931CC">
        <w:rPr>
          <w:rFonts w:cs="Arial"/>
          <w:b/>
          <w:bCs/>
        </w:rPr>
        <w:lastRenderedPageBreak/>
        <w:t>Dash HTML Components</w:t>
      </w:r>
      <w:r w:rsidRPr="002D049B">
        <w:rPr>
          <w:rFonts w:cs="Arial"/>
        </w:rPr>
        <w:t xml:space="preserve">: </w:t>
      </w:r>
      <w:r w:rsidR="008719F4">
        <w:rPr>
          <w:rFonts w:cs="Arial"/>
        </w:rPr>
        <w:t>HTML</w:t>
      </w:r>
      <w:r w:rsidR="002F1789" w:rsidRPr="002F1789">
        <w:rPr>
          <w:rFonts w:cs="Arial"/>
        </w:rPr>
        <w:t>-K</w:t>
      </w:r>
      <w:r w:rsidRPr="002F1789">
        <w:rPr>
          <w:rFonts w:cs="Arial"/>
        </w:rPr>
        <w:t>omponent</w:t>
      </w:r>
      <w:r w:rsidR="002F1789" w:rsidRPr="002F1789">
        <w:rPr>
          <w:rFonts w:cs="Arial"/>
        </w:rPr>
        <w:t>e</w:t>
      </w:r>
      <w:r w:rsidR="008719F4">
        <w:rPr>
          <w:rFonts w:cs="Arial"/>
        </w:rPr>
        <w:t>n</w:t>
      </w:r>
      <w:r w:rsidRPr="002F1789">
        <w:rPr>
          <w:rFonts w:cs="Arial"/>
        </w:rPr>
        <w:t xml:space="preserve"> </w:t>
      </w:r>
      <w:r w:rsidR="00ED5B86">
        <w:rPr>
          <w:rFonts w:cs="Arial"/>
        </w:rPr>
        <w:t xml:space="preserve">werden verwendet, um </w:t>
      </w:r>
      <w:r w:rsidR="001A30CF">
        <w:rPr>
          <w:rFonts w:cs="Arial"/>
        </w:rPr>
        <w:t>die Struktur und das Layout der Dash-Anwendung zu definieren.</w:t>
      </w:r>
      <w:r w:rsidR="004108AF">
        <w:rPr>
          <w:rFonts w:cs="Arial"/>
        </w:rPr>
        <w:t xml:space="preserve"> Verschiedene </w:t>
      </w:r>
      <w:proofErr w:type="spellStart"/>
      <w:proofErr w:type="gramStart"/>
      <w:r w:rsidR="004108AF">
        <w:rPr>
          <w:rFonts w:cs="Arial"/>
        </w:rPr>
        <w:t>htm</w:t>
      </w:r>
      <w:r w:rsidR="00A42425">
        <w:rPr>
          <w:rFonts w:cs="Arial"/>
        </w:rPr>
        <w:t>l</w:t>
      </w:r>
      <w:r w:rsidR="004108AF">
        <w:rPr>
          <w:rFonts w:cs="Arial"/>
        </w:rPr>
        <w:t>.Div</w:t>
      </w:r>
      <w:proofErr w:type="spellEnd"/>
      <w:proofErr w:type="gramEnd"/>
      <w:r w:rsidR="004108AF">
        <w:rPr>
          <w:rFonts w:cs="Arial"/>
        </w:rPr>
        <w:t xml:space="preserve"> </w:t>
      </w:r>
      <w:r w:rsidR="00490B7D">
        <w:rPr>
          <w:rFonts w:cs="Arial"/>
        </w:rPr>
        <w:t>Elemente dienen als Container um Inhalte zu gruppieren</w:t>
      </w:r>
      <w:r w:rsidR="00A42425">
        <w:rPr>
          <w:rFonts w:cs="Arial"/>
        </w:rPr>
        <w:t xml:space="preserve">. </w:t>
      </w:r>
      <w:r w:rsidR="00EF0E39">
        <w:rPr>
          <w:rFonts w:cs="Arial"/>
        </w:rPr>
        <w:t xml:space="preserve">Aber auch für Header und Textelemente werden </w:t>
      </w:r>
      <w:r w:rsidR="008719F4">
        <w:rPr>
          <w:rFonts w:cs="Arial"/>
        </w:rPr>
        <w:t>HTML</w:t>
      </w:r>
      <w:r w:rsidR="008719F4" w:rsidRPr="002F1789">
        <w:rPr>
          <w:rFonts w:cs="Arial"/>
        </w:rPr>
        <w:t>-Komponente</w:t>
      </w:r>
      <w:r w:rsidR="008719F4">
        <w:rPr>
          <w:rFonts w:cs="Arial"/>
        </w:rPr>
        <w:t>n</w:t>
      </w:r>
      <w:r w:rsidR="00EF0E39">
        <w:rPr>
          <w:rFonts w:cs="Arial"/>
        </w:rPr>
        <w:t xml:space="preserve"> eingesetzt.</w:t>
      </w:r>
    </w:p>
    <w:p w14:paraId="3659CBBA" w14:textId="5EB23EB4" w:rsidR="0016033E" w:rsidRPr="00A931CC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r w:rsidRPr="00A931CC">
        <w:rPr>
          <w:rFonts w:cs="Arial"/>
          <w:b/>
          <w:bCs/>
        </w:rPr>
        <w:t>CSS (Cascading Style Sheets)</w:t>
      </w:r>
      <w:r w:rsidRPr="002D049B">
        <w:rPr>
          <w:rFonts w:cs="Arial"/>
        </w:rPr>
        <w:t xml:space="preserve">: </w:t>
      </w:r>
      <w:r w:rsidR="002D049B">
        <w:rPr>
          <w:rFonts w:cs="Arial"/>
        </w:rPr>
        <w:t xml:space="preserve">Das </w:t>
      </w:r>
      <w:r w:rsidR="009B778B">
        <w:rPr>
          <w:rFonts w:cs="Arial"/>
        </w:rPr>
        <w:t>File «</w:t>
      </w:r>
      <w:r w:rsidR="009B778B" w:rsidRPr="009B778B">
        <w:rPr>
          <w:rStyle w:val="HTMLCode"/>
          <w:rFonts w:ascii="Consolas" w:eastAsiaTheme="minorHAnsi" w:hAnsi="Consolas"/>
          <w:sz w:val="22"/>
          <w:szCs w:val="22"/>
        </w:rPr>
        <w:t>custom.css</w:t>
      </w:r>
      <w:r w:rsidR="009B778B">
        <w:rPr>
          <w:rStyle w:val="HTMLCode"/>
          <w:rFonts w:ascii="Consolas" w:eastAsiaTheme="minorHAnsi" w:hAnsi="Consolas"/>
          <w:sz w:val="22"/>
          <w:szCs w:val="22"/>
        </w:rPr>
        <w:t>»</w:t>
      </w:r>
      <w:r w:rsidR="009B778B">
        <w:rPr>
          <w:rFonts w:cs="Arial"/>
        </w:rPr>
        <w:t xml:space="preserve"> im </w:t>
      </w:r>
      <w:r w:rsidR="008A01E3">
        <w:rPr>
          <w:rFonts w:cs="Arial"/>
        </w:rPr>
        <w:t>Ordner</w:t>
      </w:r>
      <w:r w:rsidR="009B778B">
        <w:rPr>
          <w:rFonts w:cs="Arial"/>
        </w:rPr>
        <w:t xml:space="preserve"> «</w:t>
      </w:r>
      <w:proofErr w:type="spellStart"/>
      <w:r w:rsidR="009B778B" w:rsidRPr="009B778B">
        <w:rPr>
          <w:rStyle w:val="HTMLCode"/>
          <w:rFonts w:ascii="Consolas" w:eastAsiaTheme="minorHAnsi" w:hAnsi="Consolas"/>
          <w:sz w:val="22"/>
          <w:szCs w:val="22"/>
        </w:rPr>
        <w:t>assets</w:t>
      </w:r>
      <w:proofErr w:type="spellEnd"/>
      <w:r w:rsidR="009B778B">
        <w:rPr>
          <w:rStyle w:val="HTMLCode"/>
          <w:rFonts w:ascii="Consolas" w:eastAsiaTheme="minorHAnsi" w:hAnsi="Consolas"/>
          <w:sz w:val="22"/>
          <w:szCs w:val="22"/>
        </w:rPr>
        <w:t>»</w:t>
      </w:r>
      <w:r w:rsidRPr="00A931CC">
        <w:rPr>
          <w:rFonts w:cs="Arial"/>
        </w:rPr>
        <w:t xml:space="preserve"> wird genutzt, um das visuelle Erscheinungsbild des Dashboards zu gestalten.</w:t>
      </w:r>
    </w:p>
    <w:p w14:paraId="2DE960F5" w14:textId="3396B033" w:rsidR="0016033E" w:rsidRPr="00893420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proofErr w:type="spellStart"/>
      <w:r w:rsidRPr="00893420">
        <w:rPr>
          <w:rFonts w:cs="Arial"/>
          <w:b/>
          <w:bCs/>
        </w:rPr>
        <w:t>Plotly</w:t>
      </w:r>
      <w:proofErr w:type="spellEnd"/>
      <w:r w:rsidRPr="00893420">
        <w:rPr>
          <w:rFonts w:cs="Arial"/>
          <w:b/>
          <w:bCs/>
        </w:rPr>
        <w:t>-Diagramme:</w:t>
      </w:r>
      <w:r w:rsidRPr="00893420">
        <w:rPr>
          <w:rFonts w:cs="Arial"/>
        </w:rPr>
        <w:t xml:space="preserve"> </w:t>
      </w:r>
      <w:r w:rsidR="008A01E3">
        <w:rPr>
          <w:rFonts w:cs="Arial"/>
        </w:rPr>
        <w:t xml:space="preserve">Die Bibliothek </w:t>
      </w:r>
      <w:proofErr w:type="spellStart"/>
      <w:r w:rsidRPr="00893420">
        <w:rPr>
          <w:rFonts w:cs="Arial"/>
        </w:rPr>
        <w:t>Plotly</w:t>
      </w:r>
      <w:proofErr w:type="spellEnd"/>
      <w:r w:rsidRPr="00893420">
        <w:rPr>
          <w:rFonts w:cs="Arial"/>
        </w:rPr>
        <w:t xml:space="preserve"> wird genutzt, um interaktive Diagramme</w:t>
      </w:r>
      <w:r w:rsidR="00376268">
        <w:rPr>
          <w:rFonts w:cs="Arial"/>
        </w:rPr>
        <w:t xml:space="preserve"> darzustellen</w:t>
      </w:r>
      <w:r w:rsidRPr="00893420">
        <w:rPr>
          <w:rFonts w:cs="Arial"/>
        </w:rPr>
        <w:t xml:space="preserve">, die </w:t>
      </w:r>
      <w:r w:rsidR="00376268">
        <w:rPr>
          <w:rFonts w:cs="Arial"/>
        </w:rPr>
        <w:t xml:space="preserve">den Datensatz </w:t>
      </w:r>
      <w:r w:rsidRPr="00893420">
        <w:rPr>
          <w:rFonts w:cs="Arial"/>
        </w:rPr>
        <w:t xml:space="preserve">im Dashboard </w:t>
      </w:r>
      <w:r w:rsidR="00376268">
        <w:rPr>
          <w:rFonts w:cs="Arial"/>
        </w:rPr>
        <w:t>visualisieren</w:t>
      </w:r>
      <w:r w:rsidRPr="00893420">
        <w:rPr>
          <w:rFonts w:cs="Arial"/>
        </w:rPr>
        <w:t>.</w:t>
      </w:r>
      <w:r w:rsidR="00376268">
        <w:rPr>
          <w:rFonts w:cs="Arial"/>
        </w:rPr>
        <w:t xml:space="preserve"> </w:t>
      </w:r>
      <w:r w:rsidR="000B5E34">
        <w:rPr>
          <w:rFonts w:cs="Arial"/>
        </w:rPr>
        <w:t xml:space="preserve">Jedes Diagramm ist in einem </w:t>
      </w:r>
      <w:proofErr w:type="spellStart"/>
      <w:r w:rsidR="000B5E34">
        <w:rPr>
          <w:rFonts w:cs="Arial"/>
        </w:rPr>
        <w:t>html</w:t>
      </w:r>
      <w:proofErr w:type="spellEnd"/>
      <w:r w:rsidR="000B5E34">
        <w:rPr>
          <w:rFonts w:cs="Arial"/>
        </w:rPr>
        <w:t xml:space="preserve">-Container organisiert und ist durch eine </w:t>
      </w:r>
      <w:r w:rsidR="00C13345">
        <w:rPr>
          <w:rFonts w:cs="Arial"/>
        </w:rPr>
        <w:t>Funktion definiert (</w:t>
      </w:r>
      <w:proofErr w:type="spellStart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>def</w:t>
      </w:r>
      <w:proofErr w:type="spellEnd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 xml:space="preserve"> </w:t>
      </w:r>
      <w:proofErr w:type="spellStart"/>
      <w:r w:rsidR="00C13345" w:rsidRPr="00C13345">
        <w:rPr>
          <w:rStyle w:val="HTMLCode"/>
          <w:rFonts w:ascii="Consolas" w:eastAsiaTheme="minorHAnsi" w:hAnsi="Consolas"/>
          <w:sz w:val="22"/>
          <w:szCs w:val="22"/>
        </w:rPr>
        <w:t>update_graph_X</w:t>
      </w:r>
      <w:proofErr w:type="spellEnd"/>
      <w:r w:rsidR="00C13345">
        <w:rPr>
          <w:rFonts w:cs="Arial"/>
        </w:rPr>
        <w:t>). Das Dashboard verfügt über</w:t>
      </w:r>
      <w:r w:rsidR="00F07FA7">
        <w:rPr>
          <w:rFonts w:cs="Arial"/>
        </w:rPr>
        <w:t xml:space="preserve"> sechs Grafiken.</w:t>
      </w:r>
    </w:p>
    <w:p w14:paraId="6D396E4B" w14:textId="538B323E" w:rsidR="0016033E" w:rsidRDefault="0016033E" w:rsidP="00B6350D">
      <w:pPr>
        <w:numPr>
          <w:ilvl w:val="0"/>
          <w:numId w:val="15"/>
        </w:numPr>
        <w:spacing w:line="276" w:lineRule="auto"/>
        <w:jc w:val="left"/>
        <w:rPr>
          <w:rFonts w:cs="Arial"/>
        </w:rPr>
      </w:pPr>
      <w:proofErr w:type="spellStart"/>
      <w:r w:rsidRPr="00893420">
        <w:rPr>
          <w:rFonts w:cs="Arial"/>
          <w:b/>
          <w:bCs/>
        </w:rPr>
        <w:t>Callbacks</w:t>
      </w:r>
      <w:proofErr w:type="spellEnd"/>
      <w:r w:rsidRPr="00893420">
        <w:rPr>
          <w:rFonts w:cs="Arial"/>
          <w:b/>
          <w:bCs/>
        </w:rPr>
        <w:t>:</w:t>
      </w:r>
      <w:r w:rsidRPr="00893420">
        <w:rPr>
          <w:rFonts w:cs="Arial"/>
        </w:rPr>
        <w:t xml:space="preserve"> </w:t>
      </w:r>
      <w:proofErr w:type="spellStart"/>
      <w:r w:rsidRPr="00893420">
        <w:rPr>
          <w:rFonts w:cs="Arial"/>
        </w:rPr>
        <w:t>Callbacks</w:t>
      </w:r>
      <w:proofErr w:type="spellEnd"/>
      <w:r w:rsidRPr="00893420">
        <w:rPr>
          <w:rFonts w:cs="Arial"/>
        </w:rPr>
        <w:t xml:space="preserve"> werden verwendet, um die Dash Core Components und </w:t>
      </w:r>
      <w:proofErr w:type="spellStart"/>
      <w:r w:rsidRPr="00893420">
        <w:rPr>
          <w:rFonts w:cs="Arial"/>
        </w:rPr>
        <w:t>Plotly</w:t>
      </w:r>
      <w:proofErr w:type="spellEnd"/>
      <w:r w:rsidRPr="00893420">
        <w:rPr>
          <w:rFonts w:cs="Arial"/>
        </w:rPr>
        <w:t>-Diagramme miteinander zu verbinden und eine Interaktion mit dem Benutzer zu ermöglichen</w:t>
      </w:r>
      <w:r w:rsidR="00F07FA7">
        <w:rPr>
          <w:rFonts w:cs="Arial"/>
        </w:rPr>
        <w:t xml:space="preserve">. Jeder </w:t>
      </w:r>
      <w:r w:rsidR="00680FD8">
        <w:rPr>
          <w:rFonts w:cs="Arial"/>
        </w:rPr>
        <w:t>«</w:t>
      </w:r>
      <w:proofErr w:type="spellStart"/>
      <w:r w:rsidR="00F07FA7" w:rsidRPr="00680FD8">
        <w:rPr>
          <w:rStyle w:val="HTMLCode"/>
          <w:rFonts w:ascii="Consolas" w:eastAsiaTheme="minorHAnsi" w:hAnsi="Consolas"/>
          <w:sz w:val="22"/>
          <w:szCs w:val="22"/>
        </w:rPr>
        <w:t>def</w:t>
      </w:r>
      <w:proofErr w:type="spellEnd"/>
      <w:r w:rsidR="00F07FA7" w:rsidRPr="00680FD8">
        <w:rPr>
          <w:rStyle w:val="HTMLCode"/>
          <w:rFonts w:ascii="Consolas" w:eastAsiaTheme="minorHAnsi" w:hAnsi="Consolas"/>
          <w:sz w:val="22"/>
          <w:szCs w:val="22"/>
        </w:rPr>
        <w:t>-Funktion</w:t>
      </w:r>
      <w:r w:rsidR="00680FD8">
        <w:rPr>
          <w:rFonts w:cs="Arial"/>
        </w:rPr>
        <w:t>»</w:t>
      </w:r>
      <w:r w:rsidR="00F07FA7">
        <w:rPr>
          <w:rFonts w:cs="Arial"/>
        </w:rPr>
        <w:t xml:space="preserve"> </w:t>
      </w:r>
      <w:r w:rsidR="00FC5375">
        <w:rPr>
          <w:rFonts w:cs="Arial"/>
        </w:rPr>
        <w:t>geht</w:t>
      </w:r>
      <w:r w:rsidR="00F07FA7">
        <w:rPr>
          <w:rFonts w:cs="Arial"/>
        </w:rPr>
        <w:t xml:space="preserve"> ein Callback voraus, der </w:t>
      </w:r>
      <w:r w:rsidR="00680FD8">
        <w:rPr>
          <w:rFonts w:cs="Arial"/>
        </w:rPr>
        <w:t xml:space="preserve">den </w:t>
      </w:r>
      <w:r w:rsidR="001F4843">
        <w:rPr>
          <w:rFonts w:cs="Arial"/>
        </w:rPr>
        <w:t>Output</w:t>
      </w:r>
      <w:r w:rsidR="00F07FA7">
        <w:rPr>
          <w:rFonts w:cs="Arial"/>
        </w:rPr>
        <w:t xml:space="preserve"> und </w:t>
      </w:r>
      <w:r w:rsidR="001F4843">
        <w:rPr>
          <w:rFonts w:cs="Arial"/>
        </w:rPr>
        <w:t xml:space="preserve">Input </w:t>
      </w:r>
      <w:r w:rsidR="00680FD8">
        <w:rPr>
          <w:rFonts w:cs="Arial"/>
        </w:rPr>
        <w:t xml:space="preserve">der Funktion </w:t>
      </w:r>
      <w:r w:rsidR="001F4843">
        <w:rPr>
          <w:rFonts w:cs="Arial"/>
        </w:rPr>
        <w:t>bestimmt.</w:t>
      </w:r>
    </w:p>
    <w:p w14:paraId="7CFEF11E" w14:textId="65AC282A" w:rsidR="002A552F" w:rsidRPr="00D70719" w:rsidRDefault="002A552F" w:rsidP="00B6350D">
      <w:pPr>
        <w:pStyle w:val="berschrift1"/>
      </w:pPr>
      <w:bookmarkStart w:id="6" w:name="_Toc168064219"/>
      <w:r w:rsidRPr="006E3128">
        <w:t>Dashboard</w:t>
      </w:r>
      <w:r>
        <w:t>-Funktionalitäten</w:t>
      </w:r>
      <w:bookmarkEnd w:id="6"/>
    </w:p>
    <w:p w14:paraId="5B75152A" w14:textId="4C0A24B5" w:rsidR="002A552F" w:rsidRDefault="002A552F" w:rsidP="00E167CB">
      <w:pPr>
        <w:jc w:val="left"/>
      </w:pPr>
      <w:r>
        <w:t xml:space="preserve">Das Dashboard </w:t>
      </w:r>
      <w:r w:rsidR="00D70719">
        <w:t xml:space="preserve">ist in drei </w:t>
      </w:r>
      <w:r>
        <w:t>Tabs</w:t>
      </w:r>
      <w:r w:rsidR="000F58CB">
        <w:t xml:space="preserve"> gegliedert</w:t>
      </w:r>
      <w:r>
        <w:t xml:space="preserve">, die </w:t>
      </w:r>
      <w:r w:rsidR="00E167CB">
        <w:t>jeweils unterschiedliche Aspekte d</w:t>
      </w:r>
      <w:r>
        <w:t>er Zufriedenheit analysieren:</w:t>
      </w:r>
    </w:p>
    <w:p w14:paraId="35B9E378" w14:textId="73CB95F7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der Gesamtbevölkerung</w:t>
      </w:r>
    </w:p>
    <w:p w14:paraId="37584C0F" w14:textId="4A5D2E72" w:rsidR="002A552F" w:rsidRDefault="002A552F" w:rsidP="00FF0817">
      <w:pPr>
        <w:pStyle w:val="Listenabsatz"/>
        <w:numPr>
          <w:ilvl w:val="0"/>
          <w:numId w:val="37"/>
        </w:numPr>
        <w:spacing w:after="60"/>
        <w:ind w:left="1077" w:hanging="357"/>
        <w:contextualSpacing w:val="0"/>
        <w:jc w:val="left"/>
      </w:pPr>
      <w:r w:rsidRPr="008F0361">
        <w:rPr>
          <w:i/>
          <w:iCs/>
        </w:rPr>
        <w:t>Liniendiagramm</w:t>
      </w:r>
      <w:r w:rsidR="008B0087">
        <w:t>: Entwicklung</w:t>
      </w:r>
      <w:r>
        <w:t xml:space="preserve"> der allgemeinen Zufriedenheit über die Jahre</w:t>
      </w:r>
    </w:p>
    <w:p w14:paraId="516AB0A4" w14:textId="6B417CC9" w:rsidR="002A552F" w:rsidRDefault="002A552F" w:rsidP="00E167CB">
      <w:pPr>
        <w:pStyle w:val="Listenabsatz"/>
        <w:numPr>
          <w:ilvl w:val="0"/>
          <w:numId w:val="37"/>
        </w:numPr>
        <w:ind w:left="1077" w:hanging="357"/>
        <w:contextualSpacing w:val="0"/>
        <w:jc w:val="left"/>
      </w:pPr>
      <w:r w:rsidRPr="008F0361">
        <w:rPr>
          <w:i/>
          <w:iCs/>
        </w:rPr>
        <w:t>Streudiagramm</w:t>
      </w:r>
      <w:r w:rsidR="008B46B7">
        <w:t>: Zusammenhang</w:t>
      </w:r>
      <w:r>
        <w:t xml:space="preserve"> </w:t>
      </w:r>
      <w:r w:rsidR="008B46B7">
        <w:t>zwischen</w:t>
      </w:r>
      <w:r w:rsidR="00082875">
        <w:t xml:space="preserve"> den</w:t>
      </w:r>
      <w:r>
        <w:t xml:space="preserve"> Teilbereiche</w:t>
      </w:r>
      <w:r w:rsidR="008B46B7">
        <w:t>n</w:t>
      </w:r>
    </w:p>
    <w:p w14:paraId="05077194" w14:textId="64451AAA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nach Geschlecht</w:t>
      </w:r>
    </w:p>
    <w:p w14:paraId="099CE0C2" w14:textId="2AB69282" w:rsidR="002A552F" w:rsidRDefault="00082875" w:rsidP="00FF0817">
      <w:pPr>
        <w:pStyle w:val="Listenabsatz"/>
        <w:numPr>
          <w:ilvl w:val="0"/>
          <w:numId w:val="38"/>
        </w:numPr>
        <w:spacing w:after="60"/>
        <w:ind w:left="1077" w:hanging="357"/>
        <w:contextualSpacing w:val="0"/>
        <w:jc w:val="left"/>
      </w:pPr>
      <w:r w:rsidRPr="008F0361">
        <w:rPr>
          <w:i/>
          <w:iCs/>
        </w:rPr>
        <w:t>Liniendiagramm</w:t>
      </w:r>
      <w:r>
        <w:t xml:space="preserve">: Entwicklung der allgemeinen Zufriedenheit über die Jahre, aufgeschlüsselt nach </w:t>
      </w:r>
      <w:r w:rsidR="009B11B3">
        <w:t>Geschlecht</w:t>
      </w:r>
    </w:p>
    <w:p w14:paraId="62672979" w14:textId="26F07720" w:rsidR="002A552F" w:rsidRDefault="008F0361" w:rsidP="00E167CB">
      <w:pPr>
        <w:pStyle w:val="Listenabsatz"/>
        <w:numPr>
          <w:ilvl w:val="0"/>
          <w:numId w:val="38"/>
        </w:numPr>
        <w:ind w:left="1077" w:hanging="357"/>
        <w:contextualSpacing w:val="0"/>
        <w:jc w:val="left"/>
      </w:pPr>
      <w:r w:rsidRPr="008F0361">
        <w:rPr>
          <w:i/>
          <w:iCs/>
        </w:rPr>
        <w:t>Histogramm</w:t>
      </w:r>
      <w:r>
        <w:t>: Verteilung der Zufriedenheiten pro Teilbereich, aufgeschlüsselt nach Geschlecht</w:t>
      </w:r>
    </w:p>
    <w:p w14:paraId="2AAEED3C" w14:textId="4A1CE85D" w:rsidR="002A552F" w:rsidRDefault="002A552F" w:rsidP="00E167CB">
      <w:pPr>
        <w:pStyle w:val="Listenabsatz"/>
        <w:numPr>
          <w:ilvl w:val="0"/>
          <w:numId w:val="36"/>
        </w:numPr>
        <w:spacing w:after="60"/>
        <w:ind w:left="714" w:hanging="357"/>
        <w:contextualSpacing w:val="0"/>
        <w:jc w:val="left"/>
      </w:pPr>
      <w:r>
        <w:rPr>
          <w:rStyle w:val="Fett"/>
        </w:rPr>
        <w:t>Analyse nach Alterskategorie</w:t>
      </w:r>
    </w:p>
    <w:p w14:paraId="036E5FEC" w14:textId="27831D25" w:rsidR="00FF0817" w:rsidRDefault="00FF0817" w:rsidP="00FF0817">
      <w:pPr>
        <w:pStyle w:val="Listenabsatz"/>
        <w:numPr>
          <w:ilvl w:val="0"/>
          <w:numId w:val="38"/>
        </w:numPr>
        <w:spacing w:after="60"/>
        <w:ind w:left="1077" w:hanging="357"/>
        <w:contextualSpacing w:val="0"/>
        <w:jc w:val="left"/>
      </w:pPr>
      <w:r w:rsidRPr="00FF0817">
        <w:rPr>
          <w:i/>
          <w:iCs/>
        </w:rPr>
        <w:t>Liniendiagramm</w:t>
      </w:r>
      <w:r>
        <w:t>: Entwicklung der allgemeinen Zufriedenheit über die Jahre, aufgeschlüsselt nach Alterskategorie</w:t>
      </w:r>
    </w:p>
    <w:p w14:paraId="2AF652E6" w14:textId="2B48E595" w:rsidR="002A552F" w:rsidRDefault="002A552F" w:rsidP="00957EDC">
      <w:pPr>
        <w:pStyle w:val="Listenabsatz"/>
        <w:numPr>
          <w:ilvl w:val="0"/>
          <w:numId w:val="39"/>
        </w:numPr>
        <w:jc w:val="left"/>
      </w:pPr>
      <w:r w:rsidRPr="00FF0817">
        <w:rPr>
          <w:i/>
          <w:iCs/>
        </w:rPr>
        <w:t>Balkendiagramm</w:t>
      </w:r>
      <w:r w:rsidR="00FF0817">
        <w:t>:</w:t>
      </w:r>
      <w:r>
        <w:t xml:space="preserve"> Darstellung </w:t>
      </w:r>
      <w:r w:rsidR="00FF0817">
        <w:t>von Teilber</w:t>
      </w:r>
      <w:r>
        <w:t>eichen nach Alterskategorie</w:t>
      </w:r>
    </w:p>
    <w:p w14:paraId="46D7013E" w14:textId="684B20CC" w:rsidR="002A552F" w:rsidRDefault="00C70FB7" w:rsidP="00DD18A6">
      <w:pPr>
        <w:jc w:val="left"/>
      </w:pPr>
      <w:r>
        <w:t>D</w:t>
      </w:r>
      <w:r w:rsidR="002A552F">
        <w:t xml:space="preserve">as Dashboard </w:t>
      </w:r>
      <w:r>
        <w:t xml:space="preserve">bietet ausserdem die Möglichkeit, zwischen einem </w:t>
      </w:r>
      <w:r w:rsidR="002A552F">
        <w:t>helle</w:t>
      </w:r>
      <w:r>
        <w:t>n</w:t>
      </w:r>
      <w:r w:rsidR="002A552F">
        <w:t xml:space="preserve"> und dunkle</w:t>
      </w:r>
      <w:r>
        <w:t>n</w:t>
      </w:r>
      <w:r w:rsidR="002A552F">
        <w:t xml:space="preserve"> Modus </w:t>
      </w:r>
      <w:r w:rsidR="00DD18A6">
        <w:t xml:space="preserve">zu wechseln. </w:t>
      </w:r>
      <w:r w:rsidR="00DD18A6" w:rsidRPr="00DD18A6">
        <w:t xml:space="preserve">Zudem stellt es kontextbezogene Informationen zu den </w:t>
      </w:r>
      <w:r w:rsidR="00D01E24">
        <w:t>Grafiken</w:t>
      </w:r>
      <w:r w:rsidR="00DD18A6" w:rsidRPr="00DD18A6">
        <w:t xml:space="preserve"> bereit, entweder als Hover-Text über den jeweiligen Diagrammen oder als Pop-Out-Text für grundlegende Erläuterungen</w:t>
      </w:r>
      <w:r w:rsidR="00D01E24">
        <w:t xml:space="preserve"> (oben rechts)</w:t>
      </w:r>
      <w:r w:rsidR="00DD18A6" w:rsidRPr="00DD18A6">
        <w:t>.</w:t>
      </w:r>
    </w:p>
    <w:p w14:paraId="16FD55CF" w14:textId="77777777" w:rsidR="002A552F" w:rsidRDefault="002A552F" w:rsidP="00B6350D">
      <w:pPr>
        <w:pStyle w:val="berschrift1"/>
      </w:pPr>
      <w:bookmarkStart w:id="7" w:name="_Toc168064221"/>
      <w:r>
        <w:t>Autoren</w:t>
      </w:r>
      <w:bookmarkEnd w:id="7"/>
    </w:p>
    <w:p w14:paraId="6B35DC6F" w14:textId="251EA095" w:rsidR="00BE21DB" w:rsidRDefault="00BE21DB" w:rsidP="00BE21DB">
      <w:pPr>
        <w:jc w:val="left"/>
      </w:pPr>
      <w:r>
        <w:t>Das Dashboard wurde im Auftrag der Fachhochschule Graubünden (FHGR) im Masterstudiengang für Data Visualization entwickelt</w:t>
      </w:r>
      <w:r w:rsidR="00596A50">
        <w:t xml:space="preserve"> und am 31.05.2024 zum letzten </w:t>
      </w:r>
      <w:r w:rsidR="00EA6DD4">
        <w:t>M</w:t>
      </w:r>
      <w:r w:rsidR="00596A50">
        <w:t>al aktualisiert. Die Autoren sind</w:t>
      </w:r>
      <w:r w:rsidR="0063461F">
        <w:t>:</w:t>
      </w:r>
    </w:p>
    <w:p w14:paraId="0FD1B361" w14:textId="07EEB22B" w:rsidR="002A552F" w:rsidRDefault="002A552F" w:rsidP="00B6350D">
      <w:pPr>
        <w:pStyle w:val="Listenabsatz"/>
        <w:numPr>
          <w:ilvl w:val="0"/>
          <w:numId w:val="35"/>
        </w:numPr>
        <w:jc w:val="left"/>
      </w:pPr>
      <w:r>
        <w:t>Nyffeler Tamara</w:t>
      </w:r>
    </w:p>
    <w:p w14:paraId="7ADB4728" w14:textId="77777777" w:rsidR="002A552F" w:rsidRDefault="002A552F" w:rsidP="00B6350D">
      <w:pPr>
        <w:pStyle w:val="Listenabsatz"/>
        <w:numPr>
          <w:ilvl w:val="0"/>
          <w:numId w:val="35"/>
        </w:numPr>
        <w:jc w:val="left"/>
      </w:pPr>
      <w:r>
        <w:t>Pellegatta Serge</w:t>
      </w:r>
    </w:p>
    <w:p w14:paraId="6036221A" w14:textId="64AFA627" w:rsidR="00B878DF" w:rsidRPr="00ED08BD" w:rsidRDefault="002A552F" w:rsidP="00B6350D">
      <w:pPr>
        <w:pStyle w:val="Listenabsatz"/>
        <w:numPr>
          <w:ilvl w:val="0"/>
          <w:numId w:val="35"/>
        </w:numPr>
        <w:jc w:val="left"/>
      </w:pPr>
      <w:r>
        <w:t>Reiser Sharon</w:t>
      </w:r>
    </w:p>
    <w:sectPr w:rsidR="00B878DF" w:rsidRPr="00ED08BD" w:rsidSect="00B6350D">
      <w:headerReference w:type="default" r:id="rId9"/>
      <w:footerReference w:type="default" r:id="rId10"/>
      <w:pgSz w:w="11906" w:h="16838" w:code="9"/>
      <w:pgMar w:top="1418" w:right="1418" w:bottom="1134" w:left="1701" w:header="737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CDE1C" w14:textId="77777777" w:rsidR="009133B3" w:rsidRDefault="009133B3" w:rsidP="00277B7F">
      <w:pPr>
        <w:spacing w:after="0" w:line="240" w:lineRule="auto"/>
      </w:pPr>
      <w:r>
        <w:separator/>
      </w:r>
    </w:p>
  </w:endnote>
  <w:endnote w:type="continuationSeparator" w:id="0">
    <w:p w14:paraId="0C4AEEA7" w14:textId="77777777" w:rsidR="009133B3" w:rsidRDefault="009133B3" w:rsidP="00277B7F">
      <w:pPr>
        <w:spacing w:after="0" w:line="240" w:lineRule="auto"/>
      </w:pPr>
      <w:r>
        <w:continuationSeparator/>
      </w:r>
    </w:p>
  </w:endnote>
  <w:endnote w:type="continuationNotice" w:id="1">
    <w:p w14:paraId="1C3E497F" w14:textId="77777777" w:rsidR="009133B3" w:rsidRDefault="00913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839073490"/>
      <w:docPartObj>
        <w:docPartGallery w:val="Page Numbers (Bottom of Page)"/>
        <w:docPartUnique/>
      </w:docPartObj>
    </w:sdtPr>
    <w:sdtContent>
      <w:p w14:paraId="0758EA42" w14:textId="30998799" w:rsidR="00277B7F" w:rsidRPr="00B6350D" w:rsidRDefault="001B2244" w:rsidP="001B2244">
        <w:pPr>
          <w:pStyle w:val="Fuzeile"/>
          <w:pBdr>
            <w:top w:val="single" w:sz="4" w:space="1" w:color="auto"/>
          </w:pBdr>
          <w:jc w:val="left"/>
          <w:rPr>
            <w:sz w:val="20"/>
            <w:szCs w:val="20"/>
          </w:rPr>
        </w:pPr>
        <w:r w:rsidRPr="00B6350D">
          <w:rPr>
            <w:sz w:val="20"/>
            <w:szCs w:val="20"/>
          </w:rPr>
          <w:t>Nyffeler Tamara, Pellegatta Serge, Reiser Sharon</w:t>
        </w:r>
        <w:r w:rsidRPr="00B6350D">
          <w:rPr>
            <w:sz w:val="20"/>
            <w:szCs w:val="20"/>
          </w:rPr>
          <w:tab/>
        </w:r>
        <w:r w:rsidRPr="00B6350D">
          <w:rPr>
            <w:sz w:val="20"/>
            <w:szCs w:val="20"/>
          </w:rPr>
          <w:tab/>
        </w:r>
        <w:r w:rsidR="00425BA5" w:rsidRPr="00B6350D">
          <w:rPr>
            <w:sz w:val="20"/>
            <w:szCs w:val="20"/>
          </w:rPr>
          <w:fldChar w:fldCharType="begin"/>
        </w:r>
        <w:r w:rsidR="00425BA5" w:rsidRPr="00B6350D">
          <w:rPr>
            <w:sz w:val="20"/>
            <w:szCs w:val="20"/>
          </w:rPr>
          <w:instrText>PAGE   \* MERGEFORMAT</w:instrText>
        </w:r>
        <w:r w:rsidR="00425BA5" w:rsidRPr="00B6350D">
          <w:rPr>
            <w:sz w:val="20"/>
            <w:szCs w:val="20"/>
          </w:rPr>
          <w:fldChar w:fldCharType="separate"/>
        </w:r>
        <w:r w:rsidR="00425BA5" w:rsidRPr="00B6350D">
          <w:rPr>
            <w:sz w:val="20"/>
            <w:szCs w:val="20"/>
            <w:lang w:val="de-DE"/>
          </w:rPr>
          <w:t>2</w:t>
        </w:r>
        <w:r w:rsidR="00425BA5" w:rsidRPr="00B6350D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C8A9A" w14:textId="77777777" w:rsidR="009133B3" w:rsidRDefault="009133B3" w:rsidP="00277B7F">
      <w:pPr>
        <w:spacing w:after="0" w:line="240" w:lineRule="auto"/>
      </w:pPr>
      <w:r>
        <w:separator/>
      </w:r>
    </w:p>
  </w:footnote>
  <w:footnote w:type="continuationSeparator" w:id="0">
    <w:p w14:paraId="2E222B99" w14:textId="77777777" w:rsidR="009133B3" w:rsidRDefault="009133B3" w:rsidP="00277B7F">
      <w:pPr>
        <w:spacing w:after="0" w:line="240" w:lineRule="auto"/>
      </w:pPr>
      <w:r>
        <w:continuationSeparator/>
      </w:r>
    </w:p>
  </w:footnote>
  <w:footnote w:type="continuationNotice" w:id="1">
    <w:p w14:paraId="4C9561CA" w14:textId="77777777" w:rsidR="009133B3" w:rsidRDefault="00913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FDD33" w14:textId="2FC2E8AE" w:rsidR="00277B7F" w:rsidRPr="00B6350D" w:rsidRDefault="00277B7F" w:rsidP="001B2244">
    <w:pPr>
      <w:pStyle w:val="Kopfzeile"/>
      <w:pBdr>
        <w:bottom w:val="single" w:sz="4" w:space="1" w:color="auto"/>
      </w:pBdr>
      <w:tabs>
        <w:tab w:val="clear" w:pos="4536"/>
        <w:tab w:val="center" w:pos="3544"/>
      </w:tabs>
      <w:rPr>
        <w:sz w:val="20"/>
        <w:szCs w:val="20"/>
      </w:rPr>
    </w:pPr>
    <w:r w:rsidRPr="00B6350D">
      <w:rPr>
        <w:sz w:val="20"/>
        <w:szCs w:val="20"/>
      </w:rPr>
      <w:tab/>
    </w:r>
    <w:r w:rsidRPr="00B6350D">
      <w:rPr>
        <w:sz w:val="20"/>
        <w:szCs w:val="20"/>
      </w:rPr>
      <w:tab/>
    </w:r>
    <w:r w:rsidR="00DE37C1" w:rsidRPr="00B6350D">
      <w:rPr>
        <w:sz w:val="20"/>
        <w:szCs w:val="20"/>
      </w:rPr>
      <w:t>Dashboard Design</w:t>
    </w:r>
    <w:r w:rsidR="007A0FA0" w:rsidRPr="00B6350D">
      <w:rPr>
        <w:sz w:val="20"/>
        <w:szCs w:val="20"/>
      </w:rPr>
      <w:t xml:space="preserve"> FS24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6C28"/>
    <w:multiLevelType w:val="hybridMultilevel"/>
    <w:tmpl w:val="1FF8D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78E"/>
    <w:multiLevelType w:val="hybridMultilevel"/>
    <w:tmpl w:val="A9D493DA"/>
    <w:lvl w:ilvl="0" w:tplc="FAAC1A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BE7"/>
    <w:multiLevelType w:val="hybridMultilevel"/>
    <w:tmpl w:val="B9B4E7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048E"/>
    <w:multiLevelType w:val="multilevel"/>
    <w:tmpl w:val="E78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55194"/>
    <w:multiLevelType w:val="hybridMultilevel"/>
    <w:tmpl w:val="D46A75A4"/>
    <w:lvl w:ilvl="0" w:tplc="7952A486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455D3"/>
    <w:multiLevelType w:val="hybridMultilevel"/>
    <w:tmpl w:val="0DD4DE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27D1C"/>
    <w:multiLevelType w:val="hybridMultilevel"/>
    <w:tmpl w:val="D5EE97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C7418"/>
    <w:multiLevelType w:val="multilevel"/>
    <w:tmpl w:val="F80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042E9"/>
    <w:multiLevelType w:val="hybridMultilevel"/>
    <w:tmpl w:val="50C28E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509E5"/>
    <w:multiLevelType w:val="hybridMultilevel"/>
    <w:tmpl w:val="064AA5F0"/>
    <w:lvl w:ilvl="0" w:tplc="FAAC1A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91CDF"/>
    <w:multiLevelType w:val="hybridMultilevel"/>
    <w:tmpl w:val="75F6027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6394E"/>
    <w:multiLevelType w:val="hybridMultilevel"/>
    <w:tmpl w:val="57C48958"/>
    <w:lvl w:ilvl="0" w:tplc="9796D88A">
      <w:start w:val="1"/>
      <w:numFmt w:val="decimal"/>
      <w:lvlText w:val="%1."/>
      <w:lvlJc w:val="left"/>
      <w:pPr>
        <w:ind w:left="360" w:hanging="360"/>
      </w:pPr>
    </w:lvl>
    <w:lvl w:ilvl="1" w:tplc="E74CFB9A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90B7C"/>
    <w:multiLevelType w:val="multilevel"/>
    <w:tmpl w:val="A1C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80210"/>
    <w:multiLevelType w:val="multilevel"/>
    <w:tmpl w:val="F80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A60CE"/>
    <w:multiLevelType w:val="hybridMultilevel"/>
    <w:tmpl w:val="BCD4914E"/>
    <w:lvl w:ilvl="0" w:tplc="E74CFB9A">
      <w:start w:val="1"/>
      <w:numFmt w:val="decimal"/>
      <w:lvlText w:val="%1."/>
      <w:lvlJc w:val="left"/>
      <w:pPr>
        <w:ind w:left="360" w:hanging="360"/>
      </w:pPr>
    </w:lvl>
    <w:lvl w:ilvl="1" w:tplc="B10A7DC2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464E23"/>
    <w:multiLevelType w:val="multilevel"/>
    <w:tmpl w:val="B0D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716FDE"/>
    <w:multiLevelType w:val="hybridMultilevel"/>
    <w:tmpl w:val="F18E7F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58A"/>
    <w:multiLevelType w:val="hybridMultilevel"/>
    <w:tmpl w:val="08760F0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D426C"/>
    <w:multiLevelType w:val="hybridMultilevel"/>
    <w:tmpl w:val="EB08187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D00FA7"/>
    <w:multiLevelType w:val="multilevel"/>
    <w:tmpl w:val="481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0012E0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9BA601B"/>
    <w:multiLevelType w:val="hybridMultilevel"/>
    <w:tmpl w:val="B04CC8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D2228"/>
    <w:multiLevelType w:val="multilevel"/>
    <w:tmpl w:val="370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34DE7"/>
    <w:multiLevelType w:val="hybridMultilevel"/>
    <w:tmpl w:val="DDD6D95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C24F9"/>
    <w:multiLevelType w:val="multilevel"/>
    <w:tmpl w:val="4BD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57901"/>
    <w:multiLevelType w:val="multilevel"/>
    <w:tmpl w:val="C0E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F26E5"/>
    <w:multiLevelType w:val="multilevel"/>
    <w:tmpl w:val="A1B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56D0E"/>
    <w:multiLevelType w:val="hybridMultilevel"/>
    <w:tmpl w:val="EA14C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A347B"/>
    <w:multiLevelType w:val="hybridMultilevel"/>
    <w:tmpl w:val="2B18C1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592867">
    <w:abstractNumId w:val="14"/>
  </w:num>
  <w:num w:numId="2" w16cid:durableId="1305550606">
    <w:abstractNumId w:val="4"/>
  </w:num>
  <w:num w:numId="3" w16cid:durableId="888229450">
    <w:abstractNumId w:val="11"/>
  </w:num>
  <w:num w:numId="4" w16cid:durableId="124542551">
    <w:abstractNumId w:val="2"/>
  </w:num>
  <w:num w:numId="5" w16cid:durableId="1006984011">
    <w:abstractNumId w:val="11"/>
  </w:num>
  <w:num w:numId="6" w16cid:durableId="2008512532">
    <w:abstractNumId w:val="20"/>
  </w:num>
  <w:num w:numId="7" w16cid:durableId="1592271426">
    <w:abstractNumId w:val="20"/>
  </w:num>
  <w:num w:numId="8" w16cid:durableId="482821590">
    <w:abstractNumId w:val="20"/>
  </w:num>
  <w:num w:numId="9" w16cid:durableId="2068212880">
    <w:abstractNumId w:val="20"/>
  </w:num>
  <w:num w:numId="10" w16cid:durableId="541013655">
    <w:abstractNumId w:val="19"/>
  </w:num>
  <w:num w:numId="11" w16cid:durableId="367490786">
    <w:abstractNumId w:val="28"/>
  </w:num>
  <w:num w:numId="12" w16cid:durableId="1383138727">
    <w:abstractNumId w:val="15"/>
  </w:num>
  <w:num w:numId="13" w16cid:durableId="833491960">
    <w:abstractNumId w:val="20"/>
  </w:num>
  <w:num w:numId="14" w16cid:durableId="1819148527">
    <w:abstractNumId w:val="6"/>
  </w:num>
  <w:num w:numId="15" w16cid:durableId="1270309673">
    <w:abstractNumId w:val="25"/>
  </w:num>
  <w:num w:numId="16" w16cid:durableId="389883560">
    <w:abstractNumId w:val="20"/>
  </w:num>
  <w:num w:numId="17" w16cid:durableId="1027410084">
    <w:abstractNumId w:val="20"/>
  </w:num>
  <w:num w:numId="18" w16cid:durableId="1178040876">
    <w:abstractNumId w:val="20"/>
  </w:num>
  <w:num w:numId="19" w16cid:durableId="1289896910">
    <w:abstractNumId w:val="20"/>
  </w:num>
  <w:num w:numId="20" w16cid:durableId="1354191869">
    <w:abstractNumId w:val="20"/>
  </w:num>
  <w:num w:numId="21" w16cid:durableId="1732147758">
    <w:abstractNumId w:val="20"/>
  </w:num>
  <w:num w:numId="22" w16cid:durableId="1118453348">
    <w:abstractNumId w:val="20"/>
  </w:num>
  <w:num w:numId="23" w16cid:durableId="1463765943">
    <w:abstractNumId w:val="23"/>
  </w:num>
  <w:num w:numId="24" w16cid:durableId="1677997069">
    <w:abstractNumId w:val="5"/>
  </w:num>
  <w:num w:numId="25" w16cid:durableId="437528832">
    <w:abstractNumId w:val="9"/>
  </w:num>
  <w:num w:numId="26" w16cid:durableId="1687294619">
    <w:abstractNumId w:val="1"/>
  </w:num>
  <w:num w:numId="27" w16cid:durableId="1039472720">
    <w:abstractNumId w:val="3"/>
  </w:num>
  <w:num w:numId="28" w16cid:durableId="241263039">
    <w:abstractNumId w:val="26"/>
  </w:num>
  <w:num w:numId="29" w16cid:durableId="347340976">
    <w:abstractNumId w:val="12"/>
  </w:num>
  <w:num w:numId="30" w16cid:durableId="1160344359">
    <w:abstractNumId w:val="22"/>
  </w:num>
  <w:num w:numId="31" w16cid:durableId="1885830532">
    <w:abstractNumId w:val="0"/>
  </w:num>
  <w:num w:numId="32" w16cid:durableId="615720384">
    <w:abstractNumId w:val="27"/>
  </w:num>
  <w:num w:numId="33" w16cid:durableId="1333800421">
    <w:abstractNumId w:val="7"/>
  </w:num>
  <w:num w:numId="34" w16cid:durableId="1401978656">
    <w:abstractNumId w:val="24"/>
  </w:num>
  <w:num w:numId="35" w16cid:durableId="2133551698">
    <w:abstractNumId w:val="8"/>
  </w:num>
  <w:num w:numId="36" w16cid:durableId="1601795414">
    <w:abstractNumId w:val="13"/>
  </w:num>
  <w:num w:numId="37" w16cid:durableId="752970454">
    <w:abstractNumId w:val="17"/>
  </w:num>
  <w:num w:numId="38" w16cid:durableId="696851251">
    <w:abstractNumId w:val="10"/>
  </w:num>
  <w:num w:numId="39" w16cid:durableId="268663978">
    <w:abstractNumId w:val="18"/>
  </w:num>
  <w:num w:numId="40" w16cid:durableId="826631873">
    <w:abstractNumId w:val="16"/>
  </w:num>
  <w:num w:numId="41" w16cid:durableId="7557860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2B"/>
    <w:rsid w:val="000072BF"/>
    <w:rsid w:val="000117AB"/>
    <w:rsid w:val="00020A8B"/>
    <w:rsid w:val="00042AA7"/>
    <w:rsid w:val="00066F69"/>
    <w:rsid w:val="000676C3"/>
    <w:rsid w:val="00071794"/>
    <w:rsid w:val="0007266D"/>
    <w:rsid w:val="00082875"/>
    <w:rsid w:val="00092A6E"/>
    <w:rsid w:val="000937B4"/>
    <w:rsid w:val="000A5F17"/>
    <w:rsid w:val="000B4600"/>
    <w:rsid w:val="000B5E34"/>
    <w:rsid w:val="000C4B24"/>
    <w:rsid w:val="000C676E"/>
    <w:rsid w:val="000D0A8C"/>
    <w:rsid w:val="000D78BA"/>
    <w:rsid w:val="000E01DE"/>
    <w:rsid w:val="000E786E"/>
    <w:rsid w:val="000F58CB"/>
    <w:rsid w:val="000F5D73"/>
    <w:rsid w:val="00103513"/>
    <w:rsid w:val="00126D04"/>
    <w:rsid w:val="00132734"/>
    <w:rsid w:val="00140A1C"/>
    <w:rsid w:val="0016033E"/>
    <w:rsid w:val="001608DA"/>
    <w:rsid w:val="00161DAF"/>
    <w:rsid w:val="00162B5E"/>
    <w:rsid w:val="00174187"/>
    <w:rsid w:val="001758B6"/>
    <w:rsid w:val="001841B9"/>
    <w:rsid w:val="001A30CF"/>
    <w:rsid w:val="001A354C"/>
    <w:rsid w:val="001B2244"/>
    <w:rsid w:val="001B3653"/>
    <w:rsid w:val="001B4536"/>
    <w:rsid w:val="001B7CD3"/>
    <w:rsid w:val="001D7DCD"/>
    <w:rsid w:val="001F2BF6"/>
    <w:rsid w:val="001F4843"/>
    <w:rsid w:val="001F7A60"/>
    <w:rsid w:val="00207E62"/>
    <w:rsid w:val="0021429B"/>
    <w:rsid w:val="00226982"/>
    <w:rsid w:val="0023552F"/>
    <w:rsid w:val="002378A2"/>
    <w:rsid w:val="00240F1D"/>
    <w:rsid w:val="00241F47"/>
    <w:rsid w:val="002520AA"/>
    <w:rsid w:val="002570B5"/>
    <w:rsid w:val="0026351A"/>
    <w:rsid w:val="00273FDB"/>
    <w:rsid w:val="00277B7F"/>
    <w:rsid w:val="00292353"/>
    <w:rsid w:val="002A360C"/>
    <w:rsid w:val="002A552F"/>
    <w:rsid w:val="002A762B"/>
    <w:rsid w:val="002D049B"/>
    <w:rsid w:val="002E6008"/>
    <w:rsid w:val="002F1789"/>
    <w:rsid w:val="00301FB7"/>
    <w:rsid w:val="00303576"/>
    <w:rsid w:val="00327DC7"/>
    <w:rsid w:val="003705A5"/>
    <w:rsid w:val="00372D92"/>
    <w:rsid w:val="00376268"/>
    <w:rsid w:val="00393816"/>
    <w:rsid w:val="003976D2"/>
    <w:rsid w:val="003A102E"/>
    <w:rsid w:val="003C022F"/>
    <w:rsid w:val="003C451D"/>
    <w:rsid w:val="003D28EE"/>
    <w:rsid w:val="003D36C3"/>
    <w:rsid w:val="003D6754"/>
    <w:rsid w:val="003E2E90"/>
    <w:rsid w:val="003F0C7B"/>
    <w:rsid w:val="004102D8"/>
    <w:rsid w:val="004108AF"/>
    <w:rsid w:val="0042367F"/>
    <w:rsid w:val="00425BA5"/>
    <w:rsid w:val="00430F55"/>
    <w:rsid w:val="004320F3"/>
    <w:rsid w:val="00432507"/>
    <w:rsid w:val="00437E67"/>
    <w:rsid w:val="004646F2"/>
    <w:rsid w:val="00470610"/>
    <w:rsid w:val="0047465E"/>
    <w:rsid w:val="00490B7D"/>
    <w:rsid w:val="00490CC3"/>
    <w:rsid w:val="00492188"/>
    <w:rsid w:val="004A1127"/>
    <w:rsid w:val="004A7944"/>
    <w:rsid w:val="004B0600"/>
    <w:rsid w:val="004B5068"/>
    <w:rsid w:val="004D694A"/>
    <w:rsid w:val="004E2DF0"/>
    <w:rsid w:val="004E6EFC"/>
    <w:rsid w:val="004F0428"/>
    <w:rsid w:val="00506C9F"/>
    <w:rsid w:val="005071F1"/>
    <w:rsid w:val="00520315"/>
    <w:rsid w:val="00523880"/>
    <w:rsid w:val="00526AB0"/>
    <w:rsid w:val="005277BC"/>
    <w:rsid w:val="005279DC"/>
    <w:rsid w:val="005326B3"/>
    <w:rsid w:val="00537CB0"/>
    <w:rsid w:val="00546C73"/>
    <w:rsid w:val="0056131E"/>
    <w:rsid w:val="00562236"/>
    <w:rsid w:val="00564E55"/>
    <w:rsid w:val="0057434D"/>
    <w:rsid w:val="005751FC"/>
    <w:rsid w:val="00584AFB"/>
    <w:rsid w:val="00596A50"/>
    <w:rsid w:val="005B4949"/>
    <w:rsid w:val="005E37A2"/>
    <w:rsid w:val="00601785"/>
    <w:rsid w:val="0060440B"/>
    <w:rsid w:val="0060740F"/>
    <w:rsid w:val="00620133"/>
    <w:rsid w:val="00622ABC"/>
    <w:rsid w:val="00624929"/>
    <w:rsid w:val="00632B4B"/>
    <w:rsid w:val="0063461F"/>
    <w:rsid w:val="006477D9"/>
    <w:rsid w:val="0065387D"/>
    <w:rsid w:val="00654A65"/>
    <w:rsid w:val="00656880"/>
    <w:rsid w:val="00670E5A"/>
    <w:rsid w:val="00680FD8"/>
    <w:rsid w:val="006A57B3"/>
    <w:rsid w:val="006C72B2"/>
    <w:rsid w:val="006C7A3C"/>
    <w:rsid w:val="006D2842"/>
    <w:rsid w:val="006E1AE9"/>
    <w:rsid w:val="006E23BD"/>
    <w:rsid w:val="006E3128"/>
    <w:rsid w:val="006E3A0D"/>
    <w:rsid w:val="006F3A1E"/>
    <w:rsid w:val="00710C05"/>
    <w:rsid w:val="00711FDF"/>
    <w:rsid w:val="00712D2F"/>
    <w:rsid w:val="0074424A"/>
    <w:rsid w:val="00750849"/>
    <w:rsid w:val="007571E0"/>
    <w:rsid w:val="007811A2"/>
    <w:rsid w:val="0079290F"/>
    <w:rsid w:val="007A0FA0"/>
    <w:rsid w:val="007F3AC5"/>
    <w:rsid w:val="00823315"/>
    <w:rsid w:val="0082351E"/>
    <w:rsid w:val="00835EE6"/>
    <w:rsid w:val="008536A7"/>
    <w:rsid w:val="00856BC6"/>
    <w:rsid w:val="008656F4"/>
    <w:rsid w:val="00871504"/>
    <w:rsid w:val="008719F4"/>
    <w:rsid w:val="00893420"/>
    <w:rsid w:val="008A01E3"/>
    <w:rsid w:val="008B0087"/>
    <w:rsid w:val="008B46B7"/>
    <w:rsid w:val="008D2686"/>
    <w:rsid w:val="008E4378"/>
    <w:rsid w:val="008F0361"/>
    <w:rsid w:val="008F6EDF"/>
    <w:rsid w:val="0090684A"/>
    <w:rsid w:val="009133B3"/>
    <w:rsid w:val="00913B42"/>
    <w:rsid w:val="009236C9"/>
    <w:rsid w:val="00924551"/>
    <w:rsid w:val="00931FC7"/>
    <w:rsid w:val="009377C8"/>
    <w:rsid w:val="00941B01"/>
    <w:rsid w:val="00943CFA"/>
    <w:rsid w:val="00944D89"/>
    <w:rsid w:val="00945A4E"/>
    <w:rsid w:val="00950BF6"/>
    <w:rsid w:val="00953BBD"/>
    <w:rsid w:val="009578A8"/>
    <w:rsid w:val="00971AE8"/>
    <w:rsid w:val="009740DB"/>
    <w:rsid w:val="00976EBC"/>
    <w:rsid w:val="00987868"/>
    <w:rsid w:val="00992C1A"/>
    <w:rsid w:val="009A06DD"/>
    <w:rsid w:val="009A772B"/>
    <w:rsid w:val="009B11B3"/>
    <w:rsid w:val="009B778B"/>
    <w:rsid w:val="009C1A38"/>
    <w:rsid w:val="009D2C79"/>
    <w:rsid w:val="009E74CC"/>
    <w:rsid w:val="00A07D46"/>
    <w:rsid w:val="00A25D9A"/>
    <w:rsid w:val="00A31BE2"/>
    <w:rsid w:val="00A333C6"/>
    <w:rsid w:val="00A341DF"/>
    <w:rsid w:val="00A42425"/>
    <w:rsid w:val="00A63E78"/>
    <w:rsid w:val="00A73428"/>
    <w:rsid w:val="00A73669"/>
    <w:rsid w:val="00A759EB"/>
    <w:rsid w:val="00A77E65"/>
    <w:rsid w:val="00A86C68"/>
    <w:rsid w:val="00A931CC"/>
    <w:rsid w:val="00AB1397"/>
    <w:rsid w:val="00AB6C29"/>
    <w:rsid w:val="00AC5A51"/>
    <w:rsid w:val="00AF377E"/>
    <w:rsid w:val="00B11A7E"/>
    <w:rsid w:val="00B301B7"/>
    <w:rsid w:val="00B46231"/>
    <w:rsid w:val="00B57B76"/>
    <w:rsid w:val="00B6350D"/>
    <w:rsid w:val="00B640C4"/>
    <w:rsid w:val="00B74704"/>
    <w:rsid w:val="00B878DF"/>
    <w:rsid w:val="00B9023D"/>
    <w:rsid w:val="00B90838"/>
    <w:rsid w:val="00B90C2D"/>
    <w:rsid w:val="00B960B7"/>
    <w:rsid w:val="00BB39ED"/>
    <w:rsid w:val="00BC386C"/>
    <w:rsid w:val="00BE1AD0"/>
    <w:rsid w:val="00BE21DB"/>
    <w:rsid w:val="00C05EF0"/>
    <w:rsid w:val="00C1227A"/>
    <w:rsid w:val="00C12394"/>
    <w:rsid w:val="00C13345"/>
    <w:rsid w:val="00C70982"/>
    <w:rsid w:val="00C70FB7"/>
    <w:rsid w:val="00C770F0"/>
    <w:rsid w:val="00C869F9"/>
    <w:rsid w:val="00C93D11"/>
    <w:rsid w:val="00C97029"/>
    <w:rsid w:val="00CA73EB"/>
    <w:rsid w:val="00CC053D"/>
    <w:rsid w:val="00CD4A3B"/>
    <w:rsid w:val="00CE0240"/>
    <w:rsid w:val="00CF0311"/>
    <w:rsid w:val="00CF25CB"/>
    <w:rsid w:val="00CF7B3D"/>
    <w:rsid w:val="00D01E24"/>
    <w:rsid w:val="00D02509"/>
    <w:rsid w:val="00D25CDA"/>
    <w:rsid w:val="00D41174"/>
    <w:rsid w:val="00D70719"/>
    <w:rsid w:val="00D84073"/>
    <w:rsid w:val="00D9216A"/>
    <w:rsid w:val="00DA28C4"/>
    <w:rsid w:val="00DB0177"/>
    <w:rsid w:val="00DB2294"/>
    <w:rsid w:val="00DB2E02"/>
    <w:rsid w:val="00DB4BD3"/>
    <w:rsid w:val="00DB56C0"/>
    <w:rsid w:val="00DB5768"/>
    <w:rsid w:val="00DC1034"/>
    <w:rsid w:val="00DD18A6"/>
    <w:rsid w:val="00DD39BC"/>
    <w:rsid w:val="00DD57C6"/>
    <w:rsid w:val="00DD6A71"/>
    <w:rsid w:val="00DE3127"/>
    <w:rsid w:val="00DE37C1"/>
    <w:rsid w:val="00DE6527"/>
    <w:rsid w:val="00E167CB"/>
    <w:rsid w:val="00E25214"/>
    <w:rsid w:val="00E253F2"/>
    <w:rsid w:val="00E3201F"/>
    <w:rsid w:val="00E32191"/>
    <w:rsid w:val="00E44C9A"/>
    <w:rsid w:val="00E50B34"/>
    <w:rsid w:val="00E529CD"/>
    <w:rsid w:val="00E74E9C"/>
    <w:rsid w:val="00E844DE"/>
    <w:rsid w:val="00EA267D"/>
    <w:rsid w:val="00EA69A5"/>
    <w:rsid w:val="00EA6DD4"/>
    <w:rsid w:val="00EC5C60"/>
    <w:rsid w:val="00ED08BD"/>
    <w:rsid w:val="00ED5B86"/>
    <w:rsid w:val="00EE0A9D"/>
    <w:rsid w:val="00EF0E39"/>
    <w:rsid w:val="00EF3A1E"/>
    <w:rsid w:val="00EF6ED0"/>
    <w:rsid w:val="00F041EE"/>
    <w:rsid w:val="00F05463"/>
    <w:rsid w:val="00F07FA7"/>
    <w:rsid w:val="00F11FC1"/>
    <w:rsid w:val="00F32B70"/>
    <w:rsid w:val="00F37766"/>
    <w:rsid w:val="00F45D61"/>
    <w:rsid w:val="00F61EAF"/>
    <w:rsid w:val="00F627BC"/>
    <w:rsid w:val="00F64F8F"/>
    <w:rsid w:val="00F660BD"/>
    <w:rsid w:val="00F67D2B"/>
    <w:rsid w:val="00F737A5"/>
    <w:rsid w:val="00F83C1E"/>
    <w:rsid w:val="00FA2277"/>
    <w:rsid w:val="00FA54EF"/>
    <w:rsid w:val="00FA7755"/>
    <w:rsid w:val="00FA7BB3"/>
    <w:rsid w:val="00FB076F"/>
    <w:rsid w:val="00FC4BC3"/>
    <w:rsid w:val="00FC5375"/>
    <w:rsid w:val="00FF0817"/>
    <w:rsid w:val="4A61AE77"/>
    <w:rsid w:val="5C01A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1F905C"/>
  <w15:chartTrackingRefBased/>
  <w15:docId w15:val="{AD79FBF4-93A6-4D06-80EE-71369E5C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22F"/>
    <w:pPr>
      <w:jc w:val="both"/>
    </w:pPr>
    <w:rPr>
      <w:rFonts w:ascii="Arial" w:hAnsi="Arial"/>
    </w:rPr>
  </w:style>
  <w:style w:type="paragraph" w:styleId="berschrift1">
    <w:name w:val="heading 1"/>
    <w:aliases w:val="Überschrift Kapitel"/>
    <w:basedOn w:val="Standard"/>
    <w:next w:val="Standard"/>
    <w:link w:val="berschrift1Zchn"/>
    <w:autoRedefine/>
    <w:uiPriority w:val="9"/>
    <w:qFormat/>
    <w:rsid w:val="00B6350D"/>
    <w:pPr>
      <w:keepNext/>
      <w:keepLines/>
      <w:tabs>
        <w:tab w:val="left" w:pos="426"/>
      </w:tabs>
      <w:spacing w:before="240" w:after="0" w:line="360" w:lineRule="auto"/>
      <w:jc w:val="left"/>
      <w:outlineLvl w:val="0"/>
    </w:pPr>
    <w:rPr>
      <w:rFonts w:eastAsiaTheme="majorEastAsia" w:cstheme="majorBidi"/>
      <w:color w:val="215E99" w:themeColor="text2" w:themeTint="BF"/>
      <w:sz w:val="28"/>
      <w:szCs w:val="32"/>
    </w:rPr>
  </w:style>
  <w:style w:type="paragraph" w:styleId="berschrift2">
    <w:name w:val="heading 2"/>
    <w:aliases w:val="Zwischentitel (Abschnitte,Unterabschnitte"/>
    <w:next w:val="Standard"/>
    <w:link w:val="berschrift2Zchn"/>
    <w:uiPriority w:val="9"/>
    <w:unhideWhenUsed/>
    <w:qFormat/>
    <w:rsid w:val="002570B5"/>
    <w:pPr>
      <w:keepNext/>
      <w:keepLines/>
      <w:numPr>
        <w:ilvl w:val="1"/>
        <w:numId w:val="6"/>
      </w:numPr>
      <w:tabs>
        <w:tab w:val="left" w:pos="658"/>
      </w:tabs>
      <w:spacing w:after="0" w:line="360" w:lineRule="auto"/>
      <w:outlineLvl w:val="1"/>
    </w:pPr>
    <w:rPr>
      <w:rFonts w:ascii="Arial" w:eastAsiaTheme="majorEastAsia" w:hAnsi="Arial" w:cstheme="majorBidi"/>
      <w:color w:val="215E99" w:themeColor="text2" w:themeTint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8A2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i/>
      <w:color w:val="215E99" w:themeColor="text2" w:themeTint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762B"/>
    <w:pPr>
      <w:keepNext/>
      <w:keepLines/>
      <w:numPr>
        <w:ilvl w:val="3"/>
        <w:numId w:val="6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762B"/>
    <w:pPr>
      <w:keepNext/>
      <w:keepLines/>
      <w:numPr>
        <w:ilvl w:val="4"/>
        <w:numId w:val="6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762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762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762B"/>
    <w:pPr>
      <w:keepNext/>
      <w:keepLines/>
      <w:numPr>
        <w:ilvl w:val="7"/>
        <w:numId w:val="6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762B"/>
    <w:pPr>
      <w:keepNext/>
      <w:keepLines/>
      <w:numPr>
        <w:ilvl w:val="8"/>
        <w:numId w:val="6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Kapitel Zchn"/>
    <w:basedOn w:val="Absatz-Standardschriftart"/>
    <w:link w:val="berschrift1"/>
    <w:uiPriority w:val="9"/>
    <w:rsid w:val="00B6350D"/>
    <w:rPr>
      <w:rFonts w:ascii="Arial" w:eastAsiaTheme="majorEastAsia" w:hAnsi="Arial" w:cstheme="majorBidi"/>
      <w:color w:val="215E99" w:themeColor="text2" w:themeTint="BF"/>
      <w:sz w:val="28"/>
      <w:szCs w:val="32"/>
    </w:rPr>
  </w:style>
  <w:style w:type="character" w:customStyle="1" w:styleId="berschrift2Zchn">
    <w:name w:val="Überschrift 2 Zchn"/>
    <w:aliases w:val="Zwischentitel (Abschnitte Zchn,Unterabschnitte Zchn"/>
    <w:basedOn w:val="Absatz-Standardschriftart"/>
    <w:link w:val="berschrift2"/>
    <w:uiPriority w:val="9"/>
    <w:rsid w:val="002570B5"/>
    <w:rPr>
      <w:rFonts w:ascii="Arial" w:eastAsiaTheme="majorEastAsia" w:hAnsi="Arial" w:cstheme="majorBidi"/>
      <w:color w:val="215E99" w:themeColor="text2" w:themeTint="BF"/>
      <w:sz w:val="24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3C022F"/>
    <w:pPr>
      <w:tabs>
        <w:tab w:val="center" w:pos="4536"/>
        <w:tab w:val="right" w:pos="9072"/>
      </w:tabs>
      <w:spacing w:after="0" w:line="36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C022F"/>
    <w:rPr>
      <w:rFonts w:ascii="Arial" w:hAnsi="Arial"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78A2"/>
    <w:rPr>
      <w:rFonts w:ascii="Arial" w:eastAsiaTheme="majorEastAsia" w:hAnsi="Arial" w:cstheme="majorBidi"/>
      <w:i/>
      <w:color w:val="215E99" w:themeColor="text2" w:themeTint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76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76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76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76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76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76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57C6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762B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76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76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762B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762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77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B7F"/>
    <w:rPr>
      <w:rFonts w:ascii="Arial" w:hAnsi="Arial"/>
    </w:rPr>
  </w:style>
  <w:style w:type="paragraph" w:styleId="StandardWeb">
    <w:name w:val="Normal (Web)"/>
    <w:basedOn w:val="Standard"/>
    <w:uiPriority w:val="99"/>
    <w:unhideWhenUsed/>
    <w:rsid w:val="000072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0072B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25CB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0F55"/>
    <w:pPr>
      <w:tabs>
        <w:tab w:val="clear" w:pos="426"/>
      </w:tabs>
      <w:spacing w:line="259" w:lineRule="auto"/>
      <w:outlineLvl w:val="9"/>
    </w:pPr>
    <w:rPr>
      <w:rFonts w:asciiTheme="majorHAnsi" w:hAnsiTheme="majorHAnsi"/>
      <w:b/>
      <w:color w:val="0F4761" w:themeColor="accent1" w:themeShade="BF"/>
      <w:kern w:val="0"/>
      <w:sz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F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0F5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30F55"/>
    <w:rPr>
      <w:color w:val="467886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F7B3D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5F1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5F1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5F17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5F1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5F17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69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A6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s.admin.ch/bfs/de/home/statistiken/querschnittsthemen/wohlfahrtsmessung/alle-indikatoren/gesellschaft/lebenszufriedenheit.assetdetail.3052645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3917A0-F44E-4AE5-8CB6-B632B02E290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5DA1-5408-4543-95B2-A72ADCC5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Pellegatta</dc:creator>
  <cp:keywords/>
  <dc:description/>
  <cp:lastModifiedBy>Reiser Sharon</cp:lastModifiedBy>
  <cp:revision>172</cp:revision>
  <dcterms:created xsi:type="dcterms:W3CDTF">2024-06-02T08:43:00Z</dcterms:created>
  <dcterms:modified xsi:type="dcterms:W3CDTF">2024-06-03T09:50:00Z</dcterms:modified>
</cp:coreProperties>
</file>