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73DE34A6" w:rsidR="0020779B" w:rsidRPr="00FC151A" w:rsidRDefault="00F338B2" w:rsidP="00F338B2">
      <w:pPr>
        <w:pBdr>
          <w:top w:val="single" w:sz="6" w:space="1" w:color="auto"/>
          <w:bottom w:val="single" w:sz="6" w:space="1" w:color="auto"/>
        </w:pBdr>
        <w:rPr>
          <w:rFonts w:cs="Arial"/>
          <w:bCs/>
          <w:sz w:val="28"/>
          <w:szCs w:val="28"/>
        </w:rPr>
      </w:pPr>
      <w:r>
        <w:rPr>
          <w:rFonts w:cs="Arial"/>
          <w:bCs/>
          <w:sz w:val="28"/>
          <w:szCs w:val="28"/>
        </w:rPr>
        <w:t>Sex-S</w:t>
      </w:r>
      <w:r w:rsidR="00065556">
        <w:rPr>
          <w:rFonts w:cs="Arial"/>
          <w:bCs/>
          <w:sz w:val="28"/>
          <w:szCs w:val="28"/>
        </w:rPr>
        <w:t xml:space="preserve">pecific Lesion Patterns and Disconnectome </w:t>
      </w:r>
      <w:r>
        <w:rPr>
          <w:rFonts w:cs="Arial"/>
          <w:bCs/>
          <w:sz w:val="28"/>
          <w:szCs w:val="28"/>
        </w:rPr>
        <w:t>Induced by Stroke and Corresponding Sex Differences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586D3C" w:rsidRDefault="002A492C" w:rsidP="002A492C">
      <w:pPr>
        <w:jc w:val="center"/>
        <w:rPr>
          <w:sz w:val="24"/>
          <w:szCs w:val="24"/>
          <w:lang w:val="de-DE"/>
        </w:rPr>
      </w:pPr>
      <w:proofErr w:type="spellStart"/>
      <w:r w:rsidRPr="00586D3C">
        <w:rPr>
          <w:sz w:val="24"/>
          <w:szCs w:val="24"/>
          <w:lang w:val="de-DE"/>
        </w:rPr>
        <w:t>Presented</w:t>
      </w:r>
      <w:proofErr w:type="spellEnd"/>
      <w:r w:rsidRPr="00586D3C">
        <w:rPr>
          <w:sz w:val="24"/>
          <w:szCs w:val="24"/>
          <w:lang w:val="de-DE"/>
        </w:rPr>
        <w:t xml:space="preserve"> </w:t>
      </w:r>
      <w:proofErr w:type="spellStart"/>
      <w:r w:rsidRPr="00586D3C">
        <w:rPr>
          <w:sz w:val="24"/>
          <w:szCs w:val="24"/>
          <w:lang w:val="de-DE"/>
        </w:rPr>
        <w:t>by</w:t>
      </w:r>
      <w:proofErr w:type="spellEnd"/>
      <w:r w:rsidRPr="00586D3C">
        <w:rPr>
          <w:sz w:val="24"/>
          <w:szCs w:val="24"/>
          <w:lang w:val="de-DE"/>
        </w:rPr>
        <w:t xml:space="preserve"> </w:t>
      </w:r>
    </w:p>
    <w:p w14:paraId="5FC3D5B0" w14:textId="22973F10" w:rsidR="002A492C" w:rsidRPr="00DB1544" w:rsidRDefault="002A492C" w:rsidP="002A492C">
      <w:pPr>
        <w:jc w:val="center"/>
        <w:rPr>
          <w:sz w:val="24"/>
          <w:szCs w:val="24"/>
          <w:lang w:val="de-DE"/>
        </w:rPr>
      </w:pPr>
      <w:r w:rsidRPr="00DB1544">
        <w:rPr>
          <w:sz w:val="24"/>
          <w:szCs w:val="24"/>
          <w:lang w:val="de-DE"/>
        </w:rPr>
        <w:t>Tamara Keßler</w:t>
      </w:r>
      <w:r w:rsidR="00DF6977" w:rsidRPr="00DB1544">
        <w:rPr>
          <w:sz w:val="24"/>
          <w:szCs w:val="24"/>
          <w:lang w:val="de-DE"/>
        </w:rPr>
        <w:t>,</w:t>
      </w:r>
    </w:p>
    <w:p w14:paraId="1F5B1E9C" w14:textId="7FC5F1DA" w:rsidR="00DF6977" w:rsidRPr="00DB1544" w:rsidRDefault="00DF6977" w:rsidP="002A492C">
      <w:pPr>
        <w:jc w:val="center"/>
        <w:rPr>
          <w:sz w:val="24"/>
          <w:szCs w:val="24"/>
          <w:lang w:val="de-DE"/>
        </w:rPr>
      </w:pPr>
      <w:proofErr w:type="spellStart"/>
      <w:r w:rsidRPr="00DB1544">
        <w:rPr>
          <w:sz w:val="24"/>
          <w:szCs w:val="24"/>
          <w:lang w:val="de-DE"/>
        </w:rPr>
        <w:t>born</w:t>
      </w:r>
      <w:proofErr w:type="spellEnd"/>
      <w:r w:rsidRPr="00DB1544">
        <w:rPr>
          <w:sz w:val="24"/>
          <w:szCs w:val="24"/>
          <w:lang w:val="de-DE"/>
        </w:rPr>
        <w:t xml:space="preserve"> in Wiesbaden, Germany</w:t>
      </w:r>
    </w:p>
    <w:p w14:paraId="0F540A6F" w14:textId="2620EAEA" w:rsidR="00F37C63" w:rsidRPr="00DB1544" w:rsidRDefault="00F37C63" w:rsidP="002A492C">
      <w:pPr>
        <w:jc w:val="center"/>
        <w:rPr>
          <w:lang w:val="de-DE"/>
        </w:rPr>
      </w:pPr>
    </w:p>
    <w:p w14:paraId="57E0DB63" w14:textId="684D50A2" w:rsidR="00F37C63" w:rsidRPr="00DB1544" w:rsidRDefault="00F37C63" w:rsidP="002A492C">
      <w:pPr>
        <w:jc w:val="center"/>
        <w:rPr>
          <w:lang w:val="de-DE"/>
        </w:rPr>
      </w:pPr>
    </w:p>
    <w:p w14:paraId="357CF5F5" w14:textId="15F49092" w:rsidR="00F37C63" w:rsidRPr="00DB1544" w:rsidRDefault="00F37C63" w:rsidP="00211340">
      <w:pPr>
        <w:rPr>
          <w:lang w:val="de-DE"/>
        </w:rPr>
      </w:pPr>
    </w:p>
    <w:p w14:paraId="625AFF56" w14:textId="58027F53" w:rsidR="00F37C63" w:rsidRPr="00DB1544" w:rsidRDefault="00F37C63" w:rsidP="002A492C">
      <w:pPr>
        <w:jc w:val="center"/>
        <w:rPr>
          <w:lang w:val="de-DE"/>
        </w:rPr>
      </w:pPr>
    </w:p>
    <w:p w14:paraId="72DB815E" w14:textId="6C580E36" w:rsidR="00F37C63" w:rsidRPr="00FC151A" w:rsidRDefault="00F37C63" w:rsidP="002A492C">
      <w:pPr>
        <w:jc w:val="center"/>
        <w:rPr>
          <w:sz w:val="24"/>
          <w:szCs w:val="24"/>
        </w:rPr>
      </w:pPr>
      <w:r w:rsidRPr="00FC151A">
        <w:rPr>
          <w:sz w:val="24"/>
          <w:szCs w:val="24"/>
        </w:rPr>
        <w:t xml:space="preserve">Tübingen, </w:t>
      </w:r>
      <w:r w:rsidR="00E3693F">
        <w:rPr>
          <w:sz w:val="24"/>
          <w:szCs w:val="24"/>
          <w:highlight w:val="yellow"/>
        </w:rPr>
        <w:t>2</w:t>
      </w:r>
      <w:r w:rsidR="00DB1544">
        <w:rPr>
          <w:sz w:val="24"/>
          <w:szCs w:val="24"/>
          <w:highlight w:val="yellow"/>
        </w:rPr>
        <w:t>6</w:t>
      </w:r>
      <w:r w:rsidR="00E3693F" w:rsidRPr="00E3693F">
        <w:rPr>
          <w:sz w:val="24"/>
          <w:szCs w:val="24"/>
          <w:highlight w:val="yellow"/>
          <w:vertAlign w:val="superscript"/>
        </w:rPr>
        <w:t>th</w:t>
      </w:r>
      <w:r w:rsidR="00E3693F">
        <w:rPr>
          <w:sz w:val="24"/>
          <w:szCs w:val="24"/>
          <w:highlight w:val="yellow"/>
        </w:rPr>
        <w:t xml:space="preserve"> of </w:t>
      </w:r>
      <w:proofErr w:type="gramStart"/>
      <w:r w:rsidR="00E3693F">
        <w:rPr>
          <w:sz w:val="24"/>
          <w:szCs w:val="24"/>
          <w:highlight w:val="yellow"/>
        </w:rPr>
        <w:t>October,</w:t>
      </w:r>
      <w:proofErr w:type="gramEnd"/>
      <w:r w:rsidR="00E3693F">
        <w:rPr>
          <w:sz w:val="24"/>
          <w:szCs w:val="24"/>
          <w:highlight w:val="yellow"/>
        </w:rPr>
        <w:t xml:space="preserve"> 2022</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 xml:space="preserve">Prof. </w:t>
      </w:r>
      <w:proofErr w:type="spellStart"/>
      <w:r>
        <w:t>Dr.</w:t>
      </w:r>
      <w:proofErr w:type="spellEnd"/>
      <w:r>
        <w:t xml:space="preserve"> </w:t>
      </w:r>
      <w:proofErr w:type="spellStart"/>
      <w:r>
        <w:t>Dr.</w:t>
      </w:r>
      <w:proofErr w:type="spellEnd"/>
      <w:r>
        <w:t xml:space="preserve">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Tübingen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proofErr w:type="spellStart"/>
      <w:r w:rsidR="00F94A8F">
        <w:t>Dr.</w:t>
      </w:r>
      <w:proofErr w:type="spellEnd"/>
      <w:r w:rsidR="00F94A8F">
        <w:t xml:space="preserve"> Birgit </w:t>
      </w:r>
      <w:proofErr w:type="spellStart"/>
      <w:r w:rsidR="00F94A8F">
        <w:t>Derntl</w:t>
      </w:r>
      <w:proofErr w:type="spellEnd"/>
    </w:p>
    <w:p w14:paraId="6DB57B47" w14:textId="2146905A" w:rsidR="00211340" w:rsidRPr="00B635A7" w:rsidRDefault="00510C1F" w:rsidP="00C7619D">
      <w:pPr>
        <w:ind w:left="2160"/>
        <w:rPr>
          <w:lang w:val="en-US"/>
        </w:rPr>
      </w:pPr>
      <w:r w:rsidRPr="009173D1">
        <w:t>Division</w:t>
      </w:r>
      <w:r w:rsidR="00C7619D" w:rsidRPr="009173D1">
        <w:t xml:space="preserve"> of Innovative Neuroimaging </w:t>
      </w:r>
      <w:r w:rsidR="00A40F89" w:rsidRPr="009173D1">
        <w:tab/>
      </w:r>
      <w:r w:rsidR="00C7619D" w:rsidRPr="009173D1">
        <w:br/>
      </w:r>
      <w:r w:rsidRPr="009173D1">
        <w:t>Department of Psychiatry and Psychotherapy</w:t>
      </w:r>
      <w:r w:rsidR="00DB1544">
        <w:t>, University Clinics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rFonts w:ascii="Ebrima" w:eastAsiaTheme="minorEastAsia" w:hAnsi="Ebrima" w:cstheme="minorBidi"/>
          <w:b w:val="0"/>
          <w:bCs w:val="0"/>
          <w:caps w:val="0"/>
          <w:spacing w:val="0"/>
          <w:sz w:val="22"/>
          <w:szCs w:val="22"/>
          <w:lang w:val="de-DE"/>
        </w:rPr>
        <w:id w:val="1012886364"/>
        <w:docPartObj>
          <w:docPartGallery w:val="Table of Contents"/>
          <w:docPartUnique/>
        </w:docPartObj>
      </w:sdtPr>
      <w:sdtEndPr>
        <w:rPr>
          <w:lang w:val="en-GB"/>
        </w:rPr>
      </w:sdtEndPr>
      <w:sdtContent>
        <w:p w14:paraId="68E04D4B" w14:textId="0A38B04C" w:rsidR="00BA6867" w:rsidRPr="00B62F9C" w:rsidRDefault="00B240D1">
          <w:pPr>
            <w:pStyle w:val="Inhaltsverzeichnisberschrift"/>
            <w:rPr>
              <w:sz w:val="26"/>
            </w:rPr>
          </w:pPr>
          <w:r w:rsidRPr="00B62F9C">
            <w:rPr>
              <w:sz w:val="26"/>
            </w:rPr>
            <w:t>Table of Contents</w:t>
          </w:r>
        </w:p>
        <w:p w14:paraId="376E8166" w14:textId="1929AB88" w:rsidR="000B755B" w:rsidRPr="00B62F9C" w:rsidRDefault="00BA6867">
          <w:pPr>
            <w:pStyle w:val="Verzeichnis2"/>
            <w:tabs>
              <w:tab w:val="right" w:leader="dot" w:pos="9062"/>
            </w:tabs>
            <w:rPr>
              <w:rFonts w:asciiTheme="minorHAnsi" w:hAnsiTheme="minorHAnsi"/>
              <w:noProof/>
              <w:sz w:val="20"/>
              <w:lang w:val="en-US"/>
            </w:rPr>
          </w:pPr>
          <w:r w:rsidRPr="00B62F9C">
            <w:rPr>
              <w:sz w:val="20"/>
            </w:rPr>
            <w:fldChar w:fldCharType="begin"/>
          </w:r>
          <w:r w:rsidRPr="00B62F9C">
            <w:rPr>
              <w:sz w:val="20"/>
            </w:rPr>
            <w:instrText xml:space="preserve"> TOC \o "1-3" \h \z \u </w:instrText>
          </w:r>
          <w:r w:rsidRPr="00B62F9C">
            <w:rPr>
              <w:sz w:val="20"/>
            </w:rPr>
            <w:fldChar w:fldCharType="separate"/>
          </w:r>
          <w:hyperlink w:anchor="_Toc117591226" w:history="1">
            <w:r w:rsidR="000B755B" w:rsidRPr="00B62F9C">
              <w:rPr>
                <w:rStyle w:val="Hyperlink"/>
                <w:rFonts w:eastAsiaTheme="majorEastAsia" w:cstheme="majorBidi"/>
                <w:noProof/>
                <w:sz w:val="20"/>
              </w:rPr>
              <w:t>Abstract</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_Toc117591226 \h </w:instrText>
            </w:r>
            <w:r w:rsidR="000B755B" w:rsidRPr="00B62F9C">
              <w:rPr>
                <w:noProof/>
                <w:webHidden/>
                <w:sz w:val="20"/>
              </w:rPr>
            </w:r>
            <w:r w:rsidR="000B755B" w:rsidRPr="00B62F9C">
              <w:rPr>
                <w:noProof/>
                <w:webHidden/>
                <w:sz w:val="20"/>
              </w:rPr>
              <w:fldChar w:fldCharType="separate"/>
            </w:r>
            <w:r w:rsidR="00593976">
              <w:rPr>
                <w:noProof/>
                <w:webHidden/>
                <w:sz w:val="20"/>
              </w:rPr>
              <w:t>4</w:t>
            </w:r>
            <w:r w:rsidR="000B755B" w:rsidRPr="00B62F9C">
              <w:rPr>
                <w:noProof/>
                <w:webHidden/>
                <w:sz w:val="20"/>
              </w:rPr>
              <w:fldChar w:fldCharType="end"/>
            </w:r>
          </w:hyperlink>
        </w:p>
        <w:p w14:paraId="2566E6A5" w14:textId="6E4E1E98" w:rsidR="000B755B" w:rsidRPr="00B62F9C" w:rsidRDefault="00000000">
          <w:pPr>
            <w:pStyle w:val="Verzeichnis2"/>
            <w:tabs>
              <w:tab w:val="left" w:pos="660"/>
              <w:tab w:val="right" w:leader="dot" w:pos="9062"/>
            </w:tabs>
            <w:rPr>
              <w:rFonts w:asciiTheme="minorHAnsi" w:hAnsiTheme="minorHAnsi"/>
              <w:noProof/>
              <w:sz w:val="20"/>
              <w:lang w:val="en-US"/>
            </w:rPr>
          </w:pPr>
          <w:hyperlink w:anchor="_Toc117591227" w:history="1">
            <w:r w:rsidR="000B755B" w:rsidRPr="00B62F9C">
              <w:rPr>
                <w:rStyle w:val="Hyperlink"/>
                <w:rFonts w:eastAsiaTheme="majorEastAsia" w:cstheme="majorBidi"/>
                <w:noProof/>
                <w:sz w:val="20"/>
              </w:rPr>
              <w:t>1.</w:t>
            </w:r>
            <w:r w:rsidR="000B755B" w:rsidRPr="00B62F9C">
              <w:rPr>
                <w:rFonts w:asciiTheme="minorHAnsi" w:hAnsiTheme="minorHAnsi"/>
                <w:noProof/>
                <w:sz w:val="20"/>
                <w:lang w:val="en-US"/>
              </w:rPr>
              <w:tab/>
            </w:r>
            <w:r w:rsidR="000B755B" w:rsidRPr="00B62F9C">
              <w:rPr>
                <w:rStyle w:val="Hyperlink"/>
                <w:rFonts w:eastAsiaTheme="majorEastAsia" w:cstheme="majorBidi"/>
                <w:noProof/>
                <w:sz w:val="20"/>
              </w:rPr>
              <w:t>Introduction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_Toc117591227 \h </w:instrText>
            </w:r>
            <w:r w:rsidR="000B755B" w:rsidRPr="00B62F9C">
              <w:rPr>
                <w:noProof/>
                <w:webHidden/>
                <w:sz w:val="20"/>
              </w:rPr>
            </w:r>
            <w:r w:rsidR="000B755B" w:rsidRPr="00B62F9C">
              <w:rPr>
                <w:noProof/>
                <w:webHidden/>
                <w:sz w:val="20"/>
              </w:rPr>
              <w:fldChar w:fldCharType="separate"/>
            </w:r>
            <w:r w:rsidR="00593976">
              <w:rPr>
                <w:noProof/>
                <w:webHidden/>
                <w:sz w:val="20"/>
              </w:rPr>
              <w:t>5</w:t>
            </w:r>
            <w:r w:rsidR="000B755B" w:rsidRPr="00B62F9C">
              <w:rPr>
                <w:noProof/>
                <w:webHidden/>
                <w:sz w:val="20"/>
              </w:rPr>
              <w:fldChar w:fldCharType="end"/>
            </w:r>
          </w:hyperlink>
        </w:p>
        <w:p w14:paraId="77AB1171" w14:textId="6F55C316"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28" w:history="1">
            <w:r w:rsidR="000B755B" w:rsidRPr="00B62F9C">
              <w:rPr>
                <w:rStyle w:val="Hyperlink"/>
                <w:rFonts w:eastAsiaTheme="majorEastAsia" w:cstheme="majorBidi"/>
                <w:noProof/>
                <w:spacing w:val="4"/>
                <w:sz w:val="20"/>
              </w:rPr>
              <w:t>1.1.</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 xml:space="preserve">Sex Differences in </w:t>
            </w:r>
            <w:r w:rsidR="000B755B" w:rsidRPr="00B62F9C">
              <w:rPr>
                <w:rStyle w:val="Hyperlink"/>
                <w:rFonts w:eastAsiaTheme="majorEastAsia" w:cstheme="majorBidi"/>
                <w:noProof/>
                <w:spacing w:val="4"/>
                <w:sz w:val="20"/>
                <w:lang w:val="en-US"/>
              </w:rPr>
              <w:t>Brain 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_Toc117591228 \h </w:instrText>
            </w:r>
            <w:r w:rsidR="000B755B" w:rsidRPr="00B62F9C">
              <w:rPr>
                <w:noProof/>
                <w:webHidden/>
                <w:sz w:val="20"/>
              </w:rPr>
            </w:r>
            <w:r w:rsidR="000B755B" w:rsidRPr="00B62F9C">
              <w:rPr>
                <w:noProof/>
                <w:webHidden/>
                <w:sz w:val="20"/>
              </w:rPr>
              <w:fldChar w:fldCharType="separate"/>
            </w:r>
            <w:r w:rsidR="00593976">
              <w:rPr>
                <w:noProof/>
                <w:webHidden/>
                <w:sz w:val="20"/>
              </w:rPr>
              <w:t>5</w:t>
            </w:r>
            <w:r w:rsidR="000B755B" w:rsidRPr="00B62F9C">
              <w:rPr>
                <w:noProof/>
                <w:webHidden/>
                <w:sz w:val="20"/>
              </w:rPr>
              <w:fldChar w:fldCharType="end"/>
            </w:r>
          </w:hyperlink>
        </w:p>
        <w:p w14:paraId="78C92385" w14:textId="115EC077"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29" w:history="1">
            <w:r w:rsidR="000B755B" w:rsidRPr="00B62F9C">
              <w:rPr>
                <w:rStyle w:val="Hyperlink"/>
                <w:rFonts w:eastAsiaTheme="majorEastAsia" w:cstheme="majorBidi"/>
                <w:noProof/>
                <w:spacing w:val="4"/>
                <w:sz w:val="20"/>
                <w:lang w:val="de-DE"/>
              </w:rPr>
              <w:t>1.2.</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 xml:space="preserve">Sex Differences in </w:t>
            </w:r>
            <w:r w:rsidR="000B755B" w:rsidRPr="00B62F9C">
              <w:rPr>
                <w:rStyle w:val="Hyperlink"/>
                <w:rFonts w:eastAsiaTheme="majorEastAsia" w:cstheme="majorBidi"/>
                <w:noProof/>
                <w:spacing w:val="4"/>
                <w:sz w:val="20"/>
                <w:lang w:val="de-DE"/>
              </w:rPr>
              <w:t>Stroke</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_Toc117591229 \h </w:instrText>
            </w:r>
            <w:r w:rsidR="000B755B" w:rsidRPr="00B62F9C">
              <w:rPr>
                <w:noProof/>
                <w:webHidden/>
                <w:sz w:val="20"/>
              </w:rPr>
            </w:r>
            <w:r w:rsidR="000B755B" w:rsidRPr="00B62F9C">
              <w:rPr>
                <w:noProof/>
                <w:webHidden/>
                <w:sz w:val="20"/>
              </w:rPr>
              <w:fldChar w:fldCharType="separate"/>
            </w:r>
            <w:r w:rsidR="00593976">
              <w:rPr>
                <w:noProof/>
                <w:webHidden/>
                <w:sz w:val="20"/>
              </w:rPr>
              <w:t>8</w:t>
            </w:r>
            <w:r w:rsidR="000B755B" w:rsidRPr="00B62F9C">
              <w:rPr>
                <w:noProof/>
                <w:webHidden/>
                <w:sz w:val="20"/>
              </w:rPr>
              <w:fldChar w:fldCharType="end"/>
            </w:r>
          </w:hyperlink>
        </w:p>
        <w:p w14:paraId="57648EBD" w14:textId="57881769"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30" w:history="1">
            <w:r w:rsidR="000B755B" w:rsidRPr="00B62F9C">
              <w:rPr>
                <w:rStyle w:val="Hyperlink"/>
                <w:rFonts w:eastAsiaTheme="majorEastAsia" w:cstheme="majorBidi"/>
                <w:noProof/>
                <w:spacing w:val="4"/>
                <w:sz w:val="20"/>
              </w:rPr>
              <w:t>1.3.</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Visuospatial Neglect</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_Toc117591230 \h </w:instrText>
            </w:r>
            <w:r w:rsidR="000B755B" w:rsidRPr="00B62F9C">
              <w:rPr>
                <w:noProof/>
                <w:webHidden/>
                <w:sz w:val="20"/>
              </w:rPr>
            </w:r>
            <w:r w:rsidR="000B755B" w:rsidRPr="00B62F9C">
              <w:rPr>
                <w:noProof/>
                <w:webHidden/>
                <w:sz w:val="20"/>
              </w:rPr>
              <w:fldChar w:fldCharType="separate"/>
            </w:r>
            <w:r w:rsidR="00593976">
              <w:rPr>
                <w:noProof/>
                <w:webHidden/>
                <w:sz w:val="20"/>
              </w:rPr>
              <w:t>10</w:t>
            </w:r>
            <w:r w:rsidR="000B755B" w:rsidRPr="00B62F9C">
              <w:rPr>
                <w:noProof/>
                <w:webHidden/>
                <w:sz w:val="20"/>
              </w:rPr>
              <w:fldChar w:fldCharType="end"/>
            </w:r>
          </w:hyperlink>
        </w:p>
        <w:p w14:paraId="47C4D861" w14:textId="12C65456"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31" w:history="1">
            <w:r w:rsidR="000B755B" w:rsidRPr="00B62F9C">
              <w:rPr>
                <w:rStyle w:val="Hyperlink"/>
                <w:rFonts w:eastAsiaTheme="majorEastAsia" w:cstheme="majorBidi"/>
                <w:noProof/>
                <w:spacing w:val="4"/>
                <w:sz w:val="20"/>
              </w:rPr>
              <w:t>1.4.</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Motivation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_Toc117591231 \h </w:instrText>
            </w:r>
            <w:r w:rsidR="000B755B" w:rsidRPr="00B62F9C">
              <w:rPr>
                <w:noProof/>
                <w:webHidden/>
                <w:sz w:val="20"/>
              </w:rPr>
            </w:r>
            <w:r w:rsidR="000B755B" w:rsidRPr="00B62F9C">
              <w:rPr>
                <w:noProof/>
                <w:webHidden/>
                <w:sz w:val="20"/>
              </w:rPr>
              <w:fldChar w:fldCharType="separate"/>
            </w:r>
            <w:r w:rsidR="00593976">
              <w:rPr>
                <w:noProof/>
                <w:webHidden/>
                <w:sz w:val="20"/>
              </w:rPr>
              <w:t>13</w:t>
            </w:r>
            <w:r w:rsidR="000B755B" w:rsidRPr="00B62F9C">
              <w:rPr>
                <w:noProof/>
                <w:webHidden/>
                <w:sz w:val="20"/>
              </w:rPr>
              <w:fldChar w:fldCharType="end"/>
            </w:r>
          </w:hyperlink>
        </w:p>
        <w:p w14:paraId="65ADD468" w14:textId="17A73D2C" w:rsidR="000B755B" w:rsidRPr="00B62F9C" w:rsidRDefault="00000000">
          <w:pPr>
            <w:pStyle w:val="Verzeichnis2"/>
            <w:tabs>
              <w:tab w:val="left" w:pos="660"/>
              <w:tab w:val="right" w:leader="dot" w:pos="9062"/>
            </w:tabs>
            <w:rPr>
              <w:rFonts w:asciiTheme="minorHAnsi" w:hAnsiTheme="minorHAnsi"/>
              <w:noProof/>
              <w:sz w:val="20"/>
              <w:lang w:val="en-US"/>
            </w:rPr>
          </w:pPr>
          <w:hyperlink w:anchor="_Toc117591232" w:history="1">
            <w:r w:rsidR="000B755B" w:rsidRPr="00B62F9C">
              <w:rPr>
                <w:rStyle w:val="Hyperlink"/>
                <w:noProof/>
                <w:sz w:val="20"/>
              </w:rPr>
              <w:t>2.</w:t>
            </w:r>
            <w:r w:rsidR="000B755B" w:rsidRPr="00B62F9C">
              <w:rPr>
                <w:rFonts w:asciiTheme="minorHAnsi" w:hAnsiTheme="minorHAnsi"/>
                <w:noProof/>
                <w:sz w:val="20"/>
                <w:lang w:val="en-US"/>
              </w:rPr>
              <w:tab/>
            </w:r>
            <w:r w:rsidR="000B755B" w:rsidRPr="00B62F9C">
              <w:rPr>
                <w:rStyle w:val="Hyperlink"/>
                <w:noProof/>
                <w:sz w:val="20"/>
              </w:rPr>
              <w:t>Material &amp; Methods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_Toc117591232 \h </w:instrText>
            </w:r>
            <w:r w:rsidR="000B755B" w:rsidRPr="00B62F9C">
              <w:rPr>
                <w:noProof/>
                <w:webHidden/>
                <w:sz w:val="20"/>
              </w:rPr>
            </w:r>
            <w:r w:rsidR="000B755B" w:rsidRPr="00B62F9C">
              <w:rPr>
                <w:noProof/>
                <w:webHidden/>
                <w:sz w:val="20"/>
              </w:rPr>
              <w:fldChar w:fldCharType="separate"/>
            </w:r>
            <w:r w:rsidR="00593976">
              <w:rPr>
                <w:noProof/>
                <w:webHidden/>
                <w:sz w:val="20"/>
              </w:rPr>
              <w:t>15</w:t>
            </w:r>
            <w:r w:rsidR="000B755B" w:rsidRPr="00B62F9C">
              <w:rPr>
                <w:noProof/>
                <w:webHidden/>
                <w:sz w:val="20"/>
              </w:rPr>
              <w:fldChar w:fldCharType="end"/>
            </w:r>
          </w:hyperlink>
        </w:p>
        <w:p w14:paraId="58BA8B72" w14:textId="5B38E8EF"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33" w:history="1">
            <w:r w:rsidR="000B755B" w:rsidRPr="00B62F9C">
              <w:rPr>
                <w:rStyle w:val="Hyperlink"/>
                <w:noProof/>
                <w:sz w:val="20"/>
              </w:rPr>
              <w:t>2.1.</w:t>
            </w:r>
            <w:r w:rsidR="000B755B" w:rsidRPr="00B62F9C">
              <w:rPr>
                <w:rFonts w:asciiTheme="minorHAnsi" w:hAnsiTheme="minorHAnsi"/>
                <w:noProof/>
                <w:sz w:val="20"/>
                <w:lang w:val="en-US"/>
              </w:rPr>
              <w:tab/>
            </w:r>
            <w:r w:rsidR="000B755B" w:rsidRPr="00B62F9C">
              <w:rPr>
                <w:rStyle w:val="Hyperlink"/>
                <w:noProof/>
                <w:sz w:val="20"/>
              </w:rPr>
              <w:t>Patient Sample</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_Toc117591233 \h </w:instrText>
            </w:r>
            <w:r w:rsidR="000B755B" w:rsidRPr="00B62F9C">
              <w:rPr>
                <w:noProof/>
                <w:webHidden/>
                <w:sz w:val="20"/>
              </w:rPr>
            </w:r>
            <w:r w:rsidR="000B755B" w:rsidRPr="00B62F9C">
              <w:rPr>
                <w:noProof/>
                <w:webHidden/>
                <w:sz w:val="20"/>
              </w:rPr>
              <w:fldChar w:fldCharType="separate"/>
            </w:r>
            <w:r w:rsidR="00593976">
              <w:rPr>
                <w:noProof/>
                <w:webHidden/>
                <w:sz w:val="20"/>
              </w:rPr>
              <w:t>15</w:t>
            </w:r>
            <w:r w:rsidR="000B755B" w:rsidRPr="00B62F9C">
              <w:rPr>
                <w:noProof/>
                <w:webHidden/>
                <w:sz w:val="20"/>
              </w:rPr>
              <w:fldChar w:fldCharType="end"/>
            </w:r>
          </w:hyperlink>
        </w:p>
        <w:p w14:paraId="07848350" w14:textId="73B50B02"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34" w:history="1">
            <w:r w:rsidR="000B755B" w:rsidRPr="00B62F9C">
              <w:rPr>
                <w:rStyle w:val="Hyperlink"/>
                <w:noProof/>
                <w:sz w:val="20"/>
              </w:rPr>
              <w:t>2.2.</w:t>
            </w:r>
            <w:r w:rsidR="000B755B" w:rsidRPr="00B62F9C">
              <w:rPr>
                <w:rFonts w:asciiTheme="minorHAnsi" w:hAnsiTheme="minorHAnsi"/>
                <w:noProof/>
                <w:sz w:val="20"/>
                <w:lang w:val="en-US"/>
              </w:rPr>
              <w:tab/>
            </w:r>
            <w:r w:rsidR="000B755B" w:rsidRPr="00B62F9C">
              <w:rPr>
                <w:rStyle w:val="Hyperlink"/>
                <w:noProof/>
                <w:sz w:val="20"/>
              </w:rPr>
              <w:t>Behavioural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_Toc117591234 \h </w:instrText>
            </w:r>
            <w:r w:rsidR="000B755B" w:rsidRPr="00B62F9C">
              <w:rPr>
                <w:noProof/>
                <w:webHidden/>
                <w:sz w:val="20"/>
              </w:rPr>
            </w:r>
            <w:r w:rsidR="000B755B" w:rsidRPr="00B62F9C">
              <w:rPr>
                <w:noProof/>
                <w:webHidden/>
                <w:sz w:val="20"/>
              </w:rPr>
              <w:fldChar w:fldCharType="separate"/>
            </w:r>
            <w:r w:rsidR="00593976">
              <w:rPr>
                <w:noProof/>
                <w:webHidden/>
                <w:sz w:val="20"/>
              </w:rPr>
              <w:t>16</w:t>
            </w:r>
            <w:r w:rsidR="000B755B" w:rsidRPr="00B62F9C">
              <w:rPr>
                <w:noProof/>
                <w:webHidden/>
                <w:sz w:val="20"/>
              </w:rPr>
              <w:fldChar w:fldCharType="end"/>
            </w:r>
          </w:hyperlink>
        </w:p>
        <w:p w14:paraId="01AE40F3" w14:textId="1E278B81"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35" w:history="1">
            <w:r w:rsidR="000B755B" w:rsidRPr="00B62F9C">
              <w:rPr>
                <w:rStyle w:val="Hyperlink"/>
                <w:noProof/>
                <w:sz w:val="20"/>
              </w:rPr>
              <w:t>2.3.</w:t>
            </w:r>
            <w:r w:rsidR="000B755B" w:rsidRPr="00B62F9C">
              <w:rPr>
                <w:rFonts w:asciiTheme="minorHAnsi" w:hAnsiTheme="minorHAnsi"/>
                <w:noProof/>
                <w:sz w:val="20"/>
                <w:lang w:val="en-US"/>
              </w:rPr>
              <w:tab/>
            </w:r>
            <w:r w:rsidR="000B755B" w:rsidRPr="00B62F9C">
              <w:rPr>
                <w:rStyle w:val="Hyperlink"/>
                <w:noProof/>
                <w:sz w:val="20"/>
              </w:rPr>
              <w:t>Neuroimaging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_Toc117591235 \h </w:instrText>
            </w:r>
            <w:r w:rsidR="000B755B" w:rsidRPr="00B62F9C">
              <w:rPr>
                <w:noProof/>
                <w:webHidden/>
                <w:sz w:val="20"/>
              </w:rPr>
            </w:r>
            <w:r w:rsidR="000B755B" w:rsidRPr="00B62F9C">
              <w:rPr>
                <w:noProof/>
                <w:webHidden/>
                <w:sz w:val="20"/>
              </w:rPr>
              <w:fldChar w:fldCharType="separate"/>
            </w:r>
            <w:r w:rsidR="00593976">
              <w:rPr>
                <w:noProof/>
                <w:webHidden/>
                <w:sz w:val="20"/>
              </w:rPr>
              <w:t>17</w:t>
            </w:r>
            <w:r w:rsidR="000B755B" w:rsidRPr="00B62F9C">
              <w:rPr>
                <w:noProof/>
                <w:webHidden/>
                <w:sz w:val="20"/>
              </w:rPr>
              <w:fldChar w:fldCharType="end"/>
            </w:r>
          </w:hyperlink>
        </w:p>
        <w:p w14:paraId="14FE5630" w14:textId="4EA59797"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36" w:history="1">
            <w:r w:rsidR="000B755B" w:rsidRPr="00B62F9C">
              <w:rPr>
                <w:rStyle w:val="Hyperlink"/>
                <w:noProof/>
                <w:sz w:val="20"/>
              </w:rPr>
              <w:t>2.4.</w:t>
            </w:r>
            <w:r w:rsidR="000B755B" w:rsidRPr="00B62F9C">
              <w:rPr>
                <w:rFonts w:asciiTheme="minorHAnsi" w:hAnsiTheme="minorHAnsi"/>
                <w:noProof/>
                <w:sz w:val="20"/>
                <w:lang w:val="en-US"/>
              </w:rPr>
              <w:tab/>
            </w:r>
            <w:r w:rsidR="000B755B" w:rsidRPr="00B62F9C">
              <w:rPr>
                <w:rStyle w:val="Hyperlink"/>
                <w:noProof/>
                <w:sz w:val="20"/>
              </w:rPr>
              <w:t>Data Analysis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_Toc117591236 \h </w:instrText>
            </w:r>
            <w:r w:rsidR="000B755B" w:rsidRPr="00B62F9C">
              <w:rPr>
                <w:noProof/>
                <w:webHidden/>
                <w:sz w:val="20"/>
              </w:rPr>
            </w:r>
            <w:r w:rsidR="000B755B" w:rsidRPr="00B62F9C">
              <w:rPr>
                <w:noProof/>
                <w:webHidden/>
                <w:sz w:val="20"/>
              </w:rPr>
              <w:fldChar w:fldCharType="separate"/>
            </w:r>
            <w:r w:rsidR="00593976">
              <w:rPr>
                <w:noProof/>
                <w:webHidden/>
                <w:sz w:val="20"/>
              </w:rPr>
              <w:t>19</w:t>
            </w:r>
            <w:r w:rsidR="000B755B" w:rsidRPr="00B62F9C">
              <w:rPr>
                <w:noProof/>
                <w:webHidden/>
                <w:sz w:val="20"/>
              </w:rPr>
              <w:fldChar w:fldCharType="end"/>
            </w:r>
          </w:hyperlink>
        </w:p>
        <w:p w14:paraId="7C3D33D9" w14:textId="65DBD15E" w:rsidR="000B755B" w:rsidRPr="00B62F9C" w:rsidRDefault="00000000">
          <w:pPr>
            <w:pStyle w:val="Verzeichnis3"/>
            <w:tabs>
              <w:tab w:val="left" w:pos="1320"/>
              <w:tab w:val="right" w:leader="dot" w:pos="9062"/>
            </w:tabs>
            <w:rPr>
              <w:rFonts w:asciiTheme="minorHAnsi" w:hAnsiTheme="minorHAnsi"/>
              <w:noProof/>
              <w:sz w:val="20"/>
              <w:lang w:val="en-US"/>
            </w:rPr>
          </w:pPr>
          <w:hyperlink w:anchor="_Toc117591237" w:history="1">
            <w:r w:rsidR="000B755B" w:rsidRPr="00B62F9C">
              <w:rPr>
                <w:rStyle w:val="Hyperlink"/>
                <w:noProof/>
                <w:sz w:val="20"/>
              </w:rPr>
              <w:t>2.4.1.</w:t>
            </w:r>
            <w:r w:rsidR="000B755B" w:rsidRPr="00B62F9C">
              <w:rPr>
                <w:rFonts w:asciiTheme="minorHAnsi" w:hAnsiTheme="minorHAnsi"/>
                <w:noProof/>
                <w:sz w:val="20"/>
                <w:lang w:val="en-US"/>
              </w:rPr>
              <w:tab/>
            </w:r>
            <w:r w:rsidR="000B755B" w:rsidRPr="00B62F9C">
              <w:rPr>
                <w:rStyle w:val="Hyperlink"/>
                <w:noProof/>
                <w:sz w:val="20"/>
              </w:rPr>
              <w:t>Voxel-based Lesion-Behaviour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_Toc117591237 \h </w:instrText>
            </w:r>
            <w:r w:rsidR="000B755B" w:rsidRPr="00B62F9C">
              <w:rPr>
                <w:noProof/>
                <w:webHidden/>
                <w:sz w:val="20"/>
              </w:rPr>
            </w:r>
            <w:r w:rsidR="000B755B" w:rsidRPr="00B62F9C">
              <w:rPr>
                <w:noProof/>
                <w:webHidden/>
                <w:sz w:val="20"/>
              </w:rPr>
              <w:fldChar w:fldCharType="separate"/>
            </w:r>
            <w:r w:rsidR="00593976">
              <w:rPr>
                <w:noProof/>
                <w:webHidden/>
                <w:sz w:val="20"/>
              </w:rPr>
              <w:t>19</w:t>
            </w:r>
            <w:r w:rsidR="000B755B" w:rsidRPr="00B62F9C">
              <w:rPr>
                <w:noProof/>
                <w:webHidden/>
                <w:sz w:val="20"/>
              </w:rPr>
              <w:fldChar w:fldCharType="end"/>
            </w:r>
          </w:hyperlink>
        </w:p>
        <w:p w14:paraId="52FAF674" w14:textId="2792CDFA" w:rsidR="000B755B" w:rsidRPr="00B62F9C" w:rsidRDefault="00000000">
          <w:pPr>
            <w:pStyle w:val="Verzeichnis3"/>
            <w:tabs>
              <w:tab w:val="left" w:pos="1320"/>
              <w:tab w:val="right" w:leader="dot" w:pos="9062"/>
            </w:tabs>
            <w:rPr>
              <w:rFonts w:asciiTheme="minorHAnsi" w:hAnsiTheme="minorHAnsi"/>
              <w:noProof/>
              <w:sz w:val="20"/>
              <w:lang w:val="en-US"/>
            </w:rPr>
          </w:pPr>
          <w:hyperlink w:anchor="_Toc117591238" w:history="1">
            <w:r w:rsidR="000B755B" w:rsidRPr="00B62F9C">
              <w:rPr>
                <w:rStyle w:val="Hyperlink"/>
                <w:noProof/>
                <w:sz w:val="20"/>
                <w:lang w:val="de-DE"/>
              </w:rPr>
              <w:t>2.4.2.</w:t>
            </w:r>
            <w:r w:rsidR="000B755B" w:rsidRPr="00B62F9C">
              <w:rPr>
                <w:rFonts w:asciiTheme="minorHAnsi" w:hAnsiTheme="minorHAnsi"/>
                <w:noProof/>
                <w:sz w:val="20"/>
                <w:lang w:val="en-US"/>
              </w:rPr>
              <w:tab/>
            </w:r>
            <w:r w:rsidR="000B755B" w:rsidRPr="00B62F9C">
              <w:rPr>
                <w:rStyle w:val="Hyperlink"/>
                <w:noProof/>
                <w:sz w:val="20"/>
                <w:lang w:val="de-DE"/>
              </w:rPr>
              <w:t>Whole-Brain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_Toc117591238 \h </w:instrText>
            </w:r>
            <w:r w:rsidR="000B755B" w:rsidRPr="00B62F9C">
              <w:rPr>
                <w:noProof/>
                <w:webHidden/>
                <w:sz w:val="20"/>
              </w:rPr>
            </w:r>
            <w:r w:rsidR="000B755B" w:rsidRPr="00B62F9C">
              <w:rPr>
                <w:noProof/>
                <w:webHidden/>
                <w:sz w:val="20"/>
              </w:rPr>
              <w:fldChar w:fldCharType="separate"/>
            </w:r>
            <w:r w:rsidR="00593976">
              <w:rPr>
                <w:noProof/>
                <w:webHidden/>
                <w:sz w:val="20"/>
              </w:rPr>
              <w:t>19</w:t>
            </w:r>
            <w:r w:rsidR="000B755B" w:rsidRPr="00B62F9C">
              <w:rPr>
                <w:noProof/>
                <w:webHidden/>
                <w:sz w:val="20"/>
              </w:rPr>
              <w:fldChar w:fldCharType="end"/>
            </w:r>
          </w:hyperlink>
        </w:p>
        <w:p w14:paraId="00CDAC44" w14:textId="594B3CB0" w:rsidR="000B755B" w:rsidRPr="00B62F9C" w:rsidRDefault="00000000">
          <w:pPr>
            <w:pStyle w:val="Verzeichnis3"/>
            <w:tabs>
              <w:tab w:val="left" w:pos="1320"/>
              <w:tab w:val="right" w:leader="dot" w:pos="9062"/>
            </w:tabs>
            <w:rPr>
              <w:rFonts w:asciiTheme="minorHAnsi" w:hAnsiTheme="minorHAnsi"/>
              <w:noProof/>
              <w:sz w:val="20"/>
              <w:lang w:val="en-US"/>
            </w:rPr>
          </w:pPr>
          <w:hyperlink w:anchor="_Toc117591239" w:history="1">
            <w:r w:rsidR="000B755B" w:rsidRPr="00B62F9C">
              <w:rPr>
                <w:rStyle w:val="Hyperlink"/>
                <w:noProof/>
                <w:sz w:val="20"/>
                <w:lang w:val="de-DE"/>
              </w:rPr>
              <w:t>2.4.3.</w:t>
            </w:r>
            <w:r w:rsidR="000B755B" w:rsidRPr="00B62F9C">
              <w:rPr>
                <w:rFonts w:asciiTheme="minorHAnsi" w:hAnsiTheme="minorHAnsi"/>
                <w:noProof/>
                <w:sz w:val="20"/>
                <w:lang w:val="en-US"/>
              </w:rPr>
              <w:tab/>
            </w:r>
            <w:r w:rsidR="000B755B" w:rsidRPr="00B62F9C">
              <w:rPr>
                <w:rStyle w:val="Hyperlink"/>
                <w:noProof/>
                <w:sz w:val="20"/>
                <w:lang w:val="de-DE"/>
              </w:rPr>
              <w:t>Region-to-Region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_Toc117591239 \h </w:instrText>
            </w:r>
            <w:r w:rsidR="000B755B" w:rsidRPr="00B62F9C">
              <w:rPr>
                <w:noProof/>
                <w:webHidden/>
                <w:sz w:val="20"/>
              </w:rPr>
            </w:r>
            <w:r w:rsidR="000B755B" w:rsidRPr="00B62F9C">
              <w:rPr>
                <w:noProof/>
                <w:webHidden/>
                <w:sz w:val="20"/>
              </w:rPr>
              <w:fldChar w:fldCharType="separate"/>
            </w:r>
            <w:r w:rsidR="00593976">
              <w:rPr>
                <w:noProof/>
                <w:webHidden/>
                <w:sz w:val="20"/>
              </w:rPr>
              <w:t>20</w:t>
            </w:r>
            <w:r w:rsidR="000B755B" w:rsidRPr="00B62F9C">
              <w:rPr>
                <w:noProof/>
                <w:webHidden/>
                <w:sz w:val="20"/>
              </w:rPr>
              <w:fldChar w:fldCharType="end"/>
            </w:r>
          </w:hyperlink>
        </w:p>
        <w:p w14:paraId="6D56644C" w14:textId="38DF16B4" w:rsidR="000B755B" w:rsidRPr="00B62F9C" w:rsidRDefault="00000000">
          <w:pPr>
            <w:pStyle w:val="Verzeichnis3"/>
            <w:tabs>
              <w:tab w:val="left" w:pos="1320"/>
              <w:tab w:val="right" w:leader="dot" w:pos="9062"/>
            </w:tabs>
            <w:rPr>
              <w:rFonts w:asciiTheme="minorHAnsi" w:hAnsiTheme="minorHAnsi"/>
              <w:noProof/>
              <w:sz w:val="20"/>
              <w:lang w:val="en-US"/>
            </w:rPr>
          </w:pPr>
          <w:hyperlink w:anchor="_Toc117591240" w:history="1">
            <w:r w:rsidR="000B755B" w:rsidRPr="00B62F9C">
              <w:rPr>
                <w:rStyle w:val="Hyperlink"/>
                <w:noProof/>
                <w:sz w:val="20"/>
              </w:rPr>
              <w:t>2.4.4.</w:t>
            </w:r>
            <w:r w:rsidR="000B755B" w:rsidRPr="00B62F9C">
              <w:rPr>
                <w:rFonts w:asciiTheme="minorHAnsi" w:hAnsiTheme="minorHAnsi"/>
                <w:noProof/>
                <w:sz w:val="20"/>
                <w:lang w:val="en-US"/>
              </w:rPr>
              <w:tab/>
            </w:r>
            <w:r w:rsidR="000B755B" w:rsidRPr="00B62F9C">
              <w:rPr>
                <w:rStyle w:val="Hyperlink"/>
                <w:noProof/>
                <w:sz w:val="20"/>
              </w:rPr>
              <w:t>Prediction of Patient Status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_Toc117591240 \h </w:instrText>
            </w:r>
            <w:r w:rsidR="000B755B" w:rsidRPr="00B62F9C">
              <w:rPr>
                <w:noProof/>
                <w:webHidden/>
                <w:sz w:val="20"/>
              </w:rPr>
            </w:r>
            <w:r w:rsidR="000B755B" w:rsidRPr="00B62F9C">
              <w:rPr>
                <w:noProof/>
                <w:webHidden/>
                <w:sz w:val="20"/>
              </w:rPr>
              <w:fldChar w:fldCharType="separate"/>
            </w:r>
            <w:r w:rsidR="00593976">
              <w:rPr>
                <w:noProof/>
                <w:webHidden/>
                <w:sz w:val="20"/>
              </w:rPr>
              <w:t>20</w:t>
            </w:r>
            <w:r w:rsidR="000B755B" w:rsidRPr="00B62F9C">
              <w:rPr>
                <w:noProof/>
                <w:webHidden/>
                <w:sz w:val="20"/>
              </w:rPr>
              <w:fldChar w:fldCharType="end"/>
            </w:r>
          </w:hyperlink>
        </w:p>
        <w:p w14:paraId="2652AF46" w14:textId="256B1FF0" w:rsidR="000B755B" w:rsidRPr="00B62F9C" w:rsidRDefault="00000000">
          <w:pPr>
            <w:pStyle w:val="Verzeichnis2"/>
            <w:tabs>
              <w:tab w:val="left" w:pos="660"/>
              <w:tab w:val="right" w:leader="dot" w:pos="9062"/>
            </w:tabs>
            <w:rPr>
              <w:rFonts w:asciiTheme="minorHAnsi" w:hAnsiTheme="minorHAnsi"/>
              <w:noProof/>
              <w:sz w:val="20"/>
              <w:lang w:val="en-US"/>
            </w:rPr>
          </w:pPr>
          <w:hyperlink w:anchor="_Toc117591241" w:history="1">
            <w:r w:rsidR="000B755B" w:rsidRPr="00B62F9C">
              <w:rPr>
                <w:rStyle w:val="Hyperlink"/>
                <w:noProof/>
                <w:sz w:val="20"/>
              </w:rPr>
              <w:t>3.</w:t>
            </w:r>
            <w:r w:rsidR="000B755B" w:rsidRPr="00B62F9C">
              <w:rPr>
                <w:rFonts w:asciiTheme="minorHAnsi" w:hAnsiTheme="minorHAnsi"/>
                <w:noProof/>
                <w:sz w:val="20"/>
                <w:lang w:val="en-US"/>
              </w:rPr>
              <w:tab/>
            </w:r>
            <w:r w:rsidR="000B755B" w:rsidRPr="00B62F9C">
              <w:rPr>
                <w:rStyle w:val="Hyperlink"/>
                <w:noProof/>
                <w:sz w:val="20"/>
              </w:rPr>
              <w:t>Results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_Toc117591241 \h </w:instrText>
            </w:r>
            <w:r w:rsidR="000B755B" w:rsidRPr="00B62F9C">
              <w:rPr>
                <w:noProof/>
                <w:webHidden/>
                <w:sz w:val="20"/>
              </w:rPr>
            </w:r>
            <w:r w:rsidR="000B755B" w:rsidRPr="00B62F9C">
              <w:rPr>
                <w:noProof/>
                <w:webHidden/>
                <w:sz w:val="20"/>
              </w:rPr>
              <w:fldChar w:fldCharType="separate"/>
            </w:r>
            <w:r w:rsidR="00593976">
              <w:rPr>
                <w:noProof/>
                <w:webHidden/>
                <w:sz w:val="20"/>
              </w:rPr>
              <w:t>22</w:t>
            </w:r>
            <w:r w:rsidR="000B755B" w:rsidRPr="00B62F9C">
              <w:rPr>
                <w:noProof/>
                <w:webHidden/>
                <w:sz w:val="20"/>
              </w:rPr>
              <w:fldChar w:fldCharType="end"/>
            </w:r>
          </w:hyperlink>
        </w:p>
        <w:p w14:paraId="4D1AD297" w14:textId="4DEE9A57"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2" w:history="1">
            <w:r w:rsidR="000B755B" w:rsidRPr="00B62F9C">
              <w:rPr>
                <w:rStyle w:val="Hyperlink"/>
                <w:noProof/>
                <w:sz w:val="20"/>
                <w:lang w:val="en-US"/>
              </w:rPr>
              <w:t>3.1.</w:t>
            </w:r>
            <w:r w:rsidR="000B755B" w:rsidRPr="00B62F9C">
              <w:rPr>
                <w:rFonts w:asciiTheme="minorHAnsi" w:hAnsiTheme="minorHAnsi"/>
                <w:noProof/>
                <w:sz w:val="20"/>
                <w:lang w:val="en-US"/>
              </w:rPr>
              <w:tab/>
            </w:r>
            <w:r w:rsidR="000B755B" w:rsidRPr="00B62F9C">
              <w:rPr>
                <w:rStyle w:val="Hyperlink"/>
                <w:noProof/>
                <w:sz w:val="20"/>
                <w:lang w:val="en-US"/>
              </w:rPr>
              <w:t>Clinical and Demographic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_Toc117591242 \h </w:instrText>
            </w:r>
            <w:r w:rsidR="000B755B" w:rsidRPr="00B62F9C">
              <w:rPr>
                <w:noProof/>
                <w:webHidden/>
                <w:sz w:val="20"/>
              </w:rPr>
            </w:r>
            <w:r w:rsidR="000B755B" w:rsidRPr="00B62F9C">
              <w:rPr>
                <w:noProof/>
                <w:webHidden/>
                <w:sz w:val="20"/>
              </w:rPr>
              <w:fldChar w:fldCharType="separate"/>
            </w:r>
            <w:r w:rsidR="00593976">
              <w:rPr>
                <w:noProof/>
                <w:webHidden/>
                <w:sz w:val="20"/>
              </w:rPr>
              <w:t>22</w:t>
            </w:r>
            <w:r w:rsidR="000B755B" w:rsidRPr="00B62F9C">
              <w:rPr>
                <w:noProof/>
                <w:webHidden/>
                <w:sz w:val="20"/>
              </w:rPr>
              <w:fldChar w:fldCharType="end"/>
            </w:r>
          </w:hyperlink>
        </w:p>
        <w:p w14:paraId="190DD39C" w14:textId="0CC11FBD"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3" w:history="1">
            <w:r w:rsidR="000B755B" w:rsidRPr="00B62F9C">
              <w:rPr>
                <w:rStyle w:val="Hyperlink"/>
                <w:noProof/>
                <w:sz w:val="20"/>
              </w:rPr>
              <w:t>3.2.</w:t>
            </w:r>
            <w:r w:rsidR="000B755B" w:rsidRPr="00B62F9C">
              <w:rPr>
                <w:rFonts w:asciiTheme="minorHAnsi" w:hAnsiTheme="minorHAnsi"/>
                <w:noProof/>
                <w:sz w:val="20"/>
                <w:lang w:val="en-US"/>
              </w:rPr>
              <w:tab/>
            </w:r>
            <w:r w:rsidR="000B755B" w:rsidRPr="00B62F9C">
              <w:rPr>
                <w:rStyle w:val="Hyperlink"/>
                <w:noProof/>
                <w:sz w:val="20"/>
              </w:rPr>
              <w:t>Voxel-based Lesion-Behaviour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_Toc117591243 \h </w:instrText>
            </w:r>
            <w:r w:rsidR="000B755B" w:rsidRPr="00B62F9C">
              <w:rPr>
                <w:noProof/>
                <w:webHidden/>
                <w:sz w:val="20"/>
              </w:rPr>
            </w:r>
            <w:r w:rsidR="000B755B" w:rsidRPr="00B62F9C">
              <w:rPr>
                <w:noProof/>
                <w:webHidden/>
                <w:sz w:val="20"/>
              </w:rPr>
              <w:fldChar w:fldCharType="separate"/>
            </w:r>
            <w:r w:rsidR="00593976">
              <w:rPr>
                <w:noProof/>
                <w:webHidden/>
                <w:sz w:val="20"/>
              </w:rPr>
              <w:t>23</w:t>
            </w:r>
            <w:r w:rsidR="000B755B" w:rsidRPr="00B62F9C">
              <w:rPr>
                <w:noProof/>
                <w:webHidden/>
                <w:sz w:val="20"/>
              </w:rPr>
              <w:fldChar w:fldCharType="end"/>
            </w:r>
          </w:hyperlink>
        </w:p>
        <w:p w14:paraId="427BB89A" w14:textId="4B193617"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4" w:history="1">
            <w:r w:rsidR="000B755B" w:rsidRPr="00B62F9C">
              <w:rPr>
                <w:rStyle w:val="Hyperlink"/>
                <w:noProof/>
                <w:sz w:val="20"/>
                <w:lang w:val="de-DE"/>
              </w:rPr>
              <w:t>3.3.</w:t>
            </w:r>
            <w:r w:rsidR="000B755B" w:rsidRPr="00B62F9C">
              <w:rPr>
                <w:rFonts w:asciiTheme="minorHAnsi" w:hAnsiTheme="minorHAnsi"/>
                <w:noProof/>
                <w:sz w:val="20"/>
                <w:lang w:val="en-US"/>
              </w:rPr>
              <w:tab/>
            </w:r>
            <w:r w:rsidR="000B755B" w:rsidRPr="00B62F9C">
              <w:rPr>
                <w:rStyle w:val="Hyperlink"/>
                <w:noProof/>
                <w:sz w:val="20"/>
                <w:lang w:val="de-DE"/>
              </w:rPr>
              <w:t>Whole-Brain Disconnectivity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_Toc117591244 \h </w:instrText>
            </w:r>
            <w:r w:rsidR="000B755B" w:rsidRPr="00B62F9C">
              <w:rPr>
                <w:noProof/>
                <w:webHidden/>
                <w:sz w:val="20"/>
              </w:rPr>
            </w:r>
            <w:r w:rsidR="000B755B" w:rsidRPr="00B62F9C">
              <w:rPr>
                <w:noProof/>
                <w:webHidden/>
                <w:sz w:val="20"/>
              </w:rPr>
              <w:fldChar w:fldCharType="separate"/>
            </w:r>
            <w:r w:rsidR="00593976">
              <w:rPr>
                <w:noProof/>
                <w:webHidden/>
                <w:sz w:val="20"/>
              </w:rPr>
              <w:t>24</w:t>
            </w:r>
            <w:r w:rsidR="000B755B" w:rsidRPr="00B62F9C">
              <w:rPr>
                <w:noProof/>
                <w:webHidden/>
                <w:sz w:val="20"/>
              </w:rPr>
              <w:fldChar w:fldCharType="end"/>
            </w:r>
          </w:hyperlink>
        </w:p>
        <w:p w14:paraId="1F65B6E0" w14:textId="38E5D25B"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5" w:history="1">
            <w:r w:rsidR="000B755B" w:rsidRPr="00B62F9C">
              <w:rPr>
                <w:rStyle w:val="Hyperlink"/>
                <w:noProof/>
                <w:sz w:val="20"/>
                <w:lang w:val="de-DE"/>
              </w:rPr>
              <w:t>3.4.</w:t>
            </w:r>
            <w:r w:rsidR="000B755B" w:rsidRPr="00B62F9C">
              <w:rPr>
                <w:rFonts w:asciiTheme="minorHAnsi" w:hAnsiTheme="minorHAnsi"/>
                <w:noProof/>
                <w:sz w:val="20"/>
                <w:lang w:val="en-US"/>
              </w:rPr>
              <w:tab/>
            </w:r>
            <w:r w:rsidR="000B755B" w:rsidRPr="00B62F9C">
              <w:rPr>
                <w:rStyle w:val="Hyperlink"/>
                <w:noProof/>
                <w:sz w:val="20"/>
                <w:lang w:val="de-DE"/>
              </w:rPr>
              <w:t>Region-to-Region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_Toc117591245 \h </w:instrText>
            </w:r>
            <w:r w:rsidR="000B755B" w:rsidRPr="00B62F9C">
              <w:rPr>
                <w:noProof/>
                <w:webHidden/>
                <w:sz w:val="20"/>
              </w:rPr>
            </w:r>
            <w:r w:rsidR="000B755B" w:rsidRPr="00B62F9C">
              <w:rPr>
                <w:noProof/>
                <w:webHidden/>
                <w:sz w:val="20"/>
              </w:rPr>
              <w:fldChar w:fldCharType="separate"/>
            </w:r>
            <w:r w:rsidR="00593976">
              <w:rPr>
                <w:noProof/>
                <w:webHidden/>
                <w:sz w:val="20"/>
              </w:rPr>
              <w:t>25</w:t>
            </w:r>
            <w:r w:rsidR="000B755B" w:rsidRPr="00B62F9C">
              <w:rPr>
                <w:noProof/>
                <w:webHidden/>
                <w:sz w:val="20"/>
              </w:rPr>
              <w:fldChar w:fldCharType="end"/>
            </w:r>
          </w:hyperlink>
        </w:p>
        <w:p w14:paraId="1C257B6E" w14:textId="65599DC4"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6" w:history="1">
            <w:r w:rsidR="000B755B" w:rsidRPr="00B62F9C">
              <w:rPr>
                <w:rStyle w:val="Hyperlink"/>
                <w:noProof/>
                <w:sz w:val="20"/>
                <w:lang w:val="en-US"/>
              </w:rPr>
              <w:t>3.5.</w:t>
            </w:r>
            <w:r w:rsidR="000B755B" w:rsidRPr="00B62F9C">
              <w:rPr>
                <w:rFonts w:asciiTheme="minorHAnsi" w:hAnsiTheme="minorHAnsi"/>
                <w:noProof/>
                <w:sz w:val="20"/>
                <w:lang w:val="en-US"/>
              </w:rPr>
              <w:tab/>
            </w:r>
            <w:r w:rsidR="000B755B" w:rsidRPr="00B62F9C">
              <w:rPr>
                <w:rStyle w:val="Hyperlink"/>
                <w:noProof/>
                <w:sz w:val="20"/>
                <w:lang w:val="en-US"/>
              </w:rPr>
              <w:t>Prediction of Patient Status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_Toc117591246 \h </w:instrText>
            </w:r>
            <w:r w:rsidR="000B755B" w:rsidRPr="00B62F9C">
              <w:rPr>
                <w:noProof/>
                <w:webHidden/>
                <w:sz w:val="20"/>
              </w:rPr>
            </w:r>
            <w:r w:rsidR="000B755B" w:rsidRPr="00B62F9C">
              <w:rPr>
                <w:noProof/>
                <w:webHidden/>
                <w:sz w:val="20"/>
              </w:rPr>
              <w:fldChar w:fldCharType="separate"/>
            </w:r>
            <w:r w:rsidR="00593976">
              <w:rPr>
                <w:noProof/>
                <w:webHidden/>
                <w:sz w:val="20"/>
              </w:rPr>
              <w:t>28</w:t>
            </w:r>
            <w:r w:rsidR="000B755B" w:rsidRPr="00B62F9C">
              <w:rPr>
                <w:noProof/>
                <w:webHidden/>
                <w:sz w:val="20"/>
              </w:rPr>
              <w:fldChar w:fldCharType="end"/>
            </w:r>
          </w:hyperlink>
        </w:p>
        <w:p w14:paraId="64FCEC72" w14:textId="1D2071AC" w:rsidR="000B755B" w:rsidRPr="00B62F9C" w:rsidRDefault="00000000">
          <w:pPr>
            <w:pStyle w:val="Verzeichnis2"/>
            <w:tabs>
              <w:tab w:val="left" w:pos="660"/>
              <w:tab w:val="right" w:leader="dot" w:pos="9062"/>
            </w:tabs>
            <w:rPr>
              <w:rFonts w:asciiTheme="minorHAnsi" w:hAnsiTheme="minorHAnsi"/>
              <w:noProof/>
              <w:sz w:val="20"/>
              <w:lang w:val="en-US"/>
            </w:rPr>
          </w:pPr>
          <w:hyperlink w:anchor="_Toc117591247" w:history="1">
            <w:r w:rsidR="000B755B" w:rsidRPr="00B62F9C">
              <w:rPr>
                <w:rStyle w:val="Hyperlink"/>
                <w:noProof/>
                <w:sz w:val="20"/>
              </w:rPr>
              <w:t>4.</w:t>
            </w:r>
            <w:r w:rsidR="000B755B" w:rsidRPr="00B62F9C">
              <w:rPr>
                <w:rFonts w:asciiTheme="minorHAnsi" w:hAnsiTheme="minorHAnsi"/>
                <w:noProof/>
                <w:sz w:val="20"/>
                <w:lang w:val="en-US"/>
              </w:rPr>
              <w:tab/>
            </w:r>
            <w:r w:rsidR="000B755B" w:rsidRPr="00B62F9C">
              <w:rPr>
                <w:rStyle w:val="Hyperlink"/>
                <w:noProof/>
                <w:sz w:val="20"/>
              </w:rPr>
              <w:t>Discussion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_Toc117591247 \h </w:instrText>
            </w:r>
            <w:r w:rsidR="000B755B" w:rsidRPr="00B62F9C">
              <w:rPr>
                <w:noProof/>
                <w:webHidden/>
                <w:sz w:val="20"/>
              </w:rPr>
            </w:r>
            <w:r w:rsidR="000B755B" w:rsidRPr="00B62F9C">
              <w:rPr>
                <w:noProof/>
                <w:webHidden/>
                <w:sz w:val="20"/>
              </w:rPr>
              <w:fldChar w:fldCharType="separate"/>
            </w:r>
            <w:r w:rsidR="00593976">
              <w:rPr>
                <w:noProof/>
                <w:webHidden/>
                <w:sz w:val="20"/>
              </w:rPr>
              <w:t>29</w:t>
            </w:r>
            <w:r w:rsidR="000B755B" w:rsidRPr="00B62F9C">
              <w:rPr>
                <w:noProof/>
                <w:webHidden/>
                <w:sz w:val="20"/>
              </w:rPr>
              <w:fldChar w:fldCharType="end"/>
            </w:r>
          </w:hyperlink>
        </w:p>
        <w:p w14:paraId="5607C82D" w14:textId="4EF61DD0"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8" w:history="1">
            <w:r w:rsidR="000B755B" w:rsidRPr="00B62F9C">
              <w:rPr>
                <w:rStyle w:val="Hyperlink"/>
                <w:noProof/>
                <w:sz w:val="20"/>
              </w:rPr>
              <w:t>4.1.</w:t>
            </w:r>
            <w:r w:rsidR="000B755B" w:rsidRPr="00B62F9C">
              <w:rPr>
                <w:rFonts w:asciiTheme="minorHAnsi" w:hAnsiTheme="minorHAnsi"/>
                <w:noProof/>
                <w:sz w:val="20"/>
                <w:lang w:val="en-US"/>
              </w:rPr>
              <w:tab/>
            </w:r>
            <w:r w:rsidR="000B755B" w:rsidRPr="00B62F9C">
              <w:rPr>
                <w:rStyle w:val="Hyperlink"/>
                <w:noProof/>
                <w:sz w:val="20"/>
              </w:rPr>
              <w:t>Clinical and Demographic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_Toc117591248 \h </w:instrText>
            </w:r>
            <w:r w:rsidR="000B755B" w:rsidRPr="00B62F9C">
              <w:rPr>
                <w:noProof/>
                <w:webHidden/>
                <w:sz w:val="20"/>
              </w:rPr>
            </w:r>
            <w:r w:rsidR="000B755B" w:rsidRPr="00B62F9C">
              <w:rPr>
                <w:noProof/>
                <w:webHidden/>
                <w:sz w:val="20"/>
              </w:rPr>
              <w:fldChar w:fldCharType="separate"/>
            </w:r>
            <w:r w:rsidR="00593976">
              <w:rPr>
                <w:noProof/>
                <w:webHidden/>
                <w:sz w:val="20"/>
              </w:rPr>
              <w:t>29</w:t>
            </w:r>
            <w:r w:rsidR="000B755B" w:rsidRPr="00B62F9C">
              <w:rPr>
                <w:noProof/>
                <w:webHidden/>
                <w:sz w:val="20"/>
              </w:rPr>
              <w:fldChar w:fldCharType="end"/>
            </w:r>
          </w:hyperlink>
        </w:p>
        <w:p w14:paraId="03973C5F" w14:textId="5C2138A7"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9" w:history="1">
            <w:r w:rsidR="000B755B" w:rsidRPr="00B62F9C">
              <w:rPr>
                <w:rStyle w:val="Hyperlink"/>
                <w:noProof/>
                <w:sz w:val="20"/>
              </w:rPr>
              <w:t>4.2.</w:t>
            </w:r>
            <w:r w:rsidR="000B755B" w:rsidRPr="00B62F9C">
              <w:rPr>
                <w:rFonts w:asciiTheme="minorHAnsi" w:hAnsiTheme="minorHAnsi"/>
                <w:noProof/>
                <w:sz w:val="20"/>
                <w:lang w:val="en-US"/>
              </w:rPr>
              <w:tab/>
            </w:r>
            <w:r w:rsidR="000B755B" w:rsidRPr="00B62F9C">
              <w:rPr>
                <w:rStyle w:val="Hyperlink"/>
                <w:noProof/>
                <w:sz w:val="20"/>
              </w:rPr>
              <w:t>Voxel-based Lesion-Behaviour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_Toc117591249 \h </w:instrText>
            </w:r>
            <w:r w:rsidR="000B755B" w:rsidRPr="00B62F9C">
              <w:rPr>
                <w:noProof/>
                <w:webHidden/>
                <w:sz w:val="20"/>
              </w:rPr>
            </w:r>
            <w:r w:rsidR="000B755B" w:rsidRPr="00B62F9C">
              <w:rPr>
                <w:noProof/>
                <w:webHidden/>
                <w:sz w:val="20"/>
              </w:rPr>
              <w:fldChar w:fldCharType="separate"/>
            </w:r>
            <w:r w:rsidR="00593976">
              <w:rPr>
                <w:noProof/>
                <w:webHidden/>
                <w:sz w:val="20"/>
              </w:rPr>
              <w:t>29</w:t>
            </w:r>
            <w:r w:rsidR="000B755B" w:rsidRPr="00B62F9C">
              <w:rPr>
                <w:noProof/>
                <w:webHidden/>
                <w:sz w:val="20"/>
              </w:rPr>
              <w:fldChar w:fldCharType="end"/>
            </w:r>
          </w:hyperlink>
        </w:p>
        <w:p w14:paraId="5BF3A9B4" w14:textId="3B6A4695"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50" w:history="1">
            <w:r w:rsidR="000B755B" w:rsidRPr="00B62F9C">
              <w:rPr>
                <w:rStyle w:val="Hyperlink"/>
                <w:noProof/>
                <w:sz w:val="20"/>
              </w:rPr>
              <w:t>4.3.</w:t>
            </w:r>
            <w:r w:rsidR="000B755B" w:rsidRPr="00B62F9C">
              <w:rPr>
                <w:rFonts w:asciiTheme="minorHAnsi" w:hAnsiTheme="minorHAnsi"/>
                <w:noProof/>
                <w:sz w:val="20"/>
                <w:lang w:val="en-US"/>
              </w:rPr>
              <w:tab/>
            </w:r>
            <w:r w:rsidR="000B755B" w:rsidRPr="00B62F9C">
              <w:rPr>
                <w:rStyle w:val="Hyperlink"/>
                <w:noProof/>
                <w:sz w:val="20"/>
              </w:rPr>
              <w:t>Whole-Brain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_Toc117591250 \h </w:instrText>
            </w:r>
            <w:r w:rsidR="000B755B" w:rsidRPr="00B62F9C">
              <w:rPr>
                <w:noProof/>
                <w:webHidden/>
                <w:sz w:val="20"/>
              </w:rPr>
            </w:r>
            <w:r w:rsidR="000B755B" w:rsidRPr="00B62F9C">
              <w:rPr>
                <w:noProof/>
                <w:webHidden/>
                <w:sz w:val="20"/>
              </w:rPr>
              <w:fldChar w:fldCharType="separate"/>
            </w:r>
            <w:r w:rsidR="00593976">
              <w:rPr>
                <w:noProof/>
                <w:webHidden/>
                <w:sz w:val="20"/>
              </w:rPr>
              <w:t>30</w:t>
            </w:r>
            <w:r w:rsidR="000B755B" w:rsidRPr="00B62F9C">
              <w:rPr>
                <w:noProof/>
                <w:webHidden/>
                <w:sz w:val="20"/>
              </w:rPr>
              <w:fldChar w:fldCharType="end"/>
            </w:r>
          </w:hyperlink>
        </w:p>
        <w:p w14:paraId="2DC24A24" w14:textId="023CDEF9"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51" w:history="1">
            <w:r w:rsidR="000B755B" w:rsidRPr="00B62F9C">
              <w:rPr>
                <w:rStyle w:val="Hyperlink"/>
                <w:noProof/>
                <w:sz w:val="20"/>
              </w:rPr>
              <w:t>4.4.</w:t>
            </w:r>
            <w:r w:rsidR="000B755B" w:rsidRPr="00B62F9C">
              <w:rPr>
                <w:rFonts w:asciiTheme="minorHAnsi" w:hAnsiTheme="minorHAnsi"/>
                <w:noProof/>
                <w:sz w:val="20"/>
                <w:lang w:val="en-US"/>
              </w:rPr>
              <w:tab/>
            </w:r>
            <w:r w:rsidR="000B755B" w:rsidRPr="00B62F9C">
              <w:rPr>
                <w:rStyle w:val="Hyperlink"/>
                <w:noProof/>
                <w:sz w:val="20"/>
              </w:rPr>
              <w:t>Region-to-Region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_Toc117591251 \h </w:instrText>
            </w:r>
            <w:r w:rsidR="000B755B" w:rsidRPr="00B62F9C">
              <w:rPr>
                <w:noProof/>
                <w:webHidden/>
                <w:sz w:val="20"/>
              </w:rPr>
            </w:r>
            <w:r w:rsidR="000B755B" w:rsidRPr="00B62F9C">
              <w:rPr>
                <w:noProof/>
                <w:webHidden/>
                <w:sz w:val="20"/>
              </w:rPr>
              <w:fldChar w:fldCharType="separate"/>
            </w:r>
            <w:r w:rsidR="00593976">
              <w:rPr>
                <w:noProof/>
                <w:webHidden/>
                <w:sz w:val="20"/>
              </w:rPr>
              <w:t>31</w:t>
            </w:r>
            <w:r w:rsidR="000B755B" w:rsidRPr="00B62F9C">
              <w:rPr>
                <w:noProof/>
                <w:webHidden/>
                <w:sz w:val="20"/>
              </w:rPr>
              <w:fldChar w:fldCharType="end"/>
            </w:r>
          </w:hyperlink>
        </w:p>
        <w:p w14:paraId="11A30233" w14:textId="3A4AA0D9"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52" w:history="1">
            <w:r w:rsidR="000B755B" w:rsidRPr="00B62F9C">
              <w:rPr>
                <w:rStyle w:val="Hyperlink"/>
                <w:noProof/>
                <w:sz w:val="20"/>
              </w:rPr>
              <w:t>4.5.</w:t>
            </w:r>
            <w:r w:rsidR="000B755B" w:rsidRPr="00B62F9C">
              <w:rPr>
                <w:rFonts w:asciiTheme="minorHAnsi" w:hAnsiTheme="minorHAnsi"/>
                <w:noProof/>
                <w:sz w:val="20"/>
                <w:lang w:val="en-US"/>
              </w:rPr>
              <w:tab/>
            </w:r>
            <w:r w:rsidR="000B755B" w:rsidRPr="00B62F9C">
              <w:rPr>
                <w:rStyle w:val="Hyperlink"/>
                <w:noProof/>
                <w:sz w:val="20"/>
              </w:rPr>
              <w:t>Prediction of Patient Status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_Toc117591252 \h </w:instrText>
            </w:r>
            <w:r w:rsidR="000B755B" w:rsidRPr="00B62F9C">
              <w:rPr>
                <w:noProof/>
                <w:webHidden/>
                <w:sz w:val="20"/>
              </w:rPr>
            </w:r>
            <w:r w:rsidR="000B755B" w:rsidRPr="00B62F9C">
              <w:rPr>
                <w:noProof/>
                <w:webHidden/>
                <w:sz w:val="20"/>
              </w:rPr>
              <w:fldChar w:fldCharType="separate"/>
            </w:r>
            <w:r w:rsidR="00593976">
              <w:rPr>
                <w:noProof/>
                <w:webHidden/>
                <w:sz w:val="20"/>
              </w:rPr>
              <w:t>33</w:t>
            </w:r>
            <w:r w:rsidR="000B755B" w:rsidRPr="00B62F9C">
              <w:rPr>
                <w:noProof/>
                <w:webHidden/>
                <w:sz w:val="20"/>
              </w:rPr>
              <w:fldChar w:fldCharType="end"/>
            </w:r>
          </w:hyperlink>
        </w:p>
        <w:p w14:paraId="35981E11" w14:textId="714235B1"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53" w:history="1">
            <w:r w:rsidR="000B755B" w:rsidRPr="00B62F9C">
              <w:rPr>
                <w:rStyle w:val="Hyperlink"/>
                <w:noProof/>
                <w:sz w:val="20"/>
              </w:rPr>
              <w:t>4.6.</w:t>
            </w:r>
            <w:r w:rsidR="000B755B" w:rsidRPr="00B62F9C">
              <w:rPr>
                <w:rFonts w:asciiTheme="minorHAnsi" w:hAnsiTheme="minorHAnsi"/>
                <w:noProof/>
                <w:sz w:val="20"/>
                <w:lang w:val="en-US"/>
              </w:rPr>
              <w:tab/>
            </w:r>
            <w:r w:rsidR="000B755B" w:rsidRPr="00B62F9C">
              <w:rPr>
                <w:rStyle w:val="Hyperlink"/>
                <w:noProof/>
                <w:sz w:val="20"/>
              </w:rPr>
              <w:t>Limitations &amp; Outlook</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_Toc117591253 \h </w:instrText>
            </w:r>
            <w:r w:rsidR="000B755B" w:rsidRPr="00B62F9C">
              <w:rPr>
                <w:noProof/>
                <w:webHidden/>
                <w:sz w:val="20"/>
              </w:rPr>
            </w:r>
            <w:r w:rsidR="000B755B" w:rsidRPr="00B62F9C">
              <w:rPr>
                <w:noProof/>
                <w:webHidden/>
                <w:sz w:val="20"/>
              </w:rPr>
              <w:fldChar w:fldCharType="separate"/>
            </w:r>
            <w:r w:rsidR="00593976">
              <w:rPr>
                <w:noProof/>
                <w:webHidden/>
                <w:sz w:val="20"/>
              </w:rPr>
              <w:t>33</w:t>
            </w:r>
            <w:r w:rsidR="000B755B" w:rsidRPr="00B62F9C">
              <w:rPr>
                <w:noProof/>
                <w:webHidden/>
                <w:sz w:val="20"/>
              </w:rPr>
              <w:fldChar w:fldCharType="end"/>
            </w:r>
          </w:hyperlink>
        </w:p>
        <w:p w14:paraId="27C64D37" w14:textId="2CD61022" w:rsidR="000B755B" w:rsidRPr="00B62F9C" w:rsidRDefault="00000000">
          <w:pPr>
            <w:pStyle w:val="Verzeichnis2"/>
            <w:tabs>
              <w:tab w:val="left" w:pos="660"/>
              <w:tab w:val="right" w:leader="dot" w:pos="9062"/>
            </w:tabs>
            <w:rPr>
              <w:rFonts w:asciiTheme="minorHAnsi" w:hAnsiTheme="minorHAnsi"/>
              <w:noProof/>
              <w:sz w:val="20"/>
              <w:lang w:val="en-US"/>
            </w:rPr>
          </w:pPr>
          <w:hyperlink w:anchor="_Toc117591254" w:history="1">
            <w:r w:rsidR="000B755B" w:rsidRPr="00B62F9C">
              <w:rPr>
                <w:rStyle w:val="Hyperlink"/>
                <w:noProof/>
                <w:sz w:val="20"/>
              </w:rPr>
              <w:t>5.</w:t>
            </w:r>
            <w:r w:rsidR="000B755B" w:rsidRPr="00B62F9C">
              <w:rPr>
                <w:rFonts w:asciiTheme="minorHAnsi" w:hAnsiTheme="minorHAnsi"/>
                <w:noProof/>
                <w:sz w:val="20"/>
                <w:lang w:val="en-US"/>
              </w:rPr>
              <w:tab/>
            </w:r>
            <w:r w:rsidR="000B755B" w:rsidRPr="00B62F9C">
              <w:rPr>
                <w:rStyle w:val="Hyperlink"/>
                <w:noProof/>
                <w:sz w:val="20"/>
              </w:rPr>
              <w:t>Conclusion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_Toc117591254 \h </w:instrText>
            </w:r>
            <w:r w:rsidR="000B755B" w:rsidRPr="00B62F9C">
              <w:rPr>
                <w:noProof/>
                <w:webHidden/>
                <w:sz w:val="20"/>
              </w:rPr>
            </w:r>
            <w:r w:rsidR="000B755B" w:rsidRPr="00B62F9C">
              <w:rPr>
                <w:noProof/>
                <w:webHidden/>
                <w:sz w:val="20"/>
              </w:rPr>
              <w:fldChar w:fldCharType="separate"/>
            </w:r>
            <w:r w:rsidR="00593976">
              <w:rPr>
                <w:noProof/>
                <w:webHidden/>
                <w:sz w:val="20"/>
              </w:rPr>
              <w:t>37</w:t>
            </w:r>
            <w:r w:rsidR="000B755B" w:rsidRPr="00B62F9C">
              <w:rPr>
                <w:noProof/>
                <w:webHidden/>
                <w:sz w:val="20"/>
              </w:rPr>
              <w:fldChar w:fldCharType="end"/>
            </w:r>
          </w:hyperlink>
        </w:p>
        <w:p w14:paraId="7D8D050D" w14:textId="45A76328" w:rsidR="000B755B" w:rsidRPr="00B62F9C" w:rsidRDefault="00000000">
          <w:pPr>
            <w:pStyle w:val="Verzeichnis2"/>
            <w:tabs>
              <w:tab w:val="right" w:leader="dot" w:pos="9062"/>
            </w:tabs>
            <w:rPr>
              <w:rFonts w:asciiTheme="minorHAnsi" w:hAnsiTheme="minorHAnsi"/>
              <w:noProof/>
              <w:sz w:val="20"/>
              <w:lang w:val="en-US"/>
            </w:rPr>
          </w:pPr>
          <w:hyperlink w:anchor="_Toc117591255" w:history="1">
            <w:r w:rsidR="000B755B" w:rsidRPr="00B62F9C">
              <w:rPr>
                <w:rStyle w:val="Hyperlink"/>
                <w:noProof/>
                <w:sz w:val="20"/>
              </w:rPr>
              <w:t>References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_Toc117591255 \h </w:instrText>
            </w:r>
            <w:r w:rsidR="000B755B" w:rsidRPr="00B62F9C">
              <w:rPr>
                <w:noProof/>
                <w:webHidden/>
                <w:sz w:val="20"/>
              </w:rPr>
            </w:r>
            <w:r w:rsidR="000B755B" w:rsidRPr="00B62F9C">
              <w:rPr>
                <w:noProof/>
                <w:webHidden/>
                <w:sz w:val="20"/>
              </w:rPr>
              <w:fldChar w:fldCharType="separate"/>
            </w:r>
            <w:r w:rsidR="00593976">
              <w:rPr>
                <w:noProof/>
                <w:webHidden/>
                <w:sz w:val="20"/>
              </w:rPr>
              <w:t>38</w:t>
            </w:r>
            <w:r w:rsidR="000B755B" w:rsidRPr="00B62F9C">
              <w:rPr>
                <w:noProof/>
                <w:webHidden/>
                <w:sz w:val="20"/>
              </w:rPr>
              <w:fldChar w:fldCharType="end"/>
            </w:r>
          </w:hyperlink>
        </w:p>
        <w:p w14:paraId="2607CE44" w14:textId="604A8CE1" w:rsidR="000B755B" w:rsidRPr="00B62F9C" w:rsidRDefault="00000000">
          <w:pPr>
            <w:pStyle w:val="Verzeichnis2"/>
            <w:tabs>
              <w:tab w:val="right" w:leader="dot" w:pos="9062"/>
            </w:tabs>
            <w:rPr>
              <w:rFonts w:asciiTheme="minorHAnsi" w:hAnsiTheme="minorHAnsi"/>
              <w:noProof/>
              <w:sz w:val="20"/>
              <w:lang w:val="en-US"/>
            </w:rPr>
          </w:pPr>
          <w:hyperlink w:anchor="_Toc117591256" w:history="1">
            <w:r w:rsidR="000B755B" w:rsidRPr="00B62F9C">
              <w:rPr>
                <w:rStyle w:val="Hyperlink"/>
                <w:noProof/>
                <w:sz w:val="20"/>
              </w:rPr>
              <w:t>Acknowledgements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_Toc117591256 \h </w:instrText>
            </w:r>
            <w:r w:rsidR="000B755B" w:rsidRPr="00B62F9C">
              <w:rPr>
                <w:noProof/>
                <w:webHidden/>
                <w:sz w:val="20"/>
              </w:rPr>
            </w:r>
            <w:r w:rsidR="000B755B" w:rsidRPr="00B62F9C">
              <w:rPr>
                <w:noProof/>
                <w:webHidden/>
                <w:sz w:val="20"/>
              </w:rPr>
              <w:fldChar w:fldCharType="separate"/>
            </w:r>
            <w:r w:rsidR="00593976">
              <w:rPr>
                <w:noProof/>
                <w:webHidden/>
                <w:sz w:val="20"/>
              </w:rPr>
              <w:t>55</w:t>
            </w:r>
            <w:r w:rsidR="000B755B" w:rsidRPr="00B62F9C">
              <w:rPr>
                <w:noProof/>
                <w:webHidden/>
                <w:sz w:val="20"/>
              </w:rPr>
              <w:fldChar w:fldCharType="end"/>
            </w:r>
          </w:hyperlink>
        </w:p>
        <w:p w14:paraId="1480DB00" w14:textId="7D2CB049" w:rsidR="000B755B" w:rsidRPr="00B62F9C" w:rsidRDefault="00000000">
          <w:pPr>
            <w:pStyle w:val="Verzeichnis2"/>
            <w:tabs>
              <w:tab w:val="right" w:leader="dot" w:pos="9062"/>
            </w:tabs>
            <w:rPr>
              <w:rFonts w:asciiTheme="minorHAnsi" w:hAnsiTheme="minorHAnsi"/>
              <w:noProof/>
              <w:sz w:val="20"/>
              <w:lang w:val="en-US"/>
            </w:rPr>
          </w:pPr>
          <w:hyperlink w:anchor="_Toc117591257" w:history="1">
            <w:r w:rsidR="000B755B" w:rsidRPr="00B62F9C">
              <w:rPr>
                <w:rStyle w:val="Hyperlink"/>
                <w:noProof/>
                <w:sz w:val="20"/>
              </w:rPr>
              <w:t>Data Usage Statement</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_Toc117591257 \h </w:instrText>
            </w:r>
            <w:r w:rsidR="000B755B" w:rsidRPr="00B62F9C">
              <w:rPr>
                <w:noProof/>
                <w:webHidden/>
                <w:sz w:val="20"/>
              </w:rPr>
            </w:r>
            <w:r w:rsidR="000B755B" w:rsidRPr="00B62F9C">
              <w:rPr>
                <w:noProof/>
                <w:webHidden/>
                <w:sz w:val="20"/>
              </w:rPr>
              <w:fldChar w:fldCharType="separate"/>
            </w:r>
            <w:r w:rsidR="00593976">
              <w:rPr>
                <w:noProof/>
                <w:webHidden/>
                <w:sz w:val="20"/>
              </w:rPr>
              <w:t>56</w:t>
            </w:r>
            <w:r w:rsidR="000B755B" w:rsidRPr="00B62F9C">
              <w:rPr>
                <w:noProof/>
                <w:webHidden/>
                <w:sz w:val="20"/>
              </w:rPr>
              <w:fldChar w:fldCharType="end"/>
            </w:r>
          </w:hyperlink>
        </w:p>
        <w:p w14:paraId="2E5E4FBD" w14:textId="17C5BC45" w:rsidR="000B755B" w:rsidRPr="00B62F9C" w:rsidRDefault="00000000">
          <w:pPr>
            <w:pStyle w:val="Verzeichnis2"/>
            <w:tabs>
              <w:tab w:val="right" w:leader="dot" w:pos="9062"/>
            </w:tabs>
            <w:rPr>
              <w:rFonts w:asciiTheme="minorHAnsi" w:hAnsiTheme="minorHAnsi"/>
              <w:noProof/>
              <w:sz w:val="20"/>
              <w:lang w:val="en-US"/>
            </w:rPr>
          </w:pPr>
          <w:hyperlink w:anchor="_Toc117591258" w:history="1">
            <w:r w:rsidR="000B755B" w:rsidRPr="00B62F9C">
              <w:rPr>
                <w:rStyle w:val="Hyperlink"/>
                <w:noProof/>
                <w:sz w:val="20"/>
              </w:rPr>
              <w:t>Appendix</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_Toc117591258 \h </w:instrText>
            </w:r>
            <w:r w:rsidR="000B755B" w:rsidRPr="00B62F9C">
              <w:rPr>
                <w:noProof/>
                <w:webHidden/>
                <w:sz w:val="20"/>
              </w:rPr>
            </w:r>
            <w:r w:rsidR="000B755B" w:rsidRPr="00B62F9C">
              <w:rPr>
                <w:noProof/>
                <w:webHidden/>
                <w:sz w:val="20"/>
              </w:rPr>
              <w:fldChar w:fldCharType="separate"/>
            </w:r>
            <w:r w:rsidR="00593976">
              <w:rPr>
                <w:noProof/>
                <w:webHidden/>
                <w:sz w:val="20"/>
              </w:rPr>
              <w:t>57</w:t>
            </w:r>
            <w:r w:rsidR="000B755B" w:rsidRPr="00B62F9C">
              <w:rPr>
                <w:noProof/>
                <w:webHidden/>
                <w:sz w:val="20"/>
              </w:rPr>
              <w:fldChar w:fldCharType="end"/>
            </w:r>
          </w:hyperlink>
        </w:p>
        <w:p w14:paraId="7325DD19" w14:textId="472B8E20" w:rsidR="000B755B" w:rsidRPr="00B62F9C" w:rsidRDefault="00000000">
          <w:pPr>
            <w:pStyle w:val="Verzeichnis3"/>
            <w:tabs>
              <w:tab w:val="right" w:leader="dot" w:pos="9062"/>
            </w:tabs>
            <w:rPr>
              <w:rFonts w:asciiTheme="minorHAnsi" w:hAnsiTheme="minorHAnsi"/>
              <w:noProof/>
              <w:sz w:val="20"/>
              <w:lang w:val="en-US"/>
            </w:rPr>
          </w:pPr>
          <w:hyperlink w:anchor="_Toc117591259" w:history="1">
            <w:r w:rsidR="000B755B" w:rsidRPr="00B62F9C">
              <w:rPr>
                <w:rStyle w:val="Hyperlink"/>
                <w:noProof/>
                <w:sz w:val="20"/>
              </w:rPr>
              <w:t>Appendix A: List of Abbreviations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_Toc117591259 \h </w:instrText>
            </w:r>
            <w:r w:rsidR="000B755B" w:rsidRPr="00B62F9C">
              <w:rPr>
                <w:noProof/>
                <w:webHidden/>
                <w:sz w:val="20"/>
              </w:rPr>
            </w:r>
            <w:r w:rsidR="000B755B" w:rsidRPr="00B62F9C">
              <w:rPr>
                <w:noProof/>
                <w:webHidden/>
                <w:sz w:val="20"/>
              </w:rPr>
              <w:fldChar w:fldCharType="separate"/>
            </w:r>
            <w:r w:rsidR="00593976">
              <w:rPr>
                <w:noProof/>
                <w:webHidden/>
                <w:sz w:val="20"/>
              </w:rPr>
              <w:t>57</w:t>
            </w:r>
            <w:r w:rsidR="000B755B" w:rsidRPr="00B62F9C">
              <w:rPr>
                <w:noProof/>
                <w:webHidden/>
                <w:sz w:val="20"/>
              </w:rPr>
              <w:fldChar w:fldCharType="end"/>
            </w:r>
          </w:hyperlink>
        </w:p>
        <w:p w14:paraId="0EA00750" w14:textId="0B8C64B5" w:rsidR="000B755B" w:rsidRPr="00B62F9C" w:rsidRDefault="00000000">
          <w:pPr>
            <w:pStyle w:val="Verzeichnis3"/>
            <w:tabs>
              <w:tab w:val="right" w:leader="dot" w:pos="9062"/>
            </w:tabs>
            <w:rPr>
              <w:rFonts w:asciiTheme="minorHAnsi" w:hAnsiTheme="minorHAnsi"/>
              <w:noProof/>
              <w:sz w:val="20"/>
              <w:lang w:val="en-US"/>
            </w:rPr>
          </w:pPr>
          <w:hyperlink w:anchor="_Toc117591260" w:history="1">
            <w:r w:rsidR="000B755B" w:rsidRPr="00B62F9C">
              <w:rPr>
                <w:rStyle w:val="Hyperlink"/>
                <w:noProof/>
                <w:sz w:val="20"/>
              </w:rPr>
              <w:t>Appendix B: Supplementary Tables and Figures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_Toc117591260 \h </w:instrText>
            </w:r>
            <w:r w:rsidR="000B755B" w:rsidRPr="00B62F9C">
              <w:rPr>
                <w:noProof/>
                <w:webHidden/>
                <w:sz w:val="20"/>
              </w:rPr>
            </w:r>
            <w:r w:rsidR="000B755B" w:rsidRPr="00B62F9C">
              <w:rPr>
                <w:noProof/>
                <w:webHidden/>
                <w:sz w:val="20"/>
              </w:rPr>
              <w:fldChar w:fldCharType="separate"/>
            </w:r>
            <w:r w:rsidR="00593976">
              <w:rPr>
                <w:noProof/>
                <w:webHidden/>
                <w:sz w:val="20"/>
              </w:rPr>
              <w:t>58</w:t>
            </w:r>
            <w:r w:rsidR="000B755B" w:rsidRPr="00B62F9C">
              <w:rPr>
                <w:noProof/>
                <w:webHidden/>
                <w:sz w:val="20"/>
              </w:rPr>
              <w:fldChar w:fldCharType="end"/>
            </w:r>
          </w:hyperlink>
        </w:p>
        <w:p w14:paraId="5399C8AF" w14:textId="526DC48D" w:rsidR="007E6C19" w:rsidRDefault="00BA6867" w:rsidP="00834B09">
          <w:pPr>
            <w:sectPr w:rsidR="007E6C19" w:rsidSect="004D0CF4">
              <w:headerReference w:type="default" r:id="rId8"/>
              <w:pgSz w:w="11906" w:h="16838"/>
              <w:pgMar w:top="1417" w:right="1417" w:bottom="1134" w:left="1417" w:header="708" w:footer="708" w:gutter="0"/>
              <w:cols w:space="708"/>
              <w:docGrid w:linePitch="360"/>
            </w:sectPr>
          </w:pPr>
          <w:r w:rsidRPr="00B62F9C">
            <w:rPr>
              <w:b/>
              <w:bCs/>
              <w:sz w:val="20"/>
            </w:rPr>
            <w:fldChar w:fldCharType="end"/>
          </w:r>
        </w:p>
      </w:sdtContent>
    </w:sdt>
    <w:p w14:paraId="2267EB2C" w14:textId="6FF70736" w:rsidR="007E6C19" w:rsidRPr="00250B3C" w:rsidRDefault="007E6C19" w:rsidP="007E6C19">
      <w:pPr>
        <w:keepNext/>
        <w:keepLines/>
        <w:spacing w:after="120" w:line="276" w:lineRule="auto"/>
        <w:ind w:left="720"/>
        <w:outlineLvl w:val="1"/>
        <w:rPr>
          <w:rFonts w:ascii="Avenir Next LT Pro Light" w:eastAsiaTheme="majorEastAsia" w:hAnsi="Avenir Next LT Pro Light" w:cstheme="majorBidi"/>
          <w:sz w:val="28"/>
          <w:szCs w:val="28"/>
        </w:rPr>
      </w:pPr>
      <w:bookmarkStart w:id="0" w:name="_Toc117591226"/>
      <w:r>
        <w:rPr>
          <w:rFonts w:ascii="Avenir Next LT Pro Light" w:eastAsiaTheme="majorEastAsia" w:hAnsi="Avenir Next LT Pro Light" w:cstheme="majorBidi"/>
          <w:sz w:val="28"/>
          <w:szCs w:val="28"/>
        </w:rPr>
        <w:t>Abstract</w:t>
      </w:r>
      <w:bookmarkEnd w:id="0"/>
    </w:p>
    <w:p w14:paraId="16A60DE6" w14:textId="5BFCC197" w:rsidR="00DB1544" w:rsidRDefault="0084607C" w:rsidP="00967B7F">
      <w:pPr>
        <w:spacing w:line="276" w:lineRule="auto"/>
        <w:rPr>
          <w:rFonts w:cs="Arial"/>
        </w:rPr>
      </w:pPr>
      <w:r w:rsidRPr="00101A41">
        <w:rPr>
          <w:rFonts w:cs="Arial"/>
        </w:rPr>
        <w:t>One of the many factors affecting cognition and brain health is biological sex, and while the exact neurobiological underpinnings have not been identified so far, it has been proposed that this m</w:t>
      </w:r>
      <w:r w:rsidR="002F1AEC" w:rsidRPr="00101A41">
        <w:rPr>
          <w:rFonts w:cs="Arial"/>
        </w:rPr>
        <w:t>ay</w:t>
      </w:r>
      <w:r w:rsidRPr="00101A41">
        <w:rPr>
          <w:rFonts w:cs="Arial"/>
        </w:rPr>
        <w:t xml:space="preserve"> be rooted in sex differences in brain connectivity. Previous research has demonstrated that women exhibit more interhemispheric white matter connections, while men have a </w:t>
      </w:r>
      <w:r w:rsidR="00DB1544" w:rsidRPr="00101A41">
        <w:rPr>
          <w:rFonts w:cs="Arial"/>
        </w:rPr>
        <w:t>greater proportion</w:t>
      </w:r>
      <w:r w:rsidRPr="00101A41">
        <w:rPr>
          <w:rFonts w:cs="Arial"/>
        </w:rPr>
        <w:t xml:space="preserve"> of intrahemispheric connections. However, it is still unclear if/how those underlying sex differences in brain connectivity affect white matter disconnections caused by focal strokes and thus, how severe stroke-induced syndromes, such as visuospatial neglect, manifest. Here we show that while men and women do not differ</w:t>
      </w:r>
      <w:r w:rsidR="00DB1544" w:rsidRPr="00101A41">
        <w:rPr>
          <w:rFonts w:cs="Arial"/>
        </w:rPr>
        <w:t xml:space="preserve"> significantly</w:t>
      </w:r>
      <w:r w:rsidRPr="00101A41">
        <w:rPr>
          <w:rFonts w:cs="Arial"/>
        </w:rPr>
        <w:t xml:space="preserve"> in their lesion localisation after acute right-hemispheric stroke, they exhibit sex-specific disconnectivity patterns. We identified different clusters of voxels in women and men that contribute to neglect severity when damaged. Further, we revealed sex-specific region-to-region disconnectivity patterns, with thalamus disconnections being significantly associated with the female sex. </w:t>
      </w:r>
      <w:r w:rsidR="0054098C" w:rsidRPr="00101A41">
        <w:rPr>
          <w:rFonts w:cs="Arial"/>
        </w:rPr>
        <w:t xml:space="preserve">In the predictive modelling of patient status, disconnection-based models outperformed lesion-based models, especially during the prediction of neglect diagnosis. </w:t>
      </w:r>
      <w:r w:rsidRPr="00101A41">
        <w:rPr>
          <w:rFonts w:cs="Arial"/>
        </w:rPr>
        <w:t xml:space="preserve">Our findings </w:t>
      </w:r>
      <w:r w:rsidR="00F211C8" w:rsidRPr="00101A41">
        <w:rPr>
          <w:rFonts w:cs="Arial"/>
        </w:rPr>
        <w:t xml:space="preserve">highlight while there are sex-specific disconnectivity </w:t>
      </w:r>
      <w:r w:rsidR="00101A41" w:rsidRPr="00101A41">
        <w:rPr>
          <w:rFonts w:cs="Arial"/>
        </w:rPr>
        <w:t>patterns</w:t>
      </w:r>
      <w:r w:rsidR="00F211C8" w:rsidRPr="00101A41">
        <w:rPr>
          <w:rFonts w:cs="Arial"/>
        </w:rPr>
        <w:t xml:space="preserve"> after stroke, future studies are needed to further our understanding of the underlying mechanisms and ultimately contribute to personalised medicine.</w:t>
      </w:r>
    </w:p>
    <w:p w14:paraId="649DDF85" w14:textId="77777777" w:rsidR="00C603F6" w:rsidRPr="0063784D" w:rsidRDefault="00C603F6" w:rsidP="00967B7F">
      <w:pPr>
        <w:spacing w:line="276" w:lineRule="auto"/>
        <w:rPr>
          <w:lang w:val="en-US"/>
        </w:rPr>
      </w:pPr>
      <w:bookmarkStart w:id="1" w:name="_Toc116064595"/>
      <w:bookmarkStart w:id="2" w:name="_Hlk116122224"/>
      <w:r w:rsidRPr="0063784D">
        <w:rPr>
          <w:lang w:val="en-US"/>
        </w:rPr>
        <w:br w:type="page"/>
      </w:r>
    </w:p>
    <w:p w14:paraId="1FBBB25F" w14:textId="0660E4F1" w:rsidR="005B2D23" w:rsidRPr="0024216F" w:rsidRDefault="005B2D23" w:rsidP="00967B7F">
      <w:pPr>
        <w:pStyle w:val="berschrift2"/>
        <w:numPr>
          <w:ilvl w:val="0"/>
          <w:numId w:val="3"/>
        </w:numPr>
        <w:spacing w:before="0" w:after="120"/>
        <w:rPr>
          <w:b w:val="0"/>
        </w:rPr>
      </w:pPr>
      <w:bookmarkStart w:id="3" w:name="_Toc117591227"/>
      <w:r w:rsidRPr="0024216F">
        <w:rPr>
          <w:b w:val="0"/>
        </w:rPr>
        <w:t>Introduction</w:t>
      </w:r>
      <w:bookmarkEnd w:id="1"/>
      <w:bookmarkEnd w:id="3"/>
    </w:p>
    <w:p w14:paraId="7EB6A7C5" w14:textId="79445CB0" w:rsidR="005B2D23" w:rsidRPr="00250B3C" w:rsidRDefault="00296FFC" w:rsidP="00967B7F">
      <w:pPr>
        <w:pStyle w:val="berschrift3"/>
        <w:numPr>
          <w:ilvl w:val="1"/>
          <w:numId w:val="3"/>
        </w:numPr>
        <w:spacing w:before="0" w:after="120"/>
      </w:pPr>
      <w:bookmarkStart w:id="4" w:name="_Toc116064596"/>
      <w:bookmarkStart w:id="5" w:name="_Toc117591228"/>
      <w:r>
        <w:t>Sex Differences in</w:t>
      </w:r>
      <w:r w:rsidR="005B2D23" w:rsidRPr="00250B3C">
        <w:t xml:space="preserve"> </w:t>
      </w:r>
      <w:r>
        <w:rPr>
          <w:lang w:val="en-US"/>
        </w:rPr>
        <w:t>Brain Connectivity</w:t>
      </w:r>
      <w:bookmarkEnd w:id="4"/>
      <w:bookmarkEnd w:id="5"/>
    </w:p>
    <w:p w14:paraId="0C7715EF" w14:textId="4818B6F3"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2005</w:t>
        </w:r>
      </w:hyperlink>
      <w:r w:rsidRPr="009B1762">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proofErr w:type="spellStart"/>
      <w:r>
        <w:fldChar w:fldCharType="begin"/>
      </w:r>
      <w:r>
        <w:instrText xml:space="preserve"> HYPERLINK \l "choleris2018" </w:instrText>
      </w:r>
      <w:r>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Pr>
          <w:rStyle w:val="Hyperlink"/>
          <w:rFonts w:ascii="Ebrima" w:hAnsi="Ebrima"/>
        </w:rPr>
        <w:fldChar w:fldCharType="end"/>
      </w:r>
      <w: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w:t>
      </w:r>
      <w:r w:rsidRPr="009173D1">
        <w:t xml:space="preserve">&amp;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proofErr w:type="spellStart"/>
        <w:r w:rsidRPr="001D330E">
          <w:rPr>
            <w:rStyle w:val="Hyperlink"/>
            <w:rFonts w:ascii="Ebrima" w:hAnsi="Ebrima"/>
          </w:rPr>
          <w:t>Voyer</w:t>
        </w:r>
        <w:proofErr w:type="spellEnd"/>
        <w:r w:rsidRPr="001D330E">
          <w:rPr>
            <w:rStyle w:val="Hyperlink"/>
            <w:rFonts w:ascii="Ebrima" w:hAnsi="Ebrima"/>
          </w:rPr>
          <w:t xml:space="preserve"> et al.’s (2016)</w:t>
        </w:r>
      </w:hyperlink>
      <w:r w:rsidRPr="009B1762">
        <w:rPr>
          <w:color w:val="7F7F7F" w:themeColor="text1" w:themeTint="80"/>
        </w:rPr>
        <w:t xml:space="preserve">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w:t>
      </w:r>
      <w:r w:rsidRPr="009173D1">
        <w:t>&amp;</w:t>
      </w:r>
      <w:r w:rsidRPr="009B1762">
        <w:rPr>
          <w:color w:val="7F7F7F" w:themeColor="text1" w:themeTint="80"/>
        </w:rPr>
        <w:t xml:space="preserve"> </w:t>
      </w:r>
      <w:hyperlink w:anchor="hyde2016" w:history="1">
        <w:r w:rsidRPr="001D330E">
          <w:rPr>
            <w:rStyle w:val="Hyperlink"/>
            <w:rFonts w:ascii="Ebrima" w:hAnsi="Ebrima"/>
          </w:rPr>
          <w:t>2016</w:t>
        </w:r>
      </w:hyperlink>
      <w:r w:rsidRPr="009B1762">
        <w:t xml:space="preserve">; </w:t>
      </w:r>
      <w:hyperlink w:anchor="sommer2004" w:history="1">
        <w:r w:rsidRPr="001D330E">
          <w:rPr>
            <w:rStyle w:val="Hyperlink"/>
            <w:rFonts w:ascii="Ebrima" w:hAnsi="Ebrima"/>
          </w:rPr>
          <w:t>Sommer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proofErr w:type="spellStart"/>
      <w:r>
        <w:fldChar w:fldCharType="begin"/>
      </w:r>
      <w:r>
        <w:instrText xml:space="preserve"> HYPERLINK \l "ceci2009" </w:instrText>
      </w:r>
      <w:r>
        <w:fldChar w:fldCharType="separate"/>
      </w:r>
      <w:r w:rsidRPr="001D330E">
        <w:rPr>
          <w:rStyle w:val="Hyperlink"/>
          <w:rFonts w:ascii="Ebrima" w:hAnsi="Ebrima"/>
        </w:rPr>
        <w:t>Ceci</w:t>
      </w:r>
      <w:proofErr w:type="spellEnd"/>
      <w:r w:rsidRPr="001D330E">
        <w:rPr>
          <w:rStyle w:val="Hyperlink"/>
          <w:rFonts w:ascii="Ebrima" w:hAnsi="Ebrima"/>
        </w:rPr>
        <w:t xml:space="preserve"> et al., 2009</w:t>
      </w:r>
      <w:r>
        <w:rPr>
          <w:rStyle w:val="Hyperlink"/>
          <w:rFonts w:ascii="Ebrima" w:hAnsi="Ebrima"/>
        </w:rPr>
        <w:fldChar w:fldCharType="end"/>
      </w:r>
      <w:r w:rsidRPr="009173D1">
        <w:t>;</w:t>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sidRPr="009173D1">
        <w:t>;</w:t>
      </w:r>
      <w:r w:rsidR="00982497">
        <w:rPr>
          <w:color w:val="7F7F7F" w:themeColor="text1" w:themeTint="80"/>
        </w:rP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t>), as well as for clinical applications and personalised medical care (</w:t>
      </w:r>
      <w:proofErr w:type="spellStart"/>
      <w:r>
        <w:fldChar w:fldCharType="begin"/>
      </w:r>
      <w:r>
        <w:instrText xml:space="preserve"> HYPERLINK \l "choleris2018" </w:instrText>
      </w:r>
      <w:r>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Pr>
          <w:rStyle w:val="Hyperlink"/>
          <w:rFonts w:ascii="Ebrima" w:hAnsi="Ebrima"/>
        </w:rPr>
        <w:fldChar w:fldCharType="end"/>
      </w:r>
      <w:r w:rsidRPr="009173D1">
        <w:t>;</w:t>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proofErr w:type="spellStart"/>
      <w:r>
        <w:fldChar w:fldCharType="begin"/>
      </w:r>
      <w:r>
        <w:instrText xml:space="preserve"> HYPERLINK \l "hirnstein2019" </w:instrText>
      </w:r>
      <w:r>
        <w:fldChar w:fldCharType="separate"/>
      </w:r>
      <w:r w:rsidRPr="001D330E">
        <w:rPr>
          <w:rStyle w:val="Hyperlink"/>
          <w:rFonts w:ascii="Ebrima" w:hAnsi="Ebrima"/>
        </w:rPr>
        <w:t>Hirnstein</w:t>
      </w:r>
      <w:proofErr w:type="spellEnd"/>
      <w:r w:rsidRPr="001D330E">
        <w:rPr>
          <w:rStyle w:val="Hyperlink"/>
          <w:rFonts w:ascii="Ebrima" w:hAnsi="Ebrima"/>
        </w:rPr>
        <w:t xml:space="preserve"> et al., 2019</w:t>
      </w:r>
      <w:r>
        <w:rPr>
          <w:rStyle w:val="Hyperlink"/>
          <w:rFonts w:ascii="Ebrima" w:hAnsi="Ebrima"/>
        </w:rPr>
        <w:fldChar w:fldCharType="end"/>
      </w:r>
      <w:r w:rsidRPr="009173D1">
        <w:t>;</w:t>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proofErr w:type="spellStart"/>
      <w:r>
        <w:fldChar w:fldCharType="begin"/>
      </w:r>
      <w:r>
        <w:instrText xml:space="preserve"> HYPERLINK \l "ingalhalikar2013" </w:instrText>
      </w:r>
      <w:r>
        <w:fldChar w:fldCharType="separate"/>
      </w:r>
      <w:r w:rsidRPr="0048723D">
        <w:rPr>
          <w:rStyle w:val="Hyperlink"/>
          <w:rFonts w:ascii="Ebrima" w:hAnsi="Ebrima"/>
        </w:rPr>
        <w:t>Ingalhalikar</w:t>
      </w:r>
      <w:proofErr w:type="spellEnd"/>
      <w:r w:rsidRPr="0048723D">
        <w:rPr>
          <w:rStyle w:val="Hyperlink"/>
          <w:rFonts w:ascii="Ebrima" w:hAnsi="Ebrima"/>
        </w:rPr>
        <w:t xml:space="preserve"> et al., 2013</w:t>
      </w:r>
      <w:r>
        <w:rPr>
          <w:rStyle w:val="Hyperlink"/>
          <w:rFonts w:ascii="Ebrima" w:hAnsi="Ebrima"/>
        </w:rPr>
        <w:fldChar w:fldCharType="end"/>
      </w:r>
      <w:r w:rsidRPr="009173D1">
        <w:t>;</w:t>
      </w:r>
      <w:r w:rsidRPr="004D7D8A">
        <w:rPr>
          <w:color w:val="7F7F7F" w:themeColor="text1" w:themeTint="80"/>
        </w:rPr>
        <w:t xml:space="preserve"> </w:t>
      </w:r>
      <w:hyperlink w:anchor="pletzer2014" w:history="1">
        <w:proofErr w:type="spellStart"/>
        <w:r w:rsidRPr="0048723D">
          <w:rPr>
            <w:rStyle w:val="Hyperlink"/>
            <w:rFonts w:ascii="Ebrima" w:hAnsi="Ebrima"/>
          </w:rPr>
          <w:t>Pletzer</w:t>
        </w:r>
        <w:proofErr w:type="spellEnd"/>
        <w:r w:rsidRPr="0048723D">
          <w:rPr>
            <w:rStyle w:val="Hyperlink"/>
            <w:rFonts w:ascii="Ebrima" w:hAnsi="Ebrima"/>
          </w:rPr>
          <w:t>, 2014</w:t>
        </w:r>
      </w:hyperlink>
      <w:r w:rsidRPr="009173D1">
        <w:t>;</w:t>
      </w:r>
      <w:r w:rsidRPr="00E11E29">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4D7D8A">
        <w:rPr>
          <w:color w:val="7F7F7F" w:themeColor="text1" w:themeTint="80"/>
        </w:rPr>
        <w:t xml:space="preserve"> </w:t>
      </w:r>
      <w:r w:rsidRPr="00E11E29">
        <w:t>for a review</w:t>
      </w:r>
      <w:r w:rsidRPr="00906245">
        <w:t>).</w:t>
      </w:r>
      <w:r w:rsidRPr="009B1762">
        <w:t xml:space="preserve"> </w:t>
      </w:r>
    </w:p>
    <w:p w14:paraId="0DC9B2BA" w14:textId="68DBBE29" w:rsidR="00546BD9" w:rsidRPr="009B1762" w:rsidRDefault="00546BD9" w:rsidP="00CE0083">
      <w:pPr>
        <w:spacing w:line="276" w:lineRule="auto"/>
      </w:pPr>
      <w:r w:rsidRPr="009B1762">
        <w:t xml:space="preserve">A large-scale diffusion tensor imaging (DTI) study by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w:t>
      </w:r>
      <w:r w:rsidR="00967B7F">
        <w:t>proportion</w:t>
      </w:r>
      <w:r w:rsidRPr="009B1762">
        <w:t xml:space="preserve">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173D1">
        <w:t>;</w:t>
      </w:r>
      <w:r w:rsidRPr="009B1762">
        <w:rPr>
          <w:color w:val="7F7F7F" w:themeColor="text1" w:themeTint="80"/>
        </w:rPr>
        <w:t xml:space="preserve"> </w:t>
      </w:r>
      <w:hyperlink w:anchor="allen03" w:history="1">
        <w:r w:rsidRPr="0048723D">
          <w:rPr>
            <w:rStyle w:val="Hyperlink"/>
            <w:rFonts w:ascii="Ebrima" w:hAnsi="Ebrima"/>
          </w:rPr>
          <w:t>Allen et al., 2003</w:t>
        </w:r>
      </w:hyperlink>
      <w:r w:rsidRPr="009173D1">
        <w:t>;</w:t>
      </w:r>
      <w:r w:rsidRPr="009B1762">
        <w:rPr>
          <w:color w:val="7F7F7F" w:themeColor="text1" w:themeTint="80"/>
        </w:rPr>
        <w:t xml:space="preserve"> </w:t>
      </w:r>
      <w:hyperlink w:anchor="dubb2003" w:history="1">
        <w:proofErr w:type="spellStart"/>
        <w:r w:rsidRPr="0048723D">
          <w:rPr>
            <w:rStyle w:val="Hyperlink"/>
            <w:rFonts w:ascii="Ebrima" w:hAnsi="Ebrima"/>
          </w:rPr>
          <w:t>Dubb</w:t>
        </w:r>
        <w:proofErr w:type="spellEnd"/>
        <w:r w:rsidRPr="0048723D">
          <w:rPr>
            <w:rStyle w:val="Hyperlink"/>
            <w:rFonts w:ascii="Ebrima" w:hAnsi="Ebrima"/>
          </w:rPr>
          <w:t xml:space="preserve"> et al., 2003</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w:t>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proofErr w:type="spellStart"/>
      <w:r>
        <w:fldChar w:fldCharType="begin"/>
      </w:r>
      <w:r>
        <w:instrText xml:space="preserve"> HYPERLINK \l "boespflug2011" </w:instrText>
      </w:r>
      <w:r>
        <w:fldChar w:fldCharType="separate"/>
      </w:r>
      <w:r w:rsidRPr="0048723D">
        <w:rPr>
          <w:rStyle w:val="Hyperlink"/>
          <w:rFonts w:ascii="Ebrima" w:hAnsi="Ebrima"/>
        </w:rPr>
        <w:t>Boespflug</w:t>
      </w:r>
      <w:proofErr w:type="spellEnd"/>
      <w:r w:rsidRPr="0048723D">
        <w:rPr>
          <w:rStyle w:val="Hyperlink"/>
          <w:rFonts w:ascii="Ebrima" w:hAnsi="Ebrima"/>
        </w:rPr>
        <w:t xml:space="preserve"> et al., 2011</w:t>
      </w:r>
      <w:r>
        <w:rPr>
          <w:rStyle w:val="Hyperlink"/>
          <w:rFonts w:ascii="Ebrima" w:hAnsi="Ebrima"/>
        </w:rPr>
        <w:fldChar w:fldCharType="end"/>
      </w:r>
      <w:r w:rsidRPr="009173D1">
        <w:t>;</w:t>
      </w:r>
      <w:r w:rsidRPr="009B1762">
        <w:rPr>
          <w:color w:val="7F7F7F" w:themeColor="text1" w:themeTint="80"/>
        </w:rPr>
        <w:t xml:space="preserve"> </w:t>
      </w:r>
      <w:hyperlink w:anchor="kanaan2012" w:history="1">
        <w:r w:rsidRPr="0048723D">
          <w:rPr>
            <w:rStyle w:val="Hyperlink"/>
            <w:rFonts w:ascii="Ebrima" w:hAnsi="Ebrima"/>
          </w:rPr>
          <w:t>Kanaan et al., 2012</w:t>
        </w:r>
      </w:hyperlink>
      <w:r w:rsidRPr="009173D1">
        <w:t xml:space="preserve">; </w:t>
      </w:r>
      <w:hyperlink w:anchor="zaslerkaplan2016" w:history="1">
        <w:proofErr w:type="spellStart"/>
        <w:r w:rsidRPr="0048723D">
          <w:rPr>
            <w:rStyle w:val="Hyperlink"/>
            <w:rFonts w:ascii="Ebrima" w:hAnsi="Ebrima"/>
          </w:rPr>
          <w:t>Zasler</w:t>
        </w:r>
        <w:proofErr w:type="spellEnd"/>
        <w:r w:rsidRPr="0048723D">
          <w:rPr>
            <w:rStyle w:val="Hyperlink"/>
            <w:rFonts w:ascii="Ebrima" w:hAnsi="Ebrima"/>
          </w:rPr>
          <w:t xml:space="preserve">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173D1">
        <w:t>;</w:t>
      </w:r>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is </w:t>
      </w:r>
      <w:r w:rsidRPr="009B1762">
        <w:t>argued that those sex differences in structural hemispheric asymmetry may give rise to differences in functional lateralisation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173D1">
        <w:t>;</w:t>
      </w:r>
      <w:r w:rsidRPr="009B1762">
        <w:rPr>
          <w:color w:val="7F7F7F" w:themeColor="text1" w:themeTint="80"/>
        </w:rPr>
        <w:t xml:space="preserve"> </w:t>
      </w:r>
      <w:hyperlink w:anchor="kovalev2003" w:history="1">
        <w:r w:rsidRPr="0048723D">
          <w:rPr>
            <w:rStyle w:val="Hyperlink"/>
            <w:rFonts w:ascii="Ebrima" w:hAnsi="Ebrima"/>
          </w:rPr>
          <w:t>Kovalev et al., 2003</w:t>
        </w:r>
      </w:hyperlink>
      <w:r w:rsidRPr="009B1762">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173D1">
        <w:t>;</w:t>
      </w:r>
      <w:r w:rsidRPr="009B1762">
        <w:rPr>
          <w:color w:val="7F7F7F" w:themeColor="text1" w:themeTint="80"/>
        </w:rPr>
        <w:t xml:space="preserve"> </w:t>
      </w:r>
      <w:hyperlink w:anchor="jia2022" w:history="1">
        <w:r w:rsidR="005F6022" w:rsidRPr="005F6022">
          <w:rPr>
            <w:rStyle w:val="Hyperlink"/>
            <w:rFonts w:ascii="Ebrima" w:hAnsi="Ebrima"/>
          </w:rPr>
          <w:t>Jia et al., 2022</w:t>
        </w:r>
      </w:hyperlink>
      <w:r w:rsidR="005F6022" w:rsidRPr="009173D1">
        <w:t>;</w:t>
      </w:r>
      <w:r w:rsidR="005F602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proofErr w:type="spellStart"/>
        <w:r w:rsidRPr="0048723D">
          <w:rPr>
            <w:rStyle w:val="Hyperlink"/>
            <w:rFonts w:ascii="Ebrima" w:hAnsi="Ebrima"/>
          </w:rPr>
          <w:t>Voyer</w:t>
        </w:r>
        <w:proofErr w:type="spellEnd"/>
        <w:r w:rsidRPr="0048723D">
          <w:rPr>
            <w:rStyle w:val="Hyperlink"/>
            <w:rFonts w:ascii="Ebrima" w:hAnsi="Ebrima"/>
          </w:rPr>
          <w:t>,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EB124C">
        <w:rPr>
          <w:color w:val="7F7F7F" w:themeColor="text1" w:themeTint="80"/>
        </w:rPr>
        <w:t xml:space="preserve"> </w:t>
      </w:r>
      <w:r w:rsidRPr="00EB124C">
        <w:t>argue that those differences in functional lateralisation are related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proofErr w:type="spellStart"/>
        <w:r w:rsidRPr="0048723D">
          <w:rPr>
            <w:rStyle w:val="Hyperlink"/>
            <w:rFonts w:ascii="Ebrima" w:hAnsi="Ebrima"/>
          </w:rPr>
          <w:t>Corballis</w:t>
        </w:r>
        <w:proofErr w:type="spellEnd"/>
        <w:r w:rsidRPr="0048723D">
          <w:rPr>
            <w:rStyle w:val="Hyperlink"/>
            <w:rFonts w:ascii="Ebrima" w:hAnsi="Ebrima"/>
          </w:rPr>
          <w:t xml:space="preserve"> &amp; </w:t>
        </w:r>
        <w:proofErr w:type="spellStart"/>
        <w:r w:rsidRPr="0048723D">
          <w:rPr>
            <w:rStyle w:val="Hyperlink"/>
            <w:rFonts w:ascii="Ebrima" w:hAnsi="Ebrima"/>
          </w:rPr>
          <w:t>Häberling</w:t>
        </w:r>
        <w:proofErr w:type="spellEnd"/>
        <w:r w:rsidRPr="0048723D">
          <w:rPr>
            <w:rStyle w:val="Hyperlink"/>
            <w:rFonts w:ascii="Ebrima" w:hAnsi="Ebrima"/>
          </w:rPr>
          <w:t>, 2017</w:t>
        </w:r>
      </w:hyperlink>
      <w:r w:rsidRPr="009173D1">
        <w:t>;</w:t>
      </w:r>
      <w:r w:rsidRPr="009B176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173D1">
        <w:t xml:space="preserve">;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173D1">
        <w:t xml:space="preserve">; </w:t>
      </w:r>
      <w:hyperlink w:anchor="kimurahampson1994" w:history="1">
        <w:r w:rsidRPr="0048723D">
          <w:rPr>
            <w:rStyle w:val="Hyperlink"/>
            <w:rFonts w:ascii="Ebrima" w:hAnsi="Ebrima"/>
          </w:rPr>
          <w:t>Kimura &amp; Hampson, 1994</w:t>
        </w:r>
      </w:hyperlink>
      <w:r w:rsidRPr="009B1762">
        <w:t>).</w:t>
      </w:r>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hyperlink w:anchor="hausmann2016" w:history="1">
        <w:r w:rsidRPr="0048723D">
          <w:rPr>
            <w:rStyle w:val="Hyperlink"/>
            <w:rFonts w:ascii="Ebrima" w:hAnsi="Ebrima"/>
          </w:rPr>
          <w:t>Hausmann, 2016</w:t>
        </w:r>
      </w:hyperlink>
      <w:r w:rsidRPr="009173D1">
        <w:t>;</w:t>
      </w:r>
      <w:r w:rsidRPr="009B1762">
        <w:t xml:space="preserve"> </w:t>
      </w:r>
      <w:hyperlink w:anchor="rupprecht2003" w:history="1">
        <w:proofErr w:type="spellStart"/>
        <w:r w:rsidRPr="0048723D">
          <w:rPr>
            <w:rStyle w:val="Hyperlink"/>
            <w:rFonts w:ascii="Ebrima" w:hAnsi="Ebrima"/>
          </w:rPr>
          <w:t>Rupprecht</w:t>
        </w:r>
        <w:proofErr w:type="spellEnd"/>
        <w:r w:rsidRPr="0048723D">
          <w:rPr>
            <w:rStyle w:val="Hyperlink"/>
            <w:rFonts w:ascii="Ebrima" w:hAnsi="Ebrima"/>
          </w:rPr>
          <w:t>, 2003</w:t>
        </w:r>
      </w:hyperlink>
      <w:r w:rsidRPr="009B1762">
        <w:t xml:space="preserve">) and there is great evidence that functional lateralisation fluctuates throughout the menstrual cycle due to the varying levels of those hormones (e.g., </w:t>
      </w:r>
      <w:hyperlink w:anchor="bibawi1995" w:history="1">
        <w:proofErr w:type="spellStart"/>
        <w:r w:rsidRPr="0048723D">
          <w:rPr>
            <w:rStyle w:val="Hyperlink"/>
            <w:rFonts w:ascii="Ebrima" w:hAnsi="Ebrima"/>
          </w:rPr>
          <w:t>Bibawi</w:t>
        </w:r>
        <w:proofErr w:type="spellEnd"/>
        <w:r w:rsidRPr="0048723D">
          <w:rPr>
            <w:rStyle w:val="Hyperlink"/>
            <w:rFonts w:ascii="Ebrima" w:hAnsi="Ebrima"/>
          </w:rPr>
          <w:t xml:space="preserve"> et al., 1995</w:t>
        </w:r>
      </w:hyperlink>
      <w:r w:rsidRPr="009173D1">
        <w:t xml:space="preserve">; </w:t>
      </w:r>
      <w:hyperlink w:anchor="hausmann2005" w:history="1">
        <w:r w:rsidRPr="0048723D">
          <w:rPr>
            <w:rStyle w:val="Hyperlink"/>
            <w:rFonts w:ascii="Ebrima" w:hAnsi="Ebrima"/>
          </w:rPr>
          <w:t>Hausmann, 2005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r w:rsidR="00840552" w:rsidRPr="00840552">
          <w:rPr>
            <w:rStyle w:val="Hyperlink"/>
            <w:rFonts w:ascii="Ebrima" w:hAnsi="Ebrima"/>
          </w:rPr>
          <w:t xml:space="preserve">Hausmann &amp; </w:t>
        </w:r>
        <w:proofErr w:type="spellStart"/>
        <w:r w:rsidR="00840552" w:rsidRPr="00840552">
          <w:rPr>
            <w:rStyle w:val="Hyperlink"/>
            <w:rFonts w:ascii="Ebrima" w:hAnsi="Ebrima"/>
          </w:rPr>
          <w:t>Güntürkün</w:t>
        </w:r>
        <w:proofErr w:type="spellEnd"/>
        <w:r w:rsidR="00840552" w:rsidRPr="00840552">
          <w:rPr>
            <w:rStyle w:val="Hyperlink"/>
            <w:rFonts w:ascii="Ebrima" w:hAnsi="Ebrima"/>
          </w:rPr>
          <w:t>, 2000</w:t>
        </w:r>
      </w:hyperlink>
      <w:r w:rsidR="00840552">
        <w:t>)</w:t>
      </w:r>
      <w:r w:rsidRPr="009B1762">
        <w:t xml:space="preserve">. Further, there is evidence that high levels of progesterone and oestradiol during the midluteal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proofErr w:type="spellStart"/>
      <w:r>
        <w:fldChar w:fldCharType="begin"/>
      </w:r>
      <w:r>
        <w:instrText xml:space="preserve"> HYPERLINK \l "bibawi1995" </w:instrText>
      </w:r>
      <w:r>
        <w:fldChar w:fldCharType="separate"/>
      </w:r>
      <w:r w:rsidRPr="0048723D">
        <w:rPr>
          <w:rStyle w:val="Hyperlink"/>
          <w:rFonts w:ascii="Ebrima" w:hAnsi="Ebrima"/>
        </w:rPr>
        <w:t>Bibawi</w:t>
      </w:r>
      <w:proofErr w:type="spellEnd"/>
      <w:r w:rsidRPr="0048723D">
        <w:rPr>
          <w:rStyle w:val="Hyperlink"/>
          <w:rFonts w:ascii="Ebrima" w:hAnsi="Ebrima"/>
        </w:rPr>
        <w:t xml:space="preserve"> et al., 1995</w:t>
      </w:r>
      <w:r>
        <w:rPr>
          <w:rStyle w:val="Hyperlink"/>
          <w:rFonts w:ascii="Ebrima" w:hAnsi="Ebrima"/>
        </w:rPr>
        <w:fldChar w:fldCharType="end"/>
      </w:r>
      <w:r w:rsidRPr="009173D1">
        <w:t>;</w:t>
      </w:r>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w:t>
      </w:r>
      <w:r w:rsidRPr="009B1762">
        <w:rPr>
          <w:color w:val="7F7F7F" w:themeColor="text1" w:themeTint="80"/>
        </w:rPr>
        <w:t xml:space="preserve"> </w:t>
      </w:r>
      <w:hyperlink w:anchor="hausmanngüntürkün2000" w:history="1">
        <w:r w:rsidRPr="0048723D">
          <w:rPr>
            <w:rStyle w:val="Hyperlink"/>
            <w:rFonts w:ascii="Ebrima" w:hAnsi="Ebrima"/>
          </w:rPr>
          <w:t xml:space="preserve">Hausmann &amp; </w:t>
        </w:r>
        <w:proofErr w:type="spellStart"/>
        <w:r w:rsidRPr="0048723D">
          <w:rPr>
            <w:rStyle w:val="Hyperlink"/>
            <w:rFonts w:ascii="Ebrima" w:hAnsi="Ebrima"/>
          </w:rPr>
          <w:t>Güntürkün</w:t>
        </w:r>
        <w:proofErr w:type="spellEnd"/>
        <w:r w:rsidRPr="0048723D">
          <w:rPr>
            <w:rStyle w:val="Hyperlink"/>
            <w:rFonts w:ascii="Ebrima" w:hAnsi="Ebrima"/>
          </w:rPr>
          <w:t>, 2000</w:t>
        </w:r>
      </w:hyperlink>
      <w:r w:rsidRPr="009173D1">
        <w:t>;</w:t>
      </w:r>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582C8143" w:rsidR="005B2D23" w:rsidRPr="00250B3C" w:rsidRDefault="005B2D23" w:rsidP="00967B7F">
      <w:pPr>
        <w:pStyle w:val="berschrift3"/>
        <w:numPr>
          <w:ilvl w:val="1"/>
          <w:numId w:val="3"/>
        </w:numPr>
        <w:spacing w:before="0" w:after="120"/>
        <w:ind w:left="1077"/>
        <w:rPr>
          <w:lang w:val="de-DE"/>
        </w:rPr>
      </w:pPr>
      <w:bookmarkStart w:id="6" w:name="_Toc116064597"/>
      <w:bookmarkStart w:id="7" w:name="_Toc117591229"/>
      <w:r w:rsidRPr="00250B3C">
        <w:t xml:space="preserve">Sex Differences in </w:t>
      </w:r>
      <w:proofErr w:type="spellStart"/>
      <w:r w:rsidRPr="00250B3C">
        <w:rPr>
          <w:lang w:val="de-DE"/>
        </w:rPr>
        <w:t>Stroke</w:t>
      </w:r>
      <w:bookmarkEnd w:id="6"/>
      <w:bookmarkEnd w:id="7"/>
      <w:proofErr w:type="spellEnd"/>
    </w:p>
    <w:p w14:paraId="29855BFE" w14:textId="7C6B5859"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proofErr w:type="spellStart"/>
      <w:r>
        <w:fldChar w:fldCharType="begin"/>
      </w:r>
      <w:r>
        <w:instrText xml:space="preserve"> HYPERLINK \l "bonkhoff2021" </w:instrText>
      </w:r>
      <w:r>
        <w:fldChar w:fldCharType="separate"/>
      </w:r>
      <w:r w:rsidRPr="005A0C89">
        <w:rPr>
          <w:rStyle w:val="Hyperlink"/>
          <w:rFonts w:ascii="Ebrima" w:hAnsi="Ebrima"/>
        </w:rPr>
        <w:t>Bonkhoff</w:t>
      </w:r>
      <w:proofErr w:type="spellEnd"/>
      <w:r w:rsidRPr="005A0C89">
        <w:rPr>
          <w:rStyle w:val="Hyperlink"/>
          <w:rFonts w:ascii="Ebrima" w:hAnsi="Ebrima"/>
        </w:rPr>
        <w:t xml:space="preserve"> et al., 2021</w:t>
      </w:r>
      <w:r>
        <w:rPr>
          <w:rStyle w:val="Hyperlink"/>
          <w:rFonts w:ascii="Ebrima" w:hAnsi="Ebrima"/>
        </w:rPr>
        <w:fldChar w:fldCharType="end"/>
      </w:r>
      <w:r w:rsidRPr="00250B3C">
        <w:t xml:space="preserve">; </w:t>
      </w:r>
      <w:hyperlink w:anchor="feigin2014" w:history="1">
        <w:proofErr w:type="spellStart"/>
        <w:r w:rsidRPr="005A0C89">
          <w:rPr>
            <w:rStyle w:val="Hyperlink"/>
            <w:rFonts w:ascii="Ebrima" w:hAnsi="Ebrima"/>
          </w:rPr>
          <w:t>Feigin</w:t>
        </w:r>
        <w:proofErr w:type="spellEnd"/>
        <w:r w:rsidRPr="005A0C89">
          <w:rPr>
            <w:rStyle w:val="Hyperlink"/>
            <w:rFonts w:ascii="Ebrima" w:hAnsi="Ebrima"/>
          </w:rPr>
          <w:t xml:space="preserve"> et al., 2014</w:t>
        </w:r>
      </w:hyperlink>
      <w:r w:rsidRPr="00250B3C">
        <w:t xml:space="preserve">; </w:t>
      </w:r>
      <w:hyperlink w:anchor="katanluft2018" w:history="1">
        <w:r w:rsidRPr="005A0C89">
          <w:rPr>
            <w:rStyle w:val="Hyperlink"/>
            <w:rFonts w:ascii="Ebrima" w:hAnsi="Ebrima"/>
          </w:rPr>
          <w:t xml:space="preserve">Katan &amp; </w:t>
        </w:r>
        <w:proofErr w:type="spellStart"/>
        <w:r w:rsidRPr="005A0C89">
          <w:rPr>
            <w:rStyle w:val="Hyperlink"/>
            <w:rFonts w:ascii="Ebrima" w:hAnsi="Ebrima"/>
          </w:rPr>
          <w:t>Luft</w:t>
        </w:r>
        <w:proofErr w:type="spellEnd"/>
        <w:r w:rsidRPr="005A0C89">
          <w:rPr>
            <w:rStyle w:val="Hyperlink"/>
            <w:rFonts w:ascii="Ebrima" w:hAnsi="Ebrima"/>
          </w:rPr>
          <w:t>, 2018</w:t>
        </w:r>
      </w:hyperlink>
      <w:r w:rsidRPr="00250B3C">
        <w:t xml:space="preserve">). The Lancet’s Global Burden of Disease review for the year 2019 reported 12.2 million global incident cases of stroke: 62.4% of those strokes were </w:t>
      </w:r>
      <w:proofErr w:type="spellStart"/>
      <w:r w:rsidRPr="00250B3C">
        <w:t>ischaemias</w:t>
      </w:r>
      <w:proofErr w:type="spellEnd"/>
      <w:r w:rsidRPr="00250B3C">
        <w:t>/infarcts,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w:t>
      </w:r>
      <w:r w:rsidR="00B62F9C">
        <w:t xml:space="preserve"> 45.0 million prevalent cases; </w:t>
      </w:r>
      <w:hyperlink w:anchor="feigin2021" w:history="1">
        <w:proofErr w:type="spellStart"/>
        <w:r w:rsidRPr="005A0C89">
          <w:rPr>
            <w:rStyle w:val="Hyperlink"/>
            <w:rFonts w:ascii="Ebrima" w:hAnsi="Ebrima"/>
          </w:rPr>
          <w:t>Feigin</w:t>
        </w:r>
        <w:proofErr w:type="spellEnd"/>
        <w:r w:rsidRPr="005A0C89">
          <w:rPr>
            <w:rStyle w:val="Hyperlink"/>
            <w:rFonts w:ascii="Ebrima" w:hAnsi="Ebrima"/>
          </w:rPr>
          <w:t xml:space="preserve"> et al., 2021</w:t>
        </w:r>
      </w:hyperlink>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hyperlink w:anchor="giroud2017" w:history="1">
        <w:r w:rsidRPr="005A0C89">
          <w:rPr>
            <w:rStyle w:val="Hyperlink"/>
            <w:rFonts w:ascii="Ebrima" w:hAnsi="Ebrima"/>
          </w:rPr>
          <w:t>Giroud et al., 2017</w:t>
        </w:r>
      </w:hyperlink>
      <w:r w:rsidRPr="00250B3C">
        <w:t xml:space="preserve">; </w:t>
      </w:r>
      <w:hyperlink w:anchor="bonkhoff2021" w:history="1">
        <w:proofErr w:type="spellStart"/>
        <w:r w:rsidRPr="005A0C89">
          <w:rPr>
            <w:rStyle w:val="Hyperlink"/>
            <w:rFonts w:ascii="Ebrima" w:hAnsi="Ebrima"/>
          </w:rPr>
          <w:t>Bonkhoff</w:t>
        </w:r>
        <w:proofErr w:type="spellEnd"/>
        <w:r w:rsidRPr="005A0C89">
          <w:rPr>
            <w:rStyle w:val="Hyperlink"/>
            <w:rFonts w:ascii="Ebrima" w:hAnsi="Ebrima"/>
          </w:rPr>
          <w:t xml:space="preserve"> et al., 2021</w:t>
        </w:r>
      </w:hyperlink>
      <w:r w:rsidRPr="00250B3C">
        <w:t xml:space="preserve">). </w:t>
      </w:r>
    </w:p>
    <w:p w14:paraId="7C26F909" w14:textId="0FB7E32B"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w:t>
        </w:r>
        <w:r w:rsidR="00B92904">
          <w:rPr>
            <w:rStyle w:val="Hyperlink"/>
            <w:rFonts w:ascii="Ebrima" w:hAnsi="Ebrima" w:cs="Arial"/>
          </w:rPr>
          <w:t>8</w:t>
        </w:r>
        <w:r w:rsidRPr="005A0C89">
          <w:rPr>
            <w:rStyle w:val="Hyperlink"/>
            <w:rFonts w:ascii="Ebrima" w:hAnsi="Ebrima" w:cs="Arial"/>
          </w:rPr>
          <w:t>)</w:t>
        </w:r>
      </w:hyperlink>
      <w:r w:rsidRPr="00250B3C">
        <w:rPr>
          <w:rFonts w:cs="Arial"/>
        </w:rPr>
        <w:t xml:space="preserve"> concluded that women are on average 4 years older than men are when suffering their first ischemic stroke. Since increased age is positively correlated with stroke risk and negatively correlated with functional outcomes, elderly women suffer the largest burden of stroke-induced disability and death (</w:t>
      </w:r>
      <w:proofErr w:type="spellStart"/>
      <w:r>
        <w:fldChar w:fldCharType="begin"/>
      </w:r>
      <w:r>
        <w:instrText xml:space="preserve"> HYPERLINK \l "appelros2009" </w:instrText>
      </w:r>
      <w:r>
        <w:fldChar w:fldCharType="separate"/>
      </w:r>
      <w:r w:rsidRPr="005A0C89">
        <w:rPr>
          <w:rStyle w:val="Hyperlink"/>
          <w:rFonts w:ascii="Ebrima" w:hAnsi="Ebrima" w:cs="Arial"/>
        </w:rPr>
        <w:t>Appelros</w:t>
      </w:r>
      <w:proofErr w:type="spellEnd"/>
      <w:r w:rsidRPr="005A0C89">
        <w:rPr>
          <w:rStyle w:val="Hyperlink"/>
          <w:rFonts w:ascii="Ebrima" w:hAnsi="Ebrima" w:cs="Arial"/>
        </w:rPr>
        <w:t xml:space="preserve"> et al., 2009</w:t>
      </w:r>
      <w:r>
        <w:rPr>
          <w:rStyle w:val="Hyperlink"/>
          <w:rFonts w:ascii="Ebrima" w:hAnsi="Ebrima" w:cs="Arial"/>
        </w:rPr>
        <w:fldChar w:fldCharType="end"/>
      </w:r>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009173D1">
        <w:rPr>
          <w:rFonts w:cs="Arial"/>
        </w:rPr>
        <w:t>;</w:t>
      </w:r>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proofErr w:type="spellStart"/>
      <w:r>
        <w:fldChar w:fldCharType="begin"/>
      </w:r>
      <w:r>
        <w:instrText xml:space="preserve"> HYPERLINK \l "bonkhoff2021" </w:instrText>
      </w:r>
      <w:r>
        <w:fldChar w:fldCharType="separate"/>
      </w:r>
      <w:r w:rsidR="005A0C89" w:rsidRPr="005A0C89">
        <w:rPr>
          <w:rStyle w:val="Hyperlink"/>
          <w:rFonts w:ascii="Ebrima" w:hAnsi="Ebrima"/>
        </w:rPr>
        <w:t>Bonkhoff</w:t>
      </w:r>
      <w:proofErr w:type="spellEnd"/>
      <w:r w:rsidR="005A0C89" w:rsidRPr="005A0C89">
        <w:rPr>
          <w:rStyle w:val="Hyperlink"/>
          <w:rFonts w:ascii="Ebrima" w:hAnsi="Ebrima"/>
        </w:rPr>
        <w:t xml:space="preserve"> et al., 2021</w:t>
      </w:r>
      <w:r>
        <w:rPr>
          <w:rStyle w:val="Hyperlink"/>
          <w:rFonts w:ascii="Ebrima" w:hAnsi="Ebrima"/>
        </w:rPr>
        <w:fldChar w:fldCharType="end"/>
      </w:r>
      <w:r w:rsidRPr="00C65901">
        <w:rPr>
          <w:rFonts w:cs="Arial"/>
        </w:rPr>
        <w:t xml:space="preserve">; </w:t>
      </w:r>
      <w:hyperlink w:anchor="dehlendorff2015" w:history="1">
        <w:proofErr w:type="spellStart"/>
        <w:r w:rsidRPr="005A0C89">
          <w:rPr>
            <w:rStyle w:val="Hyperlink"/>
            <w:rFonts w:ascii="Ebrima" w:hAnsi="Ebrima" w:cs="Arial"/>
          </w:rPr>
          <w:t>Dehlendorff</w:t>
        </w:r>
        <w:proofErr w:type="spellEnd"/>
        <w:r w:rsidRPr="005A0C89">
          <w:rPr>
            <w:rStyle w:val="Hyperlink"/>
            <w:rFonts w:ascii="Ebrima" w:hAnsi="Ebrima" w:cs="Arial"/>
          </w:rPr>
          <w:t xml:space="preserve">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w:t>
      </w:r>
      <w:proofErr w:type="gramStart"/>
      <w:r w:rsidR="004217D9">
        <w:rPr>
          <w:rFonts w:cs="Arial"/>
        </w:rPr>
        <w:t>in regards to</w:t>
      </w:r>
      <w:proofErr w:type="gramEnd"/>
      <w:r w:rsidR="004217D9">
        <w:rPr>
          <w:rFonts w:cs="Arial"/>
        </w:rPr>
        <w:t xml:space="preserve"> lesion size and location or stroke severity. However, they note that their results may not be able to generalise to more severe stroke populations. </w:t>
      </w:r>
    </w:p>
    <w:p w14:paraId="7E2CBF55" w14:textId="7C88F473" w:rsidR="00546BD9" w:rsidRPr="00250B3C" w:rsidRDefault="00546BD9" w:rsidP="00CE0083">
      <w:pPr>
        <w:spacing w:after="120" w:line="276" w:lineRule="auto"/>
        <w:rPr>
          <w:rFonts w:cs="Arial"/>
        </w:rPr>
      </w:pPr>
      <w:r w:rsidRPr="00164608">
        <w:rPr>
          <w:rFonts w:cs="Arial"/>
        </w:rPr>
        <w:t xml:space="preserve">In a large-scale study, </w:t>
      </w:r>
      <w:hyperlink w:anchor="bonkhoff2021" w:history="1">
        <w:proofErr w:type="spellStart"/>
        <w:r w:rsidRPr="00164608">
          <w:rPr>
            <w:rStyle w:val="Hyperlink"/>
            <w:rFonts w:ascii="Ebrima" w:hAnsi="Ebrima" w:cs="Arial"/>
          </w:rPr>
          <w:t>Bonkhoff</w:t>
        </w:r>
        <w:proofErr w:type="spellEnd"/>
        <w:r w:rsidRPr="00164608">
          <w:rPr>
            <w:rStyle w:val="Hyperlink"/>
            <w:rFonts w:ascii="Ebrima" w:hAnsi="Ebrima" w:cs="Arial"/>
          </w:rPr>
          <w:t xml:space="preserve"> et al. (2021)</w:t>
        </w:r>
      </w:hyperlink>
      <w:r w:rsidRPr="00164608">
        <w:rPr>
          <w:rFonts w:cs="Arial"/>
          <w:color w:val="7F7F7F" w:themeColor="text1" w:themeTint="80"/>
        </w:rPr>
        <w:t xml:space="preserve"> </w:t>
      </w:r>
      <w:r w:rsidRPr="00164608">
        <w:rPr>
          <w:rFonts w:cs="Arial"/>
        </w:rPr>
        <w:t xml:space="preserve">investigated sex differences in ischaemic strokes and found that in both sexes the majority of lesions occurred in left and </w:t>
      </w:r>
      <w:r w:rsidR="002A6659" w:rsidRPr="00164608">
        <w:rPr>
          <w:rFonts w:cs="Arial"/>
        </w:rPr>
        <w:t>right-hemispheric</w:t>
      </w:r>
      <w:r w:rsidRPr="00164608">
        <w:rPr>
          <w:rFonts w:cs="Arial"/>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164608">
        <w:rPr>
          <w:rFonts w:cs="Arial"/>
        </w:rPr>
        <w:t xml:space="preserve">were associated with </w:t>
      </w:r>
      <w:r w:rsidRPr="00164608">
        <w:rPr>
          <w:rFonts w:cs="Arial"/>
        </w:rPr>
        <w:t>higher stroke severity</w:t>
      </w:r>
      <w:r w:rsidR="00B73858" w:rsidRPr="00164608">
        <w:rPr>
          <w:rFonts w:cs="Arial"/>
        </w:rPr>
        <w:t>,</w:t>
      </w:r>
      <w:r w:rsidRPr="00164608">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hyperlink w:anchor="wu2015" w:history="1">
        <w:r w:rsidRPr="00164608">
          <w:rPr>
            <w:rStyle w:val="Hyperlink"/>
            <w:rFonts w:ascii="Ebrima" w:hAnsi="Ebrima" w:cs="Arial"/>
          </w:rPr>
          <w:t>Wu et al. (2015)</w:t>
        </w:r>
      </w:hyperlink>
      <w:r w:rsidRPr="00164608">
        <w:rPr>
          <w:rFonts w:cs="Arial"/>
        </w:rPr>
        <w:t xml:space="preserve">, who also identified lesions in similar regions to be directly correlated with increased stroke severity and long-term disability. Especially lesions to the </w:t>
      </w:r>
      <w:r w:rsidRPr="00164608">
        <w:t>insula, operculum, and putamen in the right hemisphere were found to be likely responsible for more severe long-term disability, irrespective of the size of the lesion.</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proofErr w:type="spellStart"/>
        <w:r w:rsidRPr="005A0C89">
          <w:rPr>
            <w:rStyle w:val="Hyperlink"/>
            <w:rFonts w:ascii="Ebrima" w:hAnsi="Ebrima" w:cs="Arial"/>
          </w:rPr>
          <w:t>Bonkhoff</w:t>
        </w:r>
        <w:proofErr w:type="spellEnd"/>
        <w:r w:rsidRPr="005A0C89">
          <w:rPr>
            <w:rStyle w:val="Hyperlink"/>
            <w:rFonts w:ascii="Ebrima" w:hAnsi="Ebrima" w:cs="Arial"/>
          </w:rPr>
          <w:t xml:space="preserve">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compared to men. The most robust sex differences were strictly left lateralised, meaning that women are more vulnerable to the effects of a left hemispheric stroke, especially to regions supplied by the PCA</w:t>
      </w:r>
      <w:r w:rsidRPr="00250B3C">
        <w:t xml:space="preserve">, such as the hippocampus, thalamus, or </w:t>
      </w:r>
      <w:proofErr w:type="spellStart"/>
      <w:r w:rsidRPr="00250B3C">
        <w:t>precuneus</w:t>
      </w:r>
      <w:proofErr w:type="spellEnd"/>
      <w:r w:rsidRPr="00250B3C">
        <w:t>.</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(neuro)biological sex differences, such as sex chromosomes or sex steroid hormones, contribute to different responses to cerebral ischemia (</w:t>
      </w:r>
      <w:proofErr w:type="spellStart"/>
      <w:r>
        <w:fldChar w:fldCharType="begin"/>
      </w:r>
      <w:r>
        <w:instrText xml:space="preserve"> HYPERLINK \l "bonkhoff2021" </w:instrText>
      </w:r>
      <w:r>
        <w:fldChar w:fldCharType="separate"/>
      </w:r>
      <w:r w:rsidRPr="00C01DC7">
        <w:rPr>
          <w:rStyle w:val="Hyperlink"/>
          <w:rFonts w:ascii="Ebrima" w:hAnsi="Ebrima" w:cs="Arial"/>
        </w:rPr>
        <w:t>Bonkhoff</w:t>
      </w:r>
      <w:proofErr w:type="spellEnd"/>
      <w:r w:rsidRPr="00C01DC7">
        <w:rPr>
          <w:rStyle w:val="Hyperlink"/>
          <w:rFonts w:ascii="Ebrima" w:hAnsi="Ebrima" w:cs="Arial"/>
        </w:rPr>
        <w:t xml:space="preserve"> et al., 2021</w:t>
      </w:r>
      <w:r>
        <w:rPr>
          <w:rStyle w:val="Hyperlink"/>
          <w:rFonts w:ascii="Ebrima" w:hAnsi="Ebrima" w:cs="Arial"/>
        </w:rPr>
        <w:fldChar w:fldCharType="end"/>
      </w:r>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r w:rsidRPr="00C01DC7">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proofErr w:type="spellStart"/>
        <w:r w:rsidRPr="00C01DC7">
          <w:rPr>
            <w:rStyle w:val="Hyperlink"/>
            <w:rFonts w:ascii="Ebrima" w:hAnsi="Ebrima" w:cs="Arial"/>
          </w:rPr>
          <w:t>Koellhoffer</w:t>
        </w:r>
        <w:proofErr w:type="spellEnd"/>
        <w:r w:rsidRPr="00C01DC7">
          <w:rPr>
            <w:rStyle w:val="Hyperlink"/>
            <w:rFonts w:ascii="Ebrima" w:hAnsi="Ebrima" w:cs="Arial"/>
          </w:rPr>
          <w:t xml:space="preserve"> &amp; McCullough, 2012</w:t>
        </w:r>
      </w:hyperlink>
      <w:r w:rsidRPr="00C01DC7">
        <w:rPr>
          <w:rFonts w:cs="Arial"/>
        </w:rPr>
        <w:t xml:space="preserve">; </w:t>
      </w:r>
      <w:hyperlink w:anchor="manwanimccullough2012"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&amp; McCullough, 2012</w:t>
        </w:r>
      </w:hyperlink>
      <w:r w:rsidRPr="00C01DC7">
        <w:rPr>
          <w:rFonts w:cs="Arial"/>
        </w:rPr>
        <w:t xml:space="preserve">; </w:t>
      </w:r>
      <w:hyperlink w:anchor="sohrabji2016" w:history="1">
        <w:proofErr w:type="spellStart"/>
        <w:r w:rsidRPr="00C01DC7">
          <w:rPr>
            <w:rStyle w:val="Hyperlink"/>
            <w:rFonts w:ascii="Ebrima" w:hAnsi="Ebrima" w:cs="Arial"/>
          </w:rPr>
          <w:t>Sohrabji</w:t>
        </w:r>
        <w:proofErr w:type="spellEnd"/>
        <w:r w:rsidRPr="00C01DC7">
          <w:rPr>
            <w:rStyle w:val="Hyperlink"/>
            <w:rFonts w:ascii="Ebrima" w:hAnsi="Ebrima" w:cs="Arial"/>
          </w:rPr>
          <w:t xml:space="preserve"> et al., 2017</w:t>
        </w:r>
      </w:hyperlink>
      <w:r w:rsidRPr="00C01DC7">
        <w:rPr>
          <w:rFonts w:cs="Arial"/>
        </w:rPr>
        <w:t>).</w:t>
      </w:r>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proofErr w:type="spellStart"/>
      <w:r>
        <w:fldChar w:fldCharType="begin"/>
      </w:r>
      <w:r>
        <w:instrText xml:space="preserve"> HYPERLINK \l "koellhoffermccullough2012" </w:instrText>
      </w:r>
      <w:r>
        <w:fldChar w:fldCharType="separate"/>
      </w:r>
      <w:r w:rsidR="005A0C89" w:rsidRPr="005A0C89">
        <w:rPr>
          <w:rStyle w:val="Hyperlink"/>
          <w:rFonts w:ascii="Ebrima" w:hAnsi="Ebrima" w:cs="Arial"/>
        </w:rPr>
        <w:t>Koellhoffer</w:t>
      </w:r>
      <w:proofErr w:type="spellEnd"/>
      <w:r w:rsidR="005A0C89" w:rsidRPr="005A0C89">
        <w:rPr>
          <w:rStyle w:val="Hyperlink"/>
          <w:rFonts w:ascii="Ebrima" w:hAnsi="Ebrima" w:cs="Arial"/>
        </w:rPr>
        <w:t xml:space="preserve"> &amp; McCullough, 2012</w:t>
      </w:r>
      <w:r>
        <w:rPr>
          <w:rStyle w:val="Hyperlink"/>
          <w:rFonts w:ascii="Ebrima" w:hAnsi="Ebrima" w:cs="Arial"/>
        </w:rPr>
        <w:fldChar w:fldCharType="end"/>
      </w:r>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proofErr w:type="spellStart"/>
        <w:r w:rsidR="00546BD9" w:rsidRPr="005A0C89">
          <w:rPr>
            <w:rStyle w:val="Hyperlink"/>
            <w:rFonts w:ascii="Ebrima" w:hAnsi="Ebrima" w:cs="Arial"/>
          </w:rPr>
          <w:t>Manwani</w:t>
        </w:r>
        <w:proofErr w:type="spellEnd"/>
        <w:r w:rsidR="00546BD9" w:rsidRPr="005A0C89">
          <w:rPr>
            <w:rStyle w:val="Hyperlink"/>
            <w:rFonts w:ascii="Ebrima" w:hAnsi="Ebrima" w:cs="Arial"/>
          </w:rPr>
          <w:t xml:space="preserve">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665BC7B" w14:textId="0AE1B309" w:rsidR="0024216F" w:rsidRPr="0024216F" w:rsidRDefault="005B2D23" w:rsidP="00967B7F">
      <w:pPr>
        <w:pStyle w:val="berschrift3"/>
        <w:numPr>
          <w:ilvl w:val="1"/>
          <w:numId w:val="3"/>
        </w:numPr>
        <w:spacing w:before="0" w:after="120"/>
        <w:ind w:left="1077"/>
      </w:pPr>
      <w:bookmarkStart w:id="8" w:name="_Toc116064598"/>
      <w:bookmarkStart w:id="9" w:name="_Toc117591230"/>
      <w:r w:rsidRPr="00250B3C">
        <w:t>Visuospatial Neglect</w:t>
      </w:r>
      <w:bookmarkEnd w:id="8"/>
      <w:bookmarkEnd w:id="9"/>
    </w:p>
    <w:p w14:paraId="7D6C4DF8" w14:textId="3FBAD1ED"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hyperlink w:anchor="carreratononi2014" w:history="1">
        <w:r w:rsidRPr="007D5197">
          <w:rPr>
            <w:rStyle w:val="Hyperlink"/>
            <w:rFonts w:ascii="Ebrima" w:hAnsi="Ebrima" w:cs="Arial"/>
            <w:lang w:val="en-US"/>
          </w:rPr>
          <w:t xml:space="preserve">Carrera &amp; </w:t>
        </w:r>
        <w:proofErr w:type="spellStart"/>
        <w:r w:rsidRPr="007D5197">
          <w:rPr>
            <w:rStyle w:val="Hyperlink"/>
            <w:rFonts w:ascii="Ebrima" w:hAnsi="Ebrima" w:cs="Arial"/>
            <w:lang w:val="en-US"/>
          </w:rPr>
          <w:t>Tononi</w:t>
        </w:r>
        <w:proofErr w:type="spellEnd"/>
        <w:r w:rsidRPr="007D5197">
          <w:rPr>
            <w:rStyle w:val="Hyperlink"/>
            <w:rFonts w:ascii="Ebrima" w:hAnsi="Ebrima" w:cs="Arial"/>
            <w:lang w:val="en-US"/>
          </w:rPr>
          <w:t>, 2014</w:t>
        </w:r>
      </w:hyperlink>
      <w:r w:rsidRPr="00250B3C">
        <w:rPr>
          <w:rFonts w:cs="Arial"/>
          <w:lang w:val="en-US"/>
        </w:rPr>
        <w:t xml:space="preserve">; </w:t>
      </w:r>
      <w:hyperlink w:anchor="griffis2019" w:history="1">
        <w:proofErr w:type="spellStart"/>
        <w:r w:rsidRPr="007D5197">
          <w:rPr>
            <w:rStyle w:val="Hyperlink"/>
            <w:rFonts w:ascii="Ebrima" w:hAnsi="Ebrima" w:cs="Arial"/>
            <w:lang w:val="en-US"/>
          </w:rPr>
          <w:t>Griffis</w:t>
        </w:r>
        <w:proofErr w:type="spellEnd"/>
        <w:r w:rsidRPr="007D5197">
          <w:rPr>
            <w:rStyle w:val="Hyperlink"/>
            <w:rFonts w:ascii="Ebrima" w:hAnsi="Ebrima" w:cs="Arial"/>
            <w:lang w:val="en-US"/>
          </w:rPr>
          <w:t xml:space="preserve"> et al., 2019</w:t>
        </w:r>
      </w:hyperlink>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hyperlink w:anchor="karnathrorden2012" w:history="1">
        <w:r w:rsidRPr="007D5197">
          <w:rPr>
            <w:rStyle w:val="Hyperlink"/>
            <w:rFonts w:ascii="Ebrima" w:hAnsi="Ebrima" w:cs="Arial"/>
            <w:lang w:val="en-US"/>
          </w:rPr>
          <w:t xml:space="preserve">Karnath &amp; </w:t>
        </w:r>
        <w:proofErr w:type="spellStart"/>
        <w:r w:rsidRPr="007D5197">
          <w:rPr>
            <w:rStyle w:val="Hyperlink"/>
            <w:rFonts w:ascii="Ebrima" w:hAnsi="Ebrima" w:cs="Arial"/>
            <w:lang w:val="en-US"/>
          </w:rPr>
          <w:t>Rorden</w:t>
        </w:r>
        <w:proofErr w:type="spellEnd"/>
        <w:r w:rsidRPr="007D5197">
          <w:rPr>
            <w:rStyle w:val="Hyperlink"/>
            <w:rFonts w:ascii="Ebrima" w:hAnsi="Ebrima" w:cs="Arial"/>
            <w:lang w:val="en-US"/>
          </w:rPr>
          <w:t>, 2012</w:t>
        </w:r>
      </w:hyperlink>
      <w:r w:rsidRPr="00250B3C">
        <w:rPr>
          <w:rFonts w:cs="Arial"/>
          <w:lang w:val="en-US"/>
        </w:rPr>
        <w:t xml:space="preserve">; </w:t>
      </w:r>
      <w:hyperlink w:anchor="limalhotra2015" w:history="1">
        <w:r w:rsidRPr="007D5197">
          <w:rPr>
            <w:rStyle w:val="Hyperlink"/>
            <w:rFonts w:ascii="Ebrima" w:hAnsi="Ebrima" w:cs="Arial"/>
          </w:rPr>
          <w:t>Li &amp; Malhotra, 2015</w:t>
        </w:r>
      </w:hyperlink>
      <w:r w:rsidRPr="00250B3C">
        <w:rPr>
          <w:rFonts w:cs="Arial"/>
        </w:rPr>
        <w:t xml:space="preserve">; </w:t>
      </w:r>
      <w:hyperlink w:anchor="stone1993" w:history="1">
        <w:r w:rsidRPr="007D5197">
          <w:rPr>
            <w:rStyle w:val="Hyperlink"/>
            <w:rFonts w:ascii="Ebrima" w:hAnsi="Ebrima" w:cs="Arial"/>
          </w:rPr>
          <w:t>Stone</w:t>
        </w:r>
        <w:r w:rsidRPr="007D5197">
          <w:rPr>
            <w:rStyle w:val="Hyperlink"/>
            <w:rFonts w:ascii="Ebrima" w:hAnsi="Ebrima" w:cs="Arial"/>
            <w:lang w:val="en-US"/>
          </w:rPr>
          <w:t xml:space="preserve"> et al.</w:t>
        </w:r>
        <w:r w:rsidRPr="007D5197">
          <w:rPr>
            <w:rStyle w:val="Hyperlink"/>
            <w:rFonts w:ascii="Ebrima" w:hAnsi="Ebrima" w:cs="Arial"/>
          </w:rPr>
          <w:t>, 1993</w:t>
        </w:r>
      </w:hyperlink>
      <w:r w:rsidRPr="00250B3C">
        <w:rPr>
          <w:rFonts w:cs="Arial"/>
        </w:rPr>
        <w:t>).</w:t>
      </w:r>
      <w:r w:rsidRPr="00250B3C">
        <w:rPr>
          <w:rFonts w:cs="Arial"/>
          <w:lang w:val="en-US"/>
        </w:rPr>
        <w:t xml:space="preserve"> </w:t>
      </w:r>
      <w:r w:rsidRPr="00250B3C">
        <w:t xml:space="preserve">Neglect is often described as a </w:t>
      </w:r>
      <w:proofErr w:type="spellStart"/>
      <w:r w:rsidRPr="00250B3C">
        <w:t>supramodal</w:t>
      </w:r>
      <w:proofErr w:type="spellEnd"/>
      <w:r w:rsidRPr="00250B3C">
        <w:t xml:space="preserve"> disorder of spatial attention with a “heterogenous collection of symptoms” (</w:t>
      </w:r>
      <w:proofErr w:type="spellStart"/>
      <w:r>
        <w:fldChar w:fldCharType="begin"/>
      </w:r>
      <w:r>
        <w:instrText xml:space="preserve"> HYPERLINK \l "corbetta2005" </w:instrText>
      </w:r>
      <w:r>
        <w:fldChar w:fldCharType="separate"/>
      </w:r>
      <w:r w:rsidRPr="007D5197">
        <w:rPr>
          <w:rStyle w:val="Hyperlink"/>
          <w:rFonts w:ascii="Ebrima" w:hAnsi="Ebrima"/>
        </w:rPr>
        <w:t>Corbetta</w:t>
      </w:r>
      <w:proofErr w:type="spellEnd"/>
      <w:r w:rsidRPr="007D5197">
        <w:rPr>
          <w:rStyle w:val="Hyperlink"/>
          <w:rFonts w:ascii="Ebrima" w:hAnsi="Ebrima"/>
        </w:rPr>
        <w:t xml:space="preserve"> et al., 2005</w:t>
      </w:r>
      <w:r>
        <w:rPr>
          <w:rStyle w:val="Hyperlink"/>
          <w:rFonts w:ascii="Ebrima" w:hAnsi="Ebrima"/>
        </w:rPr>
        <w:fldChar w:fldCharType="end"/>
      </w:r>
      <w:r w:rsidRPr="00250B3C">
        <w:t xml:space="preserve">; </w:t>
      </w:r>
      <w:hyperlink w:anchor="karnathrorden2012" w:history="1">
        <w:r w:rsidRPr="007D5197">
          <w:rPr>
            <w:rStyle w:val="Hyperlink"/>
            <w:rFonts w:ascii="Ebrima" w:hAnsi="Ebrima"/>
          </w:rPr>
          <w:t xml:space="preserve">Karnath &amp; </w:t>
        </w:r>
        <w:proofErr w:type="spellStart"/>
        <w:r w:rsidRPr="007D5197">
          <w:rPr>
            <w:rStyle w:val="Hyperlink"/>
            <w:rFonts w:ascii="Ebrima" w:hAnsi="Ebrima"/>
          </w:rPr>
          <w:t>Rorden</w:t>
        </w:r>
        <w:proofErr w:type="spellEnd"/>
        <w:r w:rsidRPr="007D5197">
          <w:rPr>
            <w:rStyle w:val="Hyperlink"/>
            <w:rFonts w:ascii="Ebrima" w:hAnsi="Ebrima"/>
          </w:rPr>
          <w:t>, 2012</w:t>
        </w:r>
      </w:hyperlink>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hyperlink w:anchor="beckerkarnath2010" w:history="1">
        <w:r w:rsidRPr="007D5197">
          <w:rPr>
            <w:rStyle w:val="Hyperlink"/>
            <w:rFonts w:ascii="Ebrima" w:hAnsi="Ebrima"/>
          </w:rPr>
          <w:t>Becker &amp; Karnath, 2010</w:t>
        </w:r>
      </w:hyperlink>
      <w:r w:rsidRPr="00250B3C">
        <w:t xml:space="preserve">; </w:t>
      </w:r>
      <w:hyperlink w:anchor="karnath2012" w:history="1">
        <w:r w:rsidRPr="007D5197">
          <w:rPr>
            <w:rStyle w:val="Hyperlink"/>
            <w:rFonts w:ascii="Ebrima" w:hAnsi="Ebrima"/>
          </w:rPr>
          <w:t>Karnath, 2012</w:t>
        </w:r>
      </w:hyperlink>
      <w:r w:rsidRPr="00250B3C">
        <w:t xml:space="preserve">; </w:t>
      </w:r>
      <w:hyperlink w:anchor="karnathfetter1995" w:history="1">
        <w:r w:rsidRPr="007D5197">
          <w:rPr>
            <w:rStyle w:val="Hyperlink"/>
            <w:rFonts w:ascii="Ebrima" w:hAnsi="Ebrima"/>
          </w:rPr>
          <w:t>Karnath &amp; Fetter, 1995</w:t>
        </w:r>
      </w:hyperlink>
      <w:r w:rsidRPr="00250B3C">
        <w:t>). At the same time, patients have difficulties in orienting towards the contralesional side and will typically ignore information located there (</w:t>
      </w:r>
      <w:hyperlink w:anchor="beckerkarnath2010" w:history="1">
        <w:r w:rsidR="00A65217" w:rsidRPr="007D5197">
          <w:rPr>
            <w:rStyle w:val="Hyperlink"/>
            <w:rFonts w:ascii="Ebrima" w:hAnsi="Ebrima"/>
          </w:rPr>
          <w:t>Becker &amp; Karnath, 2010</w:t>
        </w:r>
      </w:hyperlink>
      <w:r w:rsidRPr="00250B3C">
        <w:t xml:space="preserve">; </w:t>
      </w:r>
      <w:hyperlink w:anchor="corbetta2011" w:history="1">
        <w:proofErr w:type="spellStart"/>
        <w:r w:rsidRPr="00A65217">
          <w:rPr>
            <w:rStyle w:val="Hyperlink"/>
            <w:rFonts w:ascii="Ebrima" w:hAnsi="Ebrima"/>
          </w:rPr>
          <w:t>Corbetta</w:t>
        </w:r>
        <w:proofErr w:type="spellEnd"/>
        <w:r w:rsidRPr="00A65217">
          <w:rPr>
            <w:rStyle w:val="Hyperlink"/>
            <w:rFonts w:ascii="Ebrima" w:hAnsi="Ebrima"/>
          </w:rPr>
          <w:t xml:space="preserve"> &amp; Shulman, 2011</w:t>
        </w:r>
      </w:hyperlink>
      <w:r w:rsidRPr="00250B3C">
        <w:t xml:space="preserve">; </w:t>
      </w:r>
      <w:hyperlink w:anchor="karnath2015" w:history="1">
        <w:r w:rsidRPr="00A65217">
          <w:rPr>
            <w:rStyle w:val="Hyperlink"/>
            <w:rFonts w:ascii="Ebrima" w:hAnsi="Ebrima"/>
          </w:rPr>
          <w:t>Karnath, 2015</w:t>
        </w:r>
      </w:hyperlink>
      <w:r w:rsidRPr="00250B3C">
        <w:t xml:space="preserve">; </w:t>
      </w:r>
      <w:hyperlink w:anchor="karnathrorden2012" w:history="1">
        <w:r w:rsidR="00A65217" w:rsidRPr="007D5197">
          <w:rPr>
            <w:rStyle w:val="Hyperlink"/>
            <w:rFonts w:ascii="Ebrima" w:hAnsi="Ebrima"/>
          </w:rPr>
          <w:t xml:space="preserve">Karnath &amp; </w:t>
        </w:r>
        <w:proofErr w:type="spellStart"/>
        <w:r w:rsidR="00A65217" w:rsidRPr="007D5197">
          <w:rPr>
            <w:rStyle w:val="Hyperlink"/>
            <w:rFonts w:ascii="Ebrima" w:hAnsi="Ebrima"/>
          </w:rPr>
          <w:t>Rorden</w:t>
        </w:r>
        <w:proofErr w:type="spellEnd"/>
        <w:r w:rsidR="00A65217" w:rsidRPr="007D5197">
          <w:rPr>
            <w:rStyle w:val="Hyperlink"/>
            <w:rFonts w:ascii="Ebrima" w:hAnsi="Ebrima"/>
          </w:rPr>
          <w:t>, 2012</w:t>
        </w:r>
      </w:hyperlink>
      <w:r w:rsidRPr="00250B3C">
        <w:t xml:space="preserve">). </w:t>
      </w:r>
      <w:r w:rsidR="00B10987" w:rsidRPr="00B10987">
        <w:t>Typically, these behavioural core symptoms of neglect manifest with reference to the patient’s egocentre, i.e., relative to their own body centre (</w:t>
      </w:r>
      <w:proofErr w:type="spellStart"/>
      <w:r>
        <w:fldChar w:fldCharType="begin"/>
      </w:r>
      <w:r>
        <w:instrText xml:space="preserve"> HYPERLINK \l "corbetta2011" </w:instrText>
      </w:r>
      <w:r>
        <w:fldChar w:fldCharType="separate"/>
      </w:r>
      <w:r w:rsidR="00A65217" w:rsidRPr="00A65217">
        <w:rPr>
          <w:rStyle w:val="Hyperlink"/>
          <w:rFonts w:ascii="Ebrima" w:hAnsi="Ebrima"/>
        </w:rPr>
        <w:t>Corbetta</w:t>
      </w:r>
      <w:proofErr w:type="spellEnd"/>
      <w:r w:rsidR="00A65217" w:rsidRPr="00A65217">
        <w:rPr>
          <w:rStyle w:val="Hyperlink"/>
          <w:rFonts w:ascii="Ebrima" w:hAnsi="Ebrima"/>
        </w:rPr>
        <w:t xml:space="preserve"> &amp; Shulman, 2011</w:t>
      </w:r>
      <w:r>
        <w:rPr>
          <w:rStyle w:val="Hyperlink"/>
          <w:rFonts w:ascii="Ebrima" w:hAnsi="Ebrima"/>
        </w:rPr>
        <w:fldChar w:fldCharType="end"/>
      </w:r>
      <w:r w:rsidR="00B10987" w:rsidRPr="00B10987">
        <w:t xml:space="preserve">; </w:t>
      </w:r>
      <w:hyperlink w:anchor="karnathrorden2012" w:history="1">
        <w:r w:rsidR="00A65217" w:rsidRPr="007D5197">
          <w:rPr>
            <w:rStyle w:val="Hyperlink"/>
            <w:rFonts w:ascii="Ebrima" w:hAnsi="Ebrima"/>
          </w:rPr>
          <w:t xml:space="preserve">Karnath &amp; </w:t>
        </w:r>
        <w:proofErr w:type="spellStart"/>
        <w:r w:rsidR="00A65217" w:rsidRPr="007D5197">
          <w:rPr>
            <w:rStyle w:val="Hyperlink"/>
            <w:rFonts w:ascii="Ebrima" w:hAnsi="Ebrima"/>
          </w:rPr>
          <w:t>Rorden</w:t>
        </w:r>
        <w:proofErr w:type="spellEnd"/>
        <w:r w:rsidR="00A65217" w:rsidRPr="007D5197">
          <w:rPr>
            <w:rStyle w:val="Hyperlink"/>
            <w:rFonts w:ascii="Ebrima" w:hAnsi="Ebrima"/>
          </w:rPr>
          <w:t>, 2012</w:t>
        </w:r>
      </w:hyperlink>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hyperlink w:anchor="heilmanvalenstein1979" w:history="1">
        <w:r w:rsidRPr="00A65217">
          <w:rPr>
            <w:rStyle w:val="Hyperlink"/>
            <w:rFonts w:ascii="Ebrima" w:hAnsi="Ebrima"/>
          </w:rPr>
          <w:t xml:space="preserve">Heilman &amp; </w:t>
        </w:r>
        <w:proofErr w:type="spellStart"/>
        <w:r w:rsidRPr="00A65217">
          <w:rPr>
            <w:rStyle w:val="Hyperlink"/>
            <w:rFonts w:ascii="Ebrima" w:hAnsi="Ebrima"/>
          </w:rPr>
          <w:t>Valenstein</w:t>
        </w:r>
        <w:proofErr w:type="spellEnd"/>
        <w:r w:rsidRPr="00A65217">
          <w:rPr>
            <w:rStyle w:val="Hyperlink"/>
            <w:rFonts w:ascii="Ebrima" w:hAnsi="Ebrima"/>
          </w:rPr>
          <w:t>, 1979</w:t>
        </w:r>
      </w:hyperlink>
      <w:r w:rsidRPr="00250B3C">
        <w:t xml:space="preserve">; </w:t>
      </w:r>
      <w:hyperlink w:anchor="karnath2012" w:history="1">
        <w:r w:rsidR="00A65217" w:rsidRPr="007D5197">
          <w:rPr>
            <w:rStyle w:val="Hyperlink"/>
            <w:rFonts w:ascii="Ebrima" w:hAnsi="Ebrima"/>
          </w:rPr>
          <w:t>Karnath, 2012</w:t>
        </w:r>
      </w:hyperlink>
      <w:r w:rsidRPr="00250B3C">
        <w:t>).</w:t>
      </w:r>
      <w:r w:rsidRPr="00250B3C">
        <w:rPr>
          <w:strike/>
        </w:rPr>
        <w:t xml:space="preserve"> </w:t>
      </w:r>
    </w:p>
    <w:p w14:paraId="3EF81942" w14:textId="54D51FE5"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hyperlink w:anchor="bowen1999" w:history="1">
        <w:r w:rsidRPr="00A65217">
          <w:rPr>
            <w:rStyle w:val="Hyperlink"/>
            <w:rFonts w:ascii="Ebrima" w:hAnsi="Ebrima"/>
          </w:rPr>
          <w:t>Bowen et al., 199</w:t>
        </w:r>
      </w:hyperlink>
      <w:r w:rsidRPr="00F371C5">
        <w:rPr>
          <w:color w:val="7F7F7F" w:themeColor="text1" w:themeTint="80"/>
        </w:rPr>
        <w:t>9</w:t>
      </w:r>
      <w:r w:rsidRPr="00250B3C">
        <w:t xml:space="preserve">; </w:t>
      </w:r>
      <w:hyperlink w:anchor="corbetta2014" w:history="1">
        <w:proofErr w:type="spellStart"/>
        <w:r w:rsidRPr="00A65217">
          <w:rPr>
            <w:rStyle w:val="Hyperlink"/>
            <w:rFonts w:ascii="Ebrima" w:hAnsi="Ebrima"/>
          </w:rPr>
          <w:t>Corbetta</w:t>
        </w:r>
        <w:proofErr w:type="spellEnd"/>
        <w:r w:rsidRPr="00A65217">
          <w:rPr>
            <w:rStyle w:val="Hyperlink"/>
            <w:rFonts w:ascii="Ebrima" w:hAnsi="Ebrima"/>
          </w:rPr>
          <w:t>, 2014</w:t>
        </w:r>
      </w:hyperlink>
      <w:r w:rsidRPr="00250B3C">
        <w:t>;</w:t>
      </w:r>
      <w:r w:rsidR="009E42E1">
        <w:t xml:space="preserve"> </w:t>
      </w:r>
      <w:hyperlink w:anchor="esposito2021" w:history="1">
        <w:r w:rsidR="009E42E1" w:rsidRPr="00A65217">
          <w:rPr>
            <w:rStyle w:val="Hyperlink"/>
            <w:rFonts w:ascii="Ebrima" w:hAnsi="Ebrima"/>
          </w:rPr>
          <w:t>Esposito et al., 2021</w:t>
        </w:r>
      </w:hyperlink>
      <w:r w:rsidR="009E42E1">
        <w:t>;</w:t>
      </w:r>
      <w:r w:rsidRPr="00250B3C">
        <w:t xml:space="preserve"> </w:t>
      </w:r>
      <w:hyperlink w:anchor="hammerbeck2019" w:history="1">
        <w:proofErr w:type="spellStart"/>
        <w:r w:rsidRPr="00A65217">
          <w:rPr>
            <w:rStyle w:val="Hyperlink"/>
            <w:rFonts w:ascii="Ebrima" w:hAnsi="Ebrima"/>
          </w:rPr>
          <w:t>Hammerbeck</w:t>
        </w:r>
        <w:proofErr w:type="spellEnd"/>
        <w:r w:rsidRPr="00A65217">
          <w:rPr>
            <w:rStyle w:val="Hyperlink"/>
            <w:rFonts w:ascii="Ebrima" w:hAnsi="Ebrima"/>
          </w:rPr>
          <w:t xml:space="preserve"> et al., 2019</w:t>
        </w:r>
      </w:hyperlink>
      <w:r w:rsidRPr="00250B3C">
        <w:t xml:space="preserve">). In a large-scale observational study comprising more than 80,000 stroke patients from the United Kingdom, </w:t>
      </w:r>
      <w:hyperlink w:anchor="hammerbeck2019" w:history="1">
        <w:proofErr w:type="spellStart"/>
        <w:r w:rsidRPr="00A65217">
          <w:rPr>
            <w:rStyle w:val="Hyperlink"/>
            <w:rFonts w:ascii="Ebrima" w:hAnsi="Ebrima"/>
          </w:rPr>
          <w:t>Hammerbeck</w:t>
        </w:r>
        <w:proofErr w:type="spellEnd"/>
        <w:r w:rsidRPr="00A65217">
          <w:rPr>
            <w:rStyle w:val="Hyperlink"/>
            <w:rFonts w:ascii="Ebrima" w:hAnsi="Ebrima"/>
          </w:rPr>
          <w:t xml:space="preserve"> et al. (2019)</w:t>
        </w:r>
      </w:hyperlink>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neglect,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proofErr w:type="spellStart"/>
      <w:r>
        <w:fldChar w:fldCharType="begin"/>
      </w:r>
      <w:r>
        <w:instrText xml:space="preserve"> HYPERLINK \l "demeyeregillebert2019" </w:instrText>
      </w:r>
      <w:r>
        <w:fldChar w:fldCharType="separate"/>
      </w:r>
      <w:r w:rsidRPr="00A65217">
        <w:rPr>
          <w:rStyle w:val="Hyperlink"/>
          <w:rFonts w:ascii="Ebrima" w:hAnsi="Ebrima"/>
        </w:rPr>
        <w:t>Demeyere</w:t>
      </w:r>
      <w:proofErr w:type="spellEnd"/>
      <w:r w:rsidRPr="00A65217">
        <w:rPr>
          <w:rStyle w:val="Hyperlink"/>
          <w:rFonts w:ascii="Ebrima" w:hAnsi="Ebrima"/>
        </w:rPr>
        <w:t xml:space="preserve"> &amp; </w:t>
      </w:r>
      <w:proofErr w:type="spellStart"/>
      <w:r w:rsidRPr="00A65217">
        <w:rPr>
          <w:rStyle w:val="Hyperlink"/>
          <w:rFonts w:ascii="Ebrima" w:hAnsi="Ebrima"/>
        </w:rPr>
        <w:t>Gillebert</w:t>
      </w:r>
      <w:proofErr w:type="spellEnd"/>
      <w:r w:rsidRPr="00A65217">
        <w:rPr>
          <w:rStyle w:val="Hyperlink"/>
          <w:rFonts w:ascii="Ebrima" w:hAnsi="Ebrima"/>
        </w:rPr>
        <w:t>, 2019</w:t>
      </w:r>
      <w:r>
        <w:rPr>
          <w:rStyle w:val="Hyperlink"/>
          <w:rFonts w:ascii="Ebrima" w:hAnsi="Ebrima"/>
        </w:rPr>
        <w:fldChar w:fldCharType="end"/>
      </w:r>
      <w:r w:rsidRPr="00264207">
        <w:t>), making the prevalence rates of chronic neglect considerably lower t</w:t>
      </w:r>
      <w:r w:rsidR="002A6659">
        <w:t>han for acute neglect. E</w:t>
      </w:r>
      <w:r w:rsidRPr="00264207">
        <w:t>stimates for chronic neglect prevalence vary from 8-12% (</w:t>
      </w:r>
      <w:proofErr w:type="spellStart"/>
      <w:r>
        <w:fldChar w:fldCharType="begin"/>
      </w:r>
      <w:r>
        <w:instrText xml:space="preserve"> HYPERLINK \l "jehkonen2000" </w:instrText>
      </w:r>
      <w:r>
        <w:fldChar w:fldCharType="separate"/>
      </w:r>
      <w:r w:rsidRPr="00A65217">
        <w:rPr>
          <w:rStyle w:val="Hyperlink"/>
          <w:rFonts w:ascii="Ebrima" w:hAnsi="Ebrima"/>
        </w:rPr>
        <w:t>Jehkonen</w:t>
      </w:r>
      <w:proofErr w:type="spellEnd"/>
      <w:r w:rsidRPr="00A65217">
        <w:rPr>
          <w:rStyle w:val="Hyperlink"/>
          <w:rFonts w:ascii="Ebrima" w:hAnsi="Ebrima"/>
        </w:rPr>
        <w:t xml:space="preserve"> et al., 2000</w:t>
      </w:r>
      <w:r>
        <w:rPr>
          <w:rStyle w:val="Hyperlink"/>
          <w:rFonts w:ascii="Ebrima" w:hAnsi="Ebrima"/>
        </w:rPr>
        <w:fldChar w:fldCharType="end"/>
      </w:r>
      <w:r w:rsidRPr="00264207">
        <w:t>) to up to 17% (</w:t>
      </w:r>
      <w:hyperlink w:anchor="esposito2021" w:history="1">
        <w:r w:rsidRPr="00A65217">
          <w:rPr>
            <w:rStyle w:val="Hyperlink"/>
            <w:rFonts w:ascii="Ebrima" w:hAnsi="Ebrima"/>
          </w:rPr>
          <w:t>Esposito et al., 2021</w:t>
        </w:r>
      </w:hyperlink>
      <w:r w:rsidRPr="00264207">
        <w:t>).</w:t>
      </w:r>
      <w:r w:rsidRPr="00250B3C">
        <w:t xml:space="preserve"> Still, neglect is commonly considered to be a negative predictor for functional outcome in stroke recovery (</w:t>
      </w:r>
      <w:proofErr w:type="spellStart"/>
      <w:r>
        <w:fldChar w:fldCharType="begin"/>
      </w:r>
      <w:r>
        <w:instrText xml:space="preserve"> HYPERLINK \l "jehkonen2000" </w:instrText>
      </w:r>
      <w:r>
        <w:fldChar w:fldCharType="separate"/>
      </w:r>
      <w:r w:rsidR="00A65217" w:rsidRPr="00A65217">
        <w:rPr>
          <w:rStyle w:val="Hyperlink"/>
          <w:rFonts w:ascii="Ebrima" w:hAnsi="Ebrima"/>
        </w:rPr>
        <w:t>Jehkonen</w:t>
      </w:r>
      <w:proofErr w:type="spellEnd"/>
      <w:r w:rsidR="00A65217" w:rsidRPr="00A65217">
        <w:rPr>
          <w:rStyle w:val="Hyperlink"/>
          <w:rFonts w:ascii="Ebrima" w:hAnsi="Ebrima"/>
        </w:rPr>
        <w:t xml:space="preserve"> et al., 2000</w:t>
      </w:r>
      <w:r>
        <w:rPr>
          <w:rStyle w:val="Hyperlink"/>
          <w:rFonts w:ascii="Ebrima" w:hAnsi="Ebrima"/>
        </w:rPr>
        <w:fldChar w:fldCharType="end"/>
      </w:r>
      <w:r w:rsidR="00A65217">
        <w:rPr>
          <w:color w:val="7F7F7F" w:themeColor="text1" w:themeTint="80"/>
        </w:rPr>
        <w:t xml:space="preserve"> </w:t>
      </w:r>
      <w:r w:rsidRPr="00F371C5">
        <w:rPr>
          <w:color w:val="7F7F7F" w:themeColor="text1" w:themeTint="80"/>
        </w:rPr>
        <w:t xml:space="preserve">&amp; </w:t>
      </w:r>
      <w:hyperlink w:anchor="jehkonen2007" w:history="1">
        <w:r w:rsidRPr="00A65217">
          <w:rPr>
            <w:rStyle w:val="Hyperlink"/>
            <w:rFonts w:ascii="Ebrima" w:hAnsi="Ebrima"/>
          </w:rPr>
          <w:t>2007</w:t>
        </w:r>
      </w:hyperlink>
      <w:r w:rsidRPr="00250B3C">
        <w:t xml:space="preserve">; </w:t>
      </w:r>
      <w:hyperlink w:anchor="wee2008" w:history="1">
        <w:r w:rsidRPr="00A65217">
          <w:rPr>
            <w:rStyle w:val="Hyperlink"/>
            <w:rFonts w:ascii="Ebrima" w:hAnsi="Ebrima"/>
          </w:rPr>
          <w:t xml:space="preserve">Wee &amp; </w:t>
        </w:r>
        <w:proofErr w:type="spellStart"/>
        <w:r w:rsidRPr="00A65217">
          <w:rPr>
            <w:rStyle w:val="Hyperlink"/>
            <w:rFonts w:ascii="Ebrima" w:hAnsi="Ebrima"/>
          </w:rPr>
          <w:t>Hopman</w:t>
        </w:r>
        <w:proofErr w:type="spellEnd"/>
        <w:r w:rsidRPr="00A65217">
          <w:rPr>
            <w:rStyle w:val="Hyperlink"/>
            <w:rFonts w:ascii="Ebrima" w:hAnsi="Ebrima"/>
          </w:rPr>
          <w:t>, 2008</w:t>
        </w:r>
      </w:hyperlink>
      <w:r w:rsidRPr="00250B3C">
        <w:t xml:space="preserve">; </w:t>
      </w:r>
      <w:hyperlink w:anchor="wu2015" w:history="1">
        <w:r w:rsidRPr="00A65217">
          <w:rPr>
            <w:rStyle w:val="Hyperlink"/>
            <w:rFonts w:ascii="Ebrima" w:hAnsi="Ebrima"/>
          </w:rPr>
          <w:t>Wu et al., 2015</w:t>
        </w:r>
      </w:hyperlink>
      <w:r w:rsidRPr="00250B3C">
        <w:t xml:space="preserve">). </w:t>
      </w:r>
    </w:p>
    <w:p w14:paraId="1192D212" w14:textId="7ADC7CDA"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proofErr w:type="spellStart"/>
      <w:r>
        <w:fldChar w:fldCharType="begin"/>
      </w:r>
      <w:r>
        <w:instrText xml:space="preserve"> HYPERLINK \l "beschin1997" </w:instrText>
      </w:r>
      <w:r>
        <w:fldChar w:fldCharType="separate"/>
      </w:r>
      <w:r w:rsidR="002C5F2E" w:rsidRPr="00A65217">
        <w:rPr>
          <w:rStyle w:val="Hyperlink"/>
          <w:rFonts w:ascii="Ebrima" w:hAnsi="Ebrima"/>
        </w:rPr>
        <w:t>Beschin</w:t>
      </w:r>
      <w:proofErr w:type="spellEnd"/>
      <w:r w:rsidR="002C5F2E" w:rsidRPr="00A65217">
        <w:rPr>
          <w:rStyle w:val="Hyperlink"/>
          <w:rFonts w:ascii="Ebrima" w:hAnsi="Ebrima"/>
        </w:rPr>
        <w:t xml:space="preserve"> et al., 1997</w:t>
      </w:r>
      <w:r>
        <w:rPr>
          <w:rStyle w:val="Hyperlink"/>
          <w:rFonts w:ascii="Ebrima" w:hAnsi="Ebrima"/>
        </w:rPr>
        <w:fldChar w:fldCharType="end"/>
      </w:r>
      <w:r w:rsidR="002C5F2E" w:rsidRPr="00250B3C">
        <w:t xml:space="preserve">; </w:t>
      </w:r>
      <w:hyperlink w:anchor="bisiach1978" w:history="1">
        <w:proofErr w:type="spellStart"/>
        <w:r w:rsidRPr="00A65217">
          <w:rPr>
            <w:rStyle w:val="Hyperlink"/>
            <w:rFonts w:ascii="Ebrima" w:hAnsi="Ebrima"/>
          </w:rPr>
          <w:t>Bisiach</w:t>
        </w:r>
        <w:proofErr w:type="spellEnd"/>
        <w:r w:rsidRPr="00A65217">
          <w:rPr>
            <w:rStyle w:val="Hyperlink"/>
            <w:rFonts w:ascii="Ebrima" w:hAnsi="Ebrima"/>
          </w:rPr>
          <w:t xml:space="preserve"> &amp; </w:t>
        </w:r>
        <w:proofErr w:type="spellStart"/>
        <w:r w:rsidRPr="00A65217">
          <w:rPr>
            <w:rStyle w:val="Hyperlink"/>
            <w:rFonts w:ascii="Ebrima" w:hAnsi="Ebrima"/>
          </w:rPr>
          <w:t>Luzatti</w:t>
        </w:r>
        <w:proofErr w:type="spellEnd"/>
        <w:r w:rsidRPr="00A65217">
          <w:rPr>
            <w:rStyle w:val="Hyperlink"/>
            <w:rFonts w:ascii="Ebrima" w:hAnsi="Ebrima"/>
          </w:rPr>
          <w:t>, 1978</w:t>
        </w:r>
      </w:hyperlink>
      <w:r w:rsidRPr="00250B3C">
        <w:t xml:space="preserve">; </w:t>
      </w:r>
      <w:hyperlink w:anchor="karnath2012" w:history="1">
        <w:r w:rsidRPr="00A65217">
          <w:rPr>
            <w:rStyle w:val="Hyperlink"/>
            <w:rFonts w:ascii="Ebrima" w:hAnsi="Ebrima"/>
          </w:rPr>
          <w:t>Karnath, 2012</w:t>
        </w:r>
      </w:hyperlink>
      <w:r w:rsidRPr="00250B3C">
        <w:t xml:space="preserve">). Though the symptoms may be alleviated or overcome for a short period of time, this requires top-down (e.g., verbal request) or bottom-up (e.g., visual cues) input, as </w:t>
      </w:r>
      <w:r w:rsidR="002A6659">
        <w:t>pa</w:t>
      </w:r>
      <w:r w:rsidRPr="00250B3C">
        <w:t>tients are</w:t>
      </w:r>
      <w:r w:rsidR="002A6659">
        <w:t xml:space="preserve"> often</w:t>
      </w:r>
      <w:r w:rsidRPr="00250B3C">
        <w:t xml:space="preserve"> not aware of their deficit (</w:t>
      </w:r>
      <w:hyperlink w:anchor="karnath2012" w:history="1">
        <w:r w:rsidRPr="00A65217">
          <w:rPr>
            <w:rStyle w:val="Hyperlink"/>
            <w:rFonts w:ascii="Ebrima" w:hAnsi="Ebrima"/>
          </w:rPr>
          <w:t>Karnath, 2012</w:t>
        </w:r>
      </w:hyperlink>
      <w:r w:rsidRPr="00250B3C">
        <w:t>). Given the great heterogeneity of clinical symptoms, it is common that many patients show neglect in a particular diagnostic test, but no sign of it in another test (</w:t>
      </w:r>
      <w:proofErr w:type="spellStart"/>
      <w:r>
        <w:fldChar w:fldCharType="begin"/>
      </w:r>
      <w:r>
        <w:instrText xml:space="preserve"> HYPERLINK \l "vaessen2016" </w:instrText>
      </w:r>
      <w:r>
        <w:fldChar w:fldCharType="separate"/>
      </w:r>
      <w:r w:rsidRPr="00A65217">
        <w:rPr>
          <w:rStyle w:val="Hyperlink"/>
          <w:rFonts w:ascii="Ebrima" w:hAnsi="Ebrima"/>
        </w:rPr>
        <w:t>Vaessen</w:t>
      </w:r>
      <w:proofErr w:type="spellEnd"/>
      <w:r w:rsidRPr="00A65217">
        <w:rPr>
          <w:rStyle w:val="Hyperlink"/>
          <w:rFonts w:ascii="Ebrima" w:hAnsi="Ebrima"/>
        </w:rPr>
        <w:t xml:space="preserve"> et al., 2016</w:t>
      </w:r>
      <w:r>
        <w:rPr>
          <w:rStyle w:val="Hyperlink"/>
          <w:rFonts w:ascii="Ebrima" w:hAnsi="Ebrima"/>
        </w:rPr>
        <w:fldChar w:fldCharType="end"/>
      </w:r>
      <w:r w:rsidRPr="00250B3C">
        <w:t xml:space="preserve">; </w:t>
      </w:r>
      <w:hyperlink w:anchor="verdon2009" w:history="1">
        <w:r w:rsidRPr="00A65217">
          <w:rPr>
            <w:rStyle w:val="Hyperlink"/>
            <w:rFonts w:ascii="Ebrima" w:hAnsi="Ebrima"/>
          </w:rPr>
          <w:t>Verdon et al., 2010</w:t>
        </w:r>
      </w:hyperlink>
      <w:r w:rsidRPr="00250B3C">
        <w:t xml:space="preserve">). Therefore, a combination of multiple tests is commonly utilised to diagnose neglect (for more details see </w:t>
      </w:r>
      <w:hyperlink w:anchor="_Behavioural_Data" w:history="1">
        <w:r w:rsidRPr="008A7E9E">
          <w:rPr>
            <w:rStyle w:val="Hyperlink"/>
            <w:rFonts w:ascii="Ebrima" w:hAnsi="Ebrima"/>
          </w:rPr>
          <w:t>Section 2.2. Behavioural Data</w:t>
        </w:r>
      </w:hyperlink>
      <w:r w:rsidRPr="00250B3C">
        <w:t>).</w:t>
      </w:r>
    </w:p>
    <w:p w14:paraId="19B84881" w14:textId="630AE72C" w:rsidR="00546BD9" w:rsidRPr="006D028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hyperlink w:anchor="limalhotra2015" w:history="1">
        <w:r w:rsidRPr="008A7E9E">
          <w:rPr>
            <w:rStyle w:val="Hyperlink"/>
            <w:rFonts w:ascii="Ebrima" w:hAnsi="Ebrima"/>
          </w:rPr>
          <w:t>Li &amp; Malhotra, 2015</w:t>
        </w:r>
      </w:hyperlink>
      <w:r w:rsidRPr="00250B3C">
        <w:t xml:space="preserve">). The </w:t>
      </w:r>
      <w:r w:rsidR="002A6659">
        <w:t>right-hemispheric</w:t>
      </w:r>
      <w:r>
        <w:t xml:space="preserve"> perisylvian network – including </w:t>
      </w:r>
      <w:r w:rsidRPr="00250B3C">
        <w:t>the temporo-parietal junction, inferior parietal lobule (IPL), superior and middle temporal cortex, insula, and ventrolat</w:t>
      </w:r>
      <w:r>
        <w:t xml:space="preserve">eral prefrontal cortex – seems </w:t>
      </w:r>
      <w:r w:rsidRPr="00250B3C">
        <w:t>to underlie spatial orientation and it has been proposed that its disruption likely contributes to the core neglect deficits (</w:t>
      </w:r>
      <w:hyperlink w:anchor="bartolomeo2007" w:history="1">
        <w:r w:rsidRPr="008A7E9E">
          <w:rPr>
            <w:rStyle w:val="Hyperlink"/>
            <w:rFonts w:ascii="Ebrima" w:hAnsi="Ebrima"/>
          </w:rPr>
          <w:t>Bartolomeo et al.</w:t>
        </w:r>
        <w:r w:rsidR="008A7E9E">
          <w:rPr>
            <w:rStyle w:val="Hyperlink"/>
            <w:rFonts w:ascii="Ebrima" w:hAnsi="Ebrima"/>
          </w:rPr>
          <w:t>,</w:t>
        </w:r>
        <w:r w:rsidRPr="008A7E9E">
          <w:rPr>
            <w:rStyle w:val="Hyperlink"/>
            <w:rFonts w:ascii="Ebrima" w:hAnsi="Ebrima"/>
          </w:rPr>
          <w:t xml:space="preserve"> 2007</w:t>
        </w:r>
      </w:hyperlink>
      <w:r w:rsidRPr="009173D1">
        <w:t xml:space="preserve">; </w:t>
      </w:r>
      <w:hyperlink w:anchor="corbetta2005" w:history="1">
        <w:proofErr w:type="spellStart"/>
        <w:r w:rsidRPr="008A7E9E">
          <w:rPr>
            <w:rStyle w:val="Hyperlink"/>
            <w:rFonts w:ascii="Ebrima" w:hAnsi="Ebrima"/>
          </w:rPr>
          <w:t>Corbetta</w:t>
        </w:r>
        <w:proofErr w:type="spellEnd"/>
        <w:r w:rsidRPr="008A7E9E">
          <w:rPr>
            <w:rStyle w:val="Hyperlink"/>
            <w:rFonts w:ascii="Ebrima" w:hAnsi="Ebrima"/>
          </w:rPr>
          <w:t xml:space="preserve"> et al., 2005</w:t>
        </w:r>
      </w:hyperlink>
      <w:r w:rsidRPr="00250B3C">
        <w:t xml:space="preserve">; </w:t>
      </w:r>
      <w:hyperlink w:anchor="karnath2012" w:history="1">
        <w:r w:rsidR="008A7E9E" w:rsidRPr="00A65217">
          <w:rPr>
            <w:rStyle w:val="Hyperlink"/>
            <w:rFonts w:ascii="Ebrima" w:hAnsi="Ebrima"/>
          </w:rPr>
          <w:t>Karnath, 2012</w:t>
        </w:r>
      </w:hyperlink>
      <w:r w:rsidRPr="00250B3C">
        <w:t xml:space="preserve">; </w:t>
      </w:r>
      <w:hyperlink w:anchor="karnathrorden2012" w:history="1">
        <w:r w:rsidRPr="008A7E9E">
          <w:rPr>
            <w:rStyle w:val="Hyperlink"/>
            <w:rFonts w:ascii="Ebrima" w:hAnsi="Ebrima"/>
          </w:rPr>
          <w:t xml:space="preserve">Karnath &amp; </w:t>
        </w:r>
        <w:proofErr w:type="spellStart"/>
        <w:r w:rsidRPr="008A7E9E">
          <w:rPr>
            <w:rStyle w:val="Hyperlink"/>
            <w:rFonts w:ascii="Ebrima" w:hAnsi="Ebrima"/>
          </w:rPr>
          <w:t>Rorden</w:t>
        </w:r>
        <w:proofErr w:type="spellEnd"/>
        <w:r w:rsidRPr="008A7E9E">
          <w:rPr>
            <w:rStyle w:val="Hyperlink"/>
            <w:rFonts w:ascii="Ebrima" w:hAnsi="Ebrima"/>
          </w:rPr>
          <w:t>, 2012</w:t>
        </w:r>
      </w:hyperlink>
      <w:r w:rsidRPr="00250B3C">
        <w:t>). Other notable cortical regions that have been implicated in neglect are the posterior parietal cortex, inferior frontal cortex, angular gyrus</w:t>
      </w:r>
      <w:r>
        <w:t xml:space="preserve">, and </w:t>
      </w:r>
      <w:r w:rsidRPr="00250B3C">
        <w:t>supramarginal gyrus (</w:t>
      </w:r>
      <w:hyperlink w:anchor="buxbaum2004" w:history="1">
        <w:r w:rsidRPr="008A7E9E">
          <w:rPr>
            <w:rStyle w:val="Hyperlink"/>
            <w:rFonts w:ascii="Ebrima" w:hAnsi="Ebrima"/>
          </w:rPr>
          <w:t>Buxbaum et al., 2004</w:t>
        </w:r>
      </w:hyperlink>
      <w:r w:rsidRPr="00250B3C">
        <w:t xml:space="preserve">; </w:t>
      </w:r>
      <w:hyperlink w:anchor="corbetta2011" w:history="1">
        <w:proofErr w:type="spellStart"/>
        <w:r w:rsidRPr="008A7E9E">
          <w:rPr>
            <w:rStyle w:val="Hyperlink"/>
            <w:rFonts w:ascii="Ebrima" w:hAnsi="Ebrima"/>
          </w:rPr>
          <w:t>Corbetta</w:t>
        </w:r>
        <w:proofErr w:type="spellEnd"/>
        <w:r w:rsidRPr="008A7E9E">
          <w:rPr>
            <w:rStyle w:val="Hyperlink"/>
            <w:rFonts w:ascii="Ebrima" w:hAnsi="Ebrima"/>
          </w:rPr>
          <w:t xml:space="preserve"> &amp; Shulman, 2011</w:t>
        </w:r>
      </w:hyperlink>
      <w:r w:rsidRPr="00250B3C">
        <w:t xml:space="preserve">; </w:t>
      </w:r>
      <w:hyperlink w:anchor="he2007" w:history="1">
        <w:r w:rsidRPr="008A7E9E">
          <w:rPr>
            <w:rStyle w:val="Hyperlink"/>
            <w:rFonts w:ascii="Ebrima" w:hAnsi="Ebrima"/>
          </w:rPr>
          <w:t>He et al., 2007</w:t>
        </w:r>
      </w:hyperlink>
      <w:r w:rsidRPr="00250B3C">
        <w:t xml:space="preserve">; </w:t>
      </w:r>
      <w:hyperlink w:anchor="hillis2005" w:history="1">
        <w:r w:rsidRPr="008A7E9E">
          <w:rPr>
            <w:rStyle w:val="Hyperlink"/>
            <w:rFonts w:ascii="Ebrima" w:hAnsi="Ebrima"/>
          </w:rPr>
          <w:t>Hillis et al., 2005</w:t>
        </w:r>
      </w:hyperlink>
      <w:r w:rsidRPr="00250B3C">
        <w:t xml:space="preserve">; </w:t>
      </w:r>
      <w:hyperlink w:anchor="verdon2009" w:history="1">
        <w:r w:rsidR="008A7E9E" w:rsidRPr="00A65217">
          <w:rPr>
            <w:rStyle w:val="Hyperlink"/>
            <w:rFonts w:ascii="Ebrima" w:hAnsi="Ebrima"/>
          </w:rPr>
          <w:t>Verdon et al., 2010</w:t>
        </w:r>
      </w:hyperlink>
      <w:r w:rsidRPr="00250B3C">
        <w:t>). However, there is still an ongoing debate surrounding the exact neurological correlates of neglect with many studies reporting contradictory findings, especially regarding the role of the temporal and parietal cortices in the syndrome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t xml:space="preserve">; </w:t>
      </w:r>
      <w:hyperlink w:anchor="karnath2001" w:history="1">
        <w:r w:rsidRPr="008A7E9E">
          <w:rPr>
            <w:rStyle w:val="Hyperlink"/>
            <w:rFonts w:ascii="Ebrima" w:hAnsi="Ebrima"/>
          </w:rPr>
          <w:t>Karnath et al., 2001</w:t>
        </w:r>
      </w:hyperlink>
      <w:r w:rsidR="006D028C">
        <w:t xml:space="preserve">). </w:t>
      </w:r>
      <w:r w:rsidRPr="00250B3C">
        <w:rPr>
          <w:bCs/>
        </w:rPr>
        <w:t>Further, lesions to certain subcortical regions, such as the thalamus and the b</w:t>
      </w:r>
      <w:r w:rsidR="008C1F40">
        <w:rPr>
          <w:bCs/>
        </w:rPr>
        <w:t>asal ganglia</w:t>
      </w:r>
      <w:r w:rsidRPr="00250B3C">
        <w:rPr>
          <w:bCs/>
        </w:rPr>
        <w:t>,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hyperlink w:anchor="he2007" w:history="1">
        <w:r w:rsidR="008A7E9E" w:rsidRPr="008A7E9E">
          <w:rPr>
            <w:rStyle w:val="Hyperlink"/>
            <w:rFonts w:ascii="Ebrima" w:hAnsi="Ebrima"/>
          </w:rPr>
          <w:t>He et al., 2007</w:t>
        </w:r>
      </w:hyperlink>
      <w:r w:rsidRPr="00250B3C">
        <w:rPr>
          <w:bCs/>
        </w:rPr>
        <w:t xml:space="preserve">; </w:t>
      </w:r>
      <w:hyperlink w:anchor="karnath2012" w:history="1">
        <w:r w:rsidR="008A7E9E" w:rsidRPr="00A65217">
          <w:rPr>
            <w:rStyle w:val="Hyperlink"/>
            <w:rFonts w:ascii="Ebrima" w:hAnsi="Ebrima"/>
          </w:rPr>
          <w:t>Karnath, 2012</w:t>
        </w:r>
      </w:hyperlink>
      <w:r w:rsidRPr="00250B3C">
        <w:rPr>
          <w:bCs/>
        </w:rPr>
        <w:t xml:space="preserve">; </w:t>
      </w:r>
      <w:hyperlink w:anchor="karnathniemeier2002" w:history="1">
        <w:r w:rsidRPr="008A7E9E">
          <w:rPr>
            <w:rStyle w:val="Hyperlink"/>
            <w:rFonts w:ascii="Ebrima" w:hAnsi="Ebrima"/>
            <w:bCs/>
          </w:rPr>
          <w:t xml:space="preserve">Karnath &amp; </w:t>
        </w:r>
        <w:proofErr w:type="spellStart"/>
        <w:r w:rsidRPr="008A7E9E">
          <w:rPr>
            <w:rStyle w:val="Hyperlink"/>
            <w:rFonts w:ascii="Ebrima" w:hAnsi="Ebrima"/>
            <w:bCs/>
          </w:rPr>
          <w:t>Niemeier</w:t>
        </w:r>
        <w:proofErr w:type="spellEnd"/>
        <w:r w:rsidRPr="008A7E9E">
          <w:rPr>
            <w:rStyle w:val="Hyperlink"/>
            <w:rFonts w:ascii="Ebrima" w:hAnsi="Ebrima"/>
            <w:bCs/>
          </w:rPr>
          <w:t>, 2002</w:t>
        </w:r>
      </w:hyperlink>
      <w:r w:rsidRPr="00250B3C">
        <w:rPr>
          <w:bCs/>
        </w:rPr>
        <w:t xml:space="preserve">). </w:t>
      </w:r>
    </w:p>
    <w:p w14:paraId="4DC24445" w14:textId="0B4AE476"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rPr>
          <w:bCs/>
        </w:rPr>
        <w:t xml:space="preserve">; </w:t>
      </w:r>
      <w:hyperlink w:anchor="corbetta2014" w:history="1">
        <w:proofErr w:type="spellStart"/>
        <w:r w:rsidRPr="008A7E9E">
          <w:rPr>
            <w:rStyle w:val="Hyperlink"/>
            <w:rFonts w:ascii="Ebrima" w:hAnsi="Ebrima"/>
            <w:bCs/>
          </w:rPr>
          <w:t>Corbetta</w:t>
        </w:r>
        <w:proofErr w:type="spellEnd"/>
        <w:r w:rsidRPr="008A7E9E">
          <w:rPr>
            <w:rStyle w:val="Hyperlink"/>
            <w:rFonts w:ascii="Ebrima" w:hAnsi="Ebrima"/>
            <w:bCs/>
          </w:rPr>
          <w:t>, 2014</w:t>
        </w:r>
      </w:hyperlink>
      <w:r w:rsidRPr="00250B3C">
        <w:rPr>
          <w:bCs/>
        </w:rPr>
        <w:t xml:space="preserve">; </w:t>
      </w:r>
      <w:hyperlink w:anchor="mesulam1981" w:history="1">
        <w:proofErr w:type="spellStart"/>
        <w:r w:rsidRPr="008A7E9E">
          <w:rPr>
            <w:rStyle w:val="Hyperlink"/>
            <w:rFonts w:ascii="Ebrima" w:hAnsi="Ebrima"/>
            <w:bCs/>
          </w:rPr>
          <w:t>Mesulam</w:t>
        </w:r>
        <w:proofErr w:type="spellEnd"/>
        <w:r w:rsidRPr="008A7E9E">
          <w:rPr>
            <w:rStyle w:val="Hyperlink"/>
            <w:rFonts w:ascii="Ebrima" w:hAnsi="Ebrima"/>
            <w:bCs/>
          </w:rPr>
          <w:t>, 1981</w:t>
        </w:r>
      </w:hyperlink>
      <w:r w:rsidRPr="00250B3C">
        <w:rPr>
          <w:bCs/>
        </w:rPr>
        <w:t xml:space="preserve">; </w:t>
      </w:r>
      <w:hyperlink w:anchor="saxena2022" w:history="1">
        <w:r w:rsidRPr="008A7E9E">
          <w:rPr>
            <w:rStyle w:val="Hyperlink"/>
            <w:rFonts w:ascii="Ebrima" w:hAnsi="Ebrima"/>
            <w:bCs/>
          </w:rPr>
          <w:t>Saxena et al., 2022</w:t>
        </w:r>
      </w:hyperlink>
      <w:r w:rsidRPr="00250B3C">
        <w:rPr>
          <w:bCs/>
        </w:rPr>
        <w:t xml:space="preserve">; </w:t>
      </w:r>
      <w:hyperlink w:anchor="vaessen2016" w:history="1">
        <w:proofErr w:type="spellStart"/>
        <w:r w:rsidRPr="008A7E9E">
          <w:rPr>
            <w:rStyle w:val="Hyperlink"/>
            <w:rFonts w:ascii="Ebrima" w:hAnsi="Ebrima"/>
            <w:bCs/>
          </w:rPr>
          <w:t>Vaessen</w:t>
        </w:r>
        <w:proofErr w:type="spellEnd"/>
        <w:r w:rsidRPr="008A7E9E">
          <w:rPr>
            <w:rStyle w:val="Hyperlink"/>
            <w:rFonts w:ascii="Ebrima" w:hAnsi="Ebrima"/>
            <w:bCs/>
          </w:rPr>
          <w:t xml:space="preserve"> et al., 2016</w:t>
        </w:r>
      </w:hyperlink>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hyperlink w:anchor="burcham1997" w:history="1">
        <w:r w:rsidRPr="008A7E9E">
          <w:rPr>
            <w:rStyle w:val="Hyperlink"/>
            <w:rFonts w:ascii="Ebrima" w:hAnsi="Ebrima"/>
            <w:bCs/>
          </w:rPr>
          <w:t>Burcham et al., 1997</w:t>
        </w:r>
      </w:hyperlink>
      <w:r w:rsidRPr="00250B3C">
        <w:rPr>
          <w:bCs/>
        </w:rPr>
        <w:t xml:space="preserve">; </w:t>
      </w:r>
      <w:hyperlink w:anchor="gaffanhornak1997" w:history="1">
        <w:proofErr w:type="spellStart"/>
        <w:r w:rsidRPr="008A7E9E">
          <w:rPr>
            <w:rStyle w:val="Hyperlink"/>
            <w:rFonts w:ascii="Ebrima" w:hAnsi="Ebrima"/>
            <w:bCs/>
          </w:rPr>
          <w:t>Gaffan</w:t>
        </w:r>
        <w:proofErr w:type="spellEnd"/>
        <w:r w:rsidRPr="008A7E9E">
          <w:rPr>
            <w:rStyle w:val="Hyperlink"/>
            <w:rFonts w:ascii="Ebrima" w:hAnsi="Ebrima"/>
            <w:bCs/>
          </w:rPr>
          <w:t xml:space="preserve"> &amp; </w:t>
        </w:r>
        <w:proofErr w:type="spellStart"/>
        <w:r w:rsidRPr="008A7E9E">
          <w:rPr>
            <w:rStyle w:val="Hyperlink"/>
            <w:rFonts w:ascii="Ebrima" w:hAnsi="Ebrima"/>
            <w:bCs/>
          </w:rPr>
          <w:t>Hornak</w:t>
        </w:r>
        <w:proofErr w:type="spellEnd"/>
        <w:r w:rsidRPr="008A7E9E">
          <w:rPr>
            <w:rStyle w:val="Hyperlink"/>
            <w:rFonts w:ascii="Ebrima" w:hAnsi="Ebrima"/>
            <w:bCs/>
          </w:rPr>
          <w:t>, 1997</w:t>
        </w:r>
      </w:hyperlink>
      <w:r w:rsidRPr="00250B3C">
        <w:rPr>
          <w:bCs/>
        </w:rPr>
        <w:t xml:space="preserve">; </w:t>
      </w:r>
      <w:hyperlink w:anchor="reep2004" w:history="1">
        <w:proofErr w:type="spellStart"/>
        <w:r w:rsidRPr="008A7E9E">
          <w:rPr>
            <w:rStyle w:val="Hyperlink"/>
            <w:rFonts w:ascii="Ebrima" w:hAnsi="Ebrima"/>
            <w:bCs/>
          </w:rPr>
          <w:t>Reep</w:t>
        </w:r>
        <w:proofErr w:type="spellEnd"/>
        <w:r w:rsidRPr="008A7E9E">
          <w:rPr>
            <w:rStyle w:val="Hyperlink"/>
            <w:rFonts w:ascii="Ebrima" w:hAnsi="Ebrima"/>
            <w:bCs/>
          </w:rPr>
          <w:t xml:space="preserve"> et al., 2004</w:t>
        </w:r>
      </w:hyperlink>
      <w:r w:rsidRPr="00250B3C">
        <w:rPr>
          <w:bCs/>
        </w:rPr>
        <w:t>).</w:t>
      </w:r>
    </w:p>
    <w:p w14:paraId="30C1E8E1" w14:textId="4BD16FCB"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proofErr w:type="spellStart"/>
      <w:r>
        <w:fldChar w:fldCharType="begin"/>
      </w:r>
      <w:r>
        <w:instrText xml:space="preserve"> HYPERLINK \l "chechlacz2010" </w:instrText>
      </w:r>
      <w:r>
        <w:fldChar w:fldCharType="separate"/>
      </w:r>
      <w:r w:rsidRPr="00A83674">
        <w:rPr>
          <w:rStyle w:val="Hyperlink"/>
          <w:rFonts w:ascii="Ebrima" w:hAnsi="Ebrima"/>
        </w:rPr>
        <w:t>Chechlacz</w:t>
      </w:r>
      <w:proofErr w:type="spellEnd"/>
      <w:r w:rsidRPr="00A83674">
        <w:rPr>
          <w:rStyle w:val="Hyperlink"/>
          <w:rFonts w:ascii="Ebrima" w:hAnsi="Ebrima"/>
        </w:rPr>
        <w:t xml:space="preserve"> et al., 2010</w:t>
      </w:r>
      <w:r>
        <w:rPr>
          <w:rStyle w:val="Hyperlink"/>
          <w:rFonts w:ascii="Ebrima" w:hAnsi="Ebrima"/>
        </w:rPr>
        <w:fldChar w:fldCharType="end"/>
      </w:r>
      <w:r w:rsidRPr="00250B3C">
        <w:t xml:space="preserve">; </w:t>
      </w:r>
      <w:hyperlink w:anchor="he2007" w:history="1">
        <w:r w:rsidRPr="00A83674">
          <w:rPr>
            <w:rStyle w:val="Hyperlink"/>
            <w:rFonts w:ascii="Ebrima" w:hAnsi="Ebrima"/>
          </w:rPr>
          <w:t>He et al., 2007</w:t>
        </w:r>
      </w:hyperlink>
      <w:r w:rsidRPr="00250B3C">
        <w:t xml:space="preserve">; </w:t>
      </w:r>
      <w:hyperlink w:anchor="karnath2009" w:history="1">
        <w:r w:rsidRPr="00A83674">
          <w:rPr>
            <w:rStyle w:val="Hyperlink"/>
            <w:rFonts w:ascii="Ebrima" w:hAnsi="Ebrima"/>
          </w:rPr>
          <w:t>Karnath et al., 2009</w:t>
        </w:r>
      </w:hyperlink>
      <w:r w:rsidRPr="00250B3C">
        <w:t xml:space="preserve">; </w:t>
      </w:r>
      <w:hyperlink w:anchor="urbanski2010" w:history="1">
        <w:r w:rsidRPr="00A83674">
          <w:rPr>
            <w:rStyle w:val="Hyperlink"/>
            <w:rFonts w:ascii="Ebrima" w:hAnsi="Ebrima"/>
          </w:rPr>
          <w:t>Urbanski et al., 2010</w:t>
        </w:r>
      </w:hyperlink>
      <w:r w:rsidRPr="00250B3C">
        <w:rPr>
          <w:bCs/>
        </w:rPr>
        <w:t>). It also has been shown that neglect severity is greater when lesions reach deep into the WM, compared to cortical lesions of a similar size (</w:t>
      </w:r>
      <w:proofErr w:type="spellStart"/>
      <w:r>
        <w:fldChar w:fldCharType="begin"/>
      </w:r>
      <w:r>
        <w:instrText xml:space="preserve"> HYPERLINK \l "corbetta2014" </w:instrText>
      </w:r>
      <w:r>
        <w:fldChar w:fldCharType="separate"/>
      </w:r>
      <w:r w:rsidRPr="00A83674">
        <w:rPr>
          <w:rStyle w:val="Hyperlink"/>
          <w:rFonts w:ascii="Ebrima" w:hAnsi="Ebrima"/>
          <w:bCs/>
        </w:rPr>
        <w:t>Corbetta</w:t>
      </w:r>
      <w:proofErr w:type="spellEnd"/>
      <w:r w:rsidRPr="00A83674">
        <w:rPr>
          <w:rStyle w:val="Hyperlink"/>
          <w:rFonts w:ascii="Ebrima" w:hAnsi="Ebrima"/>
          <w:bCs/>
        </w:rPr>
        <w:t>, 2014</w:t>
      </w:r>
      <w:r>
        <w:rPr>
          <w:rStyle w:val="Hyperlink"/>
          <w:rFonts w:ascii="Ebrima" w:hAnsi="Ebrima"/>
          <w:bCs/>
        </w:rPr>
        <w:fldChar w:fldCharType="end"/>
      </w:r>
      <w:r w:rsidRPr="00250B3C">
        <w:rPr>
          <w:bCs/>
        </w:rPr>
        <w:t>).</w:t>
      </w:r>
    </w:p>
    <w:p w14:paraId="1A0FC31A" w14:textId="2DBBB98A"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w:t>
      </w:r>
      <w:r w:rsidR="008C1F40">
        <w:rPr>
          <w:bCs/>
        </w:rPr>
        <w:t xml:space="preserve">magnetic resonance imaging </w:t>
      </w:r>
      <w:r w:rsidRPr="00250B3C">
        <w:rPr>
          <w:bCs/>
        </w:rPr>
        <w:t xml:space="preserve">(fMRI) confirmed that disconnections in the fronto-parietal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hyperlink w:anchor="bartolomeo2007" w:history="1">
        <w:r w:rsidRPr="00A83674">
          <w:rPr>
            <w:rStyle w:val="Hyperlink"/>
            <w:rFonts w:ascii="Ebrima" w:hAnsi="Ebrima"/>
            <w:bCs/>
            <w:lang w:val="en-US"/>
          </w:rPr>
          <w:t>Bartolomeo et al., 2007</w:t>
        </w:r>
      </w:hyperlink>
      <w:r w:rsidRPr="00250B3C">
        <w:rPr>
          <w:bCs/>
          <w:lang w:val="en-US"/>
        </w:rPr>
        <w:t xml:space="preserve">; </w:t>
      </w:r>
      <w:hyperlink w:anchor="he2007" w:history="1">
        <w:r w:rsidRPr="00A83674">
          <w:rPr>
            <w:rStyle w:val="Hyperlink"/>
            <w:rFonts w:ascii="Ebrima" w:hAnsi="Ebrima"/>
            <w:bCs/>
            <w:lang w:val="en-US"/>
          </w:rPr>
          <w:t>He et al., 2007</w:t>
        </w:r>
      </w:hyperlink>
      <w:r w:rsidRPr="00250B3C">
        <w:rPr>
          <w:bCs/>
          <w:lang w:val="en-US"/>
        </w:rPr>
        <w:t xml:space="preserve">; </w:t>
      </w:r>
      <w:hyperlink w:anchor="thiebautdeschotten2014" w:history="1">
        <w:proofErr w:type="spellStart"/>
        <w:r w:rsidRPr="00A83674">
          <w:rPr>
            <w:rStyle w:val="Hyperlink"/>
            <w:rFonts w:ascii="Ebrima" w:hAnsi="Ebrima"/>
            <w:bCs/>
            <w:lang w:val="en-US"/>
          </w:rPr>
          <w:t>Thiebaut</w:t>
        </w:r>
        <w:proofErr w:type="spellEnd"/>
        <w:r w:rsidRPr="00A83674">
          <w:rPr>
            <w:rStyle w:val="Hyperlink"/>
            <w:rFonts w:ascii="Ebrima" w:hAnsi="Ebrima"/>
            <w:bCs/>
            <w:lang w:val="en-US"/>
          </w:rPr>
          <w:t xml:space="preserve"> de </w:t>
        </w:r>
        <w:proofErr w:type="spellStart"/>
        <w:r w:rsidRPr="00A83674">
          <w:rPr>
            <w:rStyle w:val="Hyperlink"/>
            <w:rFonts w:ascii="Ebrima" w:hAnsi="Ebrima"/>
            <w:bCs/>
            <w:lang w:val="en-US"/>
          </w:rPr>
          <w:t>Schotten</w:t>
        </w:r>
        <w:proofErr w:type="spellEnd"/>
        <w:r w:rsidRPr="00A83674">
          <w:rPr>
            <w:rStyle w:val="Hyperlink"/>
            <w:rFonts w:ascii="Ebrima" w:hAnsi="Ebrima"/>
            <w:bCs/>
            <w:lang w:val="en-US"/>
          </w:rPr>
          <w:t xml:space="preserve"> et al., 2014</w:t>
        </w:r>
      </w:hyperlink>
      <w:r w:rsidRPr="00250B3C">
        <w:rPr>
          <w:bCs/>
          <w:lang w:val="en-US"/>
        </w:rPr>
        <w:t xml:space="preserve">; </w:t>
      </w:r>
      <w:hyperlink w:anchor="urbanski2010" w:history="1">
        <w:r w:rsidR="00A83674" w:rsidRPr="00A83674">
          <w:rPr>
            <w:rStyle w:val="Hyperlink"/>
            <w:rFonts w:ascii="Ebrima" w:hAnsi="Ebrima"/>
          </w:rPr>
          <w:t>Urbanski et al., 2010</w:t>
        </w:r>
      </w:hyperlink>
      <w:r w:rsidRPr="00250B3C">
        <w:rPr>
          <w:bCs/>
          <w:lang w:val="en-US"/>
        </w:rPr>
        <w:t xml:space="preserve">; </w:t>
      </w:r>
      <w:hyperlink w:anchor="vaessen2016" w:history="1">
        <w:proofErr w:type="spellStart"/>
        <w:r w:rsidRPr="00A83674">
          <w:rPr>
            <w:rStyle w:val="Hyperlink"/>
            <w:rFonts w:ascii="Ebrima" w:hAnsi="Ebrima"/>
            <w:bCs/>
            <w:lang w:val="en-US"/>
          </w:rPr>
          <w:t>Vaessen</w:t>
        </w:r>
        <w:proofErr w:type="spellEnd"/>
        <w:r w:rsidRPr="00A83674">
          <w:rPr>
            <w:rStyle w:val="Hyperlink"/>
            <w:rFonts w:ascii="Ebrima" w:hAnsi="Ebrima"/>
            <w:bCs/>
            <w:lang w:val="en-US"/>
          </w:rPr>
          <w:t xml:space="preserve"> et al., 2016</w:t>
        </w:r>
      </w:hyperlink>
      <w:r w:rsidRPr="00250B3C">
        <w:rPr>
          <w:bCs/>
          <w:lang w:val="en-US"/>
        </w:rPr>
        <w:t>).</w:t>
      </w:r>
    </w:p>
    <w:p w14:paraId="69BC7B3C" w14:textId="2C7598F5" w:rsidR="00546BD9" w:rsidRPr="00250B3C" w:rsidRDefault="00546BD9" w:rsidP="00546BD9">
      <w:pPr>
        <w:spacing w:after="120" w:line="276" w:lineRule="auto"/>
        <w:rPr>
          <w:bCs/>
        </w:rPr>
      </w:pPr>
      <w:r w:rsidRPr="00250B3C">
        <w:rPr>
          <w:bCs/>
        </w:rPr>
        <w:t xml:space="preserve">In line with this, </w:t>
      </w:r>
      <w:hyperlink w:anchor="saxena2022" w:history="1">
        <w:r w:rsidRPr="00A83674">
          <w:rPr>
            <w:rStyle w:val="Hyperlink"/>
            <w:rFonts w:ascii="Ebrima" w:hAnsi="Ebrima"/>
            <w:bCs/>
          </w:rPr>
          <w:t>Saxena et al. (2022)</w:t>
        </w:r>
      </w:hyperlink>
      <w:r w:rsidRPr="00B75B6A">
        <w:rPr>
          <w:bCs/>
          <w:color w:val="7F7F7F" w:themeColor="text1" w:themeTint="80"/>
        </w:rPr>
        <w:t xml:space="preserve">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hyperlink w:anchor="corbetta2014" w:history="1">
        <w:proofErr w:type="spellStart"/>
        <w:r w:rsidRPr="00A83674">
          <w:rPr>
            <w:rStyle w:val="Hyperlink"/>
            <w:rFonts w:ascii="Ebrima" w:hAnsi="Ebrima"/>
            <w:bCs/>
          </w:rPr>
          <w:t>Corbetta’s</w:t>
        </w:r>
        <w:proofErr w:type="spellEnd"/>
        <w:r w:rsidRPr="00A83674">
          <w:rPr>
            <w:rStyle w:val="Hyperlink"/>
            <w:rFonts w:ascii="Ebrima" w:hAnsi="Ebrima"/>
            <w:bCs/>
          </w:rPr>
          <w:t xml:space="preserve"> (2014)</w:t>
        </w:r>
      </w:hyperlink>
      <w:r w:rsidRPr="00B75B6A">
        <w:rPr>
          <w:bCs/>
          <w:color w:val="7F7F7F" w:themeColor="text1" w:themeTint="80"/>
        </w:rPr>
        <w:t xml:space="preserve"> </w:t>
      </w:r>
      <w:r w:rsidRPr="00250B3C">
        <w:rPr>
          <w:bCs/>
        </w:rPr>
        <w:t xml:space="preserve">findings. Further, </w:t>
      </w:r>
      <w:hyperlink w:anchor="saxena2022" w:history="1">
        <w:r w:rsidRPr="00A83674">
          <w:rPr>
            <w:rStyle w:val="Hyperlink"/>
            <w:rFonts w:ascii="Ebrima" w:hAnsi="Ebrima"/>
            <w:bCs/>
          </w:rPr>
          <w:t>Saxena et al.</w:t>
        </w:r>
      </w:hyperlink>
      <w:r w:rsidRPr="007C6958">
        <w:rPr>
          <w:bCs/>
          <w:color w:val="7F7F7F" w:themeColor="text1" w:themeTint="80"/>
        </w:rPr>
        <w:t xml:space="preserve"> </w:t>
      </w:r>
      <w:r w:rsidRPr="00250B3C">
        <w:rPr>
          <w:bCs/>
        </w:rPr>
        <w:t xml:space="preserve">detected a strong association of neglect severity with disconnections involving the (middle) temporal cortex, as well as disconnections involving the BG – specifically, the putamen – which fits the results of </w:t>
      </w:r>
      <w:hyperlink w:anchor="karnathniemeier2002" w:history="1">
        <w:r w:rsidRPr="00A83674">
          <w:rPr>
            <w:rStyle w:val="Hyperlink"/>
            <w:rFonts w:ascii="Ebrima" w:hAnsi="Ebrima"/>
            <w:bCs/>
          </w:rPr>
          <w:t xml:space="preserve">Karnath &amp; </w:t>
        </w:r>
        <w:proofErr w:type="spellStart"/>
        <w:r w:rsidRPr="00A83674">
          <w:rPr>
            <w:rStyle w:val="Hyperlink"/>
            <w:rFonts w:ascii="Ebrima" w:hAnsi="Ebrima"/>
            <w:bCs/>
          </w:rPr>
          <w:t>Niemeier’s</w:t>
        </w:r>
        <w:proofErr w:type="spellEnd"/>
        <w:r w:rsidRPr="00A83674">
          <w:rPr>
            <w:rStyle w:val="Hyperlink"/>
            <w:rFonts w:ascii="Ebrima" w:hAnsi="Ebrima"/>
            <w:bCs/>
          </w:rPr>
          <w:t xml:space="preserve"> (2002)</w:t>
        </w:r>
      </w:hyperlink>
      <w:r w:rsidRPr="00250B3C">
        <w:rPr>
          <w:bCs/>
        </w:rPr>
        <w:t xml:space="preserve"> lesion analysis study. </w:t>
      </w:r>
    </w:p>
    <w:p w14:paraId="7ED08EE0" w14:textId="2A2F81D1" w:rsidR="00546BD9" w:rsidRPr="00250B3C" w:rsidRDefault="00546BD9" w:rsidP="00546BD9">
      <w:pPr>
        <w:spacing w:after="120" w:line="276" w:lineRule="auto"/>
        <w:rPr>
          <w:bCs/>
          <w:lang w:val="en-US"/>
        </w:rPr>
      </w:pPr>
      <w:r w:rsidRPr="00250B3C">
        <w:rPr>
          <w:bCs/>
          <w:lang w:val="en-US"/>
        </w:rPr>
        <w:t xml:space="preserve">While the majority of those results were obtained from patients who suffered from an infarct in the territory of the MCA, </w:t>
      </w:r>
      <w:hyperlink w:anchor="bird2006" w:history="1">
        <w:r w:rsidRPr="00A83674">
          <w:rPr>
            <w:rStyle w:val="Hyperlink"/>
            <w:rFonts w:ascii="Ebrima" w:hAnsi="Ebrima"/>
            <w:bCs/>
            <w:lang w:val="en-US"/>
          </w:rPr>
          <w:t>Bird et al. (2006)</w:t>
        </w:r>
      </w:hyperlink>
      <w:r w:rsidRPr="00B75B6A">
        <w:rPr>
          <w:bCs/>
          <w:color w:val="7F7F7F" w:themeColor="text1" w:themeTint="80"/>
          <w:lang w:val="en-US"/>
        </w:rPr>
        <w:t xml:space="preserve"> </w:t>
      </w:r>
      <w:r w:rsidRPr="00250B3C">
        <w:rPr>
          <w:bCs/>
          <w:lang w:val="en-US"/>
        </w:rPr>
        <w:t xml:space="preserve">described similar associations in patients with PCA-infarction: In those patients, intrahemispheric disconnections of the WM tracts between the </w:t>
      </w:r>
      <w:proofErr w:type="spellStart"/>
      <w:r w:rsidRPr="00250B3C">
        <w:rPr>
          <w:bCs/>
          <w:lang w:val="en-US"/>
        </w:rPr>
        <w:t>parahippocampal</w:t>
      </w:r>
      <w:proofErr w:type="spellEnd"/>
      <w:r w:rsidRPr="00250B3C">
        <w:rPr>
          <w:bCs/>
          <w:lang w:val="en-US"/>
        </w:rPr>
        <w:t xml:space="preserve">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hyperlink w:anchor="bozzali2012" w:history="1">
        <w:proofErr w:type="spellStart"/>
        <w:r w:rsidRPr="00A83674">
          <w:rPr>
            <w:rStyle w:val="Hyperlink"/>
            <w:rFonts w:ascii="Ebrima" w:hAnsi="Ebrima"/>
            <w:bCs/>
            <w:lang w:val="en-US"/>
          </w:rPr>
          <w:t>Bozzali</w:t>
        </w:r>
        <w:proofErr w:type="spellEnd"/>
        <w:r w:rsidRPr="00A83674">
          <w:rPr>
            <w:rStyle w:val="Hyperlink"/>
            <w:rFonts w:ascii="Ebrima" w:hAnsi="Ebrima"/>
            <w:bCs/>
            <w:lang w:val="en-US"/>
          </w:rPr>
          <w:t xml:space="preserve"> et al., 2012</w:t>
        </w:r>
      </w:hyperlink>
      <w:r w:rsidRPr="00250B3C">
        <w:rPr>
          <w:bCs/>
          <w:lang w:val="en-US"/>
        </w:rPr>
        <w:t>).</w:t>
      </w:r>
      <w:r>
        <w:rPr>
          <w:bCs/>
          <w:lang w:val="en-US"/>
        </w:rPr>
        <w:t xml:space="preserve"> </w:t>
      </w:r>
    </w:p>
    <w:p w14:paraId="22061EAA" w14:textId="611FF93D" w:rsidR="00546BD9" w:rsidRPr="00250B3C" w:rsidRDefault="00000000" w:rsidP="00546BD9">
      <w:pPr>
        <w:spacing w:after="120" w:line="276" w:lineRule="auto"/>
        <w:rPr>
          <w:bCs/>
        </w:rPr>
      </w:pPr>
      <w:hyperlink w:anchor="griffis2019" w:history="1">
        <w:proofErr w:type="spellStart"/>
        <w:r w:rsidR="00546BD9" w:rsidRPr="00A83674">
          <w:rPr>
            <w:rStyle w:val="Hyperlink"/>
            <w:rFonts w:ascii="Ebrima" w:hAnsi="Ebrima"/>
            <w:bCs/>
          </w:rPr>
          <w:t>Griffis</w:t>
        </w:r>
        <w:proofErr w:type="spellEnd"/>
        <w:r w:rsidR="00546BD9" w:rsidRPr="00A83674">
          <w:rPr>
            <w:rStyle w:val="Hyperlink"/>
            <w:rFonts w:ascii="Ebrima" w:hAnsi="Ebrima"/>
            <w:bCs/>
          </w:rPr>
          <w:t xml:space="preserve"> et al. (2019</w:t>
        </w:r>
      </w:hyperlink>
      <w:r w:rsidR="00546BD9" w:rsidRPr="00B75B6A">
        <w:rPr>
          <w:bCs/>
          <w:color w:val="7F7F7F" w:themeColor="text1" w:themeTint="80"/>
        </w:rPr>
        <w:t xml:space="preserve"> </w:t>
      </w:r>
      <w:r w:rsidR="00546BD9" w:rsidRPr="009173D1">
        <w:rPr>
          <w:bCs/>
        </w:rPr>
        <w:t>&amp;</w:t>
      </w:r>
      <w:r w:rsidR="00546BD9" w:rsidRPr="00B75B6A">
        <w:rPr>
          <w:bCs/>
          <w:color w:val="7F7F7F" w:themeColor="text1" w:themeTint="80"/>
        </w:rPr>
        <w:t xml:space="preserve"> </w:t>
      </w:r>
      <w:hyperlink w:anchor="griffis2021" w:history="1">
        <w:r w:rsidR="00546BD9" w:rsidRPr="00A83674">
          <w:rPr>
            <w:rStyle w:val="Hyperlink"/>
            <w:rFonts w:ascii="Ebrima" w:hAnsi="Ebrima"/>
            <w:bCs/>
          </w:rPr>
          <w:t>2021)</w:t>
        </w:r>
      </w:hyperlink>
      <w:r w:rsidR="00546BD9" w:rsidRPr="00B75B6A">
        <w:rPr>
          <w:bCs/>
          <w:color w:val="7F7F7F" w:themeColor="text1" w:themeTint="80"/>
        </w:rPr>
        <w:t xml:space="preserve"> </w:t>
      </w:r>
      <w:r w:rsidR="00546BD9" w:rsidRPr="00250B3C">
        <w:rPr>
          <w:bCs/>
        </w:rPr>
        <w:t>developed a t</w:t>
      </w:r>
      <w:r w:rsidR="002A6659">
        <w:rPr>
          <w:bCs/>
        </w:rPr>
        <w:t>ool</w:t>
      </w:r>
      <w:r w:rsidR="00546BD9" w:rsidRPr="00250B3C">
        <w:rPr>
          <w:bCs/>
        </w:rPr>
        <w:t xml:space="preserve"> to assess brain network dysfunction after stroke based on an indirect measure of structural disconnections – without the need for acquiring DTI images (see </w:t>
      </w:r>
      <w:hyperlink w:anchor="_Data_Analysis" w:history="1">
        <w:r w:rsidR="00546BD9" w:rsidRPr="00A83674">
          <w:rPr>
            <w:rStyle w:val="Hyperlink"/>
            <w:rFonts w:ascii="Ebrima" w:hAnsi="Ebrima"/>
            <w:bCs/>
          </w:rPr>
          <w:t>Chapter 3: Data Analysis</w:t>
        </w:r>
      </w:hyperlink>
      <w:r w:rsidR="00546BD9" w:rsidRPr="00B75B6A">
        <w:rPr>
          <w:bCs/>
          <w:color w:val="7F7F7F" w:themeColor="text1" w:themeTint="80"/>
        </w:rPr>
        <w:t xml:space="preserve"> </w:t>
      </w:r>
      <w:r w:rsidR="002A6659">
        <w:rPr>
          <w:bCs/>
        </w:rPr>
        <w:t>for details). The authors</w:t>
      </w:r>
      <w:r w:rsidR="00546BD9" w:rsidRPr="00250B3C">
        <w:rPr>
          <w:bCs/>
        </w:rPr>
        <w:t xml:space="preserve"> were able to replicate the findings obtained in seminal studies in the past, in that they also found neglect severity to be primarily linked to</w:t>
      </w:r>
      <w:r w:rsidR="00B419AB">
        <w:rPr>
          <w:bCs/>
        </w:rPr>
        <w:t xml:space="preserve"> right-hemispheric</w:t>
      </w:r>
      <w:r w:rsidR="00546BD9" w:rsidRPr="00250B3C">
        <w:rPr>
          <w:bCs/>
        </w:rPr>
        <w:t xml:space="preserve"> disconnections of the SLF, and to a lesser extent of the AF. </w:t>
      </w:r>
      <w:r w:rsidR="00546BD9" w:rsidRPr="00B419AB">
        <w:rPr>
          <w:bCs/>
        </w:rPr>
        <w:t>Moreover, they found that those disconnections typically associated with neglect further disrupt connections between the inferior frontal junction and all lobes of the right hemisphere.</w:t>
      </w:r>
      <w:r w:rsidR="00546BD9" w:rsidRPr="00250B3C">
        <w:rPr>
          <w:bCs/>
        </w:rPr>
        <w:t xml:space="preserve"> Those findings are consistent with the results by </w:t>
      </w:r>
      <w:hyperlink w:anchor="he2007" w:history="1">
        <w:r w:rsidR="00546BD9" w:rsidRPr="00A83674">
          <w:rPr>
            <w:rStyle w:val="Hyperlink"/>
            <w:rFonts w:ascii="Ebrima" w:hAnsi="Ebrima"/>
            <w:bCs/>
          </w:rPr>
          <w:t>He et al. (2007)</w:t>
        </w:r>
      </w:hyperlink>
      <w:r w:rsidR="00546BD9" w:rsidRPr="00B75B6A">
        <w:rPr>
          <w:bCs/>
          <w:color w:val="7F7F7F" w:themeColor="text1" w:themeTint="80"/>
        </w:rPr>
        <w:t xml:space="preserve"> </w:t>
      </w:r>
      <w:r w:rsidR="00546BD9" w:rsidRPr="00250B3C">
        <w:rPr>
          <w:bCs/>
        </w:rPr>
        <w:t>and support the notion that neglect may arise from long-range interference in the function of the attentional network.</w:t>
      </w:r>
    </w:p>
    <w:p w14:paraId="05665A5A" w14:textId="3A25BD6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hyperlink w:anchor="bartolomeo2007" w:history="1">
        <w:r w:rsidRPr="00A83674">
          <w:rPr>
            <w:rStyle w:val="Hyperlink"/>
            <w:rFonts w:ascii="Ebrima" w:hAnsi="Ebrima"/>
          </w:rPr>
          <w:t>Bartolomeo et al. (2007)</w:t>
        </w:r>
      </w:hyperlink>
      <w:r w:rsidRPr="00B51177">
        <w:rPr>
          <w:color w:val="7F7F7F" w:themeColor="text1" w:themeTint="80"/>
        </w:rPr>
        <w:t xml:space="preserve"> </w:t>
      </w:r>
      <w:r w:rsidRPr="00B51177">
        <w:t xml:space="preserve">hypothesise that it </w:t>
      </w:r>
      <w:r w:rsidR="002A6659">
        <w:t xml:space="preserve">is </w:t>
      </w:r>
      <w:r w:rsidRPr="00B51177">
        <w:t xml:space="preserve">likely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hyperlink w:anchor="carreratononi2014" w:history="1">
        <w:r w:rsidRPr="00A83674">
          <w:rPr>
            <w:rStyle w:val="Hyperlink"/>
            <w:rFonts w:ascii="Ebrima" w:hAnsi="Ebrima"/>
          </w:rPr>
          <w:t xml:space="preserve">Carrera &amp; </w:t>
        </w:r>
        <w:proofErr w:type="spellStart"/>
        <w:r w:rsidRPr="00A83674">
          <w:rPr>
            <w:rStyle w:val="Hyperlink"/>
            <w:rFonts w:ascii="Ebrima" w:hAnsi="Ebrima"/>
          </w:rPr>
          <w:t>Tononi</w:t>
        </w:r>
        <w:proofErr w:type="spellEnd"/>
        <w:r w:rsidRPr="00A83674">
          <w:rPr>
            <w:rStyle w:val="Hyperlink"/>
            <w:rFonts w:ascii="Ebrima" w:hAnsi="Ebrima"/>
          </w:rPr>
          <w:t>, 2014</w:t>
        </w:r>
      </w:hyperlink>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hyperlink w:anchor="cataniffytche2005" w:history="1">
        <w:r w:rsidRPr="00A83674">
          <w:rPr>
            <w:rStyle w:val="Hyperlink"/>
            <w:rFonts w:ascii="Ebrima" w:hAnsi="Ebrima"/>
          </w:rPr>
          <w:t xml:space="preserve">Catani &amp; </w:t>
        </w:r>
        <w:proofErr w:type="spellStart"/>
        <w:r w:rsidRPr="00A83674">
          <w:rPr>
            <w:rStyle w:val="Hyperlink"/>
            <w:rFonts w:ascii="Ebrima" w:hAnsi="Ebrima"/>
          </w:rPr>
          <w:t>Ffytche</w:t>
        </w:r>
        <w:proofErr w:type="spellEnd"/>
        <w:r w:rsidRPr="00A83674">
          <w:rPr>
            <w:rStyle w:val="Hyperlink"/>
            <w:rFonts w:ascii="Ebrima" w:hAnsi="Ebrima"/>
          </w:rPr>
          <w:t>, 2005</w:t>
        </w:r>
      </w:hyperlink>
      <w:r w:rsidRPr="00250B3C">
        <w:t xml:space="preserve">; </w:t>
      </w:r>
      <w:hyperlink w:anchor="duffau2005" w:history="1">
        <w:proofErr w:type="spellStart"/>
        <w:r w:rsidRPr="00A83674">
          <w:rPr>
            <w:rStyle w:val="Hyperlink"/>
            <w:rFonts w:ascii="Ebrima" w:hAnsi="Ebrima"/>
          </w:rPr>
          <w:t>Duffau</w:t>
        </w:r>
        <w:proofErr w:type="spellEnd"/>
        <w:r w:rsidRPr="00A83674">
          <w:rPr>
            <w:rStyle w:val="Hyperlink"/>
            <w:rFonts w:ascii="Ebrima" w:hAnsi="Ebrima"/>
          </w:rPr>
          <w:t>, 2005</w:t>
        </w:r>
      </w:hyperlink>
      <w:r w:rsidRPr="00250B3C">
        <w:t>).</w:t>
      </w:r>
      <w:r w:rsidR="005B2D23" w:rsidRPr="00250B3C">
        <w:rPr>
          <w:b/>
        </w:rPr>
        <w:br w:type="page"/>
      </w:r>
    </w:p>
    <w:p w14:paraId="1C5A2CFA" w14:textId="3AA89CCC" w:rsidR="0024216F" w:rsidRPr="0024216F" w:rsidRDefault="005B2D23" w:rsidP="00967B7F">
      <w:pPr>
        <w:pStyle w:val="berschrift3"/>
        <w:numPr>
          <w:ilvl w:val="1"/>
          <w:numId w:val="3"/>
        </w:numPr>
        <w:spacing w:before="0" w:after="120"/>
        <w:ind w:left="1077"/>
      </w:pPr>
      <w:bookmarkStart w:id="10" w:name="_Toc116064599"/>
      <w:bookmarkStart w:id="11" w:name="_Toc117591231"/>
      <w:r w:rsidRPr="00250B3C">
        <w:t>Motivation</w:t>
      </w:r>
      <w:bookmarkEnd w:id="10"/>
      <w:bookmarkEnd w:id="11"/>
    </w:p>
    <w:bookmarkEnd w:id="2"/>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rsidRPr="005F3C5E">
        <w:t>if/</w:t>
      </w:r>
      <w:r w:rsidR="00D57829" w:rsidRPr="005F3C5E">
        <w:t>how</w:t>
      </w:r>
      <w:r w:rsidR="00D57829">
        <w:t xml:space="preserve">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08C8B62D" w:rsidR="00546BD9" w:rsidRPr="006D06CE" w:rsidRDefault="00A303AB" w:rsidP="00546BD9">
      <w:pPr>
        <w:spacing w:after="120" w:line="276" w:lineRule="auto"/>
        <w:rPr>
          <w:color w:val="FF0000"/>
        </w:rPr>
      </w:pPr>
      <w:r w:rsidRPr="00A303AB">
        <w:t xml:space="preserve">There are very few studies investigating sex differences in lesion topology (notably </w:t>
      </w:r>
      <w:hyperlink w:anchor="barrett2007" w:history="1">
        <w:r w:rsidRPr="00A303AB">
          <w:rPr>
            <w:rStyle w:val="Hyperlink"/>
            <w:rFonts w:ascii="Ebrima" w:hAnsi="Ebrima"/>
          </w:rPr>
          <w:t>Barret et al., 2007</w:t>
        </w:r>
      </w:hyperlink>
      <w:r w:rsidRPr="00A303AB">
        <w:t>;</w:t>
      </w:r>
      <w:r w:rsidR="007A3B42" w:rsidRPr="00A303AB">
        <w:t xml:space="preserve"> </w:t>
      </w:r>
      <w:hyperlink w:anchor="bonkhoff2021" w:history="1">
        <w:proofErr w:type="spellStart"/>
        <w:r w:rsidR="007A3B42" w:rsidRPr="00A303AB">
          <w:rPr>
            <w:rStyle w:val="Hyperlink"/>
            <w:rFonts w:ascii="Ebrima" w:hAnsi="Ebrima"/>
          </w:rPr>
          <w:t>Bonkhoff</w:t>
        </w:r>
        <w:proofErr w:type="spellEnd"/>
        <w:r w:rsidR="007A3B42" w:rsidRPr="00A303AB">
          <w:rPr>
            <w:rStyle w:val="Hyperlink"/>
            <w:rFonts w:ascii="Ebrima" w:hAnsi="Ebrima"/>
          </w:rPr>
          <w:t xml:space="preserve"> et al., 2021</w:t>
        </w:r>
      </w:hyperlink>
      <w:r w:rsidR="007A3B42" w:rsidRPr="00A303AB">
        <w:rPr>
          <w:color w:val="7F7F7F" w:themeColor="text1" w:themeTint="80"/>
        </w:rPr>
        <w:t xml:space="preserve"> </w:t>
      </w:r>
      <w:r w:rsidR="007A3B42" w:rsidRPr="009173D1">
        <w:t>&amp;</w:t>
      </w:r>
      <w:r w:rsidR="007A3B42" w:rsidRPr="00A303AB">
        <w:rPr>
          <w:color w:val="7F7F7F" w:themeColor="text1" w:themeTint="80"/>
        </w:rPr>
        <w:t xml:space="preserve"> </w:t>
      </w:r>
      <w:hyperlink w:anchor="bonkhoff2022" w:history="1">
        <w:r w:rsidR="007A3B42" w:rsidRPr="00A303AB">
          <w:rPr>
            <w:rStyle w:val="Hyperlink"/>
            <w:rFonts w:ascii="Ebrima" w:hAnsi="Ebrima"/>
          </w:rPr>
          <w:t>2022</w:t>
        </w:r>
      </w:hyperlink>
      <w:r w:rsidR="007A3B42" w:rsidRPr="009173D1">
        <w:t>;</w:t>
      </w:r>
      <w:r w:rsidR="007A3B42" w:rsidRPr="00A303AB">
        <w:rPr>
          <w:color w:val="7F7F7F" w:themeColor="text1" w:themeTint="80"/>
        </w:rPr>
        <w:t xml:space="preserve"> </w:t>
      </w:r>
      <w:hyperlink w:anchor="wu2015" w:history="1">
        <w:r w:rsidR="007A3B42" w:rsidRPr="00A303AB">
          <w:rPr>
            <w:rStyle w:val="Hyperlink"/>
            <w:rFonts w:ascii="Ebrima" w:hAnsi="Ebrima"/>
          </w:rPr>
          <w:t>Wu et al., 2015</w:t>
        </w:r>
      </w:hyperlink>
      <w:r w:rsidR="007A3B42" w:rsidRPr="00A303AB">
        <w:t>)</w:t>
      </w:r>
      <w:r w:rsidRPr="00A303AB">
        <w:t>, which mainly</w:t>
      </w:r>
      <w:r w:rsidR="007A3B42" w:rsidRPr="00A303AB">
        <w:t xml:space="preserve"> analysed it in the context of functional correlations with stroke severity –</w:t>
      </w:r>
      <w:r w:rsidR="00B0660B" w:rsidRPr="00A303AB">
        <w:t xml:space="preserve"> </w:t>
      </w:r>
      <w:r w:rsidR="007A3B42" w:rsidRPr="00A303AB">
        <w:t>in other words, they identified regions whose damage status contributes to stroke severity to varying degrees in men and women.</w:t>
      </w:r>
    </w:p>
    <w:p w14:paraId="43A27A66" w14:textId="79F45818"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proofErr w:type="spellStart"/>
      <w:r>
        <w:fldChar w:fldCharType="begin"/>
      </w:r>
      <w:r>
        <w:instrText xml:space="preserve"> HYPERLINK \l "hammerbeck2019" </w:instrText>
      </w:r>
      <w:r>
        <w:fldChar w:fldCharType="separate"/>
      </w:r>
      <w:r w:rsidR="007A3B42" w:rsidRPr="00FF4A57">
        <w:rPr>
          <w:rStyle w:val="Hyperlink"/>
          <w:rFonts w:ascii="Ebrima" w:hAnsi="Ebrima"/>
        </w:rPr>
        <w:t>Hammerbeck</w:t>
      </w:r>
      <w:proofErr w:type="spellEnd"/>
      <w:r w:rsidR="007A3B42" w:rsidRPr="00FF4A57">
        <w:rPr>
          <w:rStyle w:val="Hyperlink"/>
          <w:rFonts w:ascii="Ebrima" w:hAnsi="Ebrima"/>
        </w:rPr>
        <w:t xml:space="preserve"> et al., 2019</w:t>
      </w:r>
      <w:r>
        <w:rPr>
          <w:rStyle w:val="Hyperlink"/>
          <w:rFonts w:ascii="Ebrima" w:hAnsi="Ebrima"/>
        </w:rPr>
        <w:fldChar w:fldCharType="end"/>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hyperlink w:anchor="kleinman2008" w:history="1">
        <w:r w:rsidR="00D741F6" w:rsidRPr="00D741F6">
          <w:rPr>
            <w:rStyle w:val="Hyperlink"/>
            <w:rFonts w:ascii="Ebrima" w:hAnsi="Ebrima"/>
          </w:rPr>
          <w:t>Kleinman et al., 2008</w:t>
        </w:r>
      </w:hyperlink>
      <w:r w:rsidR="00D741F6">
        <w:t xml:space="preserve">; </w:t>
      </w:r>
      <w:hyperlink w:anchor="varnavahalligan2007" w:history="1">
        <w:proofErr w:type="spellStart"/>
        <w:r w:rsidR="007A3B42" w:rsidRPr="00FF4A57">
          <w:rPr>
            <w:rStyle w:val="Hyperlink"/>
            <w:rFonts w:ascii="Ebrima" w:hAnsi="Ebrima"/>
          </w:rPr>
          <w:t>Varnava</w:t>
        </w:r>
        <w:proofErr w:type="spellEnd"/>
        <w:r w:rsidR="007A3B42" w:rsidRPr="00FF4A57">
          <w:rPr>
            <w:rStyle w:val="Hyperlink"/>
            <w:rFonts w:ascii="Ebrima" w:hAnsi="Ebrima"/>
          </w:rPr>
          <w:t xml:space="preserve"> &amp; Halligan, 2007</w:t>
        </w:r>
      </w:hyperlink>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w:t>
      </w:r>
      <w:proofErr w:type="spellStart"/>
      <w:r w:rsidR="00BA4576">
        <w:t>connectomic</w:t>
      </w:r>
      <w:proofErr w:type="spellEnd"/>
      <w:r w:rsidR="00BA4576">
        <w:t xml:space="preserve"> </w:t>
      </w:r>
      <w:r w:rsidR="00BF636E">
        <w:t>correlates of neglect.</w:t>
      </w:r>
    </w:p>
    <w:p w14:paraId="31BA06C0" w14:textId="6CDE710B"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proofErr w:type="spellStart"/>
      <w:r>
        <w:fldChar w:fldCharType="begin"/>
      </w:r>
      <w:r>
        <w:instrText xml:space="preserve"> HYPERLINK \l "ingalhalikar2013" </w:instrText>
      </w:r>
      <w:r>
        <w:fldChar w:fldCharType="separate"/>
      </w:r>
      <w:r w:rsidR="00584C94" w:rsidRPr="00FF4A57">
        <w:rPr>
          <w:rStyle w:val="Hyperlink"/>
          <w:rFonts w:ascii="Ebrima" w:hAnsi="Ebrima"/>
        </w:rPr>
        <w:t>Ingalhalikar</w:t>
      </w:r>
      <w:proofErr w:type="spellEnd"/>
      <w:r w:rsidR="00584C94" w:rsidRPr="00FF4A57">
        <w:rPr>
          <w:rStyle w:val="Hyperlink"/>
          <w:rFonts w:ascii="Ebrima" w:hAnsi="Ebrima"/>
        </w:rPr>
        <w:t xml:space="preserve"> et al., 2013</w:t>
      </w:r>
      <w:r>
        <w:rPr>
          <w:rStyle w:val="Hyperlink"/>
          <w:rFonts w:ascii="Ebrima" w:hAnsi="Ebrima"/>
        </w:rPr>
        <w:fldChar w:fldCharType="end"/>
      </w:r>
      <w:r w:rsidR="00584C94">
        <w:t>) and that neglect has increasingly been considered to be a disconnection syndrome (</w:t>
      </w:r>
      <w:hyperlink w:anchor="bartolomeo2007" w:history="1">
        <w:r w:rsidR="00584C94" w:rsidRPr="00FF4A57">
          <w:rPr>
            <w:rStyle w:val="Hyperlink"/>
            <w:rFonts w:ascii="Ebrima" w:hAnsi="Ebrima"/>
          </w:rPr>
          <w:t>Bartolomeo et al., 2007</w:t>
        </w:r>
      </w:hyperlink>
      <w:r w:rsidR="00584C94" w:rsidRPr="009173D1">
        <w:t>;</w:t>
      </w:r>
      <w:r w:rsidR="00584C94" w:rsidRPr="006D06CE">
        <w:rPr>
          <w:color w:val="7F7F7F" w:themeColor="text1" w:themeTint="80"/>
        </w:rPr>
        <w:t xml:space="preserve"> </w:t>
      </w:r>
      <w:hyperlink w:anchor="doricchi2008" w:history="1">
        <w:proofErr w:type="spellStart"/>
        <w:r w:rsidR="00584C94" w:rsidRPr="00FF4A57">
          <w:rPr>
            <w:rStyle w:val="Hyperlink"/>
            <w:rFonts w:ascii="Ebrima" w:hAnsi="Ebrima"/>
          </w:rPr>
          <w:t>Doricchi</w:t>
        </w:r>
        <w:proofErr w:type="spellEnd"/>
        <w:r w:rsidR="00584C94" w:rsidRPr="00FF4A57">
          <w:rPr>
            <w:rStyle w:val="Hyperlink"/>
            <w:rFonts w:ascii="Ebrima" w:hAnsi="Ebrima"/>
          </w:rPr>
          <w:t xml:space="preserve"> et al., 2008</w:t>
        </w:r>
      </w:hyperlink>
      <w:r w:rsidR="00584C94" w:rsidRPr="006D06CE">
        <w:rPr>
          <w:color w:val="7F7F7F" w:themeColor="text1" w:themeTint="80"/>
        </w:rPr>
        <w:t xml:space="preserve">; </w:t>
      </w:r>
      <w:hyperlink w:anchor="thiebautdeschotten2014" w:history="1">
        <w:proofErr w:type="spellStart"/>
        <w:r w:rsidR="00584C94" w:rsidRPr="00FF4A57">
          <w:rPr>
            <w:rStyle w:val="Hyperlink"/>
            <w:rFonts w:ascii="Ebrima" w:hAnsi="Ebrima"/>
          </w:rPr>
          <w:t>Thiebaut</w:t>
        </w:r>
        <w:proofErr w:type="spellEnd"/>
        <w:r w:rsidR="00584C94" w:rsidRPr="00FF4A57">
          <w:rPr>
            <w:rStyle w:val="Hyperlink"/>
            <w:rFonts w:ascii="Ebrima" w:hAnsi="Ebrima"/>
          </w:rPr>
          <w:t xml:space="preserve"> de </w:t>
        </w:r>
        <w:proofErr w:type="spellStart"/>
        <w:r w:rsidR="00584C94" w:rsidRPr="00FF4A57">
          <w:rPr>
            <w:rStyle w:val="Hyperlink"/>
            <w:rFonts w:ascii="Ebrima" w:hAnsi="Ebrima"/>
          </w:rPr>
          <w:t>Schotten</w:t>
        </w:r>
        <w:proofErr w:type="spellEnd"/>
        <w:r w:rsidR="00584C94" w:rsidRPr="00FF4A57">
          <w:rPr>
            <w:rStyle w:val="Hyperlink"/>
            <w:rFonts w:ascii="Ebrima" w:hAnsi="Ebrima"/>
          </w:rPr>
          <w:t xml:space="preserve"> et al., 2008</w:t>
        </w:r>
      </w:hyperlink>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enabsatz"/>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enabsatz"/>
        <w:numPr>
          <w:ilvl w:val="0"/>
          <w:numId w:val="20"/>
        </w:numPr>
        <w:spacing w:after="120" w:line="276" w:lineRule="auto"/>
      </w:pPr>
      <w:r>
        <w:t>Are there any sex-specific patterns in stroke-induced WM disconnections?</w:t>
      </w:r>
    </w:p>
    <w:p w14:paraId="4079FF45" w14:textId="1606063E" w:rsidR="00461522" w:rsidRDefault="00B240D1" w:rsidP="007D4E0A">
      <w:pPr>
        <w:pStyle w:val="Listenabsatz"/>
        <w:numPr>
          <w:ilvl w:val="0"/>
          <w:numId w:val="20"/>
        </w:numPr>
        <w:spacing w:after="120" w:line="276" w:lineRule="auto"/>
      </w:pPr>
      <w:r>
        <w:t>Are there any sex differences in lesion or disconnectivity patterns associated with the severity of visuospatial neglect?</w:t>
      </w:r>
    </w:p>
    <w:p w14:paraId="55FF630E" w14:textId="69227C61" w:rsidR="007D4E0A" w:rsidRPr="007D4E0A" w:rsidRDefault="007D4E0A" w:rsidP="007D4E0A">
      <w:pPr>
        <w:pStyle w:val="Listenabsatz"/>
        <w:numPr>
          <w:ilvl w:val="0"/>
          <w:numId w:val="20"/>
        </w:numPr>
        <w:spacing w:after="120" w:line="276" w:lineRule="auto"/>
      </w:pPr>
      <w:r>
        <w:t>Can lesion data and disconnection data be used to predict patient status in predictive modelling?</w:t>
      </w:r>
    </w:p>
    <w:p w14:paraId="39BB2DDF" w14:textId="078B6359"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hyperlink w:anchor="bonkhoff2021" w:history="1">
        <w:proofErr w:type="spellStart"/>
        <w:r w:rsidRPr="00FF4A57">
          <w:rPr>
            <w:rStyle w:val="Hyperlink"/>
            <w:rFonts w:ascii="Ebrima" w:hAnsi="Ebrima"/>
          </w:rPr>
          <w:t>Bonkhoff</w:t>
        </w:r>
        <w:proofErr w:type="spellEnd"/>
        <w:r w:rsidRPr="00FF4A57">
          <w:rPr>
            <w:rStyle w:val="Hyperlink"/>
            <w:rFonts w:ascii="Ebrima" w:hAnsi="Ebrima"/>
          </w:rPr>
          <w:t xml:space="preserve"> et al., 2021</w:t>
        </w:r>
      </w:hyperlink>
      <w:r>
        <w:t xml:space="preserve">; </w:t>
      </w:r>
      <w:hyperlink w:anchor="hammerbeck2019" w:history="1">
        <w:proofErr w:type="spellStart"/>
        <w:r w:rsidRPr="00FF4A57">
          <w:rPr>
            <w:rStyle w:val="Hyperlink"/>
            <w:rFonts w:ascii="Ebrima" w:hAnsi="Ebrima"/>
          </w:rPr>
          <w:t>Hammerbeck</w:t>
        </w:r>
        <w:proofErr w:type="spellEnd"/>
        <w:r w:rsidRPr="00FF4A57">
          <w:rPr>
            <w:rStyle w:val="Hyperlink"/>
            <w:rFonts w:ascii="Ebrima" w:hAnsi="Ebrima"/>
          </w:rPr>
          <w:t xml:space="preserve"> et al., 2019</w:t>
        </w:r>
      </w:hyperlink>
      <w:r>
        <w:t xml:space="preserve">). Secondly, we </w:t>
      </w:r>
      <w:r w:rsidR="00353508">
        <w:t>evaluate</w:t>
      </w:r>
      <w:r w:rsidR="001C7866">
        <w:t>d</w:t>
      </w:r>
      <w:r>
        <w:t xml:space="preserve"> if </w:t>
      </w:r>
      <w:r w:rsidRPr="008D43CB">
        <w:t xml:space="preserve">there are differences in lesion localisation that can be attributed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proofErr w:type="spellStart"/>
      <w:r>
        <w:fldChar w:fldCharType="begin"/>
      </w:r>
      <w:r>
        <w:instrText xml:space="preserve"> HYPERLINK \l "griffis2019" </w:instrText>
      </w:r>
      <w:r>
        <w:fldChar w:fldCharType="separate"/>
      </w:r>
      <w:r w:rsidR="00353508" w:rsidRPr="00EC0932">
        <w:rPr>
          <w:rStyle w:val="Hyperlink"/>
          <w:rFonts w:ascii="Ebrima" w:hAnsi="Ebrima"/>
        </w:rPr>
        <w:t>Griffis</w:t>
      </w:r>
      <w:proofErr w:type="spellEnd"/>
      <w:r w:rsidR="00353508" w:rsidRPr="00EC0932">
        <w:rPr>
          <w:rStyle w:val="Hyperlink"/>
          <w:rFonts w:ascii="Ebrima" w:hAnsi="Ebrima"/>
        </w:rPr>
        <w:t xml:space="preserve"> et al., 2019</w:t>
      </w:r>
      <w:r>
        <w:rPr>
          <w:rStyle w:val="Hyperlink"/>
          <w:rFonts w:ascii="Ebrima" w:hAnsi="Ebrima"/>
        </w:rPr>
        <w:fldChar w:fldCharType="end"/>
      </w:r>
      <w:r w:rsidR="00BF6972">
        <w:rPr>
          <w:color w:val="7F7F7F" w:themeColor="text1" w:themeTint="80"/>
        </w:rPr>
        <w:t xml:space="preserve">; </w:t>
      </w:r>
      <w:r w:rsidR="00BF6972">
        <w:t xml:space="preserve">for a review see </w:t>
      </w:r>
      <w:hyperlink w:anchor="sperber2022" w:history="1">
        <w:r w:rsidR="00BF6972" w:rsidRPr="00EC0932">
          <w:rPr>
            <w:rStyle w:val="Hyperlink"/>
            <w:rFonts w:ascii="Ebrima" w:hAnsi="Ebrima"/>
          </w:rPr>
          <w:t>Sperber et al., 2022</w:t>
        </w:r>
      </w:hyperlink>
      <w:r w:rsidR="00353508">
        <w:t>) to assess different disconnectivity measures based on lesion data.</w:t>
      </w:r>
      <w:r w:rsidR="002E16B8">
        <w:t xml:space="preserve"> </w:t>
      </w:r>
    </w:p>
    <w:p w14:paraId="6C1F377C" w14:textId="6B5B2D63" w:rsidR="007D78C5" w:rsidRPr="007D4E0A" w:rsidRDefault="002E16B8" w:rsidP="00BA4576">
      <w:pPr>
        <w:spacing w:after="120" w:line="276" w:lineRule="auto"/>
      </w:pPr>
      <w:r>
        <w:t xml:space="preserve">We examined if there are any </w:t>
      </w:r>
      <w:r w:rsidR="001C7866">
        <w:t xml:space="preserve">differences in the whole-brain </w:t>
      </w:r>
      <w:r w:rsidR="00F211C8">
        <w:t xml:space="preserve">(voxel-wise) </w:t>
      </w:r>
      <w:r w:rsidR="001C7866">
        <w:t>disconnectivity</w:t>
      </w:r>
      <w:r w:rsidR="00BA4576">
        <w:t xml:space="preserve"> </w:t>
      </w:r>
      <w:r w:rsidR="001C7866">
        <w:t xml:space="preserve">or region-to-region </w:t>
      </w:r>
      <w:r w:rsidR="00BA4576">
        <w:t>(</w:t>
      </w:r>
      <w:proofErr w:type="spellStart"/>
      <w:r w:rsidR="00BA4576">
        <w:t>parcel-wise</w:t>
      </w:r>
      <w:proofErr w:type="spellEnd"/>
      <w:r w:rsidR="00BA4576">
        <w:t xml:space="preserv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t>
      </w:r>
      <w:proofErr w:type="gramStart"/>
      <w:r w:rsidR="007F51A1">
        <w:t>whole-brain</w:t>
      </w:r>
      <w:proofErr w:type="gramEnd"/>
      <w:r w:rsidR="007F51A1">
        <w:t xml:space="preserve"> disconnectivity data. </w:t>
      </w:r>
      <w:bookmarkStart w:id="12"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berschrift2"/>
        <w:numPr>
          <w:ilvl w:val="0"/>
          <w:numId w:val="3"/>
        </w:numPr>
        <w:spacing w:before="0" w:after="120"/>
        <w:rPr>
          <w:b w:val="0"/>
          <w:bCs w:val="0"/>
        </w:rPr>
      </w:pPr>
      <w:bookmarkStart w:id="13" w:name="_Toc117591232"/>
      <w:r w:rsidRPr="00EA784A">
        <w:rPr>
          <w:b w:val="0"/>
          <w:bCs w:val="0"/>
        </w:rPr>
        <w:t>Material &amp; Methods</w:t>
      </w:r>
      <w:bookmarkEnd w:id="12"/>
      <w:bookmarkEnd w:id="13"/>
    </w:p>
    <w:p w14:paraId="1C5C558C" w14:textId="7E725EDD" w:rsidR="00A40F89" w:rsidRDefault="000E5F13" w:rsidP="00752119">
      <w:pPr>
        <w:pStyle w:val="berschrift3"/>
        <w:numPr>
          <w:ilvl w:val="1"/>
          <w:numId w:val="3"/>
        </w:numPr>
        <w:spacing w:before="0" w:after="120"/>
      </w:pPr>
      <w:bookmarkStart w:id="14" w:name="_Toc116064601"/>
      <w:bookmarkStart w:id="15" w:name="_Toc117591233"/>
      <w:r w:rsidRPr="00EA784A">
        <w:t>Patient Sample</w:t>
      </w:r>
      <w:bookmarkEnd w:id="14"/>
      <w:bookmarkEnd w:id="15"/>
    </w:p>
    <w:p w14:paraId="4FE913FE" w14:textId="25324787"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w:t>
      </w:r>
      <w:r w:rsidR="00D73BF1">
        <w:t>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w:t>
      </w:r>
      <w:proofErr w:type="spellStart"/>
      <w:r>
        <w:rPr>
          <w:lang w:val="en-US"/>
        </w:rPr>
        <w:t>normalised</w:t>
      </w:r>
      <w:proofErr w:type="spellEnd"/>
      <w:r>
        <w:rPr>
          <w:lang w:val="en-US"/>
        </w:rPr>
        <w:t>)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5B2DFD7C"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2A0046">
        <w:t xml:space="preserve">either </w:t>
      </w:r>
      <w:r w:rsidR="00974E24">
        <w:t>exceeding</w:t>
      </w:r>
      <w:r w:rsidR="002A0046">
        <w:t xml:space="preserve"> or </w:t>
      </w:r>
      <w:r w:rsidR="00974E24">
        <w:t xml:space="preserve">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 xml:space="preserve">2.2. </w:t>
        </w:r>
        <w:proofErr w:type="spellStart"/>
        <w:r w:rsidR="00A562FB" w:rsidRPr="00533EFF">
          <w:rPr>
            <w:rStyle w:val="Hyperlink"/>
            <w:rFonts w:ascii="Ebrima" w:hAnsi="Ebrima"/>
            <w:lang w:val="en-US"/>
          </w:rPr>
          <w:t>Behavioural</w:t>
        </w:r>
        <w:proofErr w:type="spellEnd"/>
        <w:r w:rsidR="00A562FB" w:rsidRPr="00533EFF">
          <w:rPr>
            <w:rStyle w:val="Hyperlink"/>
            <w:rFonts w:ascii="Ebrima" w:hAnsi="Ebrima"/>
            <w:lang w:val="en-US"/>
          </w:rPr>
          <w:t xml:space="preserve">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967B7F">
      <w:pPr>
        <w:spacing w:after="120"/>
        <w:rPr>
          <w:sz w:val="28"/>
          <w:szCs w:val="28"/>
          <w:lang w:val="en-US"/>
        </w:rPr>
      </w:pPr>
      <w:bookmarkStart w:id="17" w:name="table01clinicaldata_all"/>
      <w:r>
        <w:rPr>
          <w:b/>
          <w:bCs/>
          <w:lang w:val="en-US"/>
        </w:rPr>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78A1CAE8"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6EF254DD"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103)</w:t>
            </w:r>
          </w:p>
        </w:tc>
        <w:tc>
          <w:tcPr>
            <w:tcW w:w="2126" w:type="dxa"/>
            <w:tcBorders>
              <w:top w:val="single" w:sz="12" w:space="0" w:color="000000"/>
              <w:bottom w:val="single" w:sz="12" w:space="0" w:color="000000"/>
            </w:tcBorders>
          </w:tcPr>
          <w:p w14:paraId="16CF8B85" w14:textId="02887394"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28376679"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264910">
        <w:rPr>
          <w:i/>
          <w:iCs/>
          <w:sz w:val="18"/>
          <w:szCs w:val="18"/>
          <w:lang w:val="en-US"/>
        </w:rPr>
        <w:t xml:space="preserve">n </w:t>
      </w:r>
      <w:r w:rsidR="00A91C22" w:rsidRPr="00A91C22">
        <w:rPr>
          <w:sz w:val="18"/>
          <w:szCs w:val="18"/>
          <w:lang w:val="en-US"/>
        </w:rPr>
        <w:t>–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proofErr w:type="spellStart"/>
      <w:r>
        <w:fldChar w:fldCharType="begin"/>
      </w:r>
      <w:r>
        <w:instrText xml:space="preserve"> HYPERLINK \l "rordenkarnath2010" </w:instrText>
      </w:r>
      <w:r>
        <w:fldChar w:fldCharType="separate"/>
      </w:r>
      <w:r w:rsidR="00196F92" w:rsidRPr="00EC0932">
        <w:rPr>
          <w:rStyle w:val="Hyperlink"/>
          <w:rFonts w:ascii="Ebrima" w:hAnsi="Ebrima"/>
          <w:sz w:val="18"/>
          <w:szCs w:val="18"/>
          <w:lang w:val="en-US"/>
        </w:rPr>
        <w:t>Rorden</w:t>
      </w:r>
      <w:proofErr w:type="spellEnd"/>
      <w:r w:rsidR="00196F92" w:rsidRPr="00EC0932">
        <w:rPr>
          <w:rStyle w:val="Hyperlink"/>
          <w:rFonts w:ascii="Ebrima" w:hAnsi="Ebrima"/>
          <w:sz w:val="18"/>
          <w:szCs w:val="18"/>
          <w:lang w:val="en-US"/>
        </w:rPr>
        <w:t xml:space="preserve"> &amp; Karnath, 2010</w:t>
      </w:r>
      <w:r>
        <w:rPr>
          <w:rStyle w:val="Hyperlink"/>
          <w:rFonts w:ascii="Ebrima" w:hAnsi="Ebrima"/>
          <w:sz w:val="18"/>
          <w:szCs w:val="18"/>
          <w:lang w:val="en-US"/>
        </w:rPr>
        <w:fldChar w:fldCharType="end"/>
      </w:r>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967B7F">
      <w:pPr>
        <w:pStyle w:val="berschrift3"/>
        <w:numPr>
          <w:ilvl w:val="1"/>
          <w:numId w:val="3"/>
        </w:numPr>
        <w:spacing w:before="0" w:after="120"/>
        <w:ind w:left="1077"/>
      </w:pPr>
      <w:bookmarkStart w:id="18" w:name="_Behavioural_Data"/>
      <w:bookmarkStart w:id="19" w:name="_Toc116064602"/>
      <w:bookmarkStart w:id="20" w:name="_Toc117591234"/>
      <w:bookmarkEnd w:id="18"/>
      <w:r w:rsidRPr="00AC673A">
        <w:t>Behavioural Data</w:t>
      </w:r>
      <w:bookmarkEnd w:id="19"/>
      <w:bookmarkEnd w:id="20"/>
    </w:p>
    <w:p w14:paraId="42B87965" w14:textId="60DCB8F8"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hyperlink w:anchor="weintraubmesulam1985" w:history="1">
        <w:r w:rsidR="0089785B" w:rsidRPr="00EC0932">
          <w:rPr>
            <w:rStyle w:val="Hyperlink"/>
            <w:rFonts w:ascii="Ebrima" w:hAnsi="Ebrima"/>
          </w:rPr>
          <w:t xml:space="preserve">Weintraub &amp; </w:t>
        </w:r>
        <w:proofErr w:type="spellStart"/>
        <w:r w:rsidR="0089785B" w:rsidRPr="00EC0932">
          <w:rPr>
            <w:rStyle w:val="Hyperlink"/>
            <w:rFonts w:ascii="Ebrima" w:hAnsi="Ebrima"/>
          </w:rPr>
          <w:t>Mesulam</w:t>
        </w:r>
        <w:proofErr w:type="spellEnd"/>
        <w:r w:rsidR="0089785B" w:rsidRPr="00EC0932">
          <w:rPr>
            <w:rStyle w:val="Hyperlink"/>
            <w:rFonts w:ascii="Ebrima" w:hAnsi="Ebrima"/>
          </w:rPr>
          <w:t>,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EC0932">
          <w:rPr>
            <w:rStyle w:val="Hyperlink"/>
            <w:rFonts w:ascii="Ebrima" w:hAnsi="Ebrima"/>
          </w:rPr>
          <w:t>Gauthier</w:t>
        </w:r>
        <w:r w:rsidR="00340DDF" w:rsidRPr="00EC0932">
          <w:rPr>
            <w:rStyle w:val="Hyperlink"/>
            <w:rFonts w:ascii="Ebrima" w:hAnsi="Ebrima"/>
          </w:rPr>
          <w:t xml:space="preserve"> et al.,</w:t>
        </w:r>
        <w:r w:rsidR="0089785B" w:rsidRPr="00EC0932">
          <w:rPr>
            <w:rStyle w:val="Hyperlink"/>
            <w:rFonts w:ascii="Ebrima" w:hAnsi="Ebrima"/>
          </w:rPr>
          <w:t xml:space="preserve">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C0932">
          <w:rPr>
            <w:rStyle w:val="Hyperlink"/>
            <w:rFonts w:ascii="Ebrima" w:hAnsi="Ebrima"/>
          </w:rPr>
          <w:t xml:space="preserve">Karnath &amp; </w:t>
        </w:r>
        <w:proofErr w:type="spellStart"/>
        <w:r w:rsidR="00E26B47" w:rsidRPr="00EC0932">
          <w:rPr>
            <w:rStyle w:val="Hyperlink"/>
            <w:rFonts w:ascii="Ebrima" w:hAnsi="Ebrima"/>
          </w:rPr>
          <w:t>Niemeier</w:t>
        </w:r>
        <w:proofErr w:type="spellEnd"/>
        <w:r w:rsidR="00E26B47" w:rsidRPr="00EC0932">
          <w:rPr>
            <w:rStyle w:val="Hyperlink"/>
            <w:rFonts w:ascii="Ebrima" w:hAnsi="Ebrima"/>
          </w:rPr>
          <w:t>, 2002</w:t>
        </w:r>
      </w:hyperlink>
      <w:r w:rsidR="0089785B" w:rsidRPr="00E26B47">
        <w:t xml:space="preserve">; </w:t>
      </w:r>
      <w:r w:rsidR="0089785B">
        <w:t xml:space="preserve">see </w:t>
      </w:r>
      <w:hyperlink w:anchor="rordenkarnath2010" w:history="1">
        <w:proofErr w:type="spellStart"/>
        <w:r w:rsidR="0089785B" w:rsidRPr="00EC0932">
          <w:rPr>
            <w:rStyle w:val="Hyperlink"/>
            <w:rFonts w:ascii="Ebrima" w:hAnsi="Ebrima"/>
          </w:rPr>
          <w:t>Rorden</w:t>
        </w:r>
        <w:proofErr w:type="spellEnd"/>
        <w:r w:rsidR="0089785B" w:rsidRPr="00EC0932">
          <w:rPr>
            <w:rStyle w:val="Hyperlink"/>
            <w:rFonts w:ascii="Ebrima" w:hAnsi="Ebrima"/>
          </w:rPr>
          <w:t xml:space="preserve"> &amp; Karnath, 2010</w:t>
        </w:r>
      </w:hyperlink>
      <w:r w:rsidR="0089785B" w:rsidRPr="005C54EA">
        <w:rPr>
          <w:color w:val="7F7F7F" w:themeColor="text1" w:themeTint="80"/>
        </w:rPr>
        <w:t xml:space="preserve">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655F1474" w14:textId="0E39C0BF"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proofErr w:type="spellStart"/>
        <w:r w:rsidR="00784EDD" w:rsidRPr="00EC0932">
          <w:rPr>
            <w:rStyle w:val="Hyperlink"/>
            <w:rFonts w:ascii="Ebrima" w:hAnsi="Ebrima"/>
            <w:lang w:val="en-US"/>
          </w:rPr>
          <w:t>Rorden</w:t>
        </w:r>
        <w:proofErr w:type="spellEnd"/>
        <w:r w:rsidR="00784EDD" w:rsidRPr="00EC0932">
          <w:rPr>
            <w:rStyle w:val="Hyperlink"/>
            <w:rFonts w:ascii="Ebrima" w:hAnsi="Ebrima"/>
            <w:lang w:val="en-US"/>
          </w:rPr>
          <w:t xml:space="preserve">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p>
    <w:p w14:paraId="78CE82F5" w14:textId="4F57BBF1" w:rsidR="008A06EC" w:rsidRDefault="00D2171B" w:rsidP="00450304">
      <w:pPr>
        <w:spacing w:line="276" w:lineRule="auto"/>
      </w:pP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w:t>
      </w:r>
      <w:r w:rsidR="002A0046">
        <w:t xml:space="preserve"> (cf. </w:t>
      </w:r>
      <w:hyperlink w:anchor="rordenkarnath2010" w:history="1">
        <w:proofErr w:type="spellStart"/>
        <w:r w:rsidR="002A0046" w:rsidRPr="002A0046">
          <w:rPr>
            <w:rStyle w:val="Hyperlink"/>
            <w:rFonts w:ascii="Ebrima" w:hAnsi="Ebrima"/>
          </w:rPr>
          <w:t>Rorden</w:t>
        </w:r>
        <w:proofErr w:type="spellEnd"/>
        <w:r w:rsidR="002A0046" w:rsidRPr="002A0046">
          <w:rPr>
            <w:rStyle w:val="Hyperlink"/>
            <w:rFonts w:ascii="Ebrima" w:hAnsi="Ebrima"/>
          </w:rPr>
          <w:t xml:space="preserve"> &amp; Karnath, 2010</w:t>
        </w:r>
      </w:hyperlink>
      <w:r w:rsidR="002A0046">
        <w:t>)</w:t>
      </w:r>
      <w:r>
        <w:t xml:space="preserve">. </w:t>
      </w:r>
    </w:p>
    <w:p w14:paraId="72532011" w14:textId="1C5ED926"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2A0046">
        <w:t xml:space="preserve"> (cf. </w:t>
      </w:r>
      <w:hyperlink w:anchor="karnathniemeier2002" w:history="1">
        <w:r w:rsidR="002A0046" w:rsidRPr="002A0046">
          <w:rPr>
            <w:rStyle w:val="Hyperlink"/>
            <w:rFonts w:ascii="Ebrima" w:hAnsi="Ebrima"/>
          </w:rPr>
          <w:t xml:space="preserve">Karnath &amp; </w:t>
        </w:r>
        <w:proofErr w:type="spellStart"/>
        <w:r w:rsidR="002A0046" w:rsidRPr="002A0046">
          <w:rPr>
            <w:rStyle w:val="Hyperlink"/>
            <w:rFonts w:ascii="Ebrima" w:hAnsi="Ebrima"/>
          </w:rPr>
          <w:t>Niemeier</w:t>
        </w:r>
        <w:proofErr w:type="spellEnd"/>
        <w:r w:rsidR="002A0046" w:rsidRPr="002A0046">
          <w:rPr>
            <w:rStyle w:val="Hyperlink"/>
            <w:rFonts w:ascii="Ebrima" w:hAnsi="Ebrima"/>
          </w:rPr>
          <w:t>, 2002</w:t>
        </w:r>
      </w:hyperlink>
      <w:r w:rsidR="002A0046">
        <w:t>).</w:t>
      </w:r>
    </w:p>
    <w:p w14:paraId="6E01D221" w14:textId="6FFD1FA1" w:rsidR="005F26FC" w:rsidRDefault="00C749DD" w:rsidP="00450304">
      <w:pPr>
        <w:spacing w:line="276" w:lineRule="auto"/>
      </w:pPr>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967B7F">
      <w:pPr>
        <w:pStyle w:val="berschrift3"/>
        <w:numPr>
          <w:ilvl w:val="1"/>
          <w:numId w:val="3"/>
        </w:numPr>
        <w:spacing w:before="0" w:after="120"/>
        <w:ind w:left="1077"/>
      </w:pPr>
      <w:bookmarkStart w:id="22" w:name="_Toc116064603"/>
      <w:bookmarkStart w:id="23" w:name="_Toc117591235"/>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6435F774"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t>
      </w:r>
      <w:proofErr w:type="spellStart"/>
      <w:r w:rsidR="003B65EB" w:rsidRPr="00D67769">
        <w:t>Wellcome</w:t>
      </w:r>
      <w:proofErr w:type="spellEnd"/>
      <w:r w:rsidR="003B65EB" w:rsidRPr="00D67769">
        <w:t xml:space="preserve"> Department of </w:t>
      </w:r>
      <w:r w:rsidR="003B65EB" w:rsidRPr="00747EBA">
        <w:t>Cognitive Neurology, London</w:t>
      </w:r>
      <w:r w:rsidR="00845A63">
        <w:rPr>
          <w:rStyle w:val="Hyperlink"/>
          <w:rFonts w:ascii="Ebrima" w:hAnsi="Ebrima"/>
        </w:rPr>
        <w:t xml:space="preserve">, </w:t>
      </w:r>
      <w:r w:rsidR="00845A63" w:rsidRPr="009173D1">
        <w:rPr>
          <w:rStyle w:val="Hyperlink"/>
          <w:rFonts w:ascii="Ebrima" w:hAnsi="Ebrima"/>
          <w:color w:val="auto"/>
        </w:rPr>
        <w:t>UK</w:t>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5C54EA" w:rsidRPr="00EC0932">
          <w:rPr>
            <w:rStyle w:val="Hyperlink"/>
            <w:rFonts w:ascii="Ebrima" w:hAnsi="Ebrima"/>
          </w:rPr>
          <w:t xml:space="preserve">de </w:t>
        </w:r>
        <w:proofErr w:type="spellStart"/>
        <w:r w:rsidR="005C54EA" w:rsidRPr="00EC0932">
          <w:rPr>
            <w:rStyle w:val="Hyperlink"/>
            <w:rFonts w:ascii="Ebrima" w:hAnsi="Ebrima"/>
          </w:rPr>
          <w:t>Haan</w:t>
        </w:r>
        <w:proofErr w:type="spellEnd"/>
        <w:r w:rsidR="005C54EA" w:rsidRPr="00EC0932">
          <w:rPr>
            <w:rStyle w:val="Hyperlink"/>
            <w:rFonts w:ascii="Ebrima" w:hAnsi="Ebrima"/>
          </w:rPr>
          <w:t xml:space="preserve"> and Karnath (</w:t>
        </w:r>
        <w:r w:rsidR="00242682" w:rsidRPr="00EC0932">
          <w:rPr>
            <w:rStyle w:val="Hyperlink"/>
            <w:rFonts w:ascii="Ebrima" w:hAnsi="Ebrima"/>
          </w:rPr>
          <w:t>2018</w:t>
        </w:r>
        <w:r w:rsidR="005C54EA" w:rsidRPr="00EC0932">
          <w:rPr>
            <w:rStyle w:val="Hyperlink"/>
            <w:rFonts w:ascii="Ebrima" w:hAnsi="Ebrima"/>
          </w:rPr>
          <w:t>)</w:t>
        </w:r>
      </w:hyperlink>
      <w:r w:rsidR="00242682" w:rsidRPr="005C54EA">
        <w:rPr>
          <w:color w:val="7F7F7F" w:themeColor="text1" w:themeTint="80"/>
        </w:rPr>
        <w:t xml:space="preserve"> </w:t>
      </w:r>
      <w:r w:rsidR="00242682" w:rsidRPr="00242682">
        <w:t xml:space="preserve">and </w:t>
      </w:r>
      <w:hyperlink w:anchor="karnath2019" w:history="1">
        <w:r w:rsidR="005C54EA" w:rsidRPr="00EC0932">
          <w:rPr>
            <w:rStyle w:val="Hyperlink"/>
            <w:rFonts w:ascii="Ebrima" w:hAnsi="Ebrima"/>
          </w:rPr>
          <w:t>Karnath et al. (</w:t>
        </w:r>
        <w:r w:rsidR="00242682" w:rsidRPr="00EC0932">
          <w:rPr>
            <w:rStyle w:val="Hyperlink"/>
            <w:rFonts w:ascii="Ebrima" w:hAnsi="Ebrima"/>
          </w:rPr>
          <w:t>2019</w:t>
        </w:r>
        <w:r w:rsidR="005C54EA" w:rsidRPr="00EC0932">
          <w:rPr>
            <w:rStyle w:val="Hyperlink"/>
            <w:rFonts w:ascii="Ebrima" w:hAnsi="Ebrima"/>
          </w:rPr>
          <w:t>)</w:t>
        </w:r>
        <w:r w:rsidR="00242682" w:rsidRPr="00EC0932">
          <w:rPr>
            <w:rStyle w:val="Hyperlink"/>
            <w:rFonts w:ascii="Ebrima" w:hAnsi="Ebrima"/>
          </w:rPr>
          <w:t>.</w:t>
        </w:r>
      </w:hyperlink>
    </w:p>
    <w:p w14:paraId="7D38E7C5" w14:textId="60E75D04"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F3F41C4" w:rsidR="007F6BA8" w:rsidRDefault="00E0356F" w:rsidP="00450304">
      <w:pPr>
        <w:spacing w:line="276" w:lineRule="auto"/>
      </w:pPr>
      <w:r>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proofErr w:type="spellStart"/>
      <w:r>
        <w:fldChar w:fldCharType="begin"/>
      </w:r>
      <w:r>
        <w:instrText xml:space="preserve"> HYPERLINK \l "clas2012" </w:instrText>
      </w:r>
      <w:r>
        <w:fldChar w:fldCharType="separate"/>
      </w:r>
      <w:r w:rsidR="00907C33" w:rsidRPr="00EC0932">
        <w:rPr>
          <w:rStyle w:val="Hyperlink"/>
          <w:rFonts w:ascii="Ebrima" w:hAnsi="Ebrima"/>
        </w:rPr>
        <w:t>Clas</w:t>
      </w:r>
      <w:proofErr w:type="spellEnd"/>
      <w:r w:rsidR="00907C33" w:rsidRPr="00EC0932">
        <w:rPr>
          <w:rStyle w:val="Hyperlink"/>
          <w:rFonts w:ascii="Ebrima" w:hAnsi="Ebrima"/>
        </w:rPr>
        <w:t xml:space="preserve"> et al., 2012</w:t>
      </w:r>
      <w:r>
        <w:rPr>
          <w:rStyle w:val="Hyperlink"/>
          <w:rFonts w:ascii="Ebrima" w:hAnsi="Ebrima"/>
        </w:rPr>
        <w:fldChar w:fldCharType="end"/>
      </w:r>
      <w:r w:rsidR="00907C33">
        <w:t xml:space="preserve">; </w:t>
      </w:r>
      <w:hyperlink w:anchor="dehaan2015" w:history="1">
        <w:r w:rsidR="003B65EB" w:rsidRPr="00EC0932">
          <w:rPr>
            <w:rStyle w:val="Hyperlink"/>
            <w:rFonts w:ascii="Ebrima" w:hAnsi="Ebrima"/>
          </w:rPr>
          <w:t xml:space="preserve">de </w:t>
        </w:r>
        <w:proofErr w:type="spellStart"/>
        <w:r w:rsidR="003B65EB" w:rsidRPr="00EC0932">
          <w:rPr>
            <w:rStyle w:val="Hyperlink"/>
            <w:rFonts w:ascii="Ebrima" w:hAnsi="Ebrima"/>
          </w:rPr>
          <w:t>Haan</w:t>
        </w:r>
        <w:proofErr w:type="spellEnd"/>
        <w:r w:rsidR="003B65EB" w:rsidRPr="00EC0932">
          <w:rPr>
            <w:rStyle w:val="Hyperlink"/>
            <w:rFonts w:ascii="Ebrima" w:hAnsi="Ebrima"/>
          </w:rPr>
          <w:t xml:space="preserve"> et al., 2015</w:t>
        </w:r>
      </w:hyperlink>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hypointense areas,</w:t>
      </w:r>
      <w:r w:rsidR="00302C6D" w:rsidRPr="00302C6D">
        <w:t xml:space="preserve"> </w:t>
      </w:r>
      <w:r w:rsidR="00FE4CAA" w:rsidRPr="00302C6D">
        <w:t>by clustering the image</w:t>
      </w:r>
      <w:r w:rsidR="00302C6D" w:rsidRPr="00302C6D">
        <w:t xml:space="preserve">. </w:t>
      </w:r>
      <w:r w:rsidR="00907C33">
        <w:t xml:space="preserve">Following </w:t>
      </w:r>
      <w:hyperlink w:anchor="clas2012" w:history="1">
        <w:proofErr w:type="spellStart"/>
        <w:r w:rsidR="00907C33" w:rsidRPr="00EC0932">
          <w:rPr>
            <w:rStyle w:val="Hyperlink"/>
            <w:rFonts w:ascii="Ebrima" w:hAnsi="Ebrima"/>
          </w:rPr>
          <w:t>Clas</w:t>
        </w:r>
        <w:proofErr w:type="spellEnd"/>
        <w:r w:rsidR="00907C33" w:rsidRPr="00EC0932">
          <w:rPr>
            <w:rStyle w:val="Hyperlink"/>
            <w:rFonts w:ascii="Ebrima" w:hAnsi="Ebrima"/>
          </w:rPr>
          <w:t xml:space="preserve"> et al. (2012)</w:t>
        </w:r>
      </w:hyperlink>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56EE367F"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proofErr w:type="spellStart"/>
      <w:r w:rsidR="00201C43">
        <w:t>MRIcron</w:t>
      </w:r>
      <w:proofErr w:type="spellEnd"/>
      <w:r w:rsidR="002A50CB">
        <w:t xml:space="preserve"> software (</w:t>
      </w:r>
      <w:proofErr w:type="spellStart"/>
      <w:r>
        <w:fldChar w:fldCharType="begin"/>
      </w:r>
      <w:r>
        <w:instrText xml:space="preserve"> HYPERLINK \l "rordenbrett2000" </w:instrText>
      </w:r>
      <w:r>
        <w:fldChar w:fldCharType="separate"/>
      </w:r>
      <w:r w:rsidR="00EA6BA6" w:rsidRPr="00EC0932">
        <w:rPr>
          <w:rStyle w:val="Hyperlink"/>
          <w:rFonts w:ascii="Ebrima" w:hAnsi="Ebrima"/>
        </w:rPr>
        <w:t>Rorden</w:t>
      </w:r>
      <w:proofErr w:type="spellEnd"/>
      <w:r w:rsidR="00EA6BA6" w:rsidRPr="00EC0932">
        <w:rPr>
          <w:rStyle w:val="Hyperlink"/>
          <w:rFonts w:ascii="Ebrima" w:hAnsi="Ebrima"/>
        </w:rPr>
        <w:t xml:space="preserve"> &amp; Brett, 2000</w:t>
      </w:r>
      <w:r>
        <w:rPr>
          <w:rStyle w:val="Hyperlink"/>
          <w:rFonts w:ascii="Ebrima" w:hAnsi="Ebrima"/>
        </w:rPr>
        <w:fldChar w:fldCharType="end"/>
      </w:r>
      <w:r w:rsidR="002A50CB">
        <w:t>).</w:t>
      </w:r>
    </w:p>
    <w:p w14:paraId="1A5C8EFD" w14:textId="49AF3BC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proofErr w:type="spellStart"/>
      <w:r>
        <w:fldChar w:fldCharType="begin"/>
      </w:r>
      <w:r>
        <w:instrText xml:space="preserve"> HYPERLINK \l "rorden2012" </w:instrText>
      </w:r>
      <w:r>
        <w:fldChar w:fldCharType="separate"/>
      </w:r>
      <w:r w:rsidR="004331E1" w:rsidRPr="00EC0932">
        <w:rPr>
          <w:rStyle w:val="Hyperlink"/>
          <w:rFonts w:ascii="Ebrima" w:hAnsi="Ebrima"/>
        </w:rPr>
        <w:t>Rorden</w:t>
      </w:r>
      <w:proofErr w:type="spellEnd"/>
      <w:r w:rsidR="004331E1" w:rsidRPr="00EC0932">
        <w:rPr>
          <w:rStyle w:val="Hyperlink"/>
          <w:rFonts w:ascii="Ebrima" w:hAnsi="Ebrima"/>
        </w:rPr>
        <w:t xml:space="preserve"> et al., 2012</w:t>
      </w:r>
      <w:r>
        <w:rPr>
          <w:rStyle w:val="Hyperlink"/>
          <w:rFonts w:ascii="Ebrima" w:hAnsi="Ebrima"/>
        </w:rPr>
        <w:fldChar w:fldCharType="end"/>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collins1994" w:history="1">
        <w:r w:rsidR="002B07A0" w:rsidRPr="00EC0932">
          <w:rPr>
            <w:rStyle w:val="Hyperlink"/>
            <w:rFonts w:ascii="Ebrima" w:hAnsi="Ebrima"/>
          </w:rPr>
          <w:t>Collins et al., 1994</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proofErr w:type="gramStart"/>
      <w:r w:rsidR="009D6F84">
        <w:t>function, since</w:t>
      </w:r>
      <w:proofErr w:type="gramEnd"/>
      <w:r w:rsidR="009D6F84">
        <w:t xml:space="preserv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EC0932">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proofErr w:type="spellStart"/>
      <w:r w:rsidR="00201C43">
        <w:t>MRIcron</w:t>
      </w:r>
      <w:proofErr w:type="spellEnd"/>
      <w:r w:rsidR="00FD2061">
        <w:t>.</w:t>
      </w:r>
    </w:p>
    <w:p w14:paraId="062CE31D" w14:textId="4091F4F7" w:rsidR="00BA6867" w:rsidRDefault="00610E4A" w:rsidP="00BA6867">
      <w:r>
        <w:br w:type="page"/>
      </w:r>
      <w:bookmarkStart w:id="25" w:name="_Data_Analysis"/>
      <w:bookmarkStart w:id="26" w:name="_Toc116064604"/>
      <w:bookmarkEnd w:id="24"/>
      <w:bookmarkEnd w:id="25"/>
    </w:p>
    <w:p w14:paraId="78669A35" w14:textId="6B3A89CC" w:rsidR="004A4ACD" w:rsidRPr="00BA6867" w:rsidRDefault="00BA6867" w:rsidP="00967B7F">
      <w:pPr>
        <w:pStyle w:val="berschrift3"/>
        <w:numPr>
          <w:ilvl w:val="1"/>
          <w:numId w:val="3"/>
        </w:numPr>
        <w:spacing w:before="0" w:after="120"/>
        <w:ind w:left="1077"/>
      </w:pPr>
      <w:bookmarkStart w:id="27" w:name="_Toc117591236"/>
      <w:r>
        <w:t>Data Analysis</w:t>
      </w:r>
      <w:bookmarkEnd w:id="26"/>
      <w:bookmarkEnd w:id="27"/>
    </w:p>
    <w:p w14:paraId="039DDD30" w14:textId="54348438" w:rsidR="006A5AAF" w:rsidRPr="00967B7F" w:rsidRDefault="00D2266E" w:rsidP="00967B7F">
      <w:pPr>
        <w:pStyle w:val="berschrift4"/>
        <w:numPr>
          <w:ilvl w:val="2"/>
          <w:numId w:val="3"/>
        </w:numPr>
        <w:spacing w:before="0" w:after="120"/>
        <w:rPr>
          <w:i w:val="0"/>
          <w:sz w:val="22"/>
          <w:szCs w:val="22"/>
        </w:rPr>
      </w:pPr>
      <w:bookmarkStart w:id="28" w:name="_Lesion_Analysis"/>
      <w:bookmarkStart w:id="29" w:name="_Voxel-based_Lesion-Behaviour_Mappin"/>
      <w:bookmarkStart w:id="30" w:name="_Toc116064605"/>
      <w:bookmarkStart w:id="31" w:name="_Toc117591237"/>
      <w:bookmarkStart w:id="32" w:name="_Hlk107484099"/>
      <w:bookmarkEnd w:id="28"/>
      <w:bookmarkEnd w:id="29"/>
      <w:r w:rsidRPr="00967B7F">
        <w:rPr>
          <w:i w:val="0"/>
          <w:sz w:val="22"/>
          <w:szCs w:val="22"/>
        </w:rPr>
        <w:t>Voxel-based Lesion-Behaviour Mapping</w:t>
      </w:r>
      <w:bookmarkEnd w:id="30"/>
      <w:bookmarkEnd w:id="31"/>
    </w:p>
    <w:p w14:paraId="31E19CD8" w14:textId="6E296426" w:rsidR="00C611B1" w:rsidRDefault="008708D1" w:rsidP="00450304">
      <w:pPr>
        <w:spacing w:line="276" w:lineRule="auto"/>
      </w:pPr>
      <w:r>
        <w:t xml:space="preserve">We first used </w:t>
      </w:r>
      <w:proofErr w:type="spellStart"/>
      <w:r w:rsidR="00201C43">
        <w:t>MRIcron</w:t>
      </w:r>
      <w:proofErr w:type="spellEnd"/>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hyperlink w:anchor="dehaankarnath2018" w:history="1">
        <w:r w:rsidR="000D19C6" w:rsidRPr="00EC0932">
          <w:rPr>
            <w:rStyle w:val="Hyperlink"/>
            <w:rFonts w:ascii="Ebrima" w:hAnsi="Ebrima"/>
          </w:rPr>
          <w:t xml:space="preserve">de </w:t>
        </w:r>
        <w:proofErr w:type="spellStart"/>
        <w:r w:rsidR="000D19C6" w:rsidRPr="00EC0932">
          <w:rPr>
            <w:rStyle w:val="Hyperlink"/>
            <w:rFonts w:ascii="Ebrima" w:hAnsi="Ebrima"/>
          </w:rPr>
          <w:t>Haan</w:t>
        </w:r>
        <w:proofErr w:type="spellEnd"/>
        <w:r w:rsidR="000D19C6" w:rsidRPr="00EC0932">
          <w:rPr>
            <w:rStyle w:val="Hyperlink"/>
            <w:rFonts w:ascii="Ebrima" w:hAnsi="Ebrima"/>
          </w:rPr>
          <w:t xml:space="preserve"> &amp; Karnath, 2018</w:t>
        </w:r>
      </w:hyperlink>
      <w:r w:rsidR="000D19C6">
        <w:t xml:space="preserve">). </w:t>
      </w:r>
      <w:r w:rsidR="00E11B80">
        <w:t xml:space="preserve">The resulting topographies were interpreted by referencing the </w:t>
      </w:r>
      <w:proofErr w:type="spellStart"/>
      <w:r w:rsidR="00E11B80" w:rsidRPr="00A4617B">
        <w:t>Brainnetome</w:t>
      </w:r>
      <w:proofErr w:type="spellEnd"/>
      <w:r w:rsidR="00E11B80" w:rsidRPr="00A4617B">
        <w:t xml:space="preserve"> atlas (</w:t>
      </w:r>
      <w:hyperlink w:anchor="fan2016" w:history="1">
        <w:r w:rsidR="00E11B80" w:rsidRPr="00EC0932">
          <w:rPr>
            <w:rStyle w:val="Hyperlink"/>
            <w:rFonts w:ascii="Ebrima" w:hAnsi="Ebrima"/>
          </w:rPr>
          <w:t>Fan et al., 2016</w:t>
        </w:r>
      </w:hyperlink>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4B77E4DC"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with </w:t>
      </w:r>
      <w:r w:rsidR="006D5D52">
        <w:t>“</w:t>
      </w:r>
      <w:r>
        <w:t>NiiStat</w:t>
      </w:r>
      <w:r w:rsidR="006D5D52">
        <w:t>”</w:t>
      </w:r>
      <w:r>
        <w:t xml:space="preserve"> (</w:t>
      </w:r>
      <w:hyperlink r:id="rId9"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w:t>
      </w:r>
      <w:r w:rsidR="00F211C8">
        <w:t xml:space="preserve">used mass-univariate non-parametric </w:t>
      </w:r>
      <w:proofErr w:type="spellStart"/>
      <w:r w:rsidR="00F211C8">
        <w:t>Liebermeister</w:t>
      </w:r>
      <w:proofErr w:type="spellEnd"/>
      <w:r w:rsidR="00F211C8">
        <w:t xml:space="preserve"> tests</w:t>
      </w:r>
      <w:r w:rsidR="00126F2E">
        <w:t xml:space="preserve"> using </w:t>
      </w:r>
      <w:r w:rsidR="00BA4576">
        <w:t xml:space="preserve">the </w:t>
      </w:r>
      <w:r w:rsidR="00126F2E">
        <w:t>binary voxel status (i.e., 0 = undamaged, 1 = damaged) as independent variable and sex as dependent variable</w:t>
      </w:r>
      <w:r w:rsidR="00BA4576">
        <w:t xml:space="preserve">. </w:t>
      </w:r>
      <w:r w:rsidR="00F211C8" w:rsidRPr="00F211C8">
        <w:t>This was done to investigate whether there are specific voxels that are more often lesioned in women or men, respectively</w:t>
      </w:r>
      <w:r w:rsidR="00B60EA3">
        <w:t xml:space="preserve">. </w:t>
      </w:r>
      <w:r w:rsidR="00BA4576">
        <w:t xml:space="preserve">Then, we </w:t>
      </w:r>
      <w:r w:rsidR="00F211C8">
        <w:t>employed</w:t>
      </w:r>
      <w:r w:rsidR="00BA4576">
        <w:t xml:space="preserve"> </w:t>
      </w:r>
      <w:r w:rsidR="00F211C8">
        <w:t xml:space="preserve">mass-univariate general linear models (GLMs) using </w:t>
      </w:r>
      <w:r w:rsidR="00BA4576">
        <w:t>the normalised behavioural score as dependent variable t</w:t>
      </w:r>
      <w:r w:rsidR="001C75C0">
        <w:t xml:space="preserve">o identify voxels whose damage is associated with more severe </w:t>
      </w:r>
      <w:r w:rsidR="00B60EA3">
        <w:t xml:space="preserve">neglect </w:t>
      </w:r>
      <w:r w:rsidR="00BA4576">
        <w:t xml:space="preserve">symptoms for the whole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035D2B2D" w:rsidR="00126F2E" w:rsidRDefault="00126F2E" w:rsidP="00752119">
      <w:pPr>
        <w:spacing w:line="276" w:lineRule="auto"/>
      </w:pPr>
      <w:r>
        <w:t>We performed all tests at a one-sided significance level of p&lt;0.05 and corrected for family-wise errors by employing 5</w:t>
      </w:r>
      <w:r w:rsidR="00736DCC">
        <w:t>,</w:t>
      </w:r>
      <w:r>
        <w:t>000 permutations with maximum statistic permutation (</w:t>
      </w:r>
      <w:hyperlink w:anchor="nicholsholmes2001" w:history="1">
        <w:r w:rsidRPr="00EC0932">
          <w:rPr>
            <w:rStyle w:val="Hyperlink"/>
            <w:rFonts w:ascii="Ebrima" w:hAnsi="Ebrima"/>
          </w:rPr>
          <w:t>Nichols &amp; Holmes, 2002</w:t>
        </w:r>
      </w:hyperlink>
      <w:r w:rsidR="00752119">
        <w:t>).</w:t>
      </w:r>
    </w:p>
    <w:p w14:paraId="78FB71CC" w14:textId="77777777" w:rsidR="00C27FE1" w:rsidRDefault="00C27FE1" w:rsidP="00752119">
      <w:pPr>
        <w:spacing w:line="276" w:lineRule="auto"/>
      </w:pPr>
    </w:p>
    <w:p w14:paraId="247AD319" w14:textId="0A4DF863" w:rsidR="00CA0BD8" w:rsidRPr="00967B7F" w:rsidRDefault="00B9706B" w:rsidP="00967B7F">
      <w:pPr>
        <w:pStyle w:val="berschrift4"/>
        <w:numPr>
          <w:ilvl w:val="2"/>
          <w:numId w:val="3"/>
        </w:numPr>
        <w:spacing w:before="0" w:after="120"/>
        <w:rPr>
          <w:i w:val="0"/>
          <w:sz w:val="22"/>
          <w:szCs w:val="22"/>
          <w:lang w:val="de-DE"/>
        </w:rPr>
      </w:pPr>
      <w:bookmarkStart w:id="33" w:name="_Whole-brain_Disconnectivity_Mapping"/>
      <w:bookmarkStart w:id="34" w:name="_Whole-Brain_Disconnectivity"/>
      <w:bookmarkStart w:id="35" w:name="_Toc116064606"/>
      <w:bookmarkStart w:id="36" w:name="_Toc117591238"/>
      <w:bookmarkEnd w:id="32"/>
      <w:bookmarkEnd w:id="33"/>
      <w:bookmarkEnd w:id="34"/>
      <w:r w:rsidRPr="00967B7F">
        <w:rPr>
          <w:i w:val="0"/>
          <w:sz w:val="22"/>
          <w:szCs w:val="22"/>
          <w:lang w:val="de-DE"/>
        </w:rPr>
        <w:t>Whole-</w:t>
      </w:r>
      <w:r w:rsidR="006B7D75" w:rsidRPr="00967B7F">
        <w:rPr>
          <w:i w:val="0"/>
          <w:sz w:val="22"/>
          <w:szCs w:val="22"/>
          <w:lang w:val="de-DE"/>
        </w:rPr>
        <w:t>B</w:t>
      </w:r>
      <w:r w:rsidRPr="00967B7F">
        <w:rPr>
          <w:i w:val="0"/>
          <w:sz w:val="22"/>
          <w:szCs w:val="22"/>
          <w:lang w:val="de-DE"/>
        </w:rPr>
        <w:t>rain Disconnectivity</w:t>
      </w:r>
      <w:bookmarkEnd w:id="35"/>
      <w:bookmarkEnd w:id="36"/>
    </w:p>
    <w:p w14:paraId="0E9B1AFE" w14:textId="6746014A"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hyperlink w:anchor="griffis2021" w:history="1">
        <w:proofErr w:type="spellStart"/>
        <w:r w:rsidR="00C3717E" w:rsidRPr="00EC0932">
          <w:rPr>
            <w:rStyle w:val="Hyperlink"/>
            <w:rFonts w:ascii="Ebrima" w:hAnsi="Ebrima"/>
          </w:rPr>
          <w:t>Griffis</w:t>
        </w:r>
        <w:proofErr w:type="spellEnd"/>
        <w:r w:rsidR="00C3717E" w:rsidRPr="00EC0932">
          <w:rPr>
            <w:rStyle w:val="Hyperlink"/>
            <w:rFonts w:ascii="Ebrima" w:hAnsi="Ebrima"/>
          </w:rPr>
          <w:t xml:space="preserve"> et al., 2021</w:t>
        </w:r>
      </w:hyperlink>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hyperlink w:anchor="yeh2018" w:history="1">
        <w:r w:rsidRPr="00EC0932">
          <w:rPr>
            <w:rStyle w:val="Hyperlink"/>
            <w:rFonts w:ascii="Ebrima" w:hAnsi="Ebrima"/>
          </w:rPr>
          <w:t>Yeh et al., 2018</w:t>
        </w:r>
      </w:hyperlink>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7B38CF5D" w:rsidR="003C00D2" w:rsidRDefault="00211D81" w:rsidP="00450304">
      <w:pPr>
        <w:spacing w:line="276" w:lineRule="auto"/>
      </w:pPr>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for the </w:t>
      </w:r>
      <w:r w:rsidR="006D14EE" w:rsidRPr="006D14EE">
        <w:t xml:space="preserve">voxel-wise lesion-behaviour mapping </w:t>
      </w:r>
      <w:r w:rsidR="006D14EE">
        <w:t>(</w:t>
      </w:r>
      <w:r w:rsidR="001C75C0" w:rsidRPr="002958CD">
        <w:t>VLBM</w:t>
      </w:r>
      <w:r w:rsidR="006D14EE">
        <w:t>)</w:t>
      </w:r>
      <w:r w:rsidR="001C75C0" w:rsidRPr="002958CD">
        <w:t xml:space="preserve"> analysis</w:t>
      </w:r>
      <w:r w:rsidRPr="002958CD">
        <w:t>, we r</w:t>
      </w:r>
      <w:r w:rsidR="00425789" w:rsidRPr="002958CD">
        <w:t>an</w:t>
      </w:r>
      <w:r w:rsidRPr="002958CD">
        <w:t xml:space="preserve"> this analysis</w:t>
      </w:r>
      <w:r w:rsidR="00425789" w:rsidRPr="002958CD">
        <w:t xml:space="preserve"> once using sex as dependent variable, and o</w:t>
      </w:r>
      <w:r w:rsidR="00B723A8">
        <w:t>nce using the behavioural score</w:t>
      </w:r>
      <w:r w:rsidR="00425789" w:rsidRPr="002958CD">
        <w:t xml:space="preserve"> as dependent variable in order to </w:t>
      </w:r>
      <w:r w:rsidR="002958CD" w:rsidRPr="002958CD">
        <w:t xml:space="preserve">determine </w:t>
      </w:r>
      <w:r w:rsidR="002958CD" w:rsidRPr="006477FD">
        <w:t xml:space="preserve">whether the </w:t>
      </w:r>
      <w:r w:rsidR="00EB55F2" w:rsidRPr="006477FD">
        <w:t>voxels that were disconnected in men and women</w:t>
      </w:r>
      <w:r w:rsidR="00EB55F2">
        <w:t xml:space="preserve"> </w:t>
      </w:r>
      <w:r w:rsidR="002958CD" w:rsidRPr="002958CD">
        <w:t>were similar enough to be directly compared</w:t>
      </w:r>
      <w:r w:rsidR="00425789" w:rsidRPr="002958CD">
        <w:t xml:space="preserve">. We then repeated the neglect severity analysis </w:t>
      </w:r>
      <w:r w:rsidRPr="002958CD">
        <w:t>three time</w:t>
      </w:r>
      <w:r w:rsidR="0096163C" w:rsidRPr="002958CD">
        <w:t>s</w:t>
      </w:r>
      <w:r w:rsidRPr="002958CD">
        <w:t>: for the whole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4152E1A7" w:rsidR="005436F9" w:rsidRPr="00967B7F" w:rsidRDefault="00761D5C" w:rsidP="00967B7F">
      <w:pPr>
        <w:pStyle w:val="berschrift4"/>
        <w:numPr>
          <w:ilvl w:val="2"/>
          <w:numId w:val="3"/>
        </w:numPr>
        <w:spacing w:before="0" w:after="120"/>
        <w:rPr>
          <w:i w:val="0"/>
          <w:sz w:val="22"/>
          <w:szCs w:val="22"/>
          <w:lang w:val="de-DE"/>
        </w:rPr>
      </w:pPr>
      <w:bookmarkStart w:id="37" w:name="_Region-to-Region_Disconnectivity"/>
      <w:bookmarkStart w:id="38" w:name="_Toc116064607"/>
      <w:bookmarkStart w:id="39" w:name="_Toc117591239"/>
      <w:bookmarkStart w:id="40" w:name="_Hlk107484211"/>
      <w:bookmarkEnd w:id="37"/>
      <w:r w:rsidRPr="00967B7F">
        <w:rPr>
          <w:i w:val="0"/>
          <w:sz w:val="22"/>
          <w:szCs w:val="22"/>
          <w:lang w:val="de-DE"/>
        </w:rPr>
        <w:t>Region-</w:t>
      </w:r>
      <w:proofErr w:type="spellStart"/>
      <w:r w:rsidRPr="00967B7F">
        <w:rPr>
          <w:i w:val="0"/>
          <w:sz w:val="22"/>
          <w:szCs w:val="22"/>
          <w:lang w:val="de-DE"/>
        </w:rPr>
        <w:t>to</w:t>
      </w:r>
      <w:proofErr w:type="spellEnd"/>
      <w:r w:rsidRPr="00967B7F">
        <w:rPr>
          <w:i w:val="0"/>
          <w:sz w:val="22"/>
          <w:szCs w:val="22"/>
          <w:lang w:val="de-DE"/>
        </w:rPr>
        <w:t>-</w:t>
      </w:r>
      <w:r w:rsidR="005436F9" w:rsidRPr="00967B7F">
        <w:rPr>
          <w:i w:val="0"/>
          <w:sz w:val="22"/>
          <w:szCs w:val="22"/>
          <w:lang w:val="de-DE"/>
        </w:rPr>
        <w:t>R</w:t>
      </w:r>
      <w:r w:rsidR="00346AE4" w:rsidRPr="00967B7F">
        <w:rPr>
          <w:i w:val="0"/>
          <w:sz w:val="22"/>
          <w:szCs w:val="22"/>
          <w:lang w:val="de-DE"/>
        </w:rPr>
        <w:t>egion D</w:t>
      </w:r>
      <w:r w:rsidRPr="00967B7F">
        <w:rPr>
          <w:i w:val="0"/>
          <w:sz w:val="22"/>
          <w:szCs w:val="22"/>
          <w:lang w:val="de-DE"/>
        </w:rPr>
        <w:t>isconnectivity</w:t>
      </w:r>
      <w:bookmarkEnd w:id="38"/>
      <w:bookmarkEnd w:id="39"/>
    </w:p>
    <w:p w14:paraId="6770036A" w14:textId="6F678197" w:rsidR="00836643" w:rsidRDefault="008C1F40" w:rsidP="00450304">
      <w:pPr>
        <w:spacing w:line="276" w:lineRule="auto"/>
      </w:pPr>
      <w:r>
        <w:t>To identify which GM</w:t>
      </w:r>
      <w:r w:rsidR="00836643">
        <w:t xml:space="preserve">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proofErr w:type="spellStart"/>
      <w:r>
        <w:fldChar w:fldCharType="begin"/>
      </w:r>
      <w:r>
        <w:instrText xml:space="preserve"> HYPERLINK \l "griffis2021" </w:instrText>
      </w:r>
      <w:r>
        <w:fldChar w:fldCharType="separate"/>
      </w:r>
      <w:r w:rsidR="00A4617B" w:rsidRPr="00EC0932">
        <w:rPr>
          <w:rStyle w:val="Hyperlink"/>
          <w:rFonts w:ascii="Ebrima" w:hAnsi="Ebrima"/>
        </w:rPr>
        <w:t>Griffis</w:t>
      </w:r>
      <w:proofErr w:type="spellEnd"/>
      <w:r w:rsidR="00A4617B" w:rsidRPr="00EC0932">
        <w:rPr>
          <w:rStyle w:val="Hyperlink"/>
          <w:rFonts w:ascii="Ebrima" w:hAnsi="Ebrima"/>
        </w:rPr>
        <w:t xml:space="preserve"> et al., 2021</w:t>
      </w:r>
      <w:r>
        <w:rPr>
          <w:rStyle w:val="Hyperlink"/>
          <w:rFonts w:ascii="Ebrima" w:hAnsi="Ebrima"/>
        </w:rPr>
        <w:fldChar w:fldCharType="end"/>
      </w:r>
      <w:r w:rsidR="00A4617B">
        <w:t xml:space="preserve">) to create </w:t>
      </w:r>
      <w:proofErr w:type="spellStart"/>
      <w:r w:rsidR="00A4617B">
        <w:t>parcel-wise</w:t>
      </w:r>
      <w:proofErr w:type="spellEnd"/>
      <w:r w:rsidR="00A4617B">
        <w:t xml:space="preserve"> disconnectivity matrices for every patient. This was done by combining the HCP-842 connectome atlas (</w:t>
      </w:r>
      <w:hyperlink w:anchor="yeh2018" w:history="1">
        <w:r w:rsidR="00A4617B" w:rsidRPr="00EC0932">
          <w:rPr>
            <w:rStyle w:val="Hyperlink"/>
            <w:rFonts w:ascii="Ebrima" w:hAnsi="Ebrima"/>
          </w:rPr>
          <w:t>Yeh et al., 2018</w:t>
        </w:r>
      </w:hyperlink>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hyperlink w:anchor="fan2016" w:history="1">
        <w:r w:rsidR="00A4617B" w:rsidRPr="00EC0932">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 w:history="1">
        <w:proofErr w:type="spellStart"/>
        <w:r w:rsidR="002F1288" w:rsidRPr="00EC0932">
          <w:rPr>
            <w:rStyle w:val="Hyperlink"/>
            <w:rFonts w:ascii="Ebrima" w:hAnsi="Ebrima"/>
          </w:rPr>
          <w:t>Griffis</w:t>
        </w:r>
        <w:proofErr w:type="spellEnd"/>
        <w:r w:rsidR="002F1288" w:rsidRPr="00EC0932">
          <w:rPr>
            <w:rStyle w:val="Hyperlink"/>
            <w:rFonts w:ascii="Ebrima" w:hAnsi="Ebrima"/>
          </w:rPr>
          <w:t xml:space="preserve"> et al.’s (2021)</w:t>
        </w:r>
      </w:hyperlink>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1043E2B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hyperlink w:anchor="smaczny2021" w:history="1">
        <w:proofErr w:type="spellStart"/>
        <w:r w:rsidR="00184675" w:rsidRPr="00B92904">
          <w:rPr>
            <w:rStyle w:val="Hyperlink"/>
            <w:rFonts w:ascii="Ebrima" w:hAnsi="Ebrima"/>
          </w:rPr>
          <w:t>Smaczny</w:t>
        </w:r>
        <w:proofErr w:type="spellEnd"/>
        <w:r w:rsidR="00184675" w:rsidRPr="00B92904">
          <w:rPr>
            <w:rStyle w:val="Hyperlink"/>
            <w:rFonts w:ascii="Ebrima" w:hAnsi="Ebrima"/>
          </w:rPr>
          <w:t xml:space="preserve"> et al., 2021</w:t>
        </w:r>
      </w:hyperlink>
      <w:r w:rsidR="00184675" w:rsidRPr="005C54EA">
        <w:t xml:space="preserve">; </w:t>
      </w:r>
      <w:hyperlink w:anchor="sperberkarnath2017" w:history="1">
        <w:r w:rsidR="00184675" w:rsidRPr="00B92904">
          <w:rPr>
            <w:rStyle w:val="Hyperlink"/>
            <w:rFonts w:ascii="Ebrima" w:hAnsi="Ebrima"/>
          </w:rPr>
          <w:t>Sperber &amp; Karnath, 2017</w:t>
        </w:r>
      </w:hyperlink>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was </w:t>
      </w:r>
      <w:r w:rsidR="00184675" w:rsidRPr="005C54EA">
        <w:t xml:space="preserve">repeated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w:t>
      </w:r>
      <w:proofErr w:type="gramStart"/>
      <w:r w:rsidR="00184675" w:rsidRPr="005C54EA">
        <w:t>two group</w:t>
      </w:r>
      <w:proofErr w:type="gramEnd"/>
      <w:r w:rsidR="00184675" w:rsidRPr="005C54EA">
        <w:t xml:space="preserve">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hyperlink w:anchor="nicholsholmes2001" w:history="1">
        <w:r w:rsidR="00184675" w:rsidRPr="00B92904">
          <w:rPr>
            <w:rStyle w:val="Hyperlink"/>
            <w:rFonts w:ascii="Ebrima" w:hAnsi="Ebrima"/>
          </w:rPr>
          <w:t>Nichols &amp; Holmes, 2001</w:t>
        </w:r>
      </w:hyperlink>
      <w:r w:rsidR="00184675" w:rsidRPr="005C54EA">
        <w:t>).</w:t>
      </w:r>
    </w:p>
    <w:p w14:paraId="1434B3FD" w14:textId="77777777" w:rsidR="00C27FE1" w:rsidRPr="00955ED9" w:rsidRDefault="00C27FE1" w:rsidP="00C31734">
      <w:pPr>
        <w:spacing w:line="276" w:lineRule="auto"/>
        <w:rPr>
          <w:sz w:val="20"/>
        </w:rPr>
      </w:pPr>
    </w:p>
    <w:p w14:paraId="40225819" w14:textId="0439F316" w:rsidR="002C3DC4" w:rsidRPr="00967B7F" w:rsidRDefault="002F4688" w:rsidP="00967B7F">
      <w:pPr>
        <w:pStyle w:val="berschrift4"/>
        <w:numPr>
          <w:ilvl w:val="2"/>
          <w:numId w:val="3"/>
        </w:numPr>
        <w:spacing w:before="0" w:after="120"/>
        <w:rPr>
          <w:i w:val="0"/>
          <w:sz w:val="22"/>
          <w:szCs w:val="22"/>
        </w:rPr>
      </w:pPr>
      <w:bookmarkStart w:id="41" w:name="_Toc116064609"/>
      <w:bookmarkStart w:id="42" w:name="_Toc117591240"/>
      <w:r w:rsidRPr="00967B7F">
        <w:rPr>
          <w:i w:val="0"/>
          <w:sz w:val="22"/>
          <w:szCs w:val="22"/>
        </w:rPr>
        <w:t xml:space="preserve">Prediction of Patient </w:t>
      </w:r>
      <w:r w:rsidR="004B4C63" w:rsidRPr="00967B7F">
        <w:rPr>
          <w:i w:val="0"/>
          <w:sz w:val="22"/>
          <w:szCs w:val="22"/>
        </w:rPr>
        <w:t>Status</w:t>
      </w:r>
      <w:bookmarkEnd w:id="41"/>
      <w:bookmarkEnd w:id="42"/>
    </w:p>
    <w:p w14:paraId="4F2F68CC" w14:textId="1DBEDA24"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hyperlink w:anchor="schölkopf2000" w:history="1">
        <w:proofErr w:type="spellStart"/>
        <w:r w:rsidR="00960CA1" w:rsidRPr="00B92904">
          <w:rPr>
            <w:rStyle w:val="Hyperlink"/>
            <w:rFonts w:ascii="Ebrima" w:hAnsi="Ebrima"/>
          </w:rPr>
          <w:t>Schölkopf</w:t>
        </w:r>
        <w:proofErr w:type="spellEnd"/>
        <w:r w:rsidR="00960CA1" w:rsidRPr="00B92904">
          <w:rPr>
            <w:rStyle w:val="Hyperlink"/>
            <w:rFonts w:ascii="Ebrima" w:hAnsi="Ebrima"/>
          </w:rPr>
          <w:t xml:space="preserve"> et al., 2000</w:t>
        </w:r>
      </w:hyperlink>
      <w:r w:rsidR="00960CA1" w:rsidRPr="0052736D">
        <w:rPr>
          <w:color w:val="7F7F7F" w:themeColor="text1" w:themeTint="80"/>
        </w:rPr>
        <w:t xml:space="preserve"> </w:t>
      </w:r>
      <w:r w:rsidR="00960CA1" w:rsidRPr="008C1F40">
        <w:t>&amp;</w:t>
      </w:r>
      <w:r w:rsidR="00960CA1" w:rsidRPr="0052736D">
        <w:rPr>
          <w:color w:val="7F7F7F" w:themeColor="text1" w:themeTint="80"/>
        </w:rPr>
        <w:t xml:space="preserve"> </w:t>
      </w:r>
      <w:hyperlink w:anchor="schölkopf2001" w:history="1">
        <w:r w:rsidR="00960CA1" w:rsidRPr="00B92904">
          <w:rPr>
            <w:rStyle w:val="Hyperlink"/>
            <w:rFonts w:ascii="Ebrima" w:hAnsi="Ebrima"/>
          </w:rPr>
          <w:t>2001</w:t>
        </w:r>
      </w:hyperlink>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proofErr w:type="spellStart"/>
      <w:r w:rsidR="006A0EFC">
        <w:t>libsvm</w:t>
      </w:r>
      <w:proofErr w:type="spellEnd"/>
      <w:r>
        <w:t>”</w:t>
      </w:r>
      <w:r w:rsidR="006A0EFC">
        <w:t xml:space="preserve"> package’s MATLAB version (</w:t>
      </w:r>
      <w:hyperlink w:anchor="chang2011" w:history="1">
        <w:r w:rsidR="006A0EFC" w:rsidRPr="00B92904">
          <w:rPr>
            <w:rStyle w:val="Hyperlink"/>
            <w:rFonts w:ascii="Ebrima" w:hAnsi="Ebrima"/>
          </w:rPr>
          <w:t>Chang &amp; Lin, 2011</w:t>
        </w:r>
      </w:hyperlink>
      <w:r w:rsidR="006A0EFC">
        <w:t xml:space="preserve">). </w:t>
      </w:r>
    </w:p>
    <w:p w14:paraId="19D2B222" w14:textId="0809C76B" w:rsidR="004B4C63" w:rsidRDefault="0022454D" w:rsidP="00450304">
      <w:pPr>
        <w:spacing w:line="276" w:lineRule="auto"/>
      </w:pPr>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proofErr w:type="spellStart"/>
      <w:r>
        <w:fldChar w:fldCharType="begin"/>
      </w:r>
      <w:r>
        <w:instrText xml:space="preserve"> HYPERLINK \l "kasties2021" </w:instrText>
      </w:r>
      <w:r>
        <w:fldChar w:fldCharType="separate"/>
      </w:r>
      <w:r w:rsidR="00FD2721" w:rsidRPr="00B92904">
        <w:rPr>
          <w:rStyle w:val="Hyperlink"/>
          <w:rFonts w:ascii="Ebrima" w:hAnsi="Ebrima"/>
        </w:rPr>
        <w:t>Kasties</w:t>
      </w:r>
      <w:proofErr w:type="spellEnd"/>
      <w:r w:rsidR="00FD2721" w:rsidRPr="00B92904">
        <w:rPr>
          <w:rStyle w:val="Hyperlink"/>
          <w:rFonts w:ascii="Ebrima" w:hAnsi="Ebrima"/>
        </w:rPr>
        <w:t xml:space="preserve"> et al., 2021</w:t>
      </w:r>
      <w:r>
        <w:rPr>
          <w:rStyle w:val="Hyperlink"/>
          <w:rFonts w:ascii="Ebrima" w:hAnsi="Ebrima"/>
        </w:rPr>
        <w:fldChar w:fldCharType="end"/>
      </w:r>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0942786B" w14:textId="244C5ACF" w:rsidR="00DB6C28" w:rsidRDefault="00DA1C57" w:rsidP="00450304">
      <w:pPr>
        <w:spacing w:line="276" w:lineRule="auto"/>
      </w:pPr>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hyperlink w:anchor="zhang2014" w:history="1">
        <w:r w:rsidR="00C96869" w:rsidRPr="00B92904">
          <w:rPr>
            <w:rStyle w:val="Hyperlink"/>
            <w:rFonts w:ascii="Ebrima" w:hAnsi="Ebrima"/>
          </w:rPr>
          <w:t>Zhang et al., 2014</w:t>
        </w:r>
      </w:hyperlink>
      <w:r w:rsidR="00C96869">
        <w:t>)</w:t>
      </w:r>
      <w:r w:rsidR="00234634">
        <w:t xml:space="preserve">. To </w:t>
      </w:r>
      <w:r w:rsidR="002A0046">
        <w:t>ensure proper</w:t>
      </w:r>
      <w:r w:rsidR="00234634">
        <w:t xml:space="preserve"> generalisation of the model, we used a nested cross-validation (CV) approach</w:t>
      </w:r>
      <w:r w:rsidR="006659FE">
        <w:t xml:space="preserve"> as described and implemented by </w:t>
      </w:r>
      <w:hyperlink w:anchor="röhrig2022" w:history="1">
        <w:proofErr w:type="spellStart"/>
        <w:r w:rsidR="006659FE" w:rsidRPr="00B92904">
          <w:rPr>
            <w:rStyle w:val="Hyperlink"/>
            <w:rFonts w:ascii="Ebrima" w:hAnsi="Ebrima"/>
          </w:rPr>
          <w:t>Röhrig</w:t>
        </w:r>
        <w:proofErr w:type="spellEnd"/>
        <w:r w:rsidR="006659FE" w:rsidRPr="00B92904">
          <w:rPr>
            <w:rStyle w:val="Hyperlink"/>
            <w:rFonts w:ascii="Ebrima" w:hAnsi="Ebrima"/>
          </w:rPr>
          <w:t xml:space="preserve"> et al. (2022)</w:t>
        </w:r>
      </w:hyperlink>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6B3BE363" w:rsidR="00A40F89" w:rsidRPr="00DC0715" w:rsidRDefault="00A37E51" w:rsidP="00450304">
      <w:pPr>
        <w:spacing w:line="276" w:lineRule="auto"/>
      </w:pPr>
      <w:r w:rsidRPr="0028051B">
        <w:t xml:space="preserve">More specifically, </w:t>
      </w:r>
      <w:r w:rsidR="00DB6C28" w:rsidRPr="0028051B">
        <w:t xml:space="preserve">we employed a 10-fold CV for the outer loop, with almost equally sized folds. </w:t>
      </w:r>
      <w:proofErr w:type="gramStart"/>
      <w:r w:rsidR="00DB6C28" w:rsidRPr="0028051B">
        <w:t>One fold</w:t>
      </w:r>
      <w:proofErr w:type="gramEnd"/>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w:t>
      </w:r>
      <w:proofErr w:type="gramStart"/>
      <w:r w:rsidR="00DB6C28">
        <w:t>one fold</w:t>
      </w:r>
      <w:proofErr w:type="gramEnd"/>
      <w:r w:rsidR="00DB6C28">
        <w:t xml:space="preserve">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40"/>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3C29159E" w:rsidR="000E5F13" w:rsidRDefault="000E5F13" w:rsidP="0024216F">
      <w:pPr>
        <w:pStyle w:val="berschrift2"/>
        <w:numPr>
          <w:ilvl w:val="0"/>
          <w:numId w:val="25"/>
        </w:numPr>
        <w:spacing w:before="0" w:after="120"/>
        <w:rPr>
          <w:b w:val="0"/>
          <w:bCs w:val="0"/>
        </w:rPr>
      </w:pPr>
      <w:bookmarkStart w:id="43" w:name="_Toc116064610"/>
      <w:bookmarkStart w:id="44" w:name="_Toc117591241"/>
      <w:r w:rsidRPr="00EA784A">
        <w:rPr>
          <w:b w:val="0"/>
          <w:bCs w:val="0"/>
        </w:rPr>
        <w:t>Results</w:t>
      </w:r>
      <w:bookmarkEnd w:id="43"/>
      <w:bookmarkEnd w:id="44"/>
    </w:p>
    <w:p w14:paraId="7AB70D20" w14:textId="240FD10B" w:rsidR="002571FF" w:rsidRPr="00DC0715" w:rsidRDefault="00C16B0E" w:rsidP="0024216F">
      <w:pPr>
        <w:pStyle w:val="berschrift3"/>
        <w:numPr>
          <w:ilvl w:val="1"/>
          <w:numId w:val="25"/>
        </w:numPr>
        <w:spacing w:before="0" w:after="120"/>
        <w:rPr>
          <w:color w:val="FF9933"/>
          <w:lang w:val="en-US"/>
        </w:rPr>
      </w:pPr>
      <w:bookmarkStart w:id="45" w:name="_Toc116064611"/>
      <w:bookmarkStart w:id="46" w:name="_Toc117591242"/>
      <w:r w:rsidRPr="00BE0402">
        <w:rPr>
          <w:lang w:val="en-US"/>
        </w:rPr>
        <w:t>Clinical and Demographic Data</w:t>
      </w:r>
      <w:bookmarkEnd w:id="45"/>
      <w:bookmarkEnd w:id="46"/>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7" w:name="figure01behaviour"/>
      <w:r>
        <w:rPr>
          <w:noProof/>
          <w:lang w:val="en-US"/>
        </w:rPr>
        <w:drawing>
          <wp:inline distT="0" distB="0" distL="0" distR="0" wp14:anchorId="4561DC7C" wp14:editId="4CBFE156">
            <wp:extent cx="4403734" cy="2663033"/>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10" cstate="print">
                      <a:extLst>
                        <a:ext uri="{28A0092B-C50C-407E-A947-70E740481C1C}">
                          <a14:useLocalDpi xmlns:a14="http://schemas.microsoft.com/office/drawing/2010/main" val="0"/>
                        </a:ext>
                      </a:extLst>
                    </a:blip>
                    <a:srcRect l="4005" r="1959"/>
                    <a:stretch/>
                  </pic:blipFill>
                  <pic:spPr bwMode="auto">
                    <a:xfrm>
                      <a:off x="0" y="0"/>
                      <a:ext cx="4412937" cy="2668598"/>
                    </a:xfrm>
                    <a:prstGeom prst="rect">
                      <a:avLst/>
                    </a:prstGeom>
                    <a:ln>
                      <a:noFill/>
                    </a:ln>
                    <a:extLst>
                      <a:ext uri="{53640926-AAD7-44D8-BBD7-CCE9431645EC}">
                        <a14:shadowObscured xmlns:a14="http://schemas.microsoft.com/office/drawing/2010/main"/>
                      </a:ext>
                    </a:extLst>
                  </pic:spPr>
                </pic:pic>
              </a:graphicData>
            </a:graphic>
          </wp:inline>
        </w:drawing>
      </w:r>
    </w:p>
    <w:p w14:paraId="0002987B" w14:textId="42D2943E"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w:t>
      </w:r>
      <w:proofErr w:type="gramStart"/>
      <w:r w:rsidR="00AF4DC0">
        <w:rPr>
          <w:sz w:val="18"/>
          <w:szCs w:val="18"/>
        </w:rPr>
        <w:t>task</w:t>
      </w:r>
      <w:proofErr w:type="gramEnd"/>
      <w:r w:rsidR="00AF4DC0">
        <w:rPr>
          <w:sz w:val="18"/>
          <w:szCs w:val="18"/>
        </w:rPr>
        <w:t xml:space="preserve"> and the Letter Cancellation Task (see </w:t>
      </w:r>
      <w:hyperlink w:anchor="_Behavioural_Data" w:history="1">
        <w:r w:rsidR="00AF4DC0" w:rsidRPr="008C1F40">
          <w:rPr>
            <w:rStyle w:val="Hyperlink"/>
            <w:rFonts w:ascii="Ebrima" w:hAnsi="Ebrima"/>
            <w:sz w:val="18"/>
            <w:szCs w:val="18"/>
          </w:rPr>
          <w:t>Section 2.2.</w:t>
        </w:r>
      </w:hyperlink>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47"/>
      <w:r>
        <w:rPr>
          <w:sz w:val="20"/>
        </w:rPr>
        <w:tab/>
      </w:r>
    </w:p>
    <w:p w14:paraId="73BA99F9" w14:textId="306632A9"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w:t>
      </w:r>
      <w:r w:rsidR="00EB55F2">
        <w:t xml:space="preserve">µ = </w:t>
      </w:r>
      <w:r w:rsidR="00E82821">
        <w:t>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4EB8B1CA"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hyperlink w:anchor="table01clinicaldata_all" w:history="1">
        <w:r w:rsidR="00D91FE5" w:rsidRPr="008C1F40">
          <w:rPr>
            <w:rStyle w:val="Hyperlink"/>
            <w:rFonts w:ascii="Ebrima" w:hAnsi="Ebrima"/>
          </w:rPr>
          <w:t>Table</w:t>
        </w:r>
        <w:r w:rsidRPr="008C1F40">
          <w:rPr>
            <w:rStyle w:val="Hyperlink"/>
            <w:rFonts w:ascii="Ebrima" w:hAnsi="Ebrima"/>
          </w:rPr>
          <w:t xml:space="preserve"> 1</w:t>
        </w:r>
      </w:hyperlink>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5314B660" w:rsidR="009A670F" w:rsidRDefault="009A37BC" w:rsidP="00C31734">
      <w:pPr>
        <w:spacing w:line="276" w:lineRule="auto"/>
      </w:pPr>
      <w:r w:rsidRPr="009A670F">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 xml:space="preserve">the arterial territory that was most commonly affected was the one supplied by the </w:t>
      </w:r>
      <w:r w:rsidR="006D14EE">
        <w:t>MCA (</w:t>
      </w:r>
      <w:r w:rsidR="0044590A">
        <w:t xml:space="preserve">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w:t>
      </w:r>
      <w:r w:rsidR="006D14EE">
        <w:t>PCA</w:t>
      </w:r>
      <w:r w:rsidR="009A670F" w:rsidRPr="00C65E70">
        <w:t xml:space="preserve"> (</w:t>
      </w:r>
      <w:r w:rsidR="00487187" w:rsidRPr="00C65E70">
        <w:t>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967B7F">
      <w:pPr>
        <w:pStyle w:val="berschrift3"/>
        <w:numPr>
          <w:ilvl w:val="1"/>
          <w:numId w:val="25"/>
        </w:numPr>
        <w:spacing w:before="0" w:after="120"/>
        <w:ind w:left="1077"/>
      </w:pPr>
      <w:bookmarkStart w:id="48" w:name="_Toc116064612"/>
      <w:bookmarkStart w:id="49" w:name="_Toc117591243"/>
      <w:r w:rsidRPr="007A1AB8">
        <w:t>Voxel-based Lesion-Behaviour Mapping</w:t>
      </w:r>
      <w:bookmarkEnd w:id="48"/>
      <w:bookmarkEnd w:id="49"/>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50" w:name="figure02lesionoverlay_all"/>
      <w:r>
        <w:rPr>
          <w:noProof/>
          <w:lang w:val="en-US"/>
        </w:rPr>
        <w:drawing>
          <wp:inline distT="0" distB="0" distL="0" distR="0" wp14:anchorId="035F0289" wp14:editId="4FB2D729">
            <wp:extent cx="5439673" cy="3036794"/>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5439673" cy="3036794"/>
                    </a:xfrm>
                    <a:prstGeom prst="rect">
                      <a:avLst/>
                    </a:prstGeom>
                  </pic:spPr>
                </pic:pic>
              </a:graphicData>
            </a:graphic>
          </wp:inline>
        </w:drawing>
      </w:r>
    </w:p>
    <w:p w14:paraId="02C4283F" w14:textId="5093EBA5"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w:t>
      </w:r>
      <w:r w:rsidR="00264910">
        <w:rPr>
          <w:sz w:val="18"/>
          <w:szCs w:val="18"/>
        </w:rPr>
        <w:t xml:space="preserve">n </w:t>
      </w:r>
      <w:r w:rsidR="007F2BD2" w:rsidRPr="00207421">
        <w:rPr>
          <w:sz w:val="18"/>
          <w:szCs w:val="18"/>
        </w:rPr>
        <w:t>= 206), female and male patients (</w:t>
      </w:r>
      <w:r w:rsidR="00264910">
        <w:rPr>
          <w:sz w:val="18"/>
          <w:szCs w:val="18"/>
        </w:rPr>
        <w:t xml:space="preserve">n </w:t>
      </w:r>
      <w:r w:rsidR="007F2BD2" w:rsidRPr="00207421">
        <w:rPr>
          <w:sz w:val="18"/>
          <w:szCs w:val="18"/>
        </w:rPr>
        <w:t>=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w:t>
      </w:r>
      <w:proofErr w:type="spellStart"/>
      <w:r w:rsidR="007F2BD2" w:rsidRPr="00207421">
        <w:rPr>
          <w:sz w:val="18"/>
          <w:szCs w:val="18"/>
        </w:rPr>
        <w:t>MRIcron</w:t>
      </w:r>
      <w:proofErr w:type="spellEnd"/>
      <w:r w:rsidR="007F2BD2" w:rsidRPr="00207421">
        <w:rPr>
          <w:sz w:val="18"/>
          <w:szCs w:val="18"/>
        </w:rPr>
        <w:t xml:space="preserve"> (</w:t>
      </w:r>
      <w:proofErr w:type="spellStart"/>
      <w:r>
        <w:fldChar w:fldCharType="begin"/>
      </w:r>
      <w:r>
        <w:instrText xml:space="preserve"> HYPERLINK \l "rordenbrett2000" </w:instrText>
      </w:r>
      <w:r>
        <w:fldChar w:fldCharType="separate"/>
      </w:r>
      <w:r w:rsidR="007F2BD2" w:rsidRPr="00B92904">
        <w:rPr>
          <w:rStyle w:val="Hyperlink"/>
          <w:rFonts w:ascii="Ebrima" w:hAnsi="Ebrima"/>
          <w:sz w:val="18"/>
          <w:szCs w:val="18"/>
        </w:rPr>
        <w:t>Rorden</w:t>
      </w:r>
      <w:proofErr w:type="spellEnd"/>
      <w:r w:rsidR="007F2BD2" w:rsidRPr="00B92904">
        <w:rPr>
          <w:rStyle w:val="Hyperlink"/>
          <w:rFonts w:ascii="Ebrima" w:hAnsi="Ebrima"/>
          <w:sz w:val="18"/>
          <w:szCs w:val="18"/>
        </w:rPr>
        <w:t xml:space="preserve"> &amp; Brett, 2000</w:t>
      </w:r>
      <w:r>
        <w:rPr>
          <w:rStyle w:val="Hyperlink"/>
          <w:rFonts w:ascii="Ebrima" w:hAnsi="Ebrima"/>
          <w:sz w:val="18"/>
          <w:szCs w:val="18"/>
        </w:rPr>
        <w:fldChar w:fldCharType="end"/>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w:t>
      </w:r>
      <w:r w:rsidR="0038152A">
        <w:rPr>
          <w:sz w:val="18"/>
          <w:szCs w:val="18"/>
        </w:rPr>
        <w:t xml:space="preserve">overlap </w:t>
      </w:r>
      <w:r w:rsidR="00B36A39" w:rsidRPr="00207421">
        <w:rPr>
          <w:sz w:val="18"/>
          <w:szCs w:val="18"/>
        </w:rPr>
        <w:t>value of the respective patient sample</w:t>
      </w:r>
      <w:r w:rsidR="0038152A">
        <w:rPr>
          <w:sz w:val="18"/>
          <w:szCs w:val="18"/>
        </w:rPr>
        <w:t xml:space="preserve"> (all = 63; female = 37; male = 29)</w:t>
      </w:r>
      <w:r w:rsidR="00B36A39" w:rsidRPr="00207421">
        <w:rPr>
          <w:sz w:val="18"/>
          <w:szCs w:val="18"/>
        </w:rPr>
        <w:t xml:space="preserve">. </w:t>
      </w:r>
      <w:r w:rsidR="00842BA6" w:rsidRPr="00207421">
        <w:rPr>
          <w:sz w:val="18"/>
          <w:szCs w:val="18"/>
        </w:rPr>
        <w:t>The number given above each slice refers to the z-coordinate in MNI space.</w:t>
      </w:r>
    </w:p>
    <w:bookmarkEnd w:id="50"/>
    <w:p w14:paraId="7A63704A" w14:textId="1DFED8A5" w:rsidR="004A6C1E" w:rsidRDefault="004A6C1E" w:rsidP="00450304">
      <w:pPr>
        <w:spacing w:line="276" w:lineRule="auto"/>
        <w:rPr>
          <w:szCs w:val="18"/>
        </w:rPr>
      </w:pPr>
      <w:r w:rsidRPr="004A6C1E">
        <w:rPr>
          <w:szCs w:val="18"/>
        </w:rPr>
        <w:t>We</w:t>
      </w:r>
      <w:r>
        <w:rPr>
          <w:szCs w:val="18"/>
        </w:rPr>
        <w:t xml:space="preserve"> ran two VLBM analyses</w:t>
      </w:r>
      <w:r w:rsidR="00DF36C4">
        <w:rPr>
          <w:szCs w:val="18"/>
        </w:rPr>
        <w:t xml:space="preserve"> in “NiiStat”, the</w:t>
      </w:r>
      <w:r>
        <w:rPr>
          <w:szCs w:val="18"/>
        </w:rPr>
        <w:t xml:space="preserve"> </w:t>
      </w:r>
      <w:r w:rsidR="00DF36C4">
        <w:rPr>
          <w:szCs w:val="18"/>
        </w:rPr>
        <w:t xml:space="preserve">first one </w:t>
      </w:r>
      <w:r w:rsidRPr="00104F1E">
        <w:t>using</w:t>
      </w:r>
      <w:r w:rsidR="00264910">
        <w:t xml:space="preserve"> mass-univariate non-parametric </w:t>
      </w:r>
      <w:proofErr w:type="spellStart"/>
      <w:r w:rsidR="00264910">
        <w:t>Liebermeister</w:t>
      </w:r>
      <w:proofErr w:type="spellEnd"/>
      <w:r w:rsidR="00264910">
        <w:t xml:space="preserve"> tests </w:t>
      </w:r>
      <w:r w:rsidR="00DF36C4">
        <w:rPr>
          <w:szCs w:val="18"/>
        </w:rPr>
        <w:t xml:space="preserve">using sex as our behavioural variable </w:t>
      </w:r>
      <w:r w:rsidR="00264910">
        <w:t>and</w:t>
      </w:r>
      <w:r w:rsidRPr="00104F1E">
        <w:t xml:space="preserve"> </w:t>
      </w:r>
      <w:r w:rsidR="00DF36C4">
        <w:t xml:space="preserve">the second one employing </w:t>
      </w:r>
      <w:r w:rsidRPr="00104F1E">
        <w:t>general linear models</w:t>
      </w:r>
      <w:r>
        <w:t xml:space="preserve"> </w:t>
      </w:r>
      <w:r w:rsidR="00DF36C4">
        <w:rPr>
          <w:szCs w:val="18"/>
        </w:rPr>
        <w:t xml:space="preserve">using the normalised behavioural score as a measure of neglect </w:t>
      </w:r>
      <w:proofErr w:type="gramStart"/>
      <w:r w:rsidR="00DF36C4">
        <w:rPr>
          <w:szCs w:val="18"/>
        </w:rPr>
        <w:t>severity</w:t>
      </w:r>
      <w:r w:rsidR="00DF36C4">
        <w:rPr>
          <w:szCs w:val="18"/>
        </w:rPr>
        <w:t>.</w:t>
      </w:r>
      <w:r>
        <w:rPr>
          <w:szCs w:val="18"/>
        </w:rPr>
        <w:t>.</w:t>
      </w:r>
      <w:proofErr w:type="gramEnd"/>
      <w:r>
        <w:rPr>
          <w:szCs w:val="18"/>
        </w:rPr>
        <w:t xml:space="preserve">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7197453B" w:rsidR="00A02678" w:rsidRPr="004A6C1E" w:rsidRDefault="00000000"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w:t>
      </w:r>
      <w:r w:rsidR="006D14EE">
        <w:t>superior temporal gyrus (</w:t>
      </w:r>
      <w:r w:rsidR="00641DF2">
        <w:t>STG</w:t>
      </w:r>
      <w:r w:rsidR="006D14EE">
        <w:t>)</w:t>
      </w:r>
      <w:r w:rsidR="00641DF2">
        <w:t xml:space="preserve">, the posterior </w:t>
      </w:r>
      <w:r w:rsidR="00447FE5">
        <w:t>s</w:t>
      </w:r>
      <w:r w:rsidR="00641DF2">
        <w:t xml:space="preserve">uperior </w:t>
      </w:r>
      <w:r w:rsidR="00447FE5">
        <w:t>t</w:t>
      </w:r>
      <w:r w:rsidR="00641DF2">
        <w:t xml:space="preserve">emporal </w:t>
      </w:r>
      <w:r w:rsidR="00447FE5">
        <w:t>s</w:t>
      </w:r>
      <w:r w:rsidR="00641DF2">
        <w:t>ulcus (</w:t>
      </w:r>
      <w:proofErr w:type="spellStart"/>
      <w:r w:rsidR="00641DF2">
        <w:t>pSTS</w:t>
      </w:r>
      <w:proofErr w:type="spellEnd"/>
      <w:r w:rsidR="00641DF2">
        <w:t xml:space="preserve">) and their associated WM fibre tracts. </w:t>
      </w:r>
      <w:r w:rsidR="00CF709C">
        <w:t xml:space="preserve">In the female patient subgroup, a total of 323 </w:t>
      </w:r>
      <w:r w:rsidR="00641DF2">
        <w:t xml:space="preserve">mostly </w:t>
      </w:r>
      <w:r w:rsidR="008C1F40">
        <w:t>GM</w:t>
      </w:r>
      <w:r w:rsidR="00641DF2">
        <w:t xml:space="preserve"> matter </w:t>
      </w:r>
      <w:r w:rsidR="00CF709C">
        <w:t xml:space="preserve">voxels clustered around </w:t>
      </w:r>
      <w:r w:rsidR="00641DF2">
        <w:t xml:space="preserve">the </w:t>
      </w:r>
      <w:proofErr w:type="spellStart"/>
      <w:proofErr w:type="gramStart"/>
      <w:r w:rsidR="00641DF2">
        <w:t>pSTS</w:t>
      </w:r>
      <w:proofErr w:type="spellEnd"/>
      <w:proofErr w:type="gramEnd"/>
      <w:r w:rsidR="00641DF2">
        <w:t xml:space="preserve">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1" w:name="figure03niistatlesion"/>
      <w:r>
        <w:rPr>
          <w:noProof/>
          <w:lang w:val="en-US"/>
        </w:rPr>
        <w:drawing>
          <wp:inline distT="0" distB="0" distL="0" distR="0" wp14:anchorId="7D43A336" wp14:editId="565B86FB">
            <wp:extent cx="4191000" cy="2909324"/>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9594" cy="2915290"/>
                    </a:xfrm>
                    <a:prstGeom prst="rect">
                      <a:avLst/>
                    </a:prstGeom>
                  </pic:spPr>
                </pic:pic>
              </a:graphicData>
            </a:graphic>
          </wp:inline>
        </w:drawing>
      </w:r>
    </w:p>
    <w:p w14:paraId="664DB17A" w14:textId="6C3EEF5E" w:rsid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w:t>
      </w:r>
      <w:proofErr w:type="spellStart"/>
      <w:r w:rsidRPr="00E32F6E">
        <w:rPr>
          <w:sz w:val="18"/>
          <w:szCs w:val="18"/>
          <w:lang w:val="en-US"/>
        </w:rPr>
        <w:t>behaviour</w:t>
      </w:r>
      <w:proofErr w:type="spellEnd"/>
      <w:r w:rsidRPr="00E32F6E">
        <w:rPr>
          <w:sz w:val="18"/>
          <w:szCs w:val="18"/>
          <w:lang w:val="en-US"/>
        </w:rPr>
        <w:t xml:space="preserve">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w:t>
      </w:r>
      <w:proofErr w:type="spellStart"/>
      <w:r w:rsidR="007B1CE3">
        <w:rPr>
          <w:sz w:val="18"/>
          <w:szCs w:val="18"/>
        </w:rPr>
        <w:t>MRIcron</w:t>
      </w:r>
      <w:proofErr w:type="spellEnd"/>
      <w:r w:rsidR="007B1CE3">
        <w:rPr>
          <w:sz w:val="18"/>
          <w:szCs w:val="18"/>
        </w:rPr>
        <w:t xml:space="preserve"> (</w:t>
      </w:r>
      <w:proofErr w:type="spellStart"/>
      <w:r>
        <w:fldChar w:fldCharType="begin"/>
      </w:r>
      <w:r>
        <w:instrText xml:space="preserve"> HYPERLINK \l "rordenbrett2000" </w:instrText>
      </w:r>
      <w:r>
        <w:fldChar w:fldCharType="separate"/>
      </w:r>
      <w:r w:rsidR="00B92904" w:rsidRPr="00B92904">
        <w:rPr>
          <w:rStyle w:val="Hyperlink"/>
          <w:rFonts w:ascii="Ebrima" w:hAnsi="Ebrima"/>
          <w:sz w:val="18"/>
          <w:szCs w:val="18"/>
        </w:rPr>
        <w:t>Rorden</w:t>
      </w:r>
      <w:proofErr w:type="spellEnd"/>
      <w:r w:rsidR="00B92904" w:rsidRPr="00B92904">
        <w:rPr>
          <w:rStyle w:val="Hyperlink"/>
          <w:rFonts w:ascii="Ebrima" w:hAnsi="Ebrima"/>
          <w:sz w:val="18"/>
          <w:szCs w:val="18"/>
        </w:rPr>
        <w:t xml:space="preserve"> &amp; Brett, 2000</w:t>
      </w:r>
      <w:r>
        <w:rPr>
          <w:rStyle w:val="Hyperlink"/>
          <w:rFonts w:ascii="Ebrima" w:hAnsi="Ebrima"/>
          <w:sz w:val="18"/>
          <w:szCs w:val="18"/>
        </w:rPr>
        <w:fldChar w:fldCharType="end"/>
      </w:r>
      <w:r w:rsidR="007B1CE3">
        <w:rPr>
          <w:sz w:val="18"/>
          <w:szCs w:val="18"/>
        </w:rPr>
        <w:t xml:space="preserve">).  </w:t>
      </w:r>
      <w:r w:rsidR="00842BA6">
        <w:rPr>
          <w:sz w:val="18"/>
          <w:szCs w:val="18"/>
        </w:rPr>
        <w:t>The number given above each slice refers to the z-coordinate in MNI space.</w:t>
      </w:r>
      <w:bookmarkEnd w:id="51"/>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DF36C4">
      <w:pPr>
        <w:pStyle w:val="berschrift3"/>
        <w:numPr>
          <w:ilvl w:val="1"/>
          <w:numId w:val="25"/>
        </w:numPr>
        <w:spacing w:before="0" w:after="120" w:line="276" w:lineRule="auto"/>
        <w:ind w:left="1077"/>
        <w:rPr>
          <w:lang w:val="de-DE"/>
        </w:rPr>
      </w:pPr>
      <w:bookmarkStart w:id="52" w:name="_Toc116064613"/>
      <w:bookmarkStart w:id="53" w:name="_Toc117591244"/>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2"/>
      <w:bookmarkEnd w:id="53"/>
    </w:p>
    <w:p w14:paraId="57227A4A" w14:textId="47A01117" w:rsidR="00C31734" w:rsidRDefault="00000000"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r w:rsidR="006D14EE">
        <w:t>orbital gyrus (</w:t>
      </w:r>
      <w:proofErr w:type="spellStart"/>
      <w:r w:rsidR="005F38F2" w:rsidRPr="005F38F2">
        <w:t>OrG</w:t>
      </w:r>
      <w:proofErr w:type="spellEnd"/>
      <w:r w:rsidR="006D14EE">
        <w:t>)</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t xml:space="preserve">Further, especially the posterior segments of the corpus callosum are damaged. Disconnections also affected parts of the </w:t>
      </w:r>
      <w:r w:rsidR="005F38F2" w:rsidRPr="005F38F2">
        <w:t>corticospinal tract (CST)</w:t>
      </w:r>
      <w:r w:rsidRPr="005F38F2">
        <w:t xml:space="preserve">, the uncinate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4" w:name="figure04DCoverlay_all"/>
      <w:r>
        <w:rPr>
          <w:noProof/>
          <w:lang w:val="en-US"/>
        </w:rPr>
        <w:drawing>
          <wp:inline distT="0" distB="0" distL="0" distR="0" wp14:anchorId="4B6D807A" wp14:editId="4C45E19F">
            <wp:extent cx="5195947" cy="2904337"/>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5947" cy="2904337"/>
                    </a:xfrm>
                    <a:prstGeom prst="rect">
                      <a:avLst/>
                    </a:prstGeom>
                  </pic:spPr>
                </pic:pic>
              </a:graphicData>
            </a:graphic>
          </wp:inline>
        </w:drawing>
      </w:r>
    </w:p>
    <w:p w14:paraId="51E0668A" w14:textId="6785FB6C"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w:t>
      </w:r>
      <w:r w:rsidR="00264910">
        <w:rPr>
          <w:sz w:val="18"/>
          <w:szCs w:val="18"/>
        </w:rPr>
        <w:t xml:space="preserve">n </w:t>
      </w:r>
      <w:r w:rsidR="009C3EBB">
        <w:rPr>
          <w:sz w:val="18"/>
          <w:szCs w:val="18"/>
        </w:rPr>
        <w:t>= 206), female and male patients (</w:t>
      </w:r>
      <w:r w:rsidR="00264910">
        <w:rPr>
          <w:sz w:val="18"/>
          <w:szCs w:val="18"/>
        </w:rPr>
        <w:t xml:space="preserve">n </w:t>
      </w:r>
      <w:r w:rsidR="009C3EBB">
        <w:rPr>
          <w:sz w:val="18"/>
          <w:szCs w:val="18"/>
        </w:rPr>
        <w:t xml:space="preserve">= 103, respectively). Aggregated disconnection maps were overlaid on an axial view of the ch2bet-template in </w:t>
      </w:r>
      <w:proofErr w:type="spellStart"/>
      <w:r w:rsidR="009C3EBB">
        <w:rPr>
          <w:sz w:val="18"/>
          <w:szCs w:val="18"/>
        </w:rPr>
        <w:t>MRIcron</w:t>
      </w:r>
      <w:proofErr w:type="spellEnd"/>
      <w:r w:rsidR="009C3EBB">
        <w:rPr>
          <w:sz w:val="18"/>
          <w:szCs w:val="18"/>
        </w:rPr>
        <w:t xml:space="preserve"> (</w:t>
      </w:r>
      <w:proofErr w:type="spellStart"/>
      <w:r>
        <w:fldChar w:fldCharType="begin"/>
      </w:r>
      <w:r>
        <w:instrText xml:space="preserve"> HYPERLINK \l "rordenbrett2000" </w:instrText>
      </w:r>
      <w:r>
        <w:fldChar w:fldCharType="separate"/>
      </w:r>
      <w:r w:rsidR="00B92904" w:rsidRPr="00B92904">
        <w:rPr>
          <w:rStyle w:val="Hyperlink"/>
          <w:rFonts w:ascii="Ebrima" w:hAnsi="Ebrima"/>
          <w:sz w:val="18"/>
          <w:szCs w:val="18"/>
        </w:rPr>
        <w:t>Rorden</w:t>
      </w:r>
      <w:proofErr w:type="spellEnd"/>
      <w:r w:rsidR="00B92904" w:rsidRPr="00B92904">
        <w:rPr>
          <w:rStyle w:val="Hyperlink"/>
          <w:rFonts w:ascii="Ebrima" w:hAnsi="Ebrima"/>
          <w:sz w:val="18"/>
          <w:szCs w:val="18"/>
        </w:rPr>
        <w:t xml:space="preserve"> &amp; Brett, 2000</w:t>
      </w:r>
      <w:r>
        <w:rPr>
          <w:rStyle w:val="Hyperlink"/>
          <w:rFonts w:ascii="Ebrima" w:hAnsi="Ebrima"/>
          <w:sz w:val="18"/>
          <w:szCs w:val="18"/>
        </w:rPr>
        <w:fldChar w:fldCharType="end"/>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w:t>
      </w:r>
      <w:r w:rsidR="0038152A">
        <w:rPr>
          <w:sz w:val="18"/>
          <w:szCs w:val="18"/>
        </w:rPr>
        <w:t xml:space="preserve"> overlap</w:t>
      </w:r>
      <w:r w:rsidR="009C3EBB">
        <w:rPr>
          <w:sz w:val="18"/>
          <w:szCs w:val="18"/>
        </w:rPr>
        <w:t xml:space="preserve"> value of the respective patient sample</w:t>
      </w:r>
      <w:r w:rsidR="0038152A">
        <w:rPr>
          <w:sz w:val="18"/>
          <w:szCs w:val="18"/>
        </w:rPr>
        <w:t xml:space="preserve"> (all = 184; female = 86; male = 80)</w:t>
      </w:r>
      <w:r w:rsidR="009C3EBB">
        <w:rPr>
          <w:sz w:val="18"/>
          <w:szCs w:val="18"/>
        </w:rPr>
        <w:t>. The number given above each slice refers to the z-coordinate in MNI space</w:t>
      </w:r>
      <w:r w:rsidR="00E07561">
        <w:rPr>
          <w:sz w:val="18"/>
          <w:szCs w:val="18"/>
        </w:rPr>
        <w:t>.</w:t>
      </w:r>
    </w:p>
    <w:bookmarkEnd w:id="54"/>
    <w:p w14:paraId="63D2ACE4" w14:textId="7E866F21" w:rsidR="00E546B0" w:rsidRPr="00FB250F" w:rsidRDefault="005F38F2" w:rsidP="00450304">
      <w:pPr>
        <w:spacing w:line="276" w:lineRule="auto"/>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is significantly correlated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DF36C4">
      <w:pPr>
        <w:spacing w:after="120" w:line="276" w:lineRule="auto"/>
      </w:pPr>
    </w:p>
    <w:p w14:paraId="10078E31" w14:textId="450039DA" w:rsidR="00A02678" w:rsidRPr="00B9604E" w:rsidRDefault="00842BA6" w:rsidP="00DF36C4">
      <w:pPr>
        <w:pStyle w:val="berschrift3"/>
        <w:numPr>
          <w:ilvl w:val="1"/>
          <w:numId w:val="25"/>
        </w:numPr>
        <w:spacing w:before="0" w:after="120" w:line="276" w:lineRule="auto"/>
        <w:ind w:left="1077"/>
        <w:rPr>
          <w:lang w:val="de-DE"/>
        </w:rPr>
      </w:pPr>
      <w:bookmarkStart w:id="55" w:name="_Toc116064614"/>
      <w:bookmarkStart w:id="56" w:name="_Toc117591245"/>
      <w:r w:rsidRPr="00B9604E">
        <w:rPr>
          <w:lang w:val="de-DE"/>
        </w:rPr>
        <w:t>Region-</w:t>
      </w:r>
      <w:proofErr w:type="spellStart"/>
      <w:r w:rsidRPr="00B9604E">
        <w:rPr>
          <w:lang w:val="de-DE"/>
        </w:rPr>
        <w:t>to</w:t>
      </w:r>
      <w:proofErr w:type="spellEnd"/>
      <w:r w:rsidRPr="00B9604E">
        <w:rPr>
          <w:lang w:val="de-DE"/>
        </w:rPr>
        <w:t>-Region D</w:t>
      </w:r>
      <w:r w:rsidR="00A02678" w:rsidRPr="00B9604E">
        <w:rPr>
          <w:lang w:val="de-DE"/>
        </w:rPr>
        <w:t>isconnectivity</w:t>
      </w:r>
      <w:bookmarkEnd w:id="55"/>
      <w:bookmarkEnd w:id="56"/>
    </w:p>
    <w:p w14:paraId="1B64C321" w14:textId="15E5AA98" w:rsidR="00EA492D" w:rsidRPr="00EA492D" w:rsidRDefault="00842BA6" w:rsidP="00EA492D">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bookmarkStart w:id="57" w:name="figure05roiDCs"/>
    </w:p>
    <w:p w14:paraId="024B29B6" w14:textId="032FB0EA" w:rsidR="009121BF" w:rsidRPr="005B11FA" w:rsidRDefault="009F3929" w:rsidP="00B2571F">
      <w:pPr>
        <w:jc w:val="center"/>
        <w:rPr>
          <w:highlight w:val="yellow"/>
        </w:rPr>
      </w:pPr>
      <w:r>
        <w:rPr>
          <w:noProof/>
          <w:lang w:val="en-US"/>
        </w:rPr>
        <w:drawing>
          <wp:inline distT="0" distB="0" distL="0" distR="0" wp14:anchorId="57A2B635" wp14:editId="61F4FAA9">
            <wp:extent cx="3974721" cy="3208866"/>
            <wp:effectExtent l="0" t="0" r="6985" b="0"/>
            <wp:docPr id="5" name="Grafik 5" descr="Ein Bild, das dunkel, ausgestalte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dunkel, ausgestaltet enthält.&#10;&#10;Automatisch generierte Beschreibung"/>
                    <pic:cNvPicPr/>
                  </pic:nvPicPr>
                  <pic:blipFill>
                    <a:blip r:embed="rId14"/>
                    <a:stretch>
                      <a:fillRect/>
                    </a:stretch>
                  </pic:blipFill>
                  <pic:spPr>
                    <a:xfrm>
                      <a:off x="0" y="0"/>
                      <a:ext cx="4042320" cy="3263440"/>
                    </a:xfrm>
                    <a:prstGeom prst="rect">
                      <a:avLst/>
                    </a:prstGeom>
                  </pic:spPr>
                </pic:pic>
              </a:graphicData>
            </a:graphic>
          </wp:inline>
        </w:drawing>
      </w:r>
    </w:p>
    <w:p w14:paraId="0155BA21" w14:textId="331D8BD2"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 xml:space="preserve">cant </w:t>
      </w:r>
      <w:proofErr w:type="spellStart"/>
      <w:r w:rsidR="009121BF" w:rsidRPr="009121BF">
        <w:rPr>
          <w:sz w:val="18"/>
          <w:szCs w:val="18"/>
        </w:rPr>
        <w:t>p</w:t>
      </w:r>
      <w:r w:rsidR="00427A3C" w:rsidRPr="009121BF">
        <w:rPr>
          <w:sz w:val="18"/>
          <w:szCs w:val="18"/>
        </w:rPr>
        <w:t>arcel-wise</w:t>
      </w:r>
      <w:proofErr w:type="spellEnd"/>
      <w:r w:rsidR="00427A3C" w:rsidRPr="009121BF">
        <w:rPr>
          <w:sz w:val="18"/>
          <w:szCs w:val="18"/>
        </w:rPr>
        <w:t xml:space="preserv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264910">
        <w:rPr>
          <w:sz w:val="18"/>
          <w:szCs w:val="18"/>
        </w:rPr>
        <w:t>P</w:t>
      </w:r>
      <w:r w:rsidR="00E07561" w:rsidRPr="009121BF">
        <w:rPr>
          <w:sz w:val="18"/>
          <w:szCs w:val="18"/>
        </w:rPr>
        <w:t>arcel-wise disconnections</w:t>
      </w:r>
      <w:r w:rsidR="00264910">
        <w:rPr>
          <w:sz w:val="18"/>
          <w:szCs w:val="18"/>
        </w:rPr>
        <w:t xml:space="preserve"> that were significantly associated with sex</w:t>
      </w:r>
      <w:r w:rsidR="00E07561" w:rsidRPr="009121BF">
        <w:rPr>
          <w:sz w:val="18"/>
          <w:szCs w:val="18"/>
        </w:rPr>
        <w:t xml:space="preserve">, overlaid on a superior view of the MNI152-template in </w:t>
      </w:r>
      <w:proofErr w:type="spellStart"/>
      <w:r w:rsidR="00E07561" w:rsidRPr="009121BF">
        <w:rPr>
          <w:sz w:val="18"/>
          <w:szCs w:val="18"/>
        </w:rPr>
        <w:t>SurfIce</w:t>
      </w:r>
      <w:proofErr w:type="spellEnd"/>
      <w:r w:rsidR="00E07561" w:rsidRPr="009121BF">
        <w:rPr>
          <w:sz w:val="18"/>
          <w:szCs w:val="18"/>
        </w:rPr>
        <w:t xml:space="preserve"> (</w:t>
      </w:r>
      <w:hyperlink r:id="rId15" w:history="1">
        <w:r w:rsidR="00B92904" w:rsidRPr="002B0B5E">
          <w:rPr>
            <w:rStyle w:val="Hyperlink"/>
            <w:rFonts w:ascii="Ebrima" w:hAnsi="Ebrima"/>
            <w:sz w:val="18"/>
            <w:szCs w:val="18"/>
          </w:rPr>
          <w:t>https://github.com/neurolabusc/surf-ice</w:t>
        </w:r>
      </w:hyperlink>
      <w:r w:rsidR="00E07561" w:rsidRPr="009121BF">
        <w:rPr>
          <w:sz w:val="18"/>
          <w:szCs w:val="18"/>
        </w:rPr>
        <w:t xml:space="preserve">). </w:t>
      </w:r>
      <w:r w:rsidR="006F1A4D" w:rsidRPr="009121BF">
        <w:rPr>
          <w:sz w:val="18"/>
          <w:szCs w:val="18"/>
        </w:rPr>
        <w:t>The blue nodes correspond to (sub-)cortical parcels as defined by the BN-246 atlas (</w:t>
      </w:r>
      <w:hyperlink w:anchor="fan2016" w:history="1">
        <w:r w:rsidR="006F1A4D" w:rsidRPr="00B92904">
          <w:rPr>
            <w:rStyle w:val="Hyperlink"/>
            <w:rFonts w:ascii="Ebrima" w:hAnsi="Ebrima"/>
            <w:sz w:val="18"/>
            <w:szCs w:val="18"/>
          </w:rPr>
          <w:t>Fan et al., 2016</w:t>
        </w:r>
      </w:hyperlink>
      <w:r w:rsidR="006F1A4D" w:rsidRPr="009121BF">
        <w:rPr>
          <w:sz w:val="18"/>
          <w:szCs w:val="18"/>
        </w:rPr>
        <w:t xml:space="preserve">) and the </w:t>
      </w:r>
      <w:r w:rsidR="008036A0">
        <w:rPr>
          <w:sz w:val="18"/>
          <w:szCs w:val="18"/>
        </w:rPr>
        <w:t>white</w:t>
      </w:r>
      <w:r w:rsidR="009121BF" w:rsidRPr="009121BF">
        <w:rPr>
          <w:sz w:val="18"/>
          <w:szCs w:val="18"/>
        </w:rPr>
        <w:t xml:space="preserve"> </w:t>
      </w:r>
      <w:r w:rsidR="006F1A4D" w:rsidRPr="009121BF">
        <w:rPr>
          <w:sz w:val="18"/>
          <w:szCs w:val="18"/>
        </w:rPr>
        <w:t>edges to the disconnected fibre streamlines between those parcels as defined by the HCP-842 atlas (</w:t>
      </w:r>
      <w:hyperlink w:anchor="yeh2018" w:history="1">
        <w:r w:rsidR="006F1A4D" w:rsidRPr="00B92904">
          <w:rPr>
            <w:rStyle w:val="Hyperlink"/>
            <w:rFonts w:ascii="Ebrima" w:hAnsi="Ebrima"/>
            <w:sz w:val="18"/>
            <w:szCs w:val="18"/>
          </w:rPr>
          <w:t>Yeh et al., 2018</w:t>
        </w:r>
      </w:hyperlink>
      <w:r w:rsidR="006F1A4D" w:rsidRPr="009121BF">
        <w:rPr>
          <w:sz w:val="18"/>
          <w:szCs w:val="18"/>
        </w:rPr>
        <w:t>).</w:t>
      </w:r>
      <w:r w:rsidR="00264910">
        <w:rPr>
          <w:sz w:val="18"/>
          <w:szCs w:val="18"/>
        </w:rPr>
        <w:t xml:space="preserve"> </w:t>
      </w:r>
    </w:p>
    <w:p w14:paraId="62AAE16D" w14:textId="1C857372" w:rsidR="00367A27" w:rsidRPr="00367A27" w:rsidRDefault="00367A27" w:rsidP="00704974">
      <w:pPr>
        <w:spacing w:line="276" w:lineRule="auto"/>
        <w:rPr>
          <w:szCs w:val="18"/>
        </w:rPr>
      </w:pPr>
      <w:r>
        <w:rPr>
          <w:szCs w:val="18"/>
        </w:rPr>
        <w:t>The region with t</w:t>
      </w:r>
      <w:r w:rsidR="006D14EE">
        <w:rPr>
          <w:szCs w:val="18"/>
        </w:rPr>
        <w:t>he most disconnections was the t</w:t>
      </w:r>
      <w:r>
        <w:rPr>
          <w:szCs w:val="18"/>
        </w:rPr>
        <w:t xml:space="preserve">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w:t>
      </w:r>
      <w:proofErr w:type="gramStart"/>
      <w:r w:rsidR="00CA7B00">
        <w:rPr>
          <w:szCs w:val="18"/>
        </w:rPr>
        <w:t>t</w:t>
      </w:r>
      <w:r>
        <w:rPr>
          <w:szCs w:val="18"/>
        </w:rPr>
        <w:t>halamus</w:t>
      </w:r>
      <w:proofErr w:type="gramEnd"/>
      <w:r>
        <w:rPr>
          <w:szCs w:val="18"/>
        </w:rPr>
        <w:t xml:space="preserve">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8" w:name="table02roiDCs_summary"/>
      <w:bookmarkEnd w:id="57"/>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6878F08C"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w:t>
            </w:r>
            <w:r w:rsidR="00264910">
              <w:rPr>
                <w:sz w:val="18"/>
                <w:szCs w:val="18"/>
              </w:rPr>
              <w:t xml:space="preserve">n </w:t>
            </w:r>
            <w:r w:rsidRPr="009F6AFC">
              <w:rPr>
                <w:sz w:val="18"/>
                <w:szCs w:val="18"/>
              </w:rPr>
              <w:t>= 206)</w:t>
            </w:r>
          </w:p>
        </w:tc>
        <w:tc>
          <w:tcPr>
            <w:tcW w:w="2266" w:type="dxa"/>
            <w:tcBorders>
              <w:top w:val="single" w:sz="12" w:space="0" w:color="auto"/>
              <w:bottom w:val="single" w:sz="12" w:space="0" w:color="auto"/>
            </w:tcBorders>
          </w:tcPr>
          <w:p w14:paraId="5323CAFD" w14:textId="5DF6C2B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w:t>
            </w:r>
            <w:r w:rsidR="00264910">
              <w:rPr>
                <w:sz w:val="18"/>
                <w:szCs w:val="18"/>
              </w:rPr>
              <w:t xml:space="preserve">n </w:t>
            </w:r>
            <w:r w:rsidRPr="009F6AFC">
              <w:rPr>
                <w:sz w:val="18"/>
                <w:szCs w:val="18"/>
              </w:rPr>
              <w:t>= 103)</w:t>
            </w:r>
          </w:p>
        </w:tc>
        <w:tc>
          <w:tcPr>
            <w:tcW w:w="2266" w:type="dxa"/>
            <w:tcBorders>
              <w:top w:val="single" w:sz="12" w:space="0" w:color="auto"/>
              <w:bottom w:val="single" w:sz="12" w:space="0" w:color="auto"/>
            </w:tcBorders>
          </w:tcPr>
          <w:p w14:paraId="1F2F2BF8" w14:textId="2384849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w:t>
            </w:r>
            <w:r w:rsidR="00264910">
              <w:rPr>
                <w:sz w:val="18"/>
                <w:szCs w:val="18"/>
              </w:rPr>
              <w:t xml:space="preserve">n </w:t>
            </w:r>
            <w:r w:rsidRPr="009F6AFC">
              <w:rPr>
                <w:sz w:val="18"/>
                <w:szCs w:val="18"/>
              </w:rPr>
              <w:t>=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xml:space="preserve">, % </w:t>
            </w:r>
            <w:proofErr w:type="spellStart"/>
            <w:r w:rsidR="0023210C" w:rsidRPr="009F6AFC">
              <w:rPr>
                <w:b w:val="0"/>
                <w:i/>
                <w:sz w:val="16"/>
                <w:szCs w:val="18"/>
              </w:rPr>
              <w:t>interhem</w:t>
            </w:r>
            <w:proofErr w:type="spellEnd"/>
            <w:r w:rsidR="0023210C" w:rsidRPr="009F6AFC">
              <w:rPr>
                <w:b w:val="0"/>
                <w:i/>
                <w:sz w:val="16"/>
                <w:szCs w:val="18"/>
              </w:rPr>
              <w:t>.</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w:t>
            </w:r>
            <w:proofErr w:type="gramStart"/>
            <w:r w:rsidRPr="00225E23">
              <w:rPr>
                <w:sz w:val="18"/>
                <w:szCs w:val="18"/>
                <w:lang w:val="en-US"/>
              </w:rPr>
              <w:t>sign</w:t>
            </w:r>
            <w:proofErr w:type="gramEnd"/>
            <w:r w:rsidRPr="00225E23">
              <w:rPr>
                <w:sz w:val="18"/>
                <w:szCs w:val="18"/>
                <w:lang w:val="en-US"/>
              </w:rPr>
              <w:t xml:space="preserve">.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w:t>
            </w:r>
            <w:proofErr w:type="spellStart"/>
            <w:r w:rsidR="00367A27"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proofErr w:type="spellStart"/>
            <w:r w:rsidR="00225E23" w:rsidRPr="00AA170C">
              <w:rPr>
                <w:sz w:val="18"/>
                <w:szCs w:val="18"/>
                <w:lang w:val="en-US"/>
              </w:rPr>
              <w:t>PFm</w:t>
            </w:r>
            <w:proofErr w:type="spellEnd"/>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w:t>
            </w:r>
            <w:proofErr w:type="spellStart"/>
            <w:r w:rsidRPr="00AA170C">
              <w:rPr>
                <w:sz w:val="18"/>
                <w:szCs w:val="18"/>
                <w:lang w:val="en-US"/>
              </w:rPr>
              <w:t>PFm</w:t>
            </w:r>
            <w:proofErr w:type="spellEnd"/>
            <w:r w:rsidRPr="00AA170C">
              <w:rPr>
                <w:sz w:val="18"/>
                <w:szCs w:val="18"/>
                <w:lang w:val="en-US"/>
              </w:rPr>
              <w:t>)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w:t>
            </w:r>
            <w:proofErr w:type="gramStart"/>
            <w:r w:rsidRPr="00225E23">
              <w:rPr>
                <w:sz w:val="18"/>
                <w:szCs w:val="18"/>
                <w:lang w:val="en-US"/>
              </w:rPr>
              <w:t>sign</w:t>
            </w:r>
            <w:proofErr w:type="gramEnd"/>
            <w:r w:rsidRPr="00225E23">
              <w:rPr>
                <w:sz w:val="18"/>
                <w:szCs w:val="18"/>
                <w:lang w:val="en-US"/>
              </w:rPr>
              <w:t xml:space="preserve">.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w:t>
            </w:r>
            <w:proofErr w:type="spellStart"/>
            <w:r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767C538B" w:rsidR="00747EBA" w:rsidRPr="00FC5D70" w:rsidRDefault="00512A5C" w:rsidP="00C31734">
      <w:pPr>
        <w:rPr>
          <w:sz w:val="18"/>
          <w:szCs w:val="18"/>
          <w:highlight w:val="yellow"/>
        </w:rPr>
      </w:pPr>
      <w:r w:rsidRPr="00FC5D70">
        <w:rPr>
          <w:sz w:val="18"/>
          <w:szCs w:val="18"/>
        </w:rPr>
        <w:t xml:space="preserve">Selected summary statistics resulting from the </w:t>
      </w:r>
      <w:proofErr w:type="spellStart"/>
      <w:r w:rsidRPr="00FC5D70">
        <w:rPr>
          <w:sz w:val="18"/>
          <w:szCs w:val="18"/>
        </w:rPr>
        <w:t>parcel-wise</w:t>
      </w:r>
      <w:proofErr w:type="spellEnd"/>
      <w:r w:rsidRPr="00FC5D70">
        <w:rPr>
          <w:sz w:val="18"/>
          <w:szCs w:val="18"/>
        </w:rPr>
        <w:t xml:space="preserve"> disconnection analysis at p = 0.05. Results are either given as number of significant disconnections, </w:t>
      </w:r>
      <w:r w:rsidR="008A5861" w:rsidRPr="00FC5D70">
        <w:rPr>
          <w:sz w:val="18"/>
          <w:szCs w:val="18"/>
        </w:rPr>
        <w:t xml:space="preserve">ratio </w:t>
      </w:r>
      <w:r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Pr="00FC5D70">
        <w:rPr>
          <w:sz w:val="18"/>
          <w:szCs w:val="18"/>
        </w:rPr>
        <w:t>ntrahemispheric disconnections or as anatomical label based on</w:t>
      </w:r>
      <w:r w:rsidR="002E4BF9" w:rsidRPr="00FC5D70">
        <w:rPr>
          <w:sz w:val="18"/>
          <w:szCs w:val="18"/>
        </w:rPr>
        <w:t xml:space="preserve"> the</w:t>
      </w:r>
      <w:r w:rsidRPr="00FC5D70">
        <w:rPr>
          <w:sz w:val="18"/>
          <w:szCs w:val="18"/>
        </w:rPr>
        <w:t xml:space="preserve"> BN-246 atlas (</w:t>
      </w:r>
      <w:hyperlink w:anchor="fan2016" w:history="1">
        <w:r w:rsidRPr="00B92904">
          <w:rPr>
            <w:rStyle w:val="Hyperlink"/>
            <w:rFonts w:ascii="Ebrima" w:hAnsi="Ebrima"/>
            <w:sz w:val="18"/>
            <w:szCs w:val="18"/>
          </w:rPr>
          <w:t>Fan et al., 2016</w:t>
        </w:r>
      </w:hyperlink>
      <w:r w:rsidRPr="00FC5D70">
        <w:rPr>
          <w:sz w:val="18"/>
          <w:szCs w:val="18"/>
        </w:rPr>
        <w:t>) (contributing to percentage of disconnections).</w:t>
      </w:r>
      <w:bookmarkEnd w:id="58"/>
      <w:r w:rsidR="00FC5D70" w:rsidRPr="00FC5D70">
        <w:rPr>
          <w:sz w:val="18"/>
          <w:szCs w:val="18"/>
        </w:rPr>
        <w:t xml:space="preserve"> </w:t>
      </w:r>
      <w:r w:rsidR="005F3C5E">
        <w:rPr>
          <w:sz w:val="18"/>
          <w:szCs w:val="18"/>
        </w:rPr>
        <w:t>RO</w:t>
      </w:r>
      <w:r w:rsidR="00EB55F2">
        <w:rPr>
          <w:sz w:val="18"/>
          <w:szCs w:val="18"/>
        </w:rPr>
        <w:t>Is are all nodes belonging to a</w:t>
      </w:r>
      <w:r w:rsidR="005F3C5E">
        <w:rPr>
          <w:sz w:val="18"/>
          <w:szCs w:val="18"/>
        </w:rPr>
        <w:t xml:space="preserve"> superordinate anatomical region.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26491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9"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PrG</w:t>
            </w:r>
            <w:proofErr w:type="spellEnd"/>
            <w:r>
              <w:rPr>
                <w:rFonts w:ascii="Calibri" w:hAnsi="Calibri" w:cs="Calibri"/>
                <w:color w:val="000000"/>
                <w:sz w:val="18"/>
              </w:rPr>
              <w:t xml:space="preserve">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w:t>
            </w:r>
            <w:proofErr w:type="spellStart"/>
            <w:r>
              <w:rPr>
                <w:rFonts w:ascii="Calibri" w:hAnsi="Calibri" w:cs="Calibri"/>
                <w:color w:val="000000"/>
                <w:sz w:val="18"/>
              </w:rPr>
              <w:t>PFm</w:t>
            </w:r>
            <w:proofErr w:type="spellEnd"/>
            <w:r>
              <w:rPr>
                <w:rFonts w:ascii="Calibri" w:hAnsi="Calibri" w:cs="Calibri"/>
                <w:color w:val="000000"/>
                <w:sz w:val="18"/>
              </w:rPr>
              <w:t>))</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 xml:space="preserve">(dorsal </w:t>
            </w:r>
            <w:proofErr w:type="spellStart"/>
            <w:r>
              <w:rPr>
                <w:rFonts w:ascii="Calibri" w:hAnsi="Calibri" w:cs="Calibri"/>
                <w:color w:val="000000"/>
                <w:sz w:val="18"/>
              </w:rPr>
              <w:t>dysgranular</w:t>
            </w:r>
            <w:proofErr w:type="spellEnd"/>
            <w:r>
              <w:rPr>
                <w:rFonts w:ascii="Calibri" w:hAnsi="Calibri" w:cs="Calibri"/>
                <w:color w:val="000000"/>
                <w:sz w:val="18"/>
              </w:rPr>
              <w:t xml:space="preserve">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46AAA04D" w:rsidR="00676102" w:rsidRPr="00282BD5" w:rsidRDefault="00CA7B00" w:rsidP="00C31734">
      <w:pPr>
        <w:rPr>
          <w:sz w:val="18"/>
          <w:szCs w:val="18"/>
          <w:lang w:val="en-US"/>
        </w:rPr>
      </w:pPr>
      <w:r>
        <w:rPr>
          <w:sz w:val="18"/>
          <w:szCs w:val="18"/>
        </w:rPr>
        <w:br/>
      </w:r>
      <w:r w:rsidR="00676102" w:rsidRPr="00D37E3F">
        <w:rPr>
          <w:sz w:val="18"/>
          <w:szCs w:val="18"/>
        </w:rPr>
        <w:t>Parcel-wise d</w:t>
      </w:r>
      <w:r w:rsidR="0035789A" w:rsidRPr="00D37E3F">
        <w:rPr>
          <w:sz w:val="18"/>
          <w:szCs w:val="18"/>
        </w:rPr>
        <w:t>isconnections with the 10 highest z</w:t>
      </w:r>
      <w:r w:rsidR="00676102" w:rsidRPr="00D37E3F">
        <w:rPr>
          <w:sz w:val="18"/>
          <w:szCs w:val="18"/>
        </w:rPr>
        <w:t>-values</w:t>
      </w:r>
      <w:r w:rsidR="0035789A" w:rsidRPr="00D37E3F">
        <w:rPr>
          <w:sz w:val="18"/>
          <w:szCs w:val="18"/>
        </w:rPr>
        <w:t xml:space="preserve"> </w:t>
      </w:r>
      <w:r w:rsidR="00676102" w:rsidRPr="00D37E3F">
        <w:rPr>
          <w:sz w:val="18"/>
          <w:szCs w:val="18"/>
        </w:rPr>
        <w:t>following the region-to-regio</w:t>
      </w:r>
      <w:r w:rsidR="0035789A" w:rsidRPr="00D37E3F">
        <w:rPr>
          <w:sz w:val="18"/>
          <w:szCs w:val="18"/>
        </w:rPr>
        <w:t xml:space="preserve">n analysis for </w:t>
      </w:r>
      <w:r w:rsidR="005F3C5E" w:rsidRPr="00D37E3F">
        <w:rPr>
          <w:sz w:val="18"/>
          <w:szCs w:val="18"/>
        </w:rPr>
        <w:t>analysis of the association of disconnection scores with sex</w:t>
      </w:r>
      <w:r w:rsidR="00676102" w:rsidRPr="00D37E3F">
        <w:rPr>
          <w:sz w:val="18"/>
          <w:szCs w:val="18"/>
        </w:rPr>
        <w:t xml:space="preserve">. </w:t>
      </w:r>
      <w:r w:rsidR="005F3C5E" w:rsidRPr="00D37E3F">
        <w:rPr>
          <w:sz w:val="18"/>
          <w:szCs w:val="18"/>
        </w:rPr>
        <w:t xml:space="preserve">Disconnections are attributed to the sex that exhibited </w:t>
      </w:r>
      <w:r w:rsidR="00DF36C4">
        <w:rPr>
          <w:sz w:val="18"/>
          <w:szCs w:val="18"/>
        </w:rPr>
        <w:t>the</w:t>
      </w:r>
      <w:r w:rsidR="005F3C5E" w:rsidRPr="00D37E3F">
        <w:rPr>
          <w:sz w:val="18"/>
          <w:szCs w:val="18"/>
        </w:rPr>
        <w:t xml:space="preserve"> higher mean</w:t>
      </w:r>
      <w:r w:rsidR="00D37E3F" w:rsidRPr="00D37E3F">
        <w:rPr>
          <w:sz w:val="18"/>
          <w:szCs w:val="18"/>
        </w:rPr>
        <w:t xml:space="preserve"> disconnection value</w:t>
      </w:r>
      <w:r w:rsidR="005F3C5E" w:rsidRPr="00D37E3F">
        <w:rPr>
          <w:sz w:val="18"/>
          <w:szCs w:val="18"/>
        </w:rPr>
        <w:t>.</w:t>
      </w:r>
      <w:r w:rsidR="005F3C5E">
        <w:rPr>
          <w:sz w:val="18"/>
          <w:szCs w:val="18"/>
        </w:rPr>
        <w:t xml:space="preserve"> </w:t>
      </w:r>
      <w:r w:rsidR="00676102" w:rsidRPr="0035789A">
        <w:rPr>
          <w:sz w:val="18"/>
          <w:szCs w:val="18"/>
        </w:rPr>
        <w:t>Anatomical labels are based on the BN-246 atlas (</w:t>
      </w:r>
      <w:hyperlink w:anchor="fan2016" w:history="1">
        <w:r w:rsidR="00676102" w:rsidRPr="00B92904">
          <w:rPr>
            <w:rStyle w:val="Hyperlink"/>
            <w:rFonts w:ascii="Ebrima" w:hAnsi="Ebrima"/>
            <w:sz w:val="18"/>
            <w:szCs w:val="18"/>
          </w:rPr>
          <w:t>Fan et al., 2016</w:t>
        </w:r>
      </w:hyperlink>
      <w:r w:rsidR="00676102"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00676102" w:rsidRPr="0035789A">
        <w:rPr>
          <w:sz w:val="18"/>
          <w:szCs w:val="18"/>
        </w:rPr>
        <w:t xml:space="preserve">Intrahemispheric disconnections are highlighted in light grey. </w:t>
      </w:r>
      <w:r w:rsidR="003F5DD1" w:rsidRPr="0035789A">
        <w:rPr>
          <w:sz w:val="18"/>
          <w:szCs w:val="18"/>
        </w:rPr>
        <w:t>Z</w:t>
      </w:r>
      <w:r w:rsidR="00676102" w:rsidRPr="0035789A">
        <w:rPr>
          <w:sz w:val="18"/>
          <w:szCs w:val="18"/>
        </w:rPr>
        <w:t xml:space="preserve">-values were obtained from the </w:t>
      </w:r>
      <w:r w:rsidR="003F5DD1" w:rsidRPr="0035789A">
        <w:rPr>
          <w:sz w:val="18"/>
          <w:szCs w:val="18"/>
        </w:rPr>
        <w:t>Wilcoxon rank-sum</w:t>
      </w:r>
      <w:r w:rsidR="00676102" w:rsidRPr="0035789A">
        <w:rPr>
          <w:sz w:val="18"/>
          <w:szCs w:val="18"/>
        </w:rPr>
        <w:t xml:space="preserve"> analysis, employing maximum statistic permutation at 50,000 permutations</w:t>
      </w:r>
      <w:r w:rsidR="002E5E96" w:rsidRPr="0035789A">
        <w:rPr>
          <w:sz w:val="18"/>
          <w:szCs w:val="18"/>
        </w:rPr>
        <w:t>.</w:t>
      </w: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60" w:name="_Toc116064616"/>
      <w:bookmarkEnd w:id="59"/>
      <w:r>
        <w:rPr>
          <w:lang w:val="en-US"/>
        </w:rPr>
        <w:br w:type="page"/>
      </w:r>
    </w:p>
    <w:p w14:paraId="1B20DEAE" w14:textId="2D4E7988" w:rsidR="00131067" w:rsidRPr="00FC497E" w:rsidRDefault="00700ECE" w:rsidP="00DF36C4">
      <w:pPr>
        <w:pStyle w:val="berschrift3"/>
        <w:numPr>
          <w:ilvl w:val="1"/>
          <w:numId w:val="25"/>
        </w:numPr>
        <w:spacing w:before="0" w:after="120" w:line="276" w:lineRule="auto"/>
        <w:ind w:left="1077"/>
        <w:rPr>
          <w:sz w:val="28"/>
          <w:szCs w:val="28"/>
          <w:lang w:val="en-US"/>
        </w:rPr>
      </w:pPr>
      <w:bookmarkStart w:id="61" w:name="_Toc117591246"/>
      <w:r>
        <w:rPr>
          <w:lang w:val="en-US"/>
        </w:rPr>
        <w:t>Prediction of Patient Status</w:t>
      </w:r>
      <w:bookmarkEnd w:id="60"/>
      <w:bookmarkEnd w:id="61"/>
    </w:p>
    <w:p w14:paraId="0C48E259" w14:textId="5F21A1F3" w:rsidR="005F3C5E" w:rsidRDefault="00000000"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chance </w:t>
      </w:r>
      <w:r w:rsidR="00B723A8">
        <w:rPr>
          <w:lang w:val="en-US"/>
        </w:rPr>
        <w:t xml:space="preserve">level. </w:t>
      </w:r>
      <w:r w:rsidR="005F3C5E">
        <w:rPr>
          <w:lang w:val="en-US"/>
        </w:rPr>
        <w:t>For the prediction of biological sex, however, both models performed below chance level.</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62"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proofErr w:type="gramStart"/>
            <w:r w:rsidR="0092385C">
              <w:rPr>
                <w:sz w:val="18"/>
                <w:lang w:val="en-US"/>
              </w:rPr>
              <w:t>Non-Neglect</w:t>
            </w:r>
            <w:proofErr w:type="gramEnd"/>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3B7052B4" w:rsidR="00A40F89" w:rsidRPr="006140BA" w:rsidRDefault="00FC497E" w:rsidP="00447FEA">
      <w:pPr>
        <w:spacing w:line="276" w:lineRule="auto"/>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proofErr w:type="gramStart"/>
      <w:r w:rsidR="0092385C">
        <w:rPr>
          <w:sz w:val="18"/>
          <w:lang w:val="en-US"/>
        </w:rPr>
        <w:t>Non-Neglect</w:t>
      </w:r>
      <w:proofErr w:type="gramEnd"/>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2"/>
      <w:r w:rsidR="005F3C5E">
        <w:rPr>
          <w:sz w:val="18"/>
          <w:lang w:val="en-US"/>
        </w:rPr>
        <w:t>For the two-class classifications (i.e., sex &amp; diagnosis) the chance level lay at 50%, whereas for the four-class classification it lay at 25%.</w:t>
      </w:r>
      <w:r w:rsidR="00A40F89" w:rsidRPr="00B83D20">
        <w:rPr>
          <w:lang w:val="en-US"/>
        </w:rPr>
        <w:br w:type="page"/>
      </w:r>
    </w:p>
    <w:p w14:paraId="1E1928E2" w14:textId="243719B2" w:rsidR="00F431E1" w:rsidRDefault="000E5F13" w:rsidP="00DF36C4">
      <w:pPr>
        <w:pStyle w:val="berschrift2"/>
        <w:numPr>
          <w:ilvl w:val="0"/>
          <w:numId w:val="25"/>
        </w:numPr>
        <w:spacing w:before="0" w:after="120"/>
        <w:ind w:left="765"/>
        <w:rPr>
          <w:b w:val="0"/>
          <w:bCs w:val="0"/>
        </w:rPr>
      </w:pPr>
      <w:bookmarkStart w:id="63" w:name="_Toc116064617"/>
      <w:bookmarkStart w:id="64" w:name="_Toc117591247"/>
      <w:r w:rsidRPr="00EA784A">
        <w:rPr>
          <w:b w:val="0"/>
          <w:bCs w:val="0"/>
        </w:rPr>
        <w:t>Discussion</w:t>
      </w:r>
      <w:bookmarkEnd w:id="63"/>
      <w:bookmarkEnd w:id="64"/>
    </w:p>
    <w:p w14:paraId="07729EF8" w14:textId="6D6D0811" w:rsidR="00EB180A" w:rsidRPr="008E0BDE" w:rsidRDefault="005E0604" w:rsidP="00522529">
      <w:pPr>
        <w:pStyle w:val="KeinLeerraum"/>
        <w:spacing w:after="160" w:line="276" w:lineRule="auto"/>
      </w:pPr>
      <w:bookmarkStart w:id="65" w:name="_Toc116064619"/>
      <w:r>
        <w:t xml:space="preserve">The present study investigated sex differences in the neurological underpinnings of acute visuospatial neglect, specifically how (sub-)cortical lesions and the resulting </w:t>
      </w:r>
      <w:r w:rsidR="00973E27">
        <w:t>WM</w:t>
      </w:r>
      <w:r>
        <w:t xml:space="preserve"> disconnections differed between men and women</w:t>
      </w:r>
      <w:r w:rsidR="0071222B">
        <w:t>,</w:t>
      </w:r>
      <w:r>
        <w:t xml:space="preserve"> and </w:t>
      </w:r>
      <w:r w:rsidR="0071222B">
        <w:t xml:space="preserve">if they </w:t>
      </w:r>
      <w:r>
        <w:t xml:space="preserve">differently affected neglect severity in the two sexes. </w:t>
      </w:r>
      <w:r w:rsidR="00227C25">
        <w:t xml:space="preserve">We </w:t>
      </w:r>
      <w:r w:rsidR="00C86173">
        <w:t xml:space="preserve">especially paid attention to the questions if there are any sex differences in the localisation of lesion or disconnection patterns, if any potential differences in lesion and disconnection patterns are associated with neglect severity and lastly, if it would be possible to predict patient status based on those lesion and disconnection patterns. </w:t>
      </w:r>
      <w:r>
        <w:t xml:space="preserve">To this end, we employed a classical </w:t>
      </w:r>
      <w:r w:rsidR="00973E27">
        <w:t>VLBM</w:t>
      </w:r>
      <w:r>
        <w:t xml:space="preserve"> approach, in addition to </w:t>
      </w:r>
      <w:r w:rsidR="00630594" w:rsidRPr="00630594">
        <w:t>permutation-based</w:t>
      </w:r>
      <w:r w:rsidRPr="00630594">
        <w:t xml:space="preserve"> analyses</w:t>
      </w:r>
      <w:r>
        <w:t xml:space="preserve"> of </w:t>
      </w:r>
      <w:r w:rsidR="00973E27">
        <w:t>indirect</w:t>
      </w:r>
      <w:r w:rsidR="00E311E0">
        <w:t>ly quantified</w:t>
      </w:r>
      <w:r w:rsidR="00973E27">
        <w:t xml:space="preserve"> </w:t>
      </w:r>
      <w:r>
        <w:t>whole-brain and region-to-region disconnectivity</w:t>
      </w:r>
      <w:r w:rsidR="00973E27">
        <w:t xml:space="preserve"> measures</w:t>
      </w:r>
      <w:r>
        <w:t xml:space="preserve">. Finally, we used binary lesion maps, as well as </w:t>
      </w:r>
      <w:r w:rsidR="00E311E0">
        <w:t>continuous</w:t>
      </w:r>
      <w:r>
        <w:t xml:space="preserve"> disconnectivity maps</w:t>
      </w:r>
      <w:r w:rsidR="00E311E0">
        <w:t xml:space="preserve"> of the whole brain</w:t>
      </w:r>
      <w:r>
        <w:t xml:space="preserve"> to predict patient status. </w:t>
      </w:r>
      <w:r w:rsidR="002F1AEC">
        <w:t>Regarding our motivating questions, we found no</w:t>
      </w:r>
      <w:r w:rsidR="00A56BB3">
        <w:t xml:space="preserve"> sex</w:t>
      </w:r>
      <w:r w:rsidR="002F1AEC">
        <w:t xml:space="preserve"> differences in either</w:t>
      </w:r>
      <w:r w:rsidR="00A56BB3">
        <w:t xml:space="preserve"> voxel-wise</w:t>
      </w:r>
      <w:r w:rsidR="002F1AEC">
        <w:t xml:space="preserve"> lesion or </w:t>
      </w:r>
      <w:r w:rsidR="00A56BB3">
        <w:t>disconnection</w:t>
      </w:r>
      <w:r w:rsidR="00EB180A">
        <w:t xml:space="preserve"> localisation. </w:t>
      </w:r>
      <w:r w:rsidR="00A56BB3">
        <w:t>However, we found that men and women exhibit different region-to-region disconnecti</w:t>
      </w:r>
      <w:r w:rsidR="00685994">
        <w:t>vity</w:t>
      </w:r>
      <w:r w:rsidR="00A56BB3">
        <w:t xml:space="preserve"> patterns. </w:t>
      </w:r>
      <w:r w:rsidR="00EB180A">
        <w:t>Further, w</w:t>
      </w:r>
      <w:r w:rsidR="00A56BB3">
        <w:t xml:space="preserve">e identified sex differences in the lesion patterns associated with neglect severity, but not in disconnection patterns. </w:t>
      </w:r>
      <w:r w:rsidR="006477FD">
        <w:t>Finally</w:t>
      </w:r>
      <w:r w:rsidR="00A56BB3">
        <w:t>, we demonstrated that lesion and disconnection data can be used to</w:t>
      </w:r>
      <w:r w:rsidR="006477FD">
        <w:t xml:space="preserve"> reliably</w:t>
      </w:r>
      <w:r w:rsidR="00A56BB3">
        <w:t xml:space="preserve"> predict patient status</w:t>
      </w:r>
      <w:r w:rsidR="006477FD">
        <w:t>, but not biological sex</w:t>
      </w:r>
      <w:r w:rsidR="00A56BB3">
        <w:t xml:space="preserve"> </w:t>
      </w:r>
      <w:r w:rsidR="00685994">
        <w:t xml:space="preserve">by itself </w:t>
      </w:r>
      <w:r w:rsidR="00A56BB3">
        <w:t xml:space="preserve">in predictive modelling. </w:t>
      </w:r>
      <w:r w:rsidR="00E57FF3">
        <w:tab/>
      </w:r>
      <w:r w:rsidR="00E57FF3">
        <w:br/>
      </w:r>
    </w:p>
    <w:p w14:paraId="3FC32B3B" w14:textId="56BA3421" w:rsidR="008C4901" w:rsidRDefault="005E0604" w:rsidP="00DF36C4">
      <w:pPr>
        <w:pStyle w:val="berschrift3"/>
        <w:numPr>
          <w:ilvl w:val="1"/>
          <w:numId w:val="25"/>
        </w:numPr>
        <w:spacing w:before="0" w:after="120"/>
        <w:ind w:left="1077"/>
      </w:pPr>
      <w:bookmarkStart w:id="66" w:name="_Toc116064618"/>
      <w:bookmarkStart w:id="67" w:name="_Toc117591248"/>
      <w:r>
        <w:t>Clinical and Demographic Data</w:t>
      </w:r>
      <w:bookmarkEnd w:id="66"/>
      <w:bookmarkEnd w:id="67"/>
      <w:r w:rsidR="008C4901">
        <w:tab/>
      </w:r>
    </w:p>
    <w:p w14:paraId="7E34D53A" w14:textId="706C661C" w:rsidR="00EB180A" w:rsidRDefault="005E0604" w:rsidP="00447FEA">
      <w:pPr>
        <w:spacing w:line="276" w:lineRule="auto"/>
      </w:pPr>
      <w:r>
        <w:t>The clinical and demographic data of our patient sample are in line with the literatur</w:t>
      </w:r>
      <w:r w:rsidR="000A4D5C">
        <w:t>e</w:t>
      </w:r>
      <w:r>
        <w:t>. On average, women are older at stroke onset and develop neglect more often than men do (</w:t>
      </w:r>
      <w:r w:rsidR="00EC34A8">
        <w:t>cf.</w:t>
      </w:r>
      <w:r>
        <w:t xml:space="preserve"> </w:t>
      </w:r>
      <w:hyperlink w:anchor="gargano2008" w:history="1">
        <w:r w:rsidRPr="00B92904">
          <w:rPr>
            <w:rStyle w:val="Hyperlink"/>
            <w:rFonts w:ascii="Ebrima" w:hAnsi="Ebrima"/>
          </w:rPr>
          <w:t>Gargano et al., 200</w:t>
        </w:r>
        <w:r w:rsidR="00B92904">
          <w:rPr>
            <w:rStyle w:val="Hyperlink"/>
            <w:rFonts w:ascii="Ebrima" w:hAnsi="Ebrima"/>
          </w:rPr>
          <w:t>8</w:t>
        </w:r>
      </w:hyperlink>
      <w:r>
        <w:t xml:space="preserve">; </w:t>
      </w:r>
      <w:hyperlink w:anchor="hammerbeck2019" w:history="1">
        <w:proofErr w:type="spellStart"/>
        <w:r w:rsidRPr="00B92904">
          <w:rPr>
            <w:rStyle w:val="Hyperlink"/>
            <w:rFonts w:ascii="Ebrima" w:hAnsi="Ebrima"/>
          </w:rPr>
          <w:t>Hammerbeck</w:t>
        </w:r>
        <w:proofErr w:type="spellEnd"/>
        <w:r w:rsidRPr="00B92904">
          <w:rPr>
            <w:rStyle w:val="Hyperlink"/>
            <w:rFonts w:ascii="Ebrima" w:hAnsi="Ebrima"/>
          </w:rPr>
          <w:t xml:space="preserve"> et al., 2019</w:t>
        </w:r>
      </w:hyperlink>
      <w:r>
        <w:t>). There was no significant difference in lesion volume between the sexes (</w:t>
      </w:r>
      <w:r w:rsidR="00EC34A8">
        <w:t>cf.</w:t>
      </w:r>
      <w:r>
        <w:t xml:space="preserve"> </w:t>
      </w:r>
      <w:hyperlink w:anchor="bonkhoff2021" w:history="1">
        <w:proofErr w:type="spellStart"/>
        <w:r w:rsidRPr="00B92904">
          <w:rPr>
            <w:rStyle w:val="Hyperlink"/>
            <w:rFonts w:ascii="Ebrima" w:hAnsi="Ebrima"/>
          </w:rPr>
          <w:t>Bonkhoff</w:t>
        </w:r>
        <w:proofErr w:type="spellEnd"/>
        <w:r w:rsidRPr="00B92904">
          <w:rPr>
            <w:rStyle w:val="Hyperlink"/>
            <w:rFonts w:ascii="Ebrima" w:hAnsi="Ebrima"/>
          </w:rPr>
          <w:t xml:space="preserve"> et al., 2021</w:t>
        </w:r>
      </w:hyperlink>
      <w:r>
        <w:t xml:space="preserve">), and a slight </w:t>
      </w:r>
      <w:r w:rsidR="00584E62">
        <w:t xml:space="preserve">non-significant </w:t>
      </w:r>
      <w:r>
        <w:t>trend of men suffering from more infarcts and women from more haemorrhages (</w:t>
      </w:r>
      <w:r w:rsidR="00EC34A8">
        <w:t>cf.</w:t>
      </w:r>
      <w:r>
        <w:t xml:space="preserve"> </w:t>
      </w:r>
      <w:hyperlink w:anchor="appelros2009" w:history="1">
        <w:proofErr w:type="spellStart"/>
        <w:r w:rsidRPr="00B92904">
          <w:rPr>
            <w:rStyle w:val="Hyperlink"/>
            <w:rFonts w:ascii="Ebrima" w:hAnsi="Ebrima"/>
          </w:rPr>
          <w:t>Appelros</w:t>
        </w:r>
        <w:proofErr w:type="spellEnd"/>
        <w:r w:rsidRPr="00B92904">
          <w:rPr>
            <w:rStyle w:val="Hyperlink"/>
            <w:rFonts w:ascii="Ebrima" w:hAnsi="Ebrima"/>
          </w:rPr>
          <w:t xml:space="preserve"> et al., 2009</w:t>
        </w:r>
      </w:hyperlink>
      <w:r>
        <w:t xml:space="preserve">). The vast majority of infarcts was localised in regions supplied by the MCA (cf. </w:t>
      </w:r>
      <w:hyperlink w:anchor="bonkhoff2021" w:history="1">
        <w:proofErr w:type="spellStart"/>
        <w:r w:rsidR="00B92904" w:rsidRPr="00B92904">
          <w:rPr>
            <w:rStyle w:val="Hyperlink"/>
            <w:rFonts w:ascii="Ebrima" w:hAnsi="Ebrima"/>
          </w:rPr>
          <w:t>Bonkhoff</w:t>
        </w:r>
        <w:proofErr w:type="spellEnd"/>
        <w:r w:rsidR="00B92904" w:rsidRPr="00B92904">
          <w:rPr>
            <w:rStyle w:val="Hyperlink"/>
            <w:rFonts w:ascii="Ebrima" w:hAnsi="Ebrima"/>
          </w:rPr>
          <w:t xml:space="preserve"> et al., 2021</w:t>
        </w:r>
      </w:hyperlink>
      <w:r w:rsidRPr="008C1F40">
        <w:t xml:space="preserve">; </w:t>
      </w:r>
      <w:hyperlink w:anchor="limalhotra2015" w:history="1">
        <w:r w:rsidRPr="00B92904">
          <w:rPr>
            <w:rStyle w:val="Hyperlink"/>
            <w:rFonts w:ascii="Ebrima" w:hAnsi="Ebrima"/>
          </w:rPr>
          <w:t>Li &amp; Malhotra, 2015</w:t>
        </w:r>
      </w:hyperlink>
      <w:r>
        <w:t xml:space="preserve">). </w:t>
      </w:r>
      <w:r w:rsidR="004B3A67">
        <w:t xml:space="preserve">To the best of our knowledge, there are no known sex differences in the vasculature of the brain that could confound differences in the affected arterial territories. </w:t>
      </w:r>
      <w:r>
        <w:t>We detected a significant difference in the arterial territorie</w:t>
      </w:r>
      <w:r w:rsidR="006B2F04">
        <w:t xml:space="preserve">s </w:t>
      </w:r>
      <w:r w:rsidR="00584E62">
        <w:t xml:space="preserve">most commonly </w:t>
      </w:r>
      <w:r w:rsidR="006B2F04">
        <w:t xml:space="preserve">affected by ischaemic stroke </w:t>
      </w:r>
      <w:r w:rsidR="006B2F04" w:rsidRPr="00EB180A">
        <w:t xml:space="preserve">with women being affected significantly more often </w:t>
      </w:r>
      <w:r w:rsidR="00EB180A" w:rsidRPr="00EB180A">
        <w:t>by infarcts centred in regions supplied by the ACA, compared to</w:t>
      </w:r>
      <w:r w:rsidR="006B2F04" w:rsidRPr="00EB180A">
        <w:t xml:space="preserve"> men.</w:t>
      </w:r>
      <w:r>
        <w:t xml:space="preserve"> </w:t>
      </w:r>
      <w:r w:rsidR="0062116E" w:rsidRPr="006B2F04">
        <w:t>In general, ACA strokes are uncommon as they make up less than 5% of stroke cases in clinical reports (</w:t>
      </w:r>
      <w:hyperlink w:anchor="matoscasano2022" w:history="1">
        <w:r w:rsidR="0062116E" w:rsidRPr="00F33B3D">
          <w:rPr>
            <w:rStyle w:val="Hyperlink"/>
            <w:rFonts w:ascii="Ebrima" w:hAnsi="Ebrima"/>
          </w:rPr>
          <w:t xml:space="preserve">Matos </w:t>
        </w:r>
        <w:proofErr w:type="spellStart"/>
        <w:r w:rsidR="0062116E" w:rsidRPr="00F33B3D">
          <w:rPr>
            <w:rStyle w:val="Hyperlink"/>
            <w:rFonts w:ascii="Ebrima" w:hAnsi="Ebrima"/>
          </w:rPr>
          <w:t>Casano</w:t>
        </w:r>
        <w:proofErr w:type="spellEnd"/>
        <w:r w:rsidR="0062116E" w:rsidRPr="00F33B3D">
          <w:rPr>
            <w:rStyle w:val="Hyperlink"/>
            <w:rFonts w:ascii="Ebrima" w:hAnsi="Ebrima"/>
          </w:rPr>
          <w:t xml:space="preserve"> et al., 2022</w:t>
        </w:r>
      </w:hyperlink>
      <w:r w:rsidR="0062116E" w:rsidRPr="006B2F04">
        <w:t>)</w:t>
      </w:r>
      <w:r w:rsidR="0079718A" w:rsidRPr="006B2F04">
        <w:t xml:space="preserve">, </w:t>
      </w:r>
      <w:r w:rsidR="00E57FF3">
        <w:t>and</w:t>
      </w:r>
      <w:r w:rsidR="0079718A" w:rsidRPr="006B2F04">
        <w:t xml:space="preserve"> there are reports of women being affected more often </w:t>
      </w:r>
      <w:r w:rsidR="00973E27">
        <w:t xml:space="preserve">by them </w:t>
      </w:r>
      <w:r w:rsidR="0079718A" w:rsidRPr="006B2F04">
        <w:t>than men (</w:t>
      </w:r>
      <w:hyperlink w:anchor="medlin2020" w:history="1">
        <w:r w:rsidR="0079718A" w:rsidRPr="00F33B3D">
          <w:rPr>
            <w:rStyle w:val="Hyperlink"/>
            <w:rFonts w:ascii="Ebrima" w:hAnsi="Ebrima"/>
          </w:rPr>
          <w:t>Medlin et al., 2020</w:t>
        </w:r>
      </w:hyperlink>
      <w:r w:rsidR="0079718A" w:rsidRPr="006B2F04">
        <w:t>).</w:t>
      </w:r>
      <w:r w:rsidR="006B2F04" w:rsidRPr="006B2F04">
        <w:t xml:space="preserve"> Further, we found a non-significant trend of men being affected more often by strokes in regions supplied by the PCA, compared to women. Interestingly, </w:t>
      </w:r>
      <w:hyperlink w:anchor="bonkhoff2021" w:history="1">
        <w:proofErr w:type="spellStart"/>
        <w:r w:rsidR="006B2F04" w:rsidRPr="00F33B3D">
          <w:rPr>
            <w:rStyle w:val="Hyperlink"/>
            <w:rFonts w:ascii="Ebrima" w:hAnsi="Ebrima"/>
          </w:rPr>
          <w:t>Bonkhoff</w:t>
        </w:r>
        <w:proofErr w:type="spellEnd"/>
        <w:r w:rsidR="006B2F04" w:rsidRPr="00F33B3D">
          <w:rPr>
            <w:rStyle w:val="Hyperlink"/>
            <w:rFonts w:ascii="Ebrima" w:hAnsi="Ebrima"/>
          </w:rPr>
          <w:t xml:space="preserve"> et al. (2021)</w:t>
        </w:r>
      </w:hyperlink>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53365E9E" w14:textId="77777777" w:rsidR="006477FD" w:rsidRPr="00EB180A" w:rsidRDefault="006477FD" w:rsidP="00DF36C4">
      <w:pPr>
        <w:spacing w:after="120" w:line="276" w:lineRule="auto"/>
      </w:pPr>
    </w:p>
    <w:p w14:paraId="5C736C67" w14:textId="66D47ABB" w:rsidR="008C4901" w:rsidRDefault="008662A1" w:rsidP="00DF36C4">
      <w:pPr>
        <w:pStyle w:val="berschrift3"/>
        <w:numPr>
          <w:ilvl w:val="1"/>
          <w:numId w:val="25"/>
        </w:numPr>
        <w:spacing w:before="0" w:after="120"/>
        <w:ind w:left="1077"/>
      </w:pPr>
      <w:bookmarkStart w:id="68" w:name="_Toc117591249"/>
      <w:r w:rsidRPr="006140BA">
        <w:t>Voxel-based Lesion-Behaviour Mapping</w:t>
      </w:r>
      <w:bookmarkEnd w:id="65"/>
      <w:bookmarkEnd w:id="68"/>
      <w:r w:rsidR="008C4901">
        <w:tab/>
      </w:r>
    </w:p>
    <w:p w14:paraId="7AD8906C" w14:textId="75316567" w:rsidR="00795F94" w:rsidRDefault="008662A1" w:rsidP="00447FEA">
      <w:pPr>
        <w:spacing w:line="276" w:lineRule="auto"/>
      </w:pPr>
      <w:r>
        <w:t>The regions identified by the</w:t>
      </w:r>
      <w:r w:rsidR="000C25DA">
        <w:t xml:space="preserve"> lesion overlay</w:t>
      </w:r>
      <w:r w:rsidR="00900EAF">
        <w:t>s</w:t>
      </w:r>
      <w:r w:rsidR="000C25DA">
        <w:t xml:space="preserve"> for</w:t>
      </w:r>
      <w:r>
        <w:t xml:space="preserve"> our whole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w:t>
      </w:r>
      <w:r w:rsidR="001D3C0C">
        <w:t>cf.</w:t>
      </w:r>
      <w:r w:rsidRPr="00D41FC9">
        <w:t xml:space="preserve"> </w:t>
      </w:r>
      <w:hyperlink w:anchor="sperberkarnath2016" w:history="1">
        <w:r w:rsidR="000A4D5C" w:rsidRPr="00F33B3D">
          <w:rPr>
            <w:rStyle w:val="Hyperlink"/>
            <w:rFonts w:ascii="Ebrima" w:hAnsi="Ebrima"/>
          </w:rPr>
          <w:t>Sperber &amp; Karnath, 2016</w:t>
        </w:r>
      </w:hyperlink>
      <w:r w:rsidRPr="00D41FC9">
        <w:t>).</w:t>
      </w:r>
      <w:r w:rsidR="00900EAF">
        <w:t xml:space="preserve"> </w:t>
      </w:r>
      <w:r w:rsidR="008E0BDE">
        <w:t>V</w:t>
      </w:r>
      <w:r w:rsidR="00D41FC9">
        <w:t xml:space="preserve">isual inspection of the lesion overlay plots suggested that </w:t>
      </w:r>
      <w:r w:rsidR="00A71AC6">
        <w:t xml:space="preserve">the majority of </w:t>
      </w:r>
      <w:r w:rsidR="00D41FC9">
        <w:t>lesions of the male subsample w</w:t>
      </w:r>
      <w:r w:rsidR="00E57FF3">
        <w:t>as</w:t>
      </w:r>
      <w:r w:rsidR="00D41FC9">
        <w:t xml:space="preserve"> spread throughout the BG and the insula, whereas the female subsample’s lesions </w:t>
      </w:r>
      <w:r w:rsidR="001D3C0C">
        <w:t xml:space="preserve">were </w:t>
      </w:r>
      <w:r w:rsidR="00D41FC9">
        <w:t>more compact</w:t>
      </w:r>
      <w:r w:rsidR="008E0BDE">
        <w:t>ly</w:t>
      </w:r>
      <w:r w:rsidR="00D41FC9">
        <w:t xml:space="preserve"> focussed on the BG</w:t>
      </w:r>
      <w:r w:rsidR="008E0BDE">
        <w:t xml:space="preserve"> and spread into the thalamus. Nevertheless,</w:t>
      </w:r>
      <w:r w:rsidR="00D41FC9">
        <w:t xml:space="preserve"> </w:t>
      </w:r>
      <w:r w:rsidR="006E03E7">
        <w:t>our VLBM analysis</w:t>
      </w:r>
      <w:r w:rsidR="00D41FC9">
        <w:t xml:space="preserve"> detected no statistically significant</w:t>
      </w:r>
      <w:r w:rsidR="00AE1B8E">
        <w:t xml:space="preserve"> sex</w:t>
      </w:r>
      <w:r w:rsidR="00D41FC9">
        <w:t xml:space="preserve"> differences</w:t>
      </w:r>
      <w:r w:rsidR="001D3C0C">
        <w:t xml:space="preserve"> in</w:t>
      </w:r>
      <w:r w:rsidR="00D41FC9">
        <w:t xml:space="preserve"> lesion localisation. </w:t>
      </w:r>
    </w:p>
    <w:p w14:paraId="55582A63" w14:textId="18BAA0C3" w:rsidR="00512C2D" w:rsidRDefault="00AE1B8E" w:rsidP="00447FEA">
      <w:pPr>
        <w:spacing w:line="276" w:lineRule="auto"/>
      </w:pPr>
      <w:r>
        <w:t>Importantly,</w:t>
      </w:r>
      <w:r w:rsidR="00440AC4">
        <w:t xml:space="preserve"> no voxels were</w:t>
      </w:r>
      <w:r w:rsidR="00416ECD" w:rsidRPr="00584E62">
        <w:t xml:space="preserve"> significantly more freque</w:t>
      </w:r>
      <w:r w:rsidR="00584E62" w:rsidRPr="00584E62">
        <w:t>ntly damaged in women or men</w:t>
      </w:r>
      <w:r w:rsidR="00440AC4">
        <w:t>. Therefore, we were able to</w:t>
      </w:r>
      <w:r>
        <w:t xml:space="preserve"> </w:t>
      </w:r>
      <w:r w:rsidR="00F46F41">
        <w:t>infer that the</w:t>
      </w:r>
      <w:r w:rsidR="001D3C0C">
        <w:t xml:space="preserve"> sex</w:t>
      </w:r>
      <w:r w:rsidR="00F46F41">
        <w:t xml:space="preserve"> differences we detected in the voxel</w:t>
      </w:r>
      <w:r w:rsidR="001D3C0C">
        <w:t xml:space="preserve"> clusters</w:t>
      </w:r>
      <w:r w:rsidR="00F46F41">
        <w:t xml:space="preserve"> associated with neglect severity are likely due to a</w:t>
      </w:r>
      <w:r w:rsidR="001D3C0C">
        <w:t xml:space="preserve"> sex-specific </w:t>
      </w:r>
      <w:r w:rsidR="00F46F41">
        <w:t>effect of neglect itself, rather than just</w:t>
      </w:r>
      <w:r w:rsidR="001D3C0C">
        <w:t xml:space="preserve"> due to</w:t>
      </w:r>
      <w:r w:rsidR="00F46F41">
        <w:t xml:space="preserve"> general neurological sex differences.</w:t>
      </w:r>
      <w:r w:rsidR="00795F94">
        <w:t xml:space="preserve"> We found different clusters contributing to neglect severity for the female and male subsamples, respectively. In women, damage to a cluster of voxels belonging to the caudal STG and caudal </w:t>
      </w:r>
      <w:proofErr w:type="spellStart"/>
      <w:r w:rsidR="00795F94">
        <w:t>pSTS</w:t>
      </w:r>
      <w:proofErr w:type="spellEnd"/>
      <w:r w:rsidR="00795F94">
        <w:t xml:space="preserve"> was significantly associated with increased neglect severity. In men, the </w:t>
      </w:r>
      <w:r w:rsidR="00512C2D">
        <w:t xml:space="preserve">voxels significantly associated with neglect severity were mainly located in the WM, specifically around the anterior parts of the MTG, as well as near the IPL. </w:t>
      </w:r>
      <w:r w:rsidR="008C4901">
        <w:t xml:space="preserve">All of those regions have been implicated in contributing to neglect severity in previous research (e.g., </w:t>
      </w:r>
      <w:hyperlink w:anchor="corbetta2011" w:history="1">
        <w:proofErr w:type="spellStart"/>
        <w:r w:rsidR="008C4901" w:rsidRPr="008C4901">
          <w:rPr>
            <w:rStyle w:val="Hyperlink"/>
            <w:rFonts w:ascii="Ebrima" w:hAnsi="Ebrima"/>
          </w:rPr>
          <w:t>Corbetta</w:t>
        </w:r>
        <w:proofErr w:type="spellEnd"/>
        <w:r w:rsidR="008C4901" w:rsidRPr="008C4901">
          <w:rPr>
            <w:rStyle w:val="Hyperlink"/>
            <w:rFonts w:ascii="Ebrima" w:hAnsi="Ebrima"/>
          </w:rPr>
          <w:t xml:space="preserve"> &amp; Shulman, 2011</w:t>
        </w:r>
      </w:hyperlink>
      <w:r w:rsidR="008C4901">
        <w:t xml:space="preserve">; </w:t>
      </w:r>
      <w:hyperlink w:anchor="karnathrorden2012" w:history="1">
        <w:r w:rsidR="008C4901" w:rsidRPr="008C4901">
          <w:rPr>
            <w:rStyle w:val="Hyperlink"/>
            <w:rFonts w:ascii="Ebrima" w:hAnsi="Ebrima"/>
          </w:rPr>
          <w:t xml:space="preserve">Karnath &amp; </w:t>
        </w:r>
        <w:proofErr w:type="spellStart"/>
        <w:r w:rsidR="008C4901" w:rsidRPr="008C4901">
          <w:rPr>
            <w:rStyle w:val="Hyperlink"/>
            <w:rFonts w:ascii="Ebrima" w:hAnsi="Ebrima"/>
          </w:rPr>
          <w:t>Rorden</w:t>
        </w:r>
        <w:proofErr w:type="spellEnd"/>
        <w:r w:rsidR="008C4901" w:rsidRPr="008C4901">
          <w:rPr>
            <w:rStyle w:val="Hyperlink"/>
            <w:rFonts w:ascii="Ebrima" w:hAnsi="Ebrima"/>
          </w:rPr>
          <w:t>, 2012</w:t>
        </w:r>
      </w:hyperlink>
      <w:r w:rsidR="008C4901">
        <w:t xml:space="preserve">). </w:t>
      </w:r>
      <w:r w:rsidR="00512C2D">
        <w:t xml:space="preserve">The female-specific cluster was marginally larger than the male-specific one, which could be interpreted to be in line with </w:t>
      </w:r>
      <w:hyperlink w:anchor="bonkhoff2021" w:history="1">
        <w:proofErr w:type="spellStart"/>
        <w:r w:rsidR="00512C2D" w:rsidRPr="00F33B3D">
          <w:rPr>
            <w:rStyle w:val="Hyperlink"/>
            <w:rFonts w:ascii="Ebrima" w:hAnsi="Ebrima"/>
          </w:rPr>
          <w:t>Bonkhoff</w:t>
        </w:r>
        <w:proofErr w:type="spellEnd"/>
        <w:r w:rsidR="00512C2D" w:rsidRPr="00F33B3D">
          <w:rPr>
            <w:rStyle w:val="Hyperlink"/>
            <w:rFonts w:ascii="Ebrima" w:hAnsi="Ebrima"/>
          </w:rPr>
          <w:t xml:space="preserve"> et al.’s (2021)</w:t>
        </w:r>
      </w:hyperlink>
      <w:r w:rsidR="00512C2D" w:rsidRPr="00512C2D">
        <w:rPr>
          <w:color w:val="7F7F7F" w:themeColor="text1" w:themeTint="80"/>
        </w:rPr>
        <w:t xml:space="preserve"> </w:t>
      </w:r>
      <w:r w:rsidR="00512C2D">
        <w:t>conclusion that more regions contribute to stroke severity in women.</w:t>
      </w:r>
      <w:r w:rsidR="004F4DCF">
        <w:t xml:space="preserve"> However</w:t>
      </w:r>
      <w:r w:rsidR="005E5404">
        <w:t xml:space="preserve">, </w:t>
      </w:r>
      <w:r w:rsidR="004F4DCF">
        <w:t>the fact that male-specific clusters are more wide-spread throughout the cortex compared to the rather compact female cluster</w:t>
      </w:r>
      <w:r w:rsidR="001D3C0C">
        <w:t xml:space="preserve"> could be interpreted to</w:t>
      </w:r>
      <w:r w:rsidR="004F4DCF">
        <w:t xml:space="preserve"> stand in contradiction to that.</w:t>
      </w:r>
    </w:p>
    <w:p w14:paraId="58D9F325" w14:textId="27D59B2D"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3921C6">
        <w:t>, considering the relatively small number of significant voxels</w:t>
      </w:r>
      <w:r w:rsidRPr="00222408">
        <w:t>.</w:t>
      </w:r>
      <w:r w:rsidR="0086659F">
        <w:t xml:space="preserve"> This </w:t>
      </w:r>
      <w:r w:rsidR="003921C6">
        <w:t>could be interpreted to be</w:t>
      </w:r>
      <w:r w:rsidR="0086659F">
        <w:t xml:space="preserve"> in accordance with the findings of </w:t>
      </w:r>
      <w:hyperlink w:anchor="wu2015" w:history="1">
        <w:r w:rsidR="0086659F" w:rsidRPr="00F33B3D">
          <w:rPr>
            <w:rStyle w:val="Hyperlink"/>
            <w:rFonts w:ascii="Ebrima" w:hAnsi="Ebrima"/>
          </w:rPr>
          <w:t>Wu et al. (2015)</w:t>
        </w:r>
      </w:hyperlink>
      <w:r w:rsidR="0086659F" w:rsidRPr="0086659F">
        <w:rPr>
          <w:color w:val="7F7F7F" w:themeColor="text1" w:themeTint="80"/>
        </w:rPr>
        <w:t xml:space="preserve"> </w:t>
      </w:r>
      <w:r w:rsidR="0086659F">
        <w:t xml:space="preserve">and </w:t>
      </w:r>
      <w:hyperlink w:anchor="bonkhoff2021" w:history="1">
        <w:proofErr w:type="spellStart"/>
        <w:r w:rsidR="0086659F" w:rsidRPr="00F33B3D">
          <w:rPr>
            <w:rStyle w:val="Hyperlink"/>
            <w:rFonts w:ascii="Ebrima" w:hAnsi="Ebrima"/>
          </w:rPr>
          <w:t>Bonkhoff</w:t>
        </w:r>
        <w:proofErr w:type="spellEnd"/>
        <w:r w:rsidR="0086659F" w:rsidRPr="00F33B3D">
          <w:rPr>
            <w:rStyle w:val="Hyperlink"/>
            <w:rFonts w:ascii="Ebrima" w:hAnsi="Ebrima"/>
          </w:rPr>
          <w:t xml:space="preserve"> et al. (2021)</w:t>
        </w:r>
      </w:hyperlink>
      <w:r w:rsidR="0086659F">
        <w:t>, who both reported that lesions located in the left hemisphere exhibit stronger sex differences in their association with stroke severity</w:t>
      </w:r>
      <w:r w:rsidR="001D3C0C">
        <w:t xml:space="preserve"> than lesions located in the right hemisphere</w:t>
      </w:r>
      <w:bookmarkStart w:id="69" w:name="_Toc116064620"/>
      <w:r w:rsidR="001D3C0C">
        <w:t xml:space="preserve">. </w:t>
      </w:r>
      <w:r w:rsidR="00584E62" w:rsidRPr="00584E62">
        <w:t>A</w:t>
      </w:r>
      <w:r w:rsidR="00416ECD" w:rsidRPr="00584E62">
        <w:t>s we only included right-hemispheric patients in our sample, due to the right hemisphere constituting the typical lesion site of visuospatial neglect,</w:t>
      </w:r>
      <w:r w:rsidR="003921C6" w:rsidRPr="00584E62">
        <w:t xml:space="preserve"> it</w:t>
      </w:r>
      <w:r w:rsidR="003921C6">
        <w:t xml:space="preserve"> seems possible that any sex differences in lesion localisations are not as pronounced as they might be for neuropsychological syndromes that occur </w:t>
      </w:r>
      <w:r w:rsidR="00584E62">
        <w:t xml:space="preserve">predominantly </w:t>
      </w:r>
      <w:r w:rsidR="003921C6">
        <w:t>after left-hemispheric strokes.</w:t>
      </w:r>
    </w:p>
    <w:p w14:paraId="48E7A98F" w14:textId="77777777" w:rsidR="004B140A" w:rsidRDefault="004B140A" w:rsidP="00DF36C4">
      <w:pPr>
        <w:spacing w:after="120" w:line="276" w:lineRule="auto"/>
      </w:pPr>
    </w:p>
    <w:p w14:paraId="4BFA1702" w14:textId="2DE777D7" w:rsidR="008C4901" w:rsidRDefault="00F72DAF" w:rsidP="00DF36C4">
      <w:pPr>
        <w:pStyle w:val="berschrift3"/>
        <w:numPr>
          <w:ilvl w:val="1"/>
          <w:numId w:val="25"/>
        </w:numPr>
        <w:spacing w:before="0" w:after="120"/>
        <w:ind w:left="1077"/>
      </w:pPr>
      <w:bookmarkStart w:id="70" w:name="_Toc117591250"/>
      <w:r w:rsidRPr="006140BA">
        <w:t>Whole-</w:t>
      </w:r>
      <w:r w:rsidR="00DB76A2">
        <w:t>B</w:t>
      </w:r>
      <w:r w:rsidRPr="006140BA">
        <w:t>rain D</w:t>
      </w:r>
      <w:r w:rsidR="005B7F30" w:rsidRPr="006140BA">
        <w:t>isconnectivity</w:t>
      </w:r>
      <w:bookmarkEnd w:id="69"/>
      <w:bookmarkEnd w:id="70"/>
      <w:r w:rsidR="006140BA">
        <w:tab/>
      </w:r>
    </w:p>
    <w:p w14:paraId="5FC970AB" w14:textId="1EEE6310" w:rsidR="00816E5B" w:rsidRDefault="00E4214F" w:rsidP="00447FEA">
      <w:pPr>
        <w:spacing w:line="276" w:lineRule="auto"/>
      </w:pPr>
      <w:r>
        <w:t xml:space="preserve">The whole-brain disconnection overlap revealed that most disconnections in our patient sample were </w:t>
      </w:r>
      <w:r w:rsidR="0096452F">
        <w:t xml:space="preserve">primarily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r w:rsidR="00EE0CA3" w:rsidRPr="004F4DCF">
        <w:t xml:space="preserve">whose damage was </w:t>
      </w:r>
      <w:r w:rsidR="00DE2ED5" w:rsidRPr="004F4DCF">
        <w:t>identified t</w:t>
      </w:r>
      <w:r w:rsidR="00322A3C" w:rsidRPr="004F4DCF">
        <w:t>o be associated with neglect</w:t>
      </w:r>
      <w:r w:rsidR="00322A3C">
        <w:t xml:space="preserve"> (</w:t>
      </w:r>
      <w:hyperlink w:anchor="he2007" w:history="1">
        <w:r w:rsidR="00322A3C" w:rsidRPr="00F33B3D">
          <w:rPr>
            <w:rStyle w:val="Hyperlink"/>
            <w:rFonts w:ascii="Ebrima" w:hAnsi="Ebrima"/>
          </w:rPr>
          <w:t>He et al., 2007</w:t>
        </w:r>
      </w:hyperlink>
      <w:r w:rsidR="00322A3C" w:rsidRPr="008C1F40">
        <w:t xml:space="preserve">; </w:t>
      </w:r>
      <w:hyperlink w:anchor="karnath2009" w:history="1">
        <w:r w:rsidR="00322A3C" w:rsidRPr="00F33B3D">
          <w:rPr>
            <w:rStyle w:val="Hyperlink"/>
            <w:rFonts w:ascii="Ebrima" w:hAnsi="Ebrima"/>
          </w:rPr>
          <w:t>Karnath et al., 2009</w:t>
        </w:r>
      </w:hyperlink>
      <w:r w:rsidR="00322A3C" w:rsidRPr="008C1F40">
        <w:t>;</w:t>
      </w:r>
      <w:r w:rsidR="00322A3C" w:rsidRPr="00322A3C">
        <w:rPr>
          <w:color w:val="7F7F7F" w:themeColor="text1" w:themeTint="80"/>
        </w:rPr>
        <w:t xml:space="preserve"> </w:t>
      </w:r>
      <w:hyperlink w:anchor="urbanski2010" w:history="1">
        <w:r w:rsidR="00322A3C" w:rsidRPr="00F33B3D">
          <w:rPr>
            <w:rStyle w:val="Hyperlink"/>
            <w:rFonts w:ascii="Ebrima" w:hAnsi="Ebrima"/>
          </w:rPr>
          <w:t>Urbanski et al., 2010</w:t>
        </w:r>
      </w:hyperlink>
      <w:r w:rsidR="00322A3C">
        <w:t>).</w:t>
      </w:r>
      <w:r w:rsidR="00FE5E27">
        <w:t xml:space="preserve"> This could be interpreted as neglect </w:t>
      </w:r>
      <w:r w:rsidR="00FE5E27" w:rsidRPr="006477FD">
        <w:t>constituting</w:t>
      </w:r>
      <w:r w:rsidR="00FE5E27">
        <w:t xml:space="preserve"> the most common cognitive disorder after right-hemispheric stroke due to the high likelihood of damage to the right perisylvian network.</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Previous studies have shown that isolated damage to PCA-supplied regions, such as the splenium and the thalamus, are neither necessary nor sufficient to cause neglect, but may contribute to neglect severity (</w:t>
      </w:r>
      <w:hyperlink w:anchor="bird2006" w:history="1">
        <w:r w:rsidR="00816E5B" w:rsidRPr="00F33B3D">
          <w:rPr>
            <w:rStyle w:val="Hyperlink"/>
            <w:rFonts w:ascii="Ebrima" w:hAnsi="Ebrima"/>
          </w:rPr>
          <w:t>Bird et al., 2006</w:t>
        </w:r>
      </w:hyperlink>
      <w:r w:rsidR="00816E5B">
        <w:t xml:space="preserve">; </w:t>
      </w:r>
      <w:hyperlink w:anchor="sperber2020" w:history="1">
        <w:r w:rsidR="00816E5B" w:rsidRPr="00F33B3D">
          <w:rPr>
            <w:rStyle w:val="Hyperlink"/>
            <w:rFonts w:ascii="Ebrima" w:hAnsi="Ebrima"/>
          </w:rPr>
          <w:t>Sperber et al., 2020</w:t>
        </w:r>
      </w:hyperlink>
      <w:r w:rsidR="00816E5B">
        <w:t>).</w:t>
      </w:r>
    </w:p>
    <w:p w14:paraId="561F7587" w14:textId="54CF81F0" w:rsidR="004B140A" w:rsidRDefault="00DF36C4" w:rsidP="00CB50DE">
      <w:pPr>
        <w:spacing w:line="276" w:lineRule="auto"/>
      </w:pPr>
      <w:r>
        <w:t>T</w:t>
      </w:r>
      <w:r w:rsidR="00EE0CA3">
        <w:t>here was no statistically significant difference in whole-brain disconnectivity patterns between the sexes as revealed by our VLBM analysis – neither in the pure association with sex, nor in potential sex-specific associations with neglect severity.</w:t>
      </w:r>
      <w:r w:rsidR="00C0159E">
        <w:t xml:space="preserve"> It seems possible that </w:t>
      </w:r>
      <w:r w:rsidR="00CB50DE">
        <w:t xml:space="preserve">any potential differences might only emerge in a larger </w:t>
      </w:r>
      <w:proofErr w:type="spellStart"/>
      <w:r w:rsidR="00CB50DE">
        <w:t>connectomic</w:t>
      </w:r>
      <w:proofErr w:type="spellEnd"/>
      <w:r w:rsidR="00CB50DE">
        <w:t xml:space="preserve"> context and thus, could not be detected in voxel-wise analyses.</w:t>
      </w:r>
    </w:p>
    <w:p w14:paraId="7635B852" w14:textId="77777777" w:rsidR="00CB50DE" w:rsidRPr="00CB50DE" w:rsidRDefault="00CB50DE" w:rsidP="00DF36C4">
      <w:pPr>
        <w:spacing w:after="120" w:line="276" w:lineRule="auto"/>
      </w:pPr>
    </w:p>
    <w:p w14:paraId="22F34151" w14:textId="593202FA" w:rsidR="008C4901" w:rsidRDefault="00A2695B" w:rsidP="00DF36C4">
      <w:pPr>
        <w:pStyle w:val="berschrift3"/>
        <w:numPr>
          <w:ilvl w:val="1"/>
          <w:numId w:val="25"/>
        </w:numPr>
        <w:spacing w:before="0" w:after="120"/>
      </w:pPr>
      <w:bookmarkStart w:id="71" w:name="_Toc117591251"/>
      <w:r w:rsidRPr="00DF73A8">
        <w:rPr>
          <w:rStyle w:val="berschrift3Zchn"/>
        </w:rPr>
        <w:t>R</w:t>
      </w:r>
      <w:r w:rsidR="008C4901" w:rsidRPr="00DF73A8">
        <w:rPr>
          <w:rStyle w:val="berschrift3Zchn"/>
        </w:rPr>
        <w:t>egion</w:t>
      </w:r>
      <w:r w:rsidR="008C4901">
        <w:t>-to-Region Disconnectivity</w:t>
      </w:r>
      <w:bookmarkEnd w:id="71"/>
    </w:p>
    <w:p w14:paraId="006451D4" w14:textId="680B44D9" w:rsidR="00A2695B" w:rsidRPr="008C4901" w:rsidRDefault="00A2695B" w:rsidP="00447FEA">
      <w:pPr>
        <w:tabs>
          <w:tab w:val="left" w:pos="3924"/>
        </w:tabs>
        <w:spacing w:line="276" w:lineRule="auto"/>
        <w:rPr>
          <w:b/>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The majority of those sex-specific disconnections were interhemispheric, regardless of the sex they were associated with – however,</w:t>
      </w:r>
      <w:r w:rsidR="00C0159E">
        <w:rPr>
          <w:bCs/>
        </w:rPr>
        <w:t xml:space="preserve"> females showed a higher percentage of intrahemispheric disconnections, relative to males.</w:t>
      </w:r>
    </w:p>
    <w:p w14:paraId="66CE4802" w14:textId="50F8787C" w:rsidR="0096452F" w:rsidRDefault="00B93A3D" w:rsidP="00447FEA">
      <w:pPr>
        <w:spacing w:line="276" w:lineRule="auto"/>
      </w:pPr>
      <w:r w:rsidRPr="00B93A3D">
        <w:t>According to the predominant literature</w:t>
      </w:r>
      <w:r w:rsidR="0057392A">
        <w:t xml:space="preserve"> on</w:t>
      </w:r>
      <w:r w:rsidR="00C0159E">
        <w:t xml:space="preserve"> connectivity in healthy individuals</w:t>
      </w:r>
      <w:r w:rsidRPr="00B93A3D">
        <w:t>, men typically have a higher number of intrahemispheric WM connections, which in addition also exhibit an increased axonal diameter compared to the ones of women (</w:t>
      </w:r>
      <w:proofErr w:type="spellStart"/>
      <w:r>
        <w:fldChar w:fldCharType="begin"/>
      </w:r>
      <w:r>
        <w:instrText xml:space="preserve"> HYPERLINK \l "boespflug2011" </w:instrText>
      </w:r>
      <w:r>
        <w:fldChar w:fldCharType="separate"/>
      </w:r>
      <w:r w:rsidRPr="00F33B3D">
        <w:rPr>
          <w:rStyle w:val="Hyperlink"/>
          <w:rFonts w:ascii="Ebrima" w:hAnsi="Ebrima"/>
        </w:rPr>
        <w:t>Boespflug</w:t>
      </w:r>
      <w:proofErr w:type="spellEnd"/>
      <w:r w:rsidRPr="00F33B3D">
        <w:rPr>
          <w:rStyle w:val="Hyperlink"/>
          <w:rFonts w:ascii="Ebrima" w:hAnsi="Ebrima"/>
        </w:rPr>
        <w:t xml:space="preserve"> et al., 2011</w:t>
      </w:r>
      <w:r>
        <w:rPr>
          <w:rStyle w:val="Hyperlink"/>
          <w:rFonts w:ascii="Ebrima" w:hAnsi="Ebrima"/>
        </w:rPr>
        <w:fldChar w:fldCharType="end"/>
      </w:r>
      <w:r w:rsidRPr="00B93A3D">
        <w:t xml:space="preserve">; </w:t>
      </w:r>
      <w:hyperlink w:anchor="ingalhalikar2013" w:history="1">
        <w:proofErr w:type="spellStart"/>
        <w:r w:rsidRPr="00F33B3D">
          <w:rPr>
            <w:rStyle w:val="Hyperlink"/>
            <w:rFonts w:ascii="Ebrima" w:hAnsi="Ebrima"/>
          </w:rPr>
          <w:t>Ingalhalikar</w:t>
        </w:r>
        <w:proofErr w:type="spellEnd"/>
        <w:r w:rsidRPr="00F33B3D">
          <w:rPr>
            <w:rStyle w:val="Hyperlink"/>
            <w:rFonts w:ascii="Ebrima" w:hAnsi="Ebrima"/>
          </w:rPr>
          <w:t xml:space="preserve"> et al., 2013</w:t>
        </w:r>
      </w:hyperlink>
      <w:r w:rsidRPr="00B93A3D">
        <w:t xml:space="preserve">; </w:t>
      </w:r>
      <w:hyperlink w:anchor="kanaan2012" w:history="1">
        <w:r w:rsidRPr="00F33B3D">
          <w:rPr>
            <w:rStyle w:val="Hyperlink"/>
            <w:rFonts w:ascii="Ebrima" w:hAnsi="Ebrima"/>
          </w:rPr>
          <w:t>Kanaan et al., 2012</w:t>
        </w:r>
      </w:hyperlink>
      <w:r w:rsidRPr="00B93A3D">
        <w:t xml:space="preserve">). </w:t>
      </w:r>
      <w:r>
        <w:t xml:space="preserve">In contrast to this, women have larger and more efficient corpora callosa relative to the rest of their WM </w:t>
      </w:r>
      <w:r w:rsidRPr="006D13EE">
        <w:t>(</w:t>
      </w:r>
      <w:hyperlink w:anchor="allen03" w:history="1">
        <w:r w:rsidRPr="00F33B3D">
          <w:rPr>
            <w:rStyle w:val="Hyperlink"/>
            <w:rFonts w:ascii="Ebrima" w:hAnsi="Ebrima"/>
          </w:rPr>
          <w:t>Allen et al., 2003</w:t>
        </w:r>
      </w:hyperlink>
      <w:r w:rsidRPr="008C1F40">
        <w:t xml:space="preserve">; </w:t>
      </w:r>
      <w:hyperlink w:anchor="dubb2003" w:history="1">
        <w:proofErr w:type="spellStart"/>
        <w:r w:rsidRPr="00F33B3D">
          <w:rPr>
            <w:rStyle w:val="Hyperlink"/>
            <w:rFonts w:ascii="Ebrima" w:hAnsi="Ebrima"/>
          </w:rPr>
          <w:t>Dubb</w:t>
        </w:r>
        <w:proofErr w:type="spellEnd"/>
        <w:r w:rsidRPr="00F33B3D">
          <w:rPr>
            <w:rStyle w:val="Hyperlink"/>
            <w:rFonts w:ascii="Ebrima" w:hAnsi="Ebrima"/>
          </w:rPr>
          <w:t xml:space="preserve"> et al., 2003</w:t>
        </w:r>
      </w:hyperlink>
      <w:r w:rsidRPr="008C1F40">
        <w:t>;</w:t>
      </w:r>
      <w:r w:rsidRPr="006D13EE">
        <w:rPr>
          <w:color w:val="7F7F7F" w:themeColor="text1" w:themeTint="80"/>
        </w:rPr>
        <w:t xml:space="preserve"> </w:t>
      </w:r>
      <w:hyperlink w:anchor="ingalhalikar2013" w:history="1">
        <w:proofErr w:type="spellStart"/>
        <w:r w:rsidR="00F33B3D" w:rsidRPr="00F33B3D">
          <w:rPr>
            <w:rStyle w:val="Hyperlink"/>
            <w:rFonts w:ascii="Ebrima" w:hAnsi="Ebrima"/>
          </w:rPr>
          <w:t>Ingalhalikar</w:t>
        </w:r>
        <w:proofErr w:type="spellEnd"/>
        <w:r w:rsidR="00F33B3D" w:rsidRPr="00F33B3D">
          <w:rPr>
            <w:rStyle w:val="Hyperlink"/>
            <w:rFonts w:ascii="Ebrima" w:hAnsi="Ebrima"/>
          </w:rPr>
          <w:t xml:space="preserve"> et al., 2013</w:t>
        </w:r>
      </w:hyperlink>
      <w:r w:rsidRPr="006D13EE">
        <w:t>).</w:t>
      </w:r>
      <w:r>
        <w:t xml:space="preserve"> </w:t>
      </w:r>
      <w:r w:rsidR="00223DA5">
        <w:t>Interestingly, w</w:t>
      </w:r>
      <w:r>
        <w:t xml:space="preserve">e found the </w:t>
      </w:r>
      <w:r w:rsidRPr="004F4DCF">
        <w:t>opposite p</w:t>
      </w:r>
      <w:r>
        <w:t>atterns in sex-specific disconnections</w:t>
      </w:r>
      <w:r w:rsidR="00175DE3">
        <w:t xml:space="preserve"> of stroke patients</w:t>
      </w:r>
      <w:r>
        <w:t>: Men suffered from more interhemispheric disconnections, most</w:t>
      </w:r>
      <w:r w:rsidR="0096452F">
        <w:t xml:space="preserve">ly </w:t>
      </w:r>
      <w:r>
        <w:t xml:space="preserve">throughout the corpus callosum, whereas women had a higher </w:t>
      </w:r>
      <w:r w:rsidR="00C0159E">
        <w:t>proportion</w:t>
      </w:r>
      <w:r>
        <w:t xml:space="preserve"> of intrahemispheric disconnections, as well as more interhemispheric disconnections between the left and right thalami. </w:t>
      </w:r>
    </w:p>
    <w:p w14:paraId="275892FF" w14:textId="13CED582" w:rsidR="00334F5D" w:rsidRDefault="00175DE3" w:rsidP="0096452F">
      <w:pPr>
        <w:spacing w:line="276" w:lineRule="auto"/>
      </w:pPr>
      <w:r w:rsidRPr="0057392A">
        <w:t>Although this may seem counterin</w:t>
      </w:r>
      <w:r w:rsidR="0057392A" w:rsidRPr="0057392A">
        <w:t xml:space="preserve">tuitive at first sight, as one </w:t>
      </w:r>
      <w:r w:rsidR="0057392A">
        <w:t xml:space="preserve">would expect a given sex to suffer more disconnections of the fibre tracts that they possess a larger proportion of in the first place, one could also argue quite the opposite, namely that </w:t>
      </w:r>
      <w:r w:rsidR="00B93A3D" w:rsidRPr="00B93A3D">
        <w:t>if</w:t>
      </w:r>
      <w:r w:rsidR="00B93A3D">
        <w:t xml:space="preserve"> a given sex has</w:t>
      </w:r>
      <w:r w:rsidR="00B93A3D" w:rsidRPr="00B93A3D">
        <w:t xml:space="preserve"> fewer i</w:t>
      </w:r>
      <w:r w:rsidR="00B93A3D">
        <w:t>nter- or intrahemispheric</w:t>
      </w:r>
      <w:r w:rsidR="00B93A3D" w:rsidRPr="00B93A3D">
        <w:t xml:space="preserve"> connections and the WM tracts of those connections also are thinner in diameter, that those fibres might be more vulnerable to become (fully) disconnected after a focal stroke, compared to the equivalent tracts in </w:t>
      </w:r>
      <w:r w:rsidR="00B93A3D">
        <w:t xml:space="preserve">the other sex. </w:t>
      </w:r>
      <w:r w:rsidR="00223DA5">
        <w:rPr>
          <w:bCs/>
        </w:rPr>
        <w:t>This would explain why there are so few intrahemispheri</w:t>
      </w:r>
      <w:r w:rsidR="008D094B">
        <w:rPr>
          <w:bCs/>
        </w:rPr>
        <w:t xml:space="preserve">c male-specific disconnections. Given that </w:t>
      </w:r>
      <w:r w:rsidR="00223DA5">
        <w:rPr>
          <w:bCs/>
        </w:rPr>
        <w:t>intrahemispheric WM tracts are more abundant and thicker in diameter in men</w:t>
      </w:r>
      <w:r w:rsidR="0096452F">
        <w:rPr>
          <w:bCs/>
        </w:rPr>
        <w:t xml:space="preserve"> (cf. </w:t>
      </w:r>
      <w:hyperlink w:anchor="ingalhalikar2013" w:history="1">
        <w:proofErr w:type="spellStart"/>
        <w:r w:rsidR="0096452F" w:rsidRPr="0096452F">
          <w:rPr>
            <w:rStyle w:val="Hyperlink"/>
            <w:rFonts w:ascii="Ebrima" w:hAnsi="Ebrima"/>
            <w:bCs/>
          </w:rPr>
          <w:t>Ingalhalikar</w:t>
        </w:r>
        <w:proofErr w:type="spellEnd"/>
        <w:r w:rsidR="0096452F" w:rsidRPr="0096452F">
          <w:rPr>
            <w:rStyle w:val="Hyperlink"/>
            <w:rFonts w:ascii="Ebrima" w:hAnsi="Ebrima"/>
            <w:bCs/>
          </w:rPr>
          <w:t xml:space="preserve"> et al., 2013</w:t>
        </w:r>
      </w:hyperlink>
      <w:r w:rsidR="0096452F">
        <w:rPr>
          <w:bCs/>
        </w:rPr>
        <w:t xml:space="preserve">; </w:t>
      </w:r>
      <w:hyperlink w:anchor="kanaan2012" w:history="1">
        <w:r w:rsidR="0096452F" w:rsidRPr="0096452F">
          <w:rPr>
            <w:rStyle w:val="Hyperlink"/>
            <w:rFonts w:ascii="Ebrima" w:hAnsi="Ebrima"/>
            <w:bCs/>
          </w:rPr>
          <w:t>Kanaan et al., 2012</w:t>
        </w:r>
      </w:hyperlink>
      <w:r w:rsidR="0096452F">
        <w:rPr>
          <w:bCs/>
        </w:rPr>
        <w:t>)</w:t>
      </w:r>
      <w:r w:rsidR="008D094B">
        <w:rPr>
          <w:bCs/>
        </w:rPr>
        <w:t>, and</w:t>
      </w:r>
      <w:r w:rsidR="00223DA5">
        <w:rPr>
          <w:bCs/>
        </w:rPr>
        <w:t xml:space="preserve"> a WM tract has to be at least 50% damaged to be considered as disconnected (</w:t>
      </w:r>
      <w:proofErr w:type="spellStart"/>
      <w:r>
        <w:fldChar w:fldCharType="begin"/>
      </w:r>
      <w:r>
        <w:instrText xml:space="preserve"> HYPERLINK \l "griffis2019" </w:instrText>
      </w:r>
      <w:r>
        <w:fldChar w:fldCharType="separate"/>
      </w:r>
      <w:r w:rsidR="00223DA5" w:rsidRPr="00F33B3D">
        <w:rPr>
          <w:rStyle w:val="Hyperlink"/>
          <w:rFonts w:ascii="Ebrima" w:hAnsi="Ebrima"/>
          <w:bCs/>
        </w:rPr>
        <w:t>Griffis</w:t>
      </w:r>
      <w:proofErr w:type="spellEnd"/>
      <w:r w:rsidR="00223DA5" w:rsidRPr="00F33B3D">
        <w:rPr>
          <w:rStyle w:val="Hyperlink"/>
          <w:rFonts w:ascii="Ebrima" w:hAnsi="Ebrima"/>
          <w:bCs/>
        </w:rPr>
        <w:t xml:space="preserve"> et al., 2019</w:t>
      </w:r>
      <w:r>
        <w:rPr>
          <w:rStyle w:val="Hyperlink"/>
          <w:rFonts w:ascii="Ebrima" w:hAnsi="Ebrima"/>
          <w:bCs/>
        </w:rPr>
        <w:fldChar w:fldCharType="end"/>
      </w:r>
      <w:r w:rsidR="0096452F">
        <w:rPr>
          <w:rStyle w:val="Hyperlink"/>
          <w:rFonts w:ascii="Ebrima" w:hAnsi="Ebrima"/>
          <w:bCs/>
        </w:rPr>
        <w:t xml:space="preserve"> </w:t>
      </w:r>
      <w:r w:rsidR="0096452F" w:rsidRPr="008C1F40">
        <w:rPr>
          <w:rStyle w:val="Hyperlink"/>
          <w:rFonts w:ascii="Ebrima" w:hAnsi="Ebrima"/>
          <w:bCs/>
          <w:color w:val="auto"/>
        </w:rPr>
        <w:t>&amp;</w:t>
      </w:r>
      <w:r w:rsidR="0096452F">
        <w:rPr>
          <w:rStyle w:val="Hyperlink"/>
          <w:rFonts w:ascii="Ebrima" w:hAnsi="Ebrima"/>
          <w:bCs/>
        </w:rPr>
        <w:t xml:space="preserve"> </w:t>
      </w:r>
      <w:hyperlink w:anchor="griffis2021" w:history="1">
        <w:r w:rsidR="0096452F" w:rsidRPr="008C1F40">
          <w:rPr>
            <w:rStyle w:val="Hyperlink"/>
            <w:rFonts w:ascii="Ebrima" w:hAnsi="Ebrima"/>
            <w:bCs/>
          </w:rPr>
          <w:t>2021</w:t>
        </w:r>
      </w:hyperlink>
      <w:r w:rsidR="00223DA5">
        <w:rPr>
          <w:bCs/>
        </w:rPr>
        <w:t xml:space="preserve">), then either a larger or differently located lesion would be needed to disconnect an intrahemispheric WM tract in men, compared to women. However, since </w:t>
      </w:r>
      <w:r w:rsidR="001D461C">
        <w:rPr>
          <w:bCs/>
        </w:rPr>
        <w:t>we detected</w:t>
      </w:r>
      <w:r>
        <w:rPr>
          <w:bCs/>
        </w:rPr>
        <w:t xml:space="preserve"> </w:t>
      </w:r>
      <w:r w:rsidR="00223DA5">
        <w:rPr>
          <w:bCs/>
        </w:rPr>
        <w:t>significant differences in neither lesion volume nor lesion localisation between the sexes,</w:t>
      </w:r>
      <w:r w:rsidR="001D461C">
        <w:rPr>
          <w:bCs/>
        </w:rPr>
        <w:t xml:space="preserve"> this could be interpreted as</w:t>
      </w:r>
      <w:r w:rsidR="00223DA5">
        <w:rPr>
          <w:bCs/>
        </w:rPr>
        <w:t xml:space="preserve"> men </w:t>
      </w:r>
      <w:r w:rsidR="001D461C">
        <w:rPr>
          <w:bCs/>
        </w:rPr>
        <w:t xml:space="preserve">being </w:t>
      </w:r>
      <w:r w:rsidR="00223DA5">
        <w:rPr>
          <w:bCs/>
        </w:rPr>
        <w:t>less vulnerable to intrahemispheric disconnections.</w:t>
      </w:r>
      <w:r w:rsidR="0095305E">
        <w:rPr>
          <w:bCs/>
        </w:rPr>
        <w:t xml:space="preserve"> </w:t>
      </w:r>
      <w:r>
        <w:rPr>
          <w:bCs/>
        </w:rPr>
        <w:t>Yet,</w:t>
      </w:r>
      <w:r w:rsidR="001D461C">
        <w:rPr>
          <w:bCs/>
        </w:rPr>
        <w:t xml:space="preserve"> this interpretation should be treated with caution, as we are not able to make inferences about underlying anatomical differences</w:t>
      </w:r>
      <w:r w:rsidR="001D461C" w:rsidRPr="001D461C">
        <w:t xml:space="preserve"> </w:t>
      </w:r>
      <w:r w:rsidR="001D461C">
        <w:t>due to us using the same spatial normalisation template and brain atlases for both sexes.</w:t>
      </w:r>
    </w:p>
    <w:p w14:paraId="69547C8F" w14:textId="40AC3042" w:rsidR="009F4869" w:rsidRDefault="00A649CC" w:rsidP="0096452F">
      <w:pPr>
        <w:spacing w:line="276" w:lineRule="auto"/>
      </w:pPr>
      <w:r>
        <w:t xml:space="preserve">Moreover, </w:t>
      </w:r>
      <w:r w:rsidR="00457670">
        <w:t>we found disconnections involving the thalamus to be strongly associated with the female sex.</w:t>
      </w:r>
      <w:r w:rsidR="0095305E">
        <w:t xml:space="preserve"> </w:t>
      </w:r>
      <w:r w:rsidR="001D461C">
        <w:t>Though we cannot make inferences about anatomical differences based on our results</w:t>
      </w:r>
      <w:r w:rsidR="00630594">
        <w:t xml:space="preserve">, </w:t>
      </w:r>
      <w:r w:rsidR="00B4380E">
        <w:t xml:space="preserve">there is </w:t>
      </w:r>
      <w:r w:rsidR="00C31C22">
        <w:t>some</w:t>
      </w:r>
      <w:r w:rsidR="00B4380E">
        <w:t xml:space="preserve"> a priori evidence </w:t>
      </w:r>
      <w:r w:rsidR="004B71C9">
        <w:t>for sex differences in thalamic architecture.</w:t>
      </w:r>
      <w:r w:rsidR="00630594">
        <w:t xml:space="preserve"> </w:t>
      </w:r>
      <w:r w:rsidR="00C31C22">
        <w:t xml:space="preserve">Even though most studies report </w:t>
      </w:r>
      <w:r w:rsidR="00A83D38">
        <w:t>no sex difference in</w:t>
      </w:r>
      <w:r w:rsidR="00C31C22">
        <w:t xml:space="preserve"> thalamic</w:t>
      </w:r>
      <w:r w:rsidR="00A83D38">
        <w:t xml:space="preserve"> volume after adjusting for total brain volumes (</w:t>
      </w:r>
      <w:hyperlink w:anchor="ritchie2018" w:history="1">
        <w:r w:rsidR="00A83D38" w:rsidRPr="00E4552D">
          <w:rPr>
            <w:rStyle w:val="Hyperlink"/>
            <w:rFonts w:ascii="Ebrima" w:hAnsi="Ebrima"/>
          </w:rPr>
          <w:t>Ritchie et al., 2018</w:t>
        </w:r>
      </w:hyperlink>
      <w:r w:rsidR="00A83D38">
        <w:t xml:space="preserve">; </w:t>
      </w:r>
      <w:hyperlink w:anchor="sullivan2004" w:history="1">
        <w:r w:rsidR="00A83D38" w:rsidRPr="00E4552D">
          <w:rPr>
            <w:rStyle w:val="Hyperlink"/>
            <w:rFonts w:ascii="Ebrima" w:hAnsi="Ebrima"/>
          </w:rPr>
          <w:t>Sullivan et al., 2004</w:t>
        </w:r>
      </w:hyperlink>
      <w:r w:rsidR="00A83D38">
        <w:t xml:space="preserve">; </w:t>
      </w:r>
      <w:hyperlink w:anchor="tan2016" w:history="1">
        <w:r w:rsidR="00A83D38" w:rsidRPr="00E4552D">
          <w:rPr>
            <w:rStyle w:val="Hyperlink"/>
            <w:rFonts w:ascii="Ebrima" w:hAnsi="Ebrima"/>
          </w:rPr>
          <w:t>Tan et al., 2016</w:t>
        </w:r>
      </w:hyperlink>
      <w:r w:rsidR="00C31C22">
        <w:rPr>
          <w:rStyle w:val="Hyperlink"/>
          <w:rFonts w:ascii="Ebrima" w:hAnsi="Ebrima"/>
        </w:rPr>
        <w:t xml:space="preserve">; </w:t>
      </w:r>
      <w:r w:rsidR="00C31C22" w:rsidRPr="00C31C22">
        <w:rPr>
          <w:rStyle w:val="Hyperlink"/>
          <w:rFonts w:ascii="Ebrima" w:hAnsi="Ebrima"/>
          <w:color w:val="auto"/>
        </w:rPr>
        <w:t xml:space="preserve">but see </w:t>
      </w:r>
      <w:hyperlink w:anchor="ruigrok2014" w:history="1">
        <w:proofErr w:type="spellStart"/>
        <w:r w:rsidR="00C31C22" w:rsidRPr="00C31C22">
          <w:rPr>
            <w:rStyle w:val="Hyperlink"/>
            <w:rFonts w:ascii="Ebrima" w:hAnsi="Ebrima"/>
          </w:rPr>
          <w:t>Ruigrok</w:t>
        </w:r>
        <w:proofErr w:type="spellEnd"/>
        <w:r w:rsidR="00C31C22" w:rsidRPr="00C31C22">
          <w:rPr>
            <w:rStyle w:val="Hyperlink"/>
            <w:rFonts w:ascii="Ebrima" w:hAnsi="Ebrima"/>
          </w:rPr>
          <w:t xml:space="preserve"> et al., 2014</w:t>
        </w:r>
      </w:hyperlink>
      <w:r w:rsidR="00A83D38">
        <w:t>)</w:t>
      </w:r>
      <w:r w:rsidR="00C31C22">
        <w:t xml:space="preserve">, an interaction of sex and age has been suggested to affect thalamic volumes </w:t>
      </w:r>
      <w:r w:rsidR="00A83D38">
        <w:t>(</w:t>
      </w:r>
      <w:hyperlink w:anchor="ritchie2018" w:history="1">
        <w:r w:rsidR="00E4552D" w:rsidRPr="00E4552D">
          <w:rPr>
            <w:rStyle w:val="Hyperlink"/>
            <w:rFonts w:ascii="Ebrima" w:hAnsi="Ebrima"/>
          </w:rPr>
          <w:t>Ritchie et al., 2018</w:t>
        </w:r>
      </w:hyperlink>
      <w:r w:rsidR="00A83D38">
        <w:t xml:space="preserve">): </w:t>
      </w:r>
      <w:r w:rsidR="00C31C22">
        <w:t>Studies have</w:t>
      </w:r>
      <w:r w:rsidR="00A83D38">
        <w:t xml:space="preserve"> demonstrated that </w:t>
      </w:r>
      <w:r w:rsidR="0072023E">
        <w:t xml:space="preserve">in both sexes </w:t>
      </w:r>
      <w:r w:rsidR="00A83D38">
        <w:t xml:space="preserve">the thalamus undergoes a significant reduction in volume and </w:t>
      </w:r>
      <w:r w:rsidR="00C31C22">
        <w:t xml:space="preserve">myelination </w:t>
      </w:r>
      <w:r w:rsidR="00A83D38">
        <w:t>with increasing age</w:t>
      </w:r>
      <w:r w:rsidR="0072023E">
        <w:t xml:space="preserve"> (</w:t>
      </w:r>
      <w:hyperlink w:anchor="hughes2012" w:history="1">
        <w:r w:rsidR="0072023E" w:rsidRPr="00E4552D">
          <w:rPr>
            <w:rStyle w:val="Hyperlink"/>
            <w:rFonts w:ascii="Ebrima" w:hAnsi="Ebrima"/>
          </w:rPr>
          <w:t>Hughes et al., 2012</w:t>
        </w:r>
      </w:hyperlink>
      <w:r w:rsidR="0072023E">
        <w:t xml:space="preserve">; </w:t>
      </w:r>
      <w:hyperlink w:anchor="sullivan2004" w:history="1">
        <w:r w:rsidR="00E4552D" w:rsidRPr="00E4552D">
          <w:rPr>
            <w:rStyle w:val="Hyperlink"/>
            <w:rFonts w:ascii="Ebrima" w:hAnsi="Ebrima"/>
          </w:rPr>
          <w:t>Sullivan et al., 2004</w:t>
        </w:r>
      </w:hyperlink>
      <w:r w:rsidR="0072023E">
        <w:t xml:space="preserve">). </w:t>
      </w:r>
      <w:r w:rsidR="0072023E" w:rsidRPr="004B71C9">
        <w:t>Considering the women in our patient sample are on average 3.6 years older than their male counterparts, they likely experienced</w:t>
      </w:r>
      <w:r w:rsidR="00775B6B">
        <w:t xml:space="preserve"> some</w:t>
      </w:r>
      <w:r w:rsidR="0072023E" w:rsidRPr="004B71C9">
        <w:t xml:space="preserve">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r w:rsidR="00C31C22">
        <w:t xml:space="preserve"> </w:t>
      </w:r>
      <w:r w:rsidR="00C31C22" w:rsidRPr="003A7739">
        <w:t xml:space="preserve">(cf. </w:t>
      </w:r>
      <w:hyperlink w:anchor="duffau2005" w:history="1">
        <w:proofErr w:type="spellStart"/>
        <w:r w:rsidR="003A7739" w:rsidRPr="003A7739">
          <w:rPr>
            <w:rStyle w:val="Hyperlink"/>
            <w:rFonts w:ascii="Ebrima" w:hAnsi="Ebrima"/>
          </w:rPr>
          <w:t>Duffau</w:t>
        </w:r>
        <w:proofErr w:type="spellEnd"/>
        <w:r w:rsidR="003A7739" w:rsidRPr="003A7739">
          <w:rPr>
            <w:rStyle w:val="Hyperlink"/>
            <w:rFonts w:ascii="Ebrima" w:hAnsi="Ebrima"/>
          </w:rPr>
          <w:t>, 2005</w:t>
        </w:r>
      </w:hyperlink>
      <w:r w:rsidR="00C31C22">
        <w:t>)</w:t>
      </w:r>
      <w:r w:rsidR="00775B6B">
        <w:t xml:space="preserve">. </w:t>
      </w:r>
      <w:r w:rsidR="00775B6B" w:rsidRPr="00170777">
        <w:t>However, as this age difference is not particularly pronounced</w:t>
      </w:r>
      <w:r w:rsidR="006477FD" w:rsidRPr="00170777">
        <w:t xml:space="preserve"> in our patient sample</w:t>
      </w:r>
      <w:r w:rsidR="00775B6B" w:rsidRPr="00170777">
        <w:t>, it</w:t>
      </w:r>
      <w:r w:rsidR="0063784D" w:rsidRPr="00170777">
        <w:t>s contribution to the underlying sex differences m</w:t>
      </w:r>
      <w:r w:rsidR="00170777" w:rsidRPr="00170777">
        <w:t>ay</w:t>
      </w:r>
      <w:r w:rsidR="0063784D" w:rsidRPr="00170777">
        <w:t xml:space="preserve"> be negligible. </w:t>
      </w:r>
      <w:r w:rsidR="00775B6B" w:rsidRPr="00170777">
        <w:t xml:space="preserve"> </w:t>
      </w:r>
    </w:p>
    <w:p w14:paraId="21A6D931" w14:textId="5652828A" w:rsidR="00052111" w:rsidRDefault="0072023E" w:rsidP="0096452F">
      <w:pPr>
        <w:spacing w:line="276" w:lineRule="auto"/>
      </w:pPr>
      <w:r>
        <w:t>Further, there have been reports of a reliable sex difference in the anatomy of an interhemispheric structure</w:t>
      </w:r>
      <w:r w:rsidR="00F55A8B">
        <w:t xml:space="preserve"> connecting the </w:t>
      </w:r>
      <w:r w:rsidR="00775B6B">
        <w:t xml:space="preserve">left and right </w:t>
      </w:r>
      <w:r w:rsidR="00F55A8B">
        <w:t>thalami,</w:t>
      </w:r>
      <w:r>
        <w:t xml:space="preserve"> known as the </w:t>
      </w:r>
      <w:proofErr w:type="spellStart"/>
      <w:r>
        <w:t>interthalamic</w:t>
      </w:r>
      <w:proofErr w:type="spellEnd"/>
      <w:r>
        <w:t xml:space="preserve"> adhesion (ITA)</w:t>
      </w:r>
      <w:r w:rsidR="00F55A8B">
        <w:rPr>
          <w:rStyle w:val="Funotenzeichen"/>
        </w:rPr>
        <w:footnoteReference w:id="2"/>
      </w:r>
      <w:r>
        <w:t xml:space="preserve">. </w:t>
      </w:r>
      <w:r w:rsidR="00F55A8B">
        <w:t xml:space="preserve">The ITA is a fairly small </w:t>
      </w:r>
      <w:r w:rsidR="003F043C">
        <w:t>bundle of glia</w:t>
      </w:r>
      <w:r w:rsidR="00704C1C">
        <w:t>, which contributes to the anterior thalamic radiation (</w:t>
      </w:r>
      <w:proofErr w:type="spellStart"/>
      <w:r>
        <w:fldChar w:fldCharType="begin"/>
      </w:r>
      <w:r>
        <w:instrText xml:space="preserve"> HYPERLINK \l "borghei2021" </w:instrText>
      </w:r>
      <w:r>
        <w:fldChar w:fldCharType="separate"/>
      </w:r>
      <w:r w:rsidR="00704C1C" w:rsidRPr="00E4552D">
        <w:rPr>
          <w:rStyle w:val="Hyperlink"/>
          <w:rFonts w:ascii="Ebrima" w:hAnsi="Ebrima"/>
        </w:rPr>
        <w:t>Borghei</w:t>
      </w:r>
      <w:proofErr w:type="spellEnd"/>
      <w:r w:rsidR="00704C1C" w:rsidRPr="00E4552D">
        <w:rPr>
          <w:rStyle w:val="Hyperlink"/>
          <w:rFonts w:ascii="Ebrima" w:hAnsi="Ebrima"/>
        </w:rPr>
        <w:t xml:space="preserve"> et al., 2021</w:t>
      </w:r>
      <w:r>
        <w:rPr>
          <w:rStyle w:val="Hyperlink"/>
          <w:rFonts w:ascii="Ebrima" w:hAnsi="Ebrima"/>
        </w:rPr>
        <w:fldChar w:fldCharType="end"/>
      </w:r>
      <w:r w:rsidR="00704C1C">
        <w:t xml:space="preserve">). It </w:t>
      </w:r>
      <w:r w:rsidR="003F043C">
        <w:t>is fully absent in up to 20 – 30% of healthy brains (</w:t>
      </w:r>
      <w:hyperlink w:anchor="allengorski1991" w:history="1">
        <w:r w:rsidR="003F043C" w:rsidRPr="00E4552D">
          <w:rPr>
            <w:rStyle w:val="Hyperlink"/>
            <w:rFonts w:ascii="Ebrima" w:hAnsi="Ebrima"/>
          </w:rPr>
          <w:t>Allen &amp; Gorski, 1991</w:t>
        </w:r>
      </w:hyperlink>
      <w:r w:rsidR="003F043C">
        <w:t xml:space="preserve">; </w:t>
      </w:r>
      <w:hyperlink w:anchor="eliot2021" w:history="1">
        <w:r w:rsidR="003F043C" w:rsidRPr="00E4552D">
          <w:rPr>
            <w:rStyle w:val="Hyperlink"/>
            <w:rFonts w:ascii="Ebrima" w:hAnsi="Ebrima"/>
          </w:rPr>
          <w:t>Eliot et al., 2021</w:t>
        </w:r>
      </w:hyperlink>
      <w:r w:rsidR="003F043C">
        <w:t xml:space="preserve">; </w:t>
      </w:r>
      <w:hyperlink w:anchor="nopoulos2001" w:history="1">
        <w:proofErr w:type="spellStart"/>
        <w:r w:rsidR="003F043C" w:rsidRPr="00E4552D">
          <w:rPr>
            <w:rStyle w:val="Hyperlink"/>
            <w:rFonts w:ascii="Ebrima" w:hAnsi="Ebrima"/>
          </w:rPr>
          <w:t>Nopoulous</w:t>
        </w:r>
        <w:proofErr w:type="spellEnd"/>
        <w:r w:rsidR="003F043C" w:rsidRPr="00E4552D">
          <w:rPr>
            <w:rStyle w:val="Hyperlink"/>
            <w:rFonts w:ascii="Ebrima" w:hAnsi="Ebrima"/>
          </w:rPr>
          <w:t xml:space="preserve"> et al., 2001</w:t>
        </w:r>
      </w:hyperlink>
      <w:r w:rsidR="003F043C">
        <w:t xml:space="preserve">; </w:t>
      </w:r>
      <w:hyperlink w:anchor="trzesniak2011" w:history="1">
        <w:proofErr w:type="spellStart"/>
        <w:r w:rsidR="003F043C" w:rsidRPr="00E4552D">
          <w:rPr>
            <w:rStyle w:val="Hyperlink"/>
            <w:rFonts w:ascii="Ebrima" w:hAnsi="Ebrima"/>
          </w:rPr>
          <w:t>Trzesniak</w:t>
        </w:r>
        <w:proofErr w:type="spellEnd"/>
        <w:r w:rsidR="003F043C" w:rsidRPr="00E4552D">
          <w:rPr>
            <w:rStyle w:val="Hyperlink"/>
            <w:rFonts w:ascii="Ebrima" w:hAnsi="Ebrima"/>
          </w:rPr>
          <w:t xml:space="preserve"> et al., 2011</w:t>
        </w:r>
      </w:hyperlink>
      <w:r w:rsidR="00704C1C">
        <w:t>). Some studies report</w:t>
      </w:r>
      <w:r w:rsidR="003F043C">
        <w:t xml:space="preserve"> that </w:t>
      </w:r>
      <w:r w:rsidR="003F043C" w:rsidRPr="009F4869">
        <w:t>the ITA is present more often in women (</w:t>
      </w:r>
      <w:hyperlink w:anchor="allengorski1991" w:history="1">
        <w:r w:rsidR="00E4552D" w:rsidRPr="00E4552D">
          <w:rPr>
            <w:rStyle w:val="Hyperlink"/>
            <w:rFonts w:ascii="Ebrima" w:hAnsi="Ebrima"/>
          </w:rPr>
          <w:t>Allen &amp; Gorski, 1991</w:t>
        </w:r>
      </w:hyperlink>
      <w:r w:rsidR="003F043C" w:rsidRPr="009F4869">
        <w:t xml:space="preserve">; </w:t>
      </w:r>
      <w:hyperlink w:anchor="nopoulos2001" w:history="1">
        <w:proofErr w:type="spellStart"/>
        <w:r w:rsidR="00E4552D" w:rsidRPr="00E4552D">
          <w:rPr>
            <w:rStyle w:val="Hyperlink"/>
            <w:rFonts w:ascii="Ebrima" w:hAnsi="Ebrima"/>
          </w:rPr>
          <w:t>Nopoulous</w:t>
        </w:r>
        <w:proofErr w:type="spellEnd"/>
        <w:r w:rsidR="00E4552D" w:rsidRPr="00E4552D">
          <w:rPr>
            <w:rStyle w:val="Hyperlink"/>
            <w:rFonts w:ascii="Ebrima" w:hAnsi="Ebrima"/>
          </w:rPr>
          <w:t xml:space="preserve"> et al., 2001</w:t>
        </w:r>
      </w:hyperlink>
      <w:r w:rsidR="003F043C" w:rsidRPr="009F4869">
        <w:t>) a</w:t>
      </w:r>
      <w:r w:rsidR="009F4869" w:rsidRPr="009F4869">
        <w:t>nd that it tends to be</w:t>
      </w:r>
      <w:r w:rsidR="003F043C" w:rsidRPr="009F4869">
        <w:t xml:space="preserve"> larger in women compared to men (</w:t>
      </w:r>
      <w:hyperlink w:anchor="allengorski1991" w:history="1">
        <w:r w:rsidR="00E4552D" w:rsidRPr="00E4552D">
          <w:rPr>
            <w:rStyle w:val="Hyperlink"/>
            <w:rFonts w:ascii="Ebrima" w:hAnsi="Ebrima"/>
          </w:rPr>
          <w:t>Allen &amp; Gorski, 1991</w:t>
        </w:r>
      </w:hyperlink>
      <w:r w:rsidR="009F4869" w:rsidRPr="009F4869">
        <w:t xml:space="preserve">; </w:t>
      </w:r>
      <w:hyperlink w:anchor="damle2017" w:history="1">
        <w:proofErr w:type="spellStart"/>
        <w:r w:rsidR="003F043C" w:rsidRPr="00E4552D">
          <w:rPr>
            <w:rStyle w:val="Hyperlink"/>
            <w:rFonts w:ascii="Ebrima" w:hAnsi="Ebrima"/>
          </w:rPr>
          <w:t>Damle</w:t>
        </w:r>
        <w:proofErr w:type="spellEnd"/>
        <w:r w:rsidR="003F043C" w:rsidRPr="00E4552D">
          <w:rPr>
            <w:rStyle w:val="Hyperlink"/>
            <w:rFonts w:ascii="Ebrima" w:hAnsi="Ebrima"/>
          </w:rPr>
          <w:t xml:space="preserve"> et al., 2017</w:t>
        </w:r>
      </w:hyperlink>
      <w:r w:rsidR="003F043C" w:rsidRPr="009F4869">
        <w:t>).</w:t>
      </w:r>
      <w:r w:rsidR="0007724A" w:rsidRPr="009F4869">
        <w:t xml:space="preserve"> </w:t>
      </w:r>
      <w:r w:rsidR="009F4869" w:rsidRPr="009F4869">
        <w:t xml:space="preserve">It seems plausible that women </w:t>
      </w:r>
      <w:r w:rsidR="00C31C22">
        <w:t xml:space="preserve">might be </w:t>
      </w:r>
      <w:r w:rsidR="009F4869" w:rsidRPr="009F4869">
        <w:t xml:space="preserve">more susceptible </w:t>
      </w:r>
      <w:r w:rsidR="00C31C22">
        <w:t xml:space="preserve">to </w:t>
      </w:r>
      <w:r w:rsidR="009F4869" w:rsidRPr="009F4869">
        <w:t xml:space="preserve">thalamic disconnections via the ITA due to their increased likelihood to </w:t>
      </w:r>
      <w:r w:rsidR="009C3EB6">
        <w:t>possess</w:t>
      </w:r>
      <w:r w:rsidR="009F4869" w:rsidRPr="009F4869">
        <w:t xml:space="preserve"> an ITA </w:t>
      </w:r>
      <w:r w:rsidR="009C3EB6">
        <w:t xml:space="preserve">in the first place </w:t>
      </w:r>
      <w:r w:rsidR="009F4869" w:rsidRPr="009F4869">
        <w:t xml:space="preserve">compared to </w:t>
      </w:r>
      <w:r w:rsidR="009C3EB6">
        <w:t xml:space="preserve">men – since </w:t>
      </w:r>
      <w:r w:rsidR="009F4869" w:rsidRPr="009F4869">
        <w:t>fibre tracts</w:t>
      </w:r>
      <w:r w:rsidR="009C3EB6">
        <w:t>, which</w:t>
      </w:r>
      <w:r w:rsidR="009F4869" w:rsidRPr="009F4869">
        <w:t xml:space="preserve"> do not exist </w:t>
      </w:r>
      <w:r w:rsidR="009C3EB6">
        <w:t xml:space="preserve">to begin with, </w:t>
      </w:r>
      <w:r w:rsidR="009F4869" w:rsidRPr="009F4869">
        <w:t>also cannot be</w:t>
      </w:r>
      <w:r w:rsidR="009C3EB6">
        <w:t>come</w:t>
      </w:r>
      <w:r w:rsidR="009F4869" w:rsidRPr="009F4869">
        <w:t xml:space="preserve"> disconnected after a lesion. </w:t>
      </w:r>
      <w:r w:rsidR="00052111">
        <w:t xml:space="preserve">It is </w:t>
      </w:r>
      <w:r w:rsidR="008D094B">
        <w:t>crucial</w:t>
      </w:r>
      <w:r w:rsidR="00052111">
        <w:t xml:space="preserve"> to note</w:t>
      </w:r>
      <w:r w:rsidR="00E57FF3">
        <w:t>,</w:t>
      </w:r>
      <w:r w:rsidR="00052111">
        <w:t xml:space="preserve"> h</w:t>
      </w:r>
      <w:r w:rsidR="008D094B">
        <w:t>owever</w:t>
      </w:r>
      <w:r w:rsidR="00E57FF3">
        <w:t>,</w:t>
      </w:r>
      <w:r w:rsidR="008D094B">
        <w:t xml:space="preserve"> that this</w:t>
      </w:r>
      <w:r w:rsidR="00052111">
        <w:t xml:space="preserve"> interpretation is mere speculation at the time being, </w:t>
      </w:r>
      <w:r w:rsidR="008D094B">
        <w:t>as</w:t>
      </w:r>
      <w:r w:rsidR="00052111">
        <w:t xml:space="preserve"> we cannot make any statements about differing thalamic volumes or the (non-)existence of the ITA in our patient sample. </w:t>
      </w:r>
    </w:p>
    <w:p w14:paraId="05ECAF7C" w14:textId="2BEECD94" w:rsidR="00430547" w:rsidRPr="007D5197" w:rsidRDefault="00052111" w:rsidP="0096452F">
      <w:pPr>
        <w:spacing w:line="276" w:lineRule="auto"/>
        <w:rPr>
          <w:color w:val="C00000"/>
          <w:lang w:val="en-US"/>
        </w:rPr>
      </w:pPr>
      <w:r>
        <w:t xml:space="preserve">Still, we observed that the thalamus was lesioned more commonly in women compared to men (cf. the lesion overlay plots for the female and male subsamples in </w:t>
      </w:r>
      <w:hyperlink w:anchor="figure02lesionoverlay_all" w:history="1">
        <w:r w:rsidRPr="00052111">
          <w:rPr>
            <w:rStyle w:val="Hyperlink"/>
            <w:rFonts w:ascii="Ebrima" w:hAnsi="Ebrima"/>
          </w:rPr>
          <w:t>Figure 2</w:t>
        </w:r>
      </w:hyperlink>
      <w:r>
        <w:t xml:space="preserve">). Although this difference did not reach statistical significance in our analyses, </w:t>
      </w:r>
      <w:r w:rsidR="008D094B">
        <w:t xml:space="preserve">it follows that men are much less likely to suffer disconnections of </w:t>
      </w:r>
      <w:r w:rsidR="00E57FF3">
        <w:t xml:space="preserve">the </w:t>
      </w:r>
      <w:r w:rsidR="008D094B">
        <w:t xml:space="preserve">thalamus, if the thalamus itself has not been directly damaged in any of our male patients. </w:t>
      </w:r>
    </w:p>
    <w:p w14:paraId="18E93A68" w14:textId="77777777" w:rsidR="004B140A" w:rsidRDefault="004B140A" w:rsidP="00447FEA">
      <w:pPr>
        <w:spacing w:line="276" w:lineRule="auto"/>
        <w:rPr>
          <w:b/>
        </w:rPr>
      </w:pPr>
      <w:bookmarkStart w:id="72" w:name="_Toc116064623"/>
    </w:p>
    <w:p w14:paraId="54E6BDEF" w14:textId="10B2A562" w:rsidR="00D81E3E" w:rsidRDefault="005B7F30" w:rsidP="00DF36C4">
      <w:pPr>
        <w:pStyle w:val="berschrift3"/>
        <w:numPr>
          <w:ilvl w:val="1"/>
          <w:numId w:val="25"/>
        </w:numPr>
        <w:spacing w:before="0" w:after="120"/>
        <w:ind w:left="1077"/>
      </w:pPr>
      <w:bookmarkStart w:id="73" w:name="_Toc117591252"/>
      <w:r w:rsidRPr="006140BA">
        <w:t>Prediction</w:t>
      </w:r>
      <w:r w:rsidR="0070786F" w:rsidRPr="006140BA">
        <w:t xml:space="preserve"> of Patient Status</w:t>
      </w:r>
      <w:bookmarkEnd w:id="72"/>
      <w:bookmarkEnd w:id="73"/>
      <w:r w:rsidR="006140BA">
        <w:tab/>
      </w:r>
    </w:p>
    <w:p w14:paraId="4B1588FC" w14:textId="06D35B1C" w:rsidR="0063784D" w:rsidRDefault="00A954DF" w:rsidP="0063784D">
      <w:pPr>
        <w:spacing w:line="276" w:lineRule="auto"/>
        <w:rPr>
          <w:bCs/>
        </w:rPr>
      </w:pPr>
      <w:r>
        <w:rPr>
          <w:bCs/>
        </w:rPr>
        <w:t>W</w:t>
      </w:r>
      <w:r w:rsidR="00FE5E27">
        <w:rPr>
          <w:bCs/>
        </w:rPr>
        <w:t xml:space="preserve">e found that neither lesion maps nor disconnection maps were able to predict biological sex beyond chance level. </w:t>
      </w:r>
      <w:r w:rsidR="00F849D9" w:rsidRPr="0063784D">
        <w:rPr>
          <w:bCs/>
        </w:rPr>
        <w:t xml:space="preserve">Importantly though, previous research has demonstrated that </w:t>
      </w:r>
      <w:r w:rsidR="00E57FF3">
        <w:rPr>
          <w:bCs/>
        </w:rPr>
        <w:t xml:space="preserve">it </w:t>
      </w:r>
      <w:r w:rsidR="00F849D9" w:rsidRPr="0063784D">
        <w:rPr>
          <w:bCs/>
        </w:rPr>
        <w:t xml:space="preserve">is not impossible to reliably predict biological sex from anatomical brain scans of healthy humans: For example, a large-scale study by </w:t>
      </w:r>
      <w:hyperlink w:anchor="anderson2018" w:history="1">
        <w:r w:rsidR="00F849D9" w:rsidRPr="0063784D">
          <w:rPr>
            <w:rStyle w:val="Hyperlink"/>
            <w:rFonts w:ascii="Ebrima" w:hAnsi="Ebrima"/>
            <w:bCs/>
          </w:rPr>
          <w:t>Anderson et al. (2018)</w:t>
        </w:r>
      </w:hyperlink>
      <w:r w:rsidR="00F849D9" w:rsidRPr="0063784D">
        <w:rPr>
          <w:bCs/>
        </w:rPr>
        <w:t xml:space="preserve"> utilised SVMs to predict sex based on GM morphometry data and achieved a prediction accuracy of 93%. Therefore, it seems plausible that not our algorithm was the cause for our</w:t>
      </w:r>
      <w:r w:rsidR="0063784D" w:rsidRPr="0063784D">
        <w:rPr>
          <w:bCs/>
        </w:rPr>
        <w:t xml:space="preserve"> low classification accuracy, but it </w:t>
      </w:r>
      <w:r w:rsidR="000A229E" w:rsidRPr="0063784D">
        <w:rPr>
          <w:bCs/>
        </w:rPr>
        <w:t>may</w:t>
      </w:r>
      <w:r w:rsidR="0063784D">
        <w:rPr>
          <w:bCs/>
        </w:rPr>
        <w:t xml:space="preserve"> have been due to the data we based our models on.</w:t>
      </w:r>
      <w:r w:rsidR="000A229E">
        <w:rPr>
          <w:bCs/>
        </w:rPr>
        <w:t xml:space="preserve"> </w:t>
      </w:r>
      <w:r w:rsidR="0063784D">
        <w:rPr>
          <w:bCs/>
        </w:rPr>
        <w:t xml:space="preserve">As we </w:t>
      </w:r>
      <w:r w:rsidRPr="00A954DF">
        <w:rPr>
          <w:bCs/>
        </w:rPr>
        <w:t>only detect</w:t>
      </w:r>
      <w:r w:rsidR="0063784D">
        <w:rPr>
          <w:bCs/>
        </w:rPr>
        <w:t>ed</w:t>
      </w:r>
      <w:r w:rsidRPr="00A954DF">
        <w:rPr>
          <w:bCs/>
        </w:rPr>
        <w:t xml:space="preserve"> sex differences in the disconnection patterns on the level of region-to-region disconnections, but not on the voxel-level of the lesion maps and whole-brain disconnectivity maps</w:t>
      </w:r>
      <w:r w:rsidR="0063784D">
        <w:rPr>
          <w:bCs/>
        </w:rPr>
        <w:t xml:space="preserve"> which we used as basis for our classification, </w:t>
      </w:r>
      <w:r w:rsidRPr="00A954DF">
        <w:rPr>
          <w:bCs/>
        </w:rPr>
        <w:t xml:space="preserve">it is unsurprising that </w:t>
      </w:r>
      <w:r w:rsidR="00A47B80">
        <w:rPr>
          <w:bCs/>
        </w:rPr>
        <w:t>we were</w:t>
      </w:r>
      <w:r w:rsidR="0063784D" w:rsidRPr="0063784D">
        <w:rPr>
          <w:bCs/>
        </w:rPr>
        <w:t xml:space="preserve"> not able to predict sex based on data that did not exhibit significant sex differences in the first place. </w:t>
      </w:r>
    </w:p>
    <w:p w14:paraId="0C465CC5" w14:textId="172D6DEA" w:rsidR="009B4963" w:rsidRPr="00C43341" w:rsidRDefault="000A229E" w:rsidP="00C43341">
      <w:pPr>
        <w:spacing w:line="276" w:lineRule="auto"/>
        <w:rPr>
          <w:bCs/>
        </w:rPr>
      </w:pPr>
      <w:r>
        <w:rPr>
          <w:bCs/>
        </w:rPr>
        <w:t>Neglect diagnosis</w:t>
      </w:r>
      <w:r w:rsidR="00057818">
        <w:rPr>
          <w:bCs/>
        </w:rPr>
        <w:t>, however,</w:t>
      </w:r>
      <w:r>
        <w:rPr>
          <w:bCs/>
        </w:rPr>
        <w:t xml:space="preserve"> could be predicted reliably and we found that using disconnection maps as the basis for the classifier achieved higher accuracies, compared to the classification based on lesion maps. In addition to this, we found that this trend of disconnection-based models achieving higher prediction accuracies than lesion-based models was also present when predicting sex-specific patient status. Overall, our results indicated that neglect could be predicted more reliably based on disconnectivity patterns compared to lesion patterns. This can be interpreted to further support the view that neglect might rather be a disconnection syndrome than a syndrome that is caused only by isolated focal cortical lesions (cf. </w:t>
      </w:r>
      <w:hyperlink w:anchor="bartolomeo2007" w:history="1">
        <w:r w:rsidRPr="00056E32">
          <w:rPr>
            <w:rStyle w:val="Hyperlink"/>
            <w:rFonts w:ascii="Ebrima" w:hAnsi="Ebrima"/>
          </w:rPr>
          <w:t>Bartolomeo et al., 2007</w:t>
        </w:r>
      </w:hyperlink>
      <w:r w:rsidRPr="008C1F40">
        <w:t xml:space="preserve">; </w:t>
      </w:r>
      <w:hyperlink w:anchor="doricchi2008" w:history="1">
        <w:proofErr w:type="spellStart"/>
        <w:r w:rsidRPr="00056E32">
          <w:rPr>
            <w:rStyle w:val="Hyperlink"/>
            <w:rFonts w:ascii="Ebrima" w:hAnsi="Ebrima"/>
          </w:rPr>
          <w:t>Doricchi</w:t>
        </w:r>
        <w:proofErr w:type="spellEnd"/>
        <w:r w:rsidRPr="00056E32">
          <w:rPr>
            <w:rStyle w:val="Hyperlink"/>
            <w:rFonts w:ascii="Ebrima" w:hAnsi="Ebrima"/>
          </w:rPr>
          <w:t xml:space="preserve"> et al., 2008</w:t>
        </w:r>
      </w:hyperlink>
      <w:r w:rsidRPr="00091EEA">
        <w:t>).</w:t>
      </w:r>
      <w:r w:rsidR="00A47B80">
        <w:rPr>
          <w:bCs/>
        </w:rPr>
        <w:t xml:space="preserve"> </w:t>
      </w:r>
      <w:r w:rsidR="00436B92">
        <w:rPr>
          <w:bCs/>
        </w:rPr>
        <w:t>Further, previous research has demonstrated that functional connectivity at least partially depends on structural connectivity (</w:t>
      </w:r>
      <w:hyperlink w:anchor="johnston2008" w:history="1">
        <w:r w:rsidR="00C43341" w:rsidRPr="004B140A">
          <w:rPr>
            <w:rStyle w:val="Hyperlink"/>
            <w:rFonts w:ascii="Ebrima" w:hAnsi="Ebrima"/>
            <w:bCs/>
          </w:rPr>
          <w:t>Johnston et al., 2008</w:t>
        </w:r>
      </w:hyperlink>
      <w:r w:rsidR="00C43341">
        <w:rPr>
          <w:bCs/>
        </w:rPr>
        <w:t xml:space="preserve">; </w:t>
      </w:r>
      <w:hyperlink w:anchor="oreilly2013" w:history="1">
        <w:r w:rsidR="00C43341" w:rsidRPr="004B140A">
          <w:rPr>
            <w:rStyle w:val="Hyperlink"/>
            <w:rFonts w:ascii="Ebrima" w:hAnsi="Ebrima"/>
            <w:bCs/>
          </w:rPr>
          <w:t>O’Reilly et al., 2013</w:t>
        </w:r>
      </w:hyperlink>
      <w:r w:rsidR="00C43341">
        <w:rPr>
          <w:bCs/>
        </w:rPr>
        <w:t xml:space="preserve">; </w:t>
      </w:r>
      <w:hyperlink w:anchor="roland2017" w:history="1">
        <w:r w:rsidR="00C43341" w:rsidRPr="004B140A">
          <w:rPr>
            <w:rStyle w:val="Hyperlink"/>
            <w:rFonts w:ascii="Ebrima" w:hAnsi="Ebrima"/>
            <w:bCs/>
          </w:rPr>
          <w:t>Roland et al., 2017</w:t>
        </w:r>
      </w:hyperlink>
      <w:r w:rsidR="00436B92">
        <w:rPr>
          <w:bCs/>
        </w:rPr>
        <w:t>).</w:t>
      </w:r>
      <w:r>
        <w:rPr>
          <w:bCs/>
        </w:rPr>
        <w:t xml:space="preserve"> Since complex cognitive processes, such as visuospatial attention, rely on the structural and functional integrity of WM connections, </w:t>
      </w:r>
      <w:hyperlink w:anchor="griffis2020" w:history="1">
        <w:proofErr w:type="spellStart"/>
        <w:r w:rsidRPr="000A229E">
          <w:rPr>
            <w:rStyle w:val="Hyperlink"/>
            <w:rFonts w:ascii="Ebrima" w:hAnsi="Ebrima"/>
            <w:bCs/>
          </w:rPr>
          <w:t>Griffis</w:t>
        </w:r>
        <w:proofErr w:type="spellEnd"/>
        <w:r w:rsidRPr="000A229E">
          <w:rPr>
            <w:rStyle w:val="Hyperlink"/>
            <w:rFonts w:ascii="Ebrima" w:hAnsi="Ebrima"/>
            <w:bCs/>
          </w:rPr>
          <w:t xml:space="preserve"> et al. (2020)</w:t>
        </w:r>
      </w:hyperlink>
      <w:r>
        <w:rPr>
          <w:bCs/>
        </w:rPr>
        <w:t xml:space="preserve"> deem it plausible that </w:t>
      </w:r>
      <w:r w:rsidR="00C43341">
        <w:rPr>
          <w:bCs/>
        </w:rPr>
        <w:t xml:space="preserve">disconnection measures hold superior predictive power over simple lesion measures, such as volume or voxel-wise damage status. </w:t>
      </w:r>
    </w:p>
    <w:p w14:paraId="3C95C636" w14:textId="77777777" w:rsidR="00F66773" w:rsidRDefault="00F66773" w:rsidP="00DF36C4">
      <w:pPr>
        <w:spacing w:after="120" w:line="276" w:lineRule="auto"/>
        <w:rPr>
          <w:b/>
        </w:rPr>
      </w:pPr>
      <w:bookmarkStart w:id="74" w:name="_Toc116064624"/>
    </w:p>
    <w:p w14:paraId="017176CA" w14:textId="2AB7EB28" w:rsidR="00EA2721" w:rsidRDefault="005B7F30" w:rsidP="00DF36C4">
      <w:pPr>
        <w:pStyle w:val="berschrift3"/>
        <w:numPr>
          <w:ilvl w:val="1"/>
          <w:numId w:val="25"/>
        </w:numPr>
        <w:spacing w:before="0" w:after="120"/>
      </w:pPr>
      <w:bookmarkStart w:id="75" w:name="_Toc117591253"/>
      <w:r w:rsidRPr="006140BA">
        <w:t>Limitations</w:t>
      </w:r>
      <w:bookmarkEnd w:id="74"/>
      <w:r w:rsidR="00136230">
        <w:t xml:space="preserve"> &amp; Outlook</w:t>
      </w:r>
      <w:bookmarkEnd w:id="75"/>
    </w:p>
    <w:p w14:paraId="5A173E6F" w14:textId="7690C9F4" w:rsidR="00CB7E54" w:rsidRDefault="007128C9" w:rsidP="00CB7E54">
      <w:pPr>
        <w:tabs>
          <w:tab w:val="left" w:pos="4724"/>
        </w:tabs>
        <w:spacing w:line="276" w:lineRule="auto"/>
        <w:rPr>
          <w:bCs/>
        </w:rPr>
      </w:pPr>
      <w:r w:rsidRPr="004A79C9">
        <w:rPr>
          <w:bCs/>
        </w:rPr>
        <w:t>The presen</w:t>
      </w:r>
      <w:r w:rsidR="00CB7E54" w:rsidRPr="004A79C9">
        <w:rPr>
          <w:bCs/>
        </w:rPr>
        <w:t xml:space="preserve">t study has several limitations, </w:t>
      </w:r>
      <w:r w:rsidR="0063784D" w:rsidRPr="004A79C9">
        <w:rPr>
          <w:bCs/>
        </w:rPr>
        <w:t>such</w:t>
      </w:r>
      <w:r w:rsidR="00CB7E54" w:rsidRPr="004A79C9">
        <w:rPr>
          <w:bCs/>
        </w:rPr>
        <w:t xml:space="preserve"> as the fact that some of our analyses did not yield any significant results. We </w:t>
      </w:r>
      <w:r w:rsidR="00CA689E" w:rsidRPr="004A79C9">
        <w:rPr>
          <w:bCs/>
        </w:rPr>
        <w:t>cannot ascertain</w:t>
      </w:r>
      <w:r w:rsidR="00CB7E54" w:rsidRPr="004A79C9">
        <w:rPr>
          <w:bCs/>
        </w:rPr>
        <w:t xml:space="preserve"> </w:t>
      </w:r>
      <w:r w:rsidR="00CA689E" w:rsidRPr="004A79C9">
        <w:rPr>
          <w:bCs/>
        </w:rPr>
        <w:t>if our sample size may have been too small to detect any potentially underlying effects</w:t>
      </w:r>
      <w:r w:rsidR="009E0356" w:rsidRPr="004A79C9">
        <w:rPr>
          <w:bCs/>
        </w:rPr>
        <w:t>, especially if effect sizes are small</w:t>
      </w:r>
      <w:r w:rsidR="00CA689E" w:rsidRPr="004A79C9">
        <w:rPr>
          <w:bCs/>
        </w:rPr>
        <w:t xml:space="preserve">. However, </w:t>
      </w:r>
      <w:r w:rsidR="009E0356" w:rsidRPr="004A79C9">
        <w:rPr>
          <w:bCs/>
        </w:rPr>
        <w:t>we believe that our group sizes of n = 103 should have been sufficient to detect effects of interest – therefore, any small magnitude effect that we potentially may have missed likely was of no real significance.</w:t>
      </w:r>
    </w:p>
    <w:p w14:paraId="1BEB0578" w14:textId="0CC868E4" w:rsidR="002714D7" w:rsidRDefault="00CB7E54" w:rsidP="00447FEA">
      <w:pPr>
        <w:spacing w:line="276" w:lineRule="auto"/>
        <w:rPr>
          <w:bCs/>
        </w:rPr>
      </w:pPr>
      <w:r>
        <w:rPr>
          <w:bCs/>
        </w:rPr>
        <w:t>Furthermore, a</w:t>
      </w:r>
      <w:r w:rsidR="00C04D1F" w:rsidRPr="003921C6">
        <w:rPr>
          <w:bCs/>
        </w:rPr>
        <w:t xml:space="preserve">s also numerous other studies investigating sex differences did </w:t>
      </w:r>
      <w:r w:rsidR="003A7739" w:rsidRPr="003A7739">
        <w:rPr>
          <w:bCs/>
        </w:rPr>
        <w:t>(e.g</w:t>
      </w:r>
      <w:r w:rsidR="00C04D1F" w:rsidRPr="003A7739">
        <w:rPr>
          <w:bCs/>
        </w:rPr>
        <w:t>.</w:t>
      </w:r>
      <w:r w:rsidR="003A7739" w:rsidRPr="003A7739">
        <w:rPr>
          <w:bCs/>
        </w:rPr>
        <w:t>,</w:t>
      </w:r>
      <w:r w:rsidR="00C04D1F" w:rsidRPr="003A7739">
        <w:rPr>
          <w:bCs/>
        </w:rPr>
        <w:t xml:space="preserve"> </w:t>
      </w:r>
      <w:hyperlink w:anchor="bonkhoff2021" w:history="1">
        <w:proofErr w:type="spellStart"/>
        <w:r w:rsidR="003A7739" w:rsidRPr="003A7739">
          <w:rPr>
            <w:rStyle w:val="Hyperlink"/>
            <w:rFonts w:ascii="Ebrima" w:hAnsi="Ebrima"/>
            <w:bCs/>
          </w:rPr>
          <w:t>Bonkhoff</w:t>
        </w:r>
        <w:proofErr w:type="spellEnd"/>
        <w:r w:rsidR="003A7739" w:rsidRPr="003A7739">
          <w:rPr>
            <w:rStyle w:val="Hyperlink"/>
            <w:rFonts w:ascii="Ebrima" w:hAnsi="Ebrima"/>
            <w:bCs/>
          </w:rPr>
          <w:t xml:space="preserve"> et al., 2021</w:t>
        </w:r>
      </w:hyperlink>
      <w:r w:rsidR="003A7739" w:rsidRPr="003A7739">
        <w:rPr>
          <w:bCs/>
        </w:rPr>
        <w:t xml:space="preserve">; </w:t>
      </w:r>
      <w:hyperlink w:anchor="ingalhalikar2013" w:history="1">
        <w:proofErr w:type="spellStart"/>
        <w:r w:rsidR="001B4882" w:rsidRPr="003A7739">
          <w:rPr>
            <w:rStyle w:val="Hyperlink"/>
            <w:rFonts w:ascii="Ebrima" w:hAnsi="Ebrima"/>
            <w:bCs/>
          </w:rPr>
          <w:t>Ingalhalikar</w:t>
        </w:r>
        <w:proofErr w:type="spellEnd"/>
        <w:r w:rsidR="001B4882" w:rsidRPr="003A7739">
          <w:rPr>
            <w:rStyle w:val="Hyperlink"/>
            <w:rFonts w:ascii="Ebrima" w:hAnsi="Ebrima"/>
            <w:bCs/>
          </w:rPr>
          <w:t xml:space="preserve"> et al., 2013</w:t>
        </w:r>
      </w:hyperlink>
      <w:r w:rsidR="001B4882" w:rsidRPr="003A7739">
        <w:rPr>
          <w:bCs/>
        </w:rPr>
        <w:t xml:space="preserve">; </w:t>
      </w:r>
      <w:hyperlink w:anchor="kovalev2003" w:history="1">
        <w:r w:rsidR="003A7739" w:rsidRPr="003A7739">
          <w:rPr>
            <w:rStyle w:val="Hyperlink"/>
            <w:rFonts w:ascii="Ebrima" w:hAnsi="Ebrima"/>
            <w:bCs/>
          </w:rPr>
          <w:t>Kovalev et al., 2003</w:t>
        </w:r>
      </w:hyperlink>
      <w:r w:rsidR="003A7739" w:rsidRPr="003A7739">
        <w:rPr>
          <w:bCs/>
        </w:rPr>
        <w:t>)</w:t>
      </w:r>
      <w:r w:rsidR="00C04D1F" w:rsidRPr="003A7739">
        <w:rPr>
          <w:bCs/>
        </w:rPr>
        <w:t>,</w:t>
      </w:r>
      <w:r w:rsidR="00C04D1F">
        <w:rPr>
          <w:bCs/>
        </w:rPr>
        <w:t xml:space="preserve"> </w:t>
      </w:r>
      <w:r w:rsidR="007128C9">
        <w:rPr>
          <w:bCs/>
        </w:rPr>
        <w:t>we utilised the same</w:t>
      </w:r>
      <w:r w:rsidR="004A79C9">
        <w:rPr>
          <w:bCs/>
        </w:rPr>
        <w:t xml:space="preserve"> sex-unspecific</w:t>
      </w:r>
      <w:r w:rsidR="007128C9">
        <w:rPr>
          <w:bCs/>
        </w:rPr>
        <w:t xml:space="preserve"> normalisation templates, as well as parcellation and tractography atlases for both our male and female patients. During spatial normalisation, the structural brain scans of patients are reshaped to match a given template in standard stereotaxic space in order to allow for group-level comparisons and analyses (for an overview see </w:t>
      </w:r>
      <w:hyperlink w:anchor="dehaankarnath2018" w:history="1">
        <w:r w:rsidR="007128C9" w:rsidRPr="00056E32">
          <w:rPr>
            <w:rStyle w:val="Hyperlink"/>
            <w:rFonts w:ascii="Ebrima" w:hAnsi="Ebrima"/>
            <w:bCs/>
          </w:rPr>
          <w:t xml:space="preserve">de </w:t>
        </w:r>
        <w:proofErr w:type="spellStart"/>
        <w:r w:rsidR="007128C9" w:rsidRPr="00056E32">
          <w:rPr>
            <w:rStyle w:val="Hyperlink"/>
            <w:rFonts w:ascii="Ebrima" w:hAnsi="Ebrima"/>
            <w:bCs/>
          </w:rPr>
          <w:t>Haan</w:t>
        </w:r>
        <w:proofErr w:type="spellEnd"/>
        <w:r w:rsidR="007128C9" w:rsidRPr="00056E32">
          <w:rPr>
            <w:rStyle w:val="Hyperlink"/>
            <w:rFonts w:ascii="Ebrima" w:hAnsi="Ebrima"/>
            <w:bCs/>
          </w:rPr>
          <w:t xml:space="preserve"> &amp; Karnath, 2018</w:t>
        </w:r>
      </w:hyperlink>
      <w:r w:rsidR="007128C9">
        <w:rPr>
          <w:bCs/>
        </w:rPr>
        <w:t>).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hyperlink w:anchor="dehaankarnath2018" w:history="1">
        <w:r w:rsidR="00056E32" w:rsidRPr="00056E32">
          <w:rPr>
            <w:rStyle w:val="Hyperlink"/>
            <w:rFonts w:ascii="Ebrima" w:hAnsi="Ebrima"/>
            <w:bCs/>
          </w:rPr>
          <w:t xml:space="preserve">de </w:t>
        </w:r>
        <w:proofErr w:type="spellStart"/>
        <w:r w:rsidR="00056E32" w:rsidRPr="00056E32">
          <w:rPr>
            <w:rStyle w:val="Hyperlink"/>
            <w:rFonts w:ascii="Ebrima" w:hAnsi="Ebrima"/>
            <w:bCs/>
          </w:rPr>
          <w:t>Haan</w:t>
        </w:r>
        <w:proofErr w:type="spellEnd"/>
        <w:r w:rsidR="00056E32" w:rsidRPr="00056E32">
          <w:rPr>
            <w:rStyle w:val="Hyperlink"/>
            <w:rFonts w:ascii="Ebrima" w:hAnsi="Ebrima"/>
            <w:bCs/>
          </w:rPr>
          <w:t xml:space="preserve"> &amp; Karnath, 2018</w:t>
        </w:r>
      </w:hyperlink>
      <w:r w:rsidR="007128C9">
        <w:rPr>
          <w:bCs/>
        </w:rPr>
        <w:t xml:space="preserve">; </w:t>
      </w:r>
      <w:hyperlink w:anchor="rorden2012" w:history="1">
        <w:proofErr w:type="spellStart"/>
        <w:r w:rsidR="007128C9" w:rsidRPr="00056E32">
          <w:rPr>
            <w:rStyle w:val="Hyperlink"/>
            <w:rFonts w:ascii="Ebrima" w:hAnsi="Ebrima"/>
            <w:bCs/>
          </w:rPr>
          <w:t>Rorden</w:t>
        </w:r>
        <w:proofErr w:type="spellEnd"/>
        <w:r w:rsidR="007128C9" w:rsidRPr="00056E32">
          <w:rPr>
            <w:rStyle w:val="Hyperlink"/>
            <w:rFonts w:ascii="Ebrima" w:hAnsi="Ebrima"/>
            <w:bCs/>
          </w:rPr>
          <w:t xml:space="preserve"> et al., 2012</w:t>
        </w:r>
      </w:hyperlink>
      <w:r w:rsidR="007128C9">
        <w:rPr>
          <w:bCs/>
        </w:rPr>
        <w:t xml:space="preserve">). </w:t>
      </w:r>
    </w:p>
    <w:p w14:paraId="38C4EA9C" w14:textId="3878624F"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hyperlink w:anchor="allen03" w:history="1">
        <w:r w:rsidRPr="00056E32">
          <w:rPr>
            <w:rStyle w:val="Hyperlink"/>
            <w:rFonts w:ascii="Ebrima" w:hAnsi="Ebrima"/>
            <w:bCs/>
          </w:rPr>
          <w:t>Allen et al., 2003</w:t>
        </w:r>
      </w:hyperlink>
      <w:r>
        <w:rPr>
          <w:bCs/>
        </w:rPr>
        <w:t xml:space="preserve">; </w:t>
      </w:r>
      <w:hyperlink w:anchor="ingalhalikar2013" w:history="1">
        <w:proofErr w:type="spellStart"/>
        <w:r w:rsidRPr="00056E32">
          <w:rPr>
            <w:rStyle w:val="Hyperlink"/>
            <w:rFonts w:ascii="Ebrima" w:hAnsi="Ebrima"/>
            <w:bCs/>
          </w:rPr>
          <w:t>Ingalhalikar</w:t>
        </w:r>
        <w:proofErr w:type="spellEnd"/>
        <w:r w:rsidRPr="00056E32">
          <w:rPr>
            <w:rStyle w:val="Hyperlink"/>
            <w:rFonts w:ascii="Ebrima" w:hAnsi="Ebrima"/>
            <w:bCs/>
          </w:rPr>
          <w:t xml:space="preserve"> et al., 2013</w:t>
        </w:r>
      </w:hyperlink>
      <w:r>
        <w:rPr>
          <w:bCs/>
        </w:rPr>
        <w:t>). In addition to those underlying neuroanatomical differences, not all brain structures’ volumes decline at the same rate with age in men and women (</w:t>
      </w:r>
      <w:hyperlink w:anchor="coffey1998" w:history="1">
        <w:r w:rsidRPr="00056E32">
          <w:rPr>
            <w:rStyle w:val="Hyperlink"/>
            <w:rFonts w:ascii="Ebrima" w:hAnsi="Ebrima"/>
            <w:bCs/>
          </w:rPr>
          <w:t>Coffey et al., 1998</w:t>
        </w:r>
      </w:hyperlink>
      <w:r>
        <w:rPr>
          <w:bCs/>
        </w:rPr>
        <w:t xml:space="preserve">). For example, it has been shown that cortical </w:t>
      </w:r>
      <w:r w:rsidR="008C1F40">
        <w:rPr>
          <w:bCs/>
        </w:rPr>
        <w:t>GM</w:t>
      </w:r>
      <w:r>
        <w:rPr>
          <w:bCs/>
        </w:rPr>
        <w:t xml:space="preserve"> volume declines faster in men than in women (</w:t>
      </w:r>
      <w:hyperlink w:anchor="cowell1994" w:history="1">
        <w:r w:rsidRPr="00056E32">
          <w:rPr>
            <w:rStyle w:val="Hyperlink"/>
            <w:rFonts w:ascii="Ebrima" w:hAnsi="Ebrima"/>
            <w:bCs/>
          </w:rPr>
          <w:t>Cowell et al., 1994</w:t>
        </w:r>
      </w:hyperlink>
      <w:r>
        <w:rPr>
          <w:bCs/>
        </w:rPr>
        <w:t xml:space="preserve">; </w:t>
      </w:r>
      <w:hyperlink w:anchor="sullivan2004" w:history="1">
        <w:r w:rsidRPr="00056E32">
          <w:rPr>
            <w:rStyle w:val="Hyperlink"/>
            <w:rFonts w:ascii="Ebrima" w:hAnsi="Ebrima"/>
            <w:bCs/>
          </w:rPr>
          <w:t>Sullivan et al., 2004</w:t>
        </w:r>
      </w:hyperlink>
      <w:r>
        <w:rPr>
          <w:bCs/>
        </w:rPr>
        <w:t>), and that men suffer greater atrophies in the left hemisphere, whereas women exhibit more symmetrical age-related atrophies (</w:t>
      </w:r>
      <w:hyperlink w:anchor="gur1991" w:history="1">
        <w:r w:rsidRPr="00056E32">
          <w:rPr>
            <w:rStyle w:val="Hyperlink"/>
            <w:rFonts w:ascii="Ebrima" w:hAnsi="Ebrima"/>
            <w:bCs/>
          </w:rPr>
          <w:t>Gur et al., 1991</w:t>
        </w:r>
      </w:hyperlink>
      <w:r>
        <w:rPr>
          <w:bCs/>
        </w:rPr>
        <w:t xml:space="preserve">). The gold standard normalisation template for older neurological patients by </w:t>
      </w:r>
      <w:hyperlink w:anchor="rorden2012" w:history="1">
        <w:proofErr w:type="spellStart"/>
        <w:r w:rsidRPr="00056E32">
          <w:rPr>
            <w:rStyle w:val="Hyperlink"/>
            <w:rFonts w:ascii="Ebrima" w:hAnsi="Ebrima"/>
            <w:bCs/>
          </w:rPr>
          <w:t>Rorden</w:t>
        </w:r>
        <w:proofErr w:type="spellEnd"/>
        <w:r w:rsidRPr="00056E32">
          <w:rPr>
            <w:rStyle w:val="Hyperlink"/>
            <w:rFonts w:ascii="Ebrima" w:hAnsi="Ebrima"/>
            <w:bCs/>
          </w:rPr>
          <w:t xml:space="preserve"> et al. (2012)</w:t>
        </w:r>
      </w:hyperlink>
      <w:r w:rsidRPr="007405C0">
        <w:rPr>
          <w:bCs/>
        </w:rPr>
        <w:t>, whi</w:t>
      </w:r>
      <w:r>
        <w:rPr>
          <w:bCs/>
        </w:rPr>
        <w:t xml:space="preserve">ch we also used in our study, was created from a mixture of structural scans of female and male patients. By utilising a normalisation template based on the average of those anatomies, it is possible that the resulting normalised brain scans </w:t>
      </w:r>
      <w:r w:rsidR="00057818">
        <w:rPr>
          <w:bCs/>
        </w:rPr>
        <w:t>are slightly inaccurate compared to if there had been sex-specific normalisation templates.</w:t>
      </w:r>
    </w:p>
    <w:p w14:paraId="407ECD66" w14:textId="1E2020CA" w:rsidR="002714D7" w:rsidRDefault="00774760" w:rsidP="00447FEA">
      <w:pPr>
        <w:spacing w:line="276" w:lineRule="auto"/>
        <w:rPr>
          <w:bCs/>
        </w:rPr>
      </w:pPr>
      <w:r>
        <w:rPr>
          <w:bCs/>
        </w:rPr>
        <w:t xml:space="preserve">Further, the parcellation atlas (i.e., BN-246; </w:t>
      </w:r>
      <w:hyperlink w:anchor="fan2016" w:history="1">
        <w:r w:rsidRPr="00056E32">
          <w:rPr>
            <w:rStyle w:val="Hyperlink"/>
            <w:rFonts w:ascii="Ebrima" w:hAnsi="Ebrima"/>
            <w:bCs/>
          </w:rPr>
          <w:t>Fan et al., 2016</w:t>
        </w:r>
      </w:hyperlink>
      <w:r>
        <w:rPr>
          <w:bCs/>
        </w:rPr>
        <w:t xml:space="preserve">), as well as the tractography atlas (i.e., HCP-842; </w:t>
      </w:r>
      <w:hyperlink w:anchor="yeh2018" w:history="1">
        <w:r w:rsidRPr="00056E32">
          <w:rPr>
            <w:rStyle w:val="Hyperlink"/>
            <w:rFonts w:ascii="Ebrima" w:hAnsi="Ebrima"/>
            <w:bCs/>
          </w:rPr>
          <w:t>Yeh et al., 2018</w:t>
        </w:r>
      </w:hyperlink>
      <w:r>
        <w:rPr>
          <w:bCs/>
        </w:rPr>
        <w:t>)</w:t>
      </w:r>
      <w:r w:rsidR="003C5A99">
        <w:rPr>
          <w:bCs/>
        </w:rPr>
        <w:t xml:space="preserve">, which we used for our analyses </w:t>
      </w:r>
      <w:r w:rsidR="00057818">
        <w:rPr>
          <w:bCs/>
        </w:rPr>
        <w:t>were also created based on</w:t>
      </w:r>
      <w:r>
        <w:rPr>
          <w:bCs/>
        </w:rPr>
        <w:t xml:space="preserve"> a mixture of male and female brain scans. </w:t>
      </w:r>
      <w:r w:rsidR="00057818">
        <w:rPr>
          <w:bCs/>
        </w:rPr>
        <w:t>We are not aware of any sex-spec</w:t>
      </w:r>
      <w:r w:rsidR="003C5A99">
        <w:rPr>
          <w:bCs/>
        </w:rPr>
        <w:t xml:space="preserve">ific atlases readily available. </w:t>
      </w:r>
      <w:r>
        <w:rPr>
          <w:bCs/>
        </w:rPr>
        <w:t>As already outlined for the spatial normalisation template, it is possible that the resulting parcellations and the derived (dis</w:t>
      </w:r>
      <w:r w:rsidR="00A47B80">
        <w:rPr>
          <w:bCs/>
        </w:rPr>
        <w:t>-</w:t>
      </w:r>
      <w:r>
        <w:rPr>
          <w:bCs/>
        </w:rPr>
        <w:t>)connectom</w:t>
      </w:r>
      <w:r w:rsidR="00057818">
        <w:rPr>
          <w:bCs/>
        </w:rPr>
        <w:t>e are not entirely accurate</w:t>
      </w:r>
      <w:r>
        <w:rPr>
          <w:bCs/>
        </w:rPr>
        <w:t xml:space="preserve"> for either the </w:t>
      </w:r>
      <w:r w:rsidRPr="007A7A76">
        <w:rPr>
          <w:bCs/>
        </w:rPr>
        <w:t>female or the male subsample, due to all the un</w:t>
      </w:r>
      <w:r w:rsidR="00BA784A" w:rsidRPr="007A7A76">
        <w:rPr>
          <w:bCs/>
        </w:rPr>
        <w:t>derlying neuroanatomical and -</w:t>
      </w:r>
      <w:r w:rsidRPr="007A7A76">
        <w:rPr>
          <w:bCs/>
        </w:rPr>
        <w:t xml:space="preserve">pathological sex differences that are not </w:t>
      </w:r>
      <w:proofErr w:type="gramStart"/>
      <w:r w:rsidRPr="007A7A76">
        <w:rPr>
          <w:bCs/>
        </w:rPr>
        <w:t>taken into account</w:t>
      </w:r>
      <w:proofErr w:type="gramEnd"/>
      <w:r w:rsidRPr="007A7A76">
        <w:rPr>
          <w:bCs/>
        </w:rPr>
        <w:t xml:space="preserve"> when using the same template/atlas for both sexes. </w:t>
      </w:r>
      <w:r w:rsidR="001310EA">
        <w:rPr>
          <w:bCs/>
        </w:rPr>
        <w:t>Therefore, i</w:t>
      </w:r>
      <w:r w:rsidR="003C5A99" w:rsidRPr="007A7A76">
        <w:rPr>
          <w:bCs/>
        </w:rPr>
        <w:t>n order to evaluate hereditary difference in connectivity (i.e., the amount of intra- and interhemispheric (dis-)connections) between females and males, one would need sex-specific diffusion templates.</w:t>
      </w:r>
    </w:p>
    <w:p w14:paraId="2221DB03" w14:textId="6B756C12" w:rsidR="00950A87" w:rsidRDefault="001310EA" w:rsidP="001310EA">
      <w:pPr>
        <w:spacing w:line="276" w:lineRule="auto"/>
        <w:rPr>
          <w:bCs/>
        </w:rPr>
      </w:pPr>
      <w:r>
        <w:rPr>
          <w:bCs/>
        </w:rPr>
        <w:t xml:space="preserve">However, it should not be neglected that population-averaged templates and atlases were created to enable group-level comparisons and analyses in the first place. </w:t>
      </w:r>
      <w:r w:rsidR="00057818">
        <w:rPr>
          <w:bCs/>
        </w:rPr>
        <w:t>W</w:t>
      </w:r>
      <w:r w:rsidR="00950A87">
        <w:rPr>
          <w:bCs/>
        </w:rPr>
        <w:t>hile using sex-speci</w:t>
      </w:r>
      <w:r>
        <w:rPr>
          <w:bCs/>
        </w:rPr>
        <w:t xml:space="preserve">fic templates and atlases might have </w:t>
      </w:r>
      <w:r w:rsidR="00950A87">
        <w:rPr>
          <w:bCs/>
        </w:rPr>
        <w:t>increase</w:t>
      </w:r>
      <w:r>
        <w:rPr>
          <w:bCs/>
        </w:rPr>
        <w:t>d</w:t>
      </w:r>
      <w:r w:rsidR="00950A87">
        <w:rPr>
          <w:bCs/>
        </w:rPr>
        <w:t xml:space="preserve"> the accuracy of </w:t>
      </w:r>
      <w:r w:rsidR="00476814">
        <w:rPr>
          <w:bCs/>
        </w:rPr>
        <w:t xml:space="preserve">representing the </w:t>
      </w:r>
      <w:r w:rsidR="00950A87">
        <w:rPr>
          <w:bCs/>
        </w:rPr>
        <w:t>neuroanatomy</w:t>
      </w:r>
      <w:r w:rsidR="00476814">
        <w:rPr>
          <w:bCs/>
        </w:rPr>
        <w:t xml:space="preserve"> of that given sex</w:t>
      </w:r>
      <w:r w:rsidR="003C5A99">
        <w:rPr>
          <w:bCs/>
        </w:rPr>
        <w:t xml:space="preserve">, </w:t>
      </w:r>
      <w:r>
        <w:rPr>
          <w:bCs/>
        </w:rPr>
        <w:t xml:space="preserve">their usage may make drawing meaningful comparisons between men and women statistically challenging. Therefore, we maintain that the approach of using the sex-unspecific templates and atlases, which we used in accordance with the predominant literature (cf. </w:t>
      </w:r>
      <w:hyperlink w:anchor="bonkhoff2021" w:history="1">
        <w:proofErr w:type="spellStart"/>
        <w:r w:rsidRPr="001310EA">
          <w:rPr>
            <w:rStyle w:val="Hyperlink"/>
            <w:rFonts w:ascii="Ebrima" w:hAnsi="Ebrima"/>
            <w:bCs/>
          </w:rPr>
          <w:t>Bonkhoff</w:t>
        </w:r>
        <w:proofErr w:type="spellEnd"/>
        <w:r w:rsidRPr="001310EA">
          <w:rPr>
            <w:rStyle w:val="Hyperlink"/>
            <w:rFonts w:ascii="Ebrima" w:hAnsi="Ebrima"/>
            <w:bCs/>
          </w:rPr>
          <w:t xml:space="preserve"> et al., 2021</w:t>
        </w:r>
      </w:hyperlink>
      <w:r>
        <w:rPr>
          <w:bCs/>
        </w:rPr>
        <w:t xml:space="preserve">; </w:t>
      </w:r>
      <w:hyperlink w:anchor="ingalhalikar2013" w:history="1">
        <w:proofErr w:type="spellStart"/>
        <w:r w:rsidRPr="001310EA">
          <w:rPr>
            <w:rStyle w:val="Hyperlink"/>
            <w:rFonts w:ascii="Ebrima" w:hAnsi="Ebrima"/>
            <w:bCs/>
          </w:rPr>
          <w:t>Ingalhalikar</w:t>
        </w:r>
        <w:proofErr w:type="spellEnd"/>
        <w:r w:rsidRPr="001310EA">
          <w:rPr>
            <w:rStyle w:val="Hyperlink"/>
            <w:rFonts w:ascii="Ebrima" w:hAnsi="Ebrima"/>
            <w:bCs/>
          </w:rPr>
          <w:t xml:space="preserve"> et al., 2013</w:t>
        </w:r>
      </w:hyperlink>
      <w:r>
        <w:rPr>
          <w:bCs/>
        </w:rPr>
        <w:t xml:space="preserve">), is a valid one. </w:t>
      </w:r>
      <w:r w:rsidR="00DF36C4">
        <w:rPr>
          <w:bCs/>
        </w:rPr>
        <w:t>Nevertheless</w:t>
      </w:r>
      <w:r>
        <w:rPr>
          <w:bCs/>
        </w:rPr>
        <w:t xml:space="preserve">, it might be sensible for future studies to investigate if/how the accuracy of the presented analyses might be further improved by employing sex-specific normalisation and connectivity templates. </w:t>
      </w:r>
    </w:p>
    <w:p w14:paraId="28AD6056" w14:textId="69A511D1" w:rsidR="004453CC" w:rsidRDefault="00950A87" w:rsidP="00447FEA">
      <w:pPr>
        <w:spacing w:line="276" w:lineRule="auto"/>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due to the fact that human brains have very few significant sex differences and rarely, if ever, </w:t>
      </w:r>
      <w:r w:rsidR="00A47B80">
        <w:rPr>
          <w:bCs/>
        </w:rPr>
        <w:t xml:space="preserve">can </w:t>
      </w:r>
      <w:r w:rsidR="00136230">
        <w:rPr>
          <w:bCs/>
        </w:rPr>
        <w:t>be considered to exhibit purely “male” or “female” features (</w:t>
      </w:r>
      <w:hyperlink w:anchor="eliot2021" w:history="1">
        <w:r w:rsidR="00136230" w:rsidRPr="00056E32">
          <w:rPr>
            <w:rStyle w:val="Hyperlink"/>
            <w:rFonts w:ascii="Ebrima" w:hAnsi="Ebrima"/>
            <w:bCs/>
          </w:rPr>
          <w:t>Eliot et al., 2021</w:t>
        </w:r>
      </w:hyperlink>
      <w:r w:rsidR="00136230">
        <w:rPr>
          <w:bCs/>
        </w:rPr>
        <w:t>)</w:t>
      </w:r>
      <w:r w:rsidR="00DD41D7">
        <w:rPr>
          <w:bCs/>
        </w:rPr>
        <w:t>.</w:t>
      </w:r>
      <w:r w:rsidR="00136230">
        <w:rPr>
          <w:bCs/>
        </w:rPr>
        <w:t xml:space="preserve"> A large-scale MRI study by </w:t>
      </w:r>
      <w:hyperlink w:anchor="joel2015" w:history="1">
        <w:r w:rsidR="00136230" w:rsidRPr="00056E32">
          <w:rPr>
            <w:rStyle w:val="Hyperlink"/>
            <w:rFonts w:ascii="Ebrima" w:hAnsi="Ebrima"/>
            <w:bCs/>
          </w:rPr>
          <w:t>Joel et al. (2015)</w:t>
        </w:r>
      </w:hyperlink>
      <w:r w:rsidR="00136230" w:rsidRPr="00136230">
        <w:rPr>
          <w:bCs/>
          <w:color w:val="7F7F7F" w:themeColor="text1" w:themeTint="80"/>
        </w:rPr>
        <w:t xml:space="preserve"> </w:t>
      </w:r>
      <w:r w:rsidR="00136230">
        <w:rPr>
          <w:bCs/>
        </w:rPr>
        <w:t xml:space="preserve">coined the concept of the human brain mosaic, as </w:t>
      </w:r>
      <w:r w:rsidR="00F33D12">
        <w:rPr>
          <w:bCs/>
        </w:rPr>
        <w:t xml:space="preserve">they found that </w:t>
      </w:r>
      <w:r w:rsidR="00136230">
        <w:rPr>
          <w:bCs/>
        </w:rPr>
        <w:t>“</w:t>
      </w:r>
      <w:r w:rsidR="00136230">
        <w:t>most brains are comprised of unique ‘mosaics’ of features, some more common in females compared with males, some more common in males compared with females, and some common in both females and males</w:t>
      </w:r>
      <w:r w:rsidR="00136230" w:rsidRPr="00FE2B40">
        <w:t>”</w:t>
      </w:r>
      <w:r w:rsidR="00057818" w:rsidRPr="00FE2B40">
        <w:t xml:space="preserve"> (</w:t>
      </w:r>
      <w:hyperlink w:anchor="joel2015" w:history="1">
        <w:r w:rsidR="00FE2B40" w:rsidRPr="00FE2B40">
          <w:rPr>
            <w:rStyle w:val="Hyperlink"/>
            <w:rFonts w:ascii="Ebrima" w:hAnsi="Ebrima"/>
          </w:rPr>
          <w:t>Joel et al., 2015</w:t>
        </w:r>
      </w:hyperlink>
      <w:r w:rsidR="00FE2B40">
        <w:t xml:space="preserve">, </w:t>
      </w:r>
      <w:r w:rsidR="00057818" w:rsidRPr="00FE2B40">
        <w:t>p. 15468</w:t>
      </w:r>
      <w:r w:rsidR="00925A11" w:rsidRPr="00FE2B40">
        <w:t>)</w:t>
      </w:r>
      <w:r w:rsidR="00136230" w:rsidRPr="00FE2B40">
        <w:t>.</w:t>
      </w:r>
      <w:r w:rsidR="00136230">
        <w:t xml:space="preserve"> </w:t>
      </w:r>
    </w:p>
    <w:p w14:paraId="0EC2E285" w14:textId="22BD895A" w:rsidR="00943F6B" w:rsidRDefault="00CB50DE" w:rsidP="00447FEA">
      <w:pPr>
        <w:spacing w:line="276" w:lineRule="auto"/>
      </w:pPr>
      <w:r>
        <w:t>Additionally</w:t>
      </w:r>
      <w:r w:rsidR="00C057D7">
        <w:t>, t</w:t>
      </w:r>
      <w:r w:rsidR="004453CC">
        <w:t xml:space="preserve">here are many other variables </w:t>
      </w:r>
      <w:r w:rsidR="00227C25">
        <w:t>that are intrinsically entangled with biological sex</w:t>
      </w:r>
      <w:r w:rsidR="004453CC">
        <w:t xml:space="preserve">, which also affect brain </w:t>
      </w:r>
      <w:r w:rsidR="003F5BA1">
        <w:t>architecture</w:t>
      </w:r>
      <w:r w:rsidR="004453CC">
        <w:t>, such as gender, sexual orientation, and different aspects of hormonal status</w:t>
      </w:r>
      <w:r w:rsidR="00607228" w:rsidRPr="00925A11">
        <w:t>. For exampl</w:t>
      </w:r>
      <w:r w:rsidR="00607228" w:rsidRPr="00571A5E">
        <w:t>e,</w:t>
      </w:r>
      <w:r w:rsidR="00607228">
        <w:t xml:space="preserve"> w</w:t>
      </w:r>
      <w:r w:rsidR="004453CC">
        <w:t xml:space="preserve">hile often times sex and gender align (i.e., in cisgender people), this is not </w:t>
      </w:r>
      <w:r w:rsidR="00227C25">
        <w:t xml:space="preserve">always </w:t>
      </w:r>
      <w:r w:rsidR="004453CC">
        <w:t>the: Studies have demonstrated that the brains of</w:t>
      </w:r>
      <w:r w:rsidR="00C057D7">
        <w:t xml:space="preserve"> </w:t>
      </w:r>
      <w:r w:rsidR="004453CC">
        <w:t xml:space="preserve">transgender </w:t>
      </w:r>
      <w:r w:rsidR="00B01E43">
        <w:t>individuals</w:t>
      </w:r>
      <w:r w:rsidR="00C057D7">
        <w:t xml:space="preserve"> (i.e., trans women and trans men)</w:t>
      </w:r>
      <w:r w:rsidR="00B01E43">
        <w:t xml:space="preserve"> dif</w:t>
      </w:r>
      <w:r w:rsidR="004453CC">
        <w:t>fer significantly from their cisgender counterparts</w:t>
      </w:r>
      <w:r w:rsidR="00464101">
        <w:t xml:space="preserve"> and rather represent a separate, unique brain phenotype (</w:t>
      </w:r>
      <w:hyperlink w:anchor="smith2015" w:history="1">
        <w:r w:rsidR="00464101" w:rsidRPr="00463802">
          <w:rPr>
            <w:rStyle w:val="Hyperlink"/>
            <w:rFonts w:ascii="Ebrima" w:hAnsi="Ebrima"/>
          </w:rPr>
          <w:t>Smith et al., 2015</w:t>
        </w:r>
      </w:hyperlink>
      <w:r w:rsidR="00464101">
        <w:t xml:space="preserve">; </w:t>
      </w:r>
      <w:hyperlink w:anchor="mueller2021" w:history="1">
        <w:r w:rsidR="00464101" w:rsidRPr="00463802">
          <w:rPr>
            <w:rStyle w:val="Hyperlink"/>
            <w:rFonts w:ascii="Ebrima" w:hAnsi="Ebrima"/>
          </w:rPr>
          <w:t>Mueller et al., 2021</w:t>
        </w:r>
      </w:hyperlink>
      <w:r w:rsidR="00464101">
        <w:t>).</w:t>
      </w:r>
      <w:r w:rsidR="00196017">
        <w:t xml:space="preserve"> Further, </w:t>
      </w:r>
      <w:r w:rsidR="005C2F09">
        <w:t>queerness</w:t>
      </w:r>
      <w:r w:rsidR="00196017">
        <w:t xml:space="preserve"> has been shown to also been reflected in brain anatomy, such that there are significant differences in the volume of certain brain structures between homosexual and heterosexual </w:t>
      </w:r>
      <w:r w:rsidR="00D30947">
        <w:t>individuals of the same sex</w:t>
      </w:r>
      <w:r w:rsidR="00DD41D7">
        <w:t xml:space="preserve"> </w:t>
      </w:r>
      <w:r w:rsidR="00196017">
        <w:t>(</w:t>
      </w:r>
      <w:proofErr w:type="spellStart"/>
      <w:r>
        <w:fldChar w:fldCharType="begin"/>
      </w:r>
      <w:r>
        <w:instrText xml:space="preserve"> HYPERLINK \l "votinov2021" </w:instrText>
      </w:r>
      <w:r>
        <w:fldChar w:fldCharType="separate"/>
      </w:r>
      <w:r w:rsidR="00196017" w:rsidRPr="00463802">
        <w:rPr>
          <w:rStyle w:val="Hyperlink"/>
          <w:rFonts w:ascii="Ebrima" w:hAnsi="Ebrima"/>
        </w:rPr>
        <w:t>Votinov</w:t>
      </w:r>
      <w:proofErr w:type="spellEnd"/>
      <w:r w:rsidR="00196017" w:rsidRPr="00463802">
        <w:rPr>
          <w:rStyle w:val="Hyperlink"/>
          <w:rFonts w:ascii="Ebrima" w:hAnsi="Ebrima"/>
        </w:rPr>
        <w:t xml:space="preserve"> et al., 2021</w:t>
      </w:r>
      <w:r>
        <w:rPr>
          <w:rStyle w:val="Hyperlink"/>
          <w:rFonts w:ascii="Ebrima" w:hAnsi="Ebrima"/>
        </w:rPr>
        <w:fldChar w:fldCharType="end"/>
      </w:r>
      <w:r w:rsidR="00196017">
        <w:t>)</w:t>
      </w:r>
      <w:r w:rsidR="00D30947">
        <w:t>.</w:t>
      </w:r>
      <w:r w:rsidR="00910DB8">
        <w:t xml:space="preserve"> Lastly, especially the</w:t>
      </w:r>
      <w:r w:rsidR="0071222B">
        <w:t xml:space="preserve"> female hormonal</w:t>
      </w:r>
      <w:r w:rsidR="00910DB8">
        <w:t xml:space="preserve"> status has been demonstrated to significantly contribute to sex differences in neuroanatomy</w:t>
      </w:r>
      <w:r w:rsidR="00B01E43">
        <w:t xml:space="preserve"> (for review</w:t>
      </w:r>
      <w:r w:rsidR="008E3FC1">
        <w:t>s</w:t>
      </w:r>
      <w:r w:rsidR="00B01E43">
        <w:t xml:space="preserve"> see</w:t>
      </w:r>
      <w:r w:rsidR="00B01E43" w:rsidRPr="00B01E43">
        <w:rPr>
          <w:color w:val="7F7F7F" w:themeColor="text1" w:themeTint="80"/>
        </w:rPr>
        <w:t xml:space="preserve"> </w:t>
      </w:r>
      <w:hyperlink w:anchor="catenaccio2016" w:history="1">
        <w:r w:rsidR="008E3FC1" w:rsidRPr="008E3FC1">
          <w:rPr>
            <w:rStyle w:val="Hyperlink"/>
            <w:rFonts w:ascii="Ebrima" w:hAnsi="Ebrima"/>
          </w:rPr>
          <w:t>Catenaccio et al., 2016</w:t>
        </w:r>
      </w:hyperlink>
      <w:r w:rsidR="008E3FC1" w:rsidRPr="00C6785E">
        <w:t>;</w:t>
      </w:r>
      <w:r w:rsidR="008E3FC1">
        <w:rPr>
          <w:color w:val="7F7F7F" w:themeColor="text1" w:themeTint="80"/>
        </w:rPr>
        <w:t xml:space="preserve"> </w:t>
      </w:r>
      <w:hyperlink w:anchor="rehbein2020" w:history="1">
        <w:proofErr w:type="spellStart"/>
        <w:r w:rsidR="00B01E43" w:rsidRPr="00463802">
          <w:rPr>
            <w:rStyle w:val="Hyperlink"/>
            <w:rFonts w:ascii="Ebrima" w:hAnsi="Ebrima"/>
          </w:rPr>
          <w:t>Rehbein</w:t>
        </w:r>
        <w:proofErr w:type="spellEnd"/>
        <w:r w:rsidR="00B01E43" w:rsidRPr="00463802">
          <w:rPr>
            <w:rStyle w:val="Hyperlink"/>
            <w:rFonts w:ascii="Ebrima" w:hAnsi="Ebrima"/>
          </w:rPr>
          <w:t xml:space="preserve"> et al., 2020</w:t>
        </w:r>
      </w:hyperlink>
      <w:r w:rsidR="00B01E43">
        <w:t>)</w:t>
      </w:r>
      <w:r w:rsidR="0071222B">
        <w:t xml:space="preserve">. </w:t>
      </w:r>
      <w:r w:rsidR="00910DB8">
        <w:t>Be it on a shorter timescale due to fluctuations of the sex steroids within the menstrual cycle (</w:t>
      </w:r>
      <w:proofErr w:type="spellStart"/>
      <w:r>
        <w:fldChar w:fldCharType="begin"/>
      </w:r>
      <w:r>
        <w:instrText xml:space="preserve"> HYPERLINK \l "dubol2021" </w:instrText>
      </w:r>
      <w:r>
        <w:fldChar w:fldCharType="separate"/>
      </w:r>
      <w:r w:rsidR="00910DB8" w:rsidRPr="00463802">
        <w:rPr>
          <w:rStyle w:val="Hyperlink"/>
          <w:rFonts w:ascii="Ebrima" w:hAnsi="Ebrima"/>
        </w:rPr>
        <w:t>Dubol</w:t>
      </w:r>
      <w:proofErr w:type="spellEnd"/>
      <w:r w:rsidR="00910DB8" w:rsidRPr="00463802">
        <w:rPr>
          <w:rStyle w:val="Hyperlink"/>
          <w:rFonts w:ascii="Ebrima" w:hAnsi="Ebrima"/>
        </w:rPr>
        <w:t xml:space="preserve"> et al., 2021</w:t>
      </w:r>
      <w:r>
        <w:rPr>
          <w:rStyle w:val="Hyperlink"/>
          <w:rFonts w:ascii="Ebrima" w:hAnsi="Ebrima"/>
        </w:rPr>
        <w:fldChar w:fldCharType="end"/>
      </w:r>
      <w:r w:rsidR="00910DB8">
        <w:t>;</w:t>
      </w:r>
      <w:r w:rsidR="008E3FC1">
        <w:t xml:space="preserve"> </w:t>
      </w:r>
      <w:hyperlink w:anchor="comascosundströmporomaa2015" w:history="1">
        <w:proofErr w:type="spellStart"/>
        <w:r w:rsidR="008E3FC1" w:rsidRPr="006B1907">
          <w:rPr>
            <w:rStyle w:val="Hyperlink"/>
            <w:rFonts w:ascii="Ebrima" w:hAnsi="Ebrima"/>
          </w:rPr>
          <w:t>C</w:t>
        </w:r>
        <w:r w:rsidR="006B1907">
          <w:rPr>
            <w:rStyle w:val="Hyperlink"/>
            <w:rFonts w:ascii="Ebrima" w:hAnsi="Ebrima"/>
          </w:rPr>
          <w:t>o</w:t>
        </w:r>
        <w:r w:rsidR="008E3FC1" w:rsidRPr="006B1907">
          <w:rPr>
            <w:rStyle w:val="Hyperlink"/>
            <w:rFonts w:ascii="Ebrima" w:hAnsi="Ebrima"/>
          </w:rPr>
          <w:t>masco</w:t>
        </w:r>
        <w:proofErr w:type="spellEnd"/>
        <w:r w:rsidR="008E3FC1" w:rsidRPr="006B1907">
          <w:rPr>
            <w:rStyle w:val="Hyperlink"/>
            <w:rFonts w:ascii="Ebrima" w:hAnsi="Ebrima"/>
          </w:rPr>
          <w:t xml:space="preserve"> &amp; </w:t>
        </w:r>
        <w:proofErr w:type="spellStart"/>
        <w:r w:rsidR="008E3FC1" w:rsidRPr="006B1907">
          <w:rPr>
            <w:rStyle w:val="Hyperlink"/>
            <w:rFonts w:ascii="Ebrima" w:hAnsi="Ebrima"/>
          </w:rPr>
          <w:t>Sundström-Poromaa</w:t>
        </w:r>
        <w:proofErr w:type="spellEnd"/>
        <w:r w:rsidR="008E3FC1" w:rsidRPr="006B1907">
          <w:rPr>
            <w:rStyle w:val="Hyperlink"/>
            <w:rFonts w:ascii="Ebrima" w:hAnsi="Ebrima"/>
          </w:rPr>
          <w:t>, 2015</w:t>
        </w:r>
      </w:hyperlink>
      <w:r w:rsidR="00910DB8">
        <w:t xml:space="preserve">), </w:t>
      </w:r>
      <w:r w:rsidR="00B01E43">
        <w:t xml:space="preserve">or irreversible anatomical changes over the course of life </w:t>
      </w:r>
      <w:r w:rsidR="00910DB8">
        <w:t>caused by oral contraception</w:t>
      </w:r>
      <w:r w:rsidR="005C2F09">
        <w:t xml:space="preserve"> intake</w:t>
      </w:r>
      <w:r w:rsidR="00B01E43">
        <w:t xml:space="preserve"> (</w:t>
      </w:r>
      <w:hyperlink w:anchor="heller2022" w:history="1">
        <w:r w:rsidR="00B01E43" w:rsidRPr="00463802">
          <w:rPr>
            <w:rStyle w:val="Hyperlink"/>
            <w:rFonts w:ascii="Ebrima" w:hAnsi="Ebrima"/>
          </w:rPr>
          <w:t>Heller et al., 2022</w:t>
        </w:r>
      </w:hyperlink>
      <w:r w:rsidR="00B01E43" w:rsidRPr="006B1907">
        <w:t>;</w:t>
      </w:r>
      <w:r w:rsidR="00B01E43">
        <w:t xml:space="preserve"> </w:t>
      </w:r>
      <w:hyperlink w:anchor="lisofsky2016" w:history="1">
        <w:proofErr w:type="spellStart"/>
        <w:r w:rsidR="006B1907" w:rsidRPr="006B1907">
          <w:rPr>
            <w:rStyle w:val="Hyperlink"/>
            <w:rFonts w:ascii="Ebrima" w:hAnsi="Ebrima"/>
          </w:rPr>
          <w:t>Lisofsky</w:t>
        </w:r>
        <w:proofErr w:type="spellEnd"/>
        <w:r w:rsidR="006B1907" w:rsidRPr="006B1907">
          <w:rPr>
            <w:rStyle w:val="Hyperlink"/>
            <w:rFonts w:ascii="Ebrima" w:hAnsi="Ebrima"/>
          </w:rPr>
          <w:t xml:space="preserve"> et al., 2016</w:t>
        </w:r>
      </w:hyperlink>
      <w:r w:rsidR="00B01E43">
        <w:t>), pregnancy (</w:t>
      </w:r>
      <w:proofErr w:type="spellStart"/>
      <w:r>
        <w:fldChar w:fldCharType="begin"/>
      </w:r>
      <w:r>
        <w:instrText xml:space="preserve"> HYPERLINK \l "hoekzema2016" </w:instrText>
      </w:r>
      <w:r>
        <w:fldChar w:fldCharType="separate"/>
      </w:r>
      <w:r w:rsidR="006B1907" w:rsidRPr="00943F6B">
        <w:rPr>
          <w:rStyle w:val="Hyperlink"/>
          <w:rFonts w:ascii="Ebrima" w:hAnsi="Ebrima"/>
        </w:rPr>
        <w:t>Hoekzema</w:t>
      </w:r>
      <w:proofErr w:type="spellEnd"/>
      <w:r w:rsidR="006B1907" w:rsidRPr="00943F6B">
        <w:rPr>
          <w:rStyle w:val="Hyperlink"/>
          <w:rFonts w:ascii="Ebrima" w:hAnsi="Ebrima"/>
        </w:rPr>
        <w:t xml:space="preserve"> et al., 2016</w:t>
      </w:r>
      <w:r>
        <w:rPr>
          <w:rStyle w:val="Hyperlink"/>
          <w:rFonts w:ascii="Ebrima" w:hAnsi="Ebrima"/>
        </w:rPr>
        <w:fldChar w:fldCharType="end"/>
      </w:r>
      <w:r w:rsidR="006B1907">
        <w:t xml:space="preserve">; </w:t>
      </w:r>
      <w:hyperlink w:anchor="rehbein2022" w:history="1">
        <w:proofErr w:type="spellStart"/>
        <w:r w:rsidR="00B01E43" w:rsidRPr="00943F6B">
          <w:rPr>
            <w:rStyle w:val="Hyperlink"/>
            <w:rFonts w:ascii="Ebrima" w:hAnsi="Ebrima"/>
          </w:rPr>
          <w:t>Rehbein</w:t>
        </w:r>
        <w:proofErr w:type="spellEnd"/>
        <w:r w:rsidR="00B01E43" w:rsidRPr="00943F6B">
          <w:rPr>
            <w:rStyle w:val="Hyperlink"/>
            <w:rFonts w:ascii="Ebrima" w:hAnsi="Ebrima"/>
          </w:rPr>
          <w:t xml:space="preserve"> et al., 2021</w:t>
        </w:r>
      </w:hyperlink>
      <w:r w:rsidR="00B01E43">
        <w:t>), or menopause</w:t>
      </w:r>
      <w:r w:rsidR="00910DB8">
        <w:t xml:space="preserve"> </w:t>
      </w:r>
      <w:r w:rsidR="00B01E43">
        <w:t>(</w:t>
      </w:r>
      <w:hyperlink w:anchor="kim2018" w:history="1">
        <w:r w:rsidR="00943F6B" w:rsidRPr="00943F6B">
          <w:rPr>
            <w:rStyle w:val="Hyperlink"/>
            <w:rFonts w:ascii="Ebrima" w:hAnsi="Ebrima"/>
          </w:rPr>
          <w:t>Kim et al., 2018</w:t>
        </w:r>
      </w:hyperlink>
      <w:r w:rsidR="00B01E43">
        <w:t xml:space="preserve">). </w:t>
      </w:r>
    </w:p>
    <w:p w14:paraId="6603A976" w14:textId="62DC68D9" w:rsidR="0024216F" w:rsidRDefault="00490600" w:rsidP="00447FEA">
      <w:pPr>
        <w:spacing w:line="276" w:lineRule="auto"/>
      </w:pPr>
      <w:r>
        <w:t>Unfortunately, we had no access to the data that would be necessary to</w:t>
      </w:r>
      <w:r w:rsidR="00925A11">
        <w:t xml:space="preserve"> disentangle</w:t>
      </w:r>
      <w:r>
        <w:t xml:space="preserve"> the underlying causes</w:t>
      </w:r>
      <w:r w:rsidR="007432FE">
        <w:t xml:space="preserve"> </w:t>
      </w:r>
      <w:r w:rsidR="00925A11">
        <w:t xml:space="preserve">of the observed sex differences </w:t>
      </w:r>
      <w:r w:rsidR="007432FE">
        <w:t>(i.e., neuroanatomical differences, age effects, sex/gender interactions, hormonal effects, or a combination</w:t>
      </w:r>
      <w:r w:rsidR="00925A11">
        <w:t xml:space="preserve"> of multiple factors). </w:t>
      </w:r>
      <w:r w:rsidR="0024216F" w:rsidRPr="0024216F">
        <w:t>Still, our study provides a valuable general first look at sex differences of post-stroke syndromes, such as visuospatial neglect.</w:t>
      </w:r>
      <w:r w:rsidR="0024216F">
        <w:t xml:space="preserve"> </w:t>
      </w:r>
    </w:p>
    <w:p w14:paraId="66334361" w14:textId="37A3189F" w:rsidR="00A40F89" w:rsidRPr="00227C25" w:rsidRDefault="007432FE" w:rsidP="00BA784A">
      <w:pPr>
        <w:spacing w:line="276" w:lineRule="auto"/>
        <w:rPr>
          <w:bCs/>
        </w:rPr>
      </w:pPr>
      <w:r>
        <w:t xml:space="preserve">Overall, it does not seem unlikely that the human brain and cognition are less sexually dimorphic than originally assumed and may rather </w:t>
      </w:r>
      <w:r w:rsidR="00F33D12">
        <w:t>manifest</w:t>
      </w:r>
      <w:r>
        <w:t xml:space="preserve"> in some sort of mosaic arising from complex interactions of many </w:t>
      </w:r>
      <w:r w:rsidRPr="005A2BAB">
        <w:t>factors.</w:t>
      </w:r>
      <w:r w:rsidR="009409E1" w:rsidRPr="005A2BAB">
        <w:t xml:space="preserve"> </w:t>
      </w:r>
      <w:r w:rsidR="0024216F">
        <w:rPr>
          <w:bCs/>
        </w:rPr>
        <w:t>Therefore, future studies</w:t>
      </w:r>
      <w:r w:rsidR="00227C25">
        <w:rPr>
          <w:bCs/>
        </w:rPr>
        <w:t xml:space="preserve"> should</w:t>
      </w:r>
      <w:r w:rsidR="0024216F">
        <w:rPr>
          <w:bCs/>
        </w:rPr>
        <w:t xml:space="preserve"> investigate </w:t>
      </w:r>
      <w:r w:rsidR="00E166A0">
        <w:rPr>
          <w:bCs/>
        </w:rPr>
        <w:t xml:space="preserve">if the discussed potential neurobiological underpinnings of the described sex differences hold up when using sex-specific normalisation templates and atlases. </w:t>
      </w:r>
      <w:r w:rsidR="00227C25">
        <w:rPr>
          <w:bCs/>
        </w:rPr>
        <w:t>Especially future neuropsychological studies may benefit from</w:t>
      </w:r>
      <w:r w:rsidR="00E166A0">
        <w:rPr>
          <w:bCs/>
        </w:rPr>
        <w:t xml:space="preserve"> consider</w:t>
      </w:r>
      <w:r w:rsidR="00227C25">
        <w:rPr>
          <w:bCs/>
        </w:rPr>
        <w:t>ing</w:t>
      </w:r>
      <w:r w:rsidR="00E166A0">
        <w:rPr>
          <w:bCs/>
        </w:rPr>
        <w:t xml:space="preserve"> hormonal status as a factor that significantly affects the pathophysiology of stroke. Especially in the realm of predictive modelling</w:t>
      </w:r>
      <w:r w:rsidR="00227C25">
        <w:rPr>
          <w:bCs/>
        </w:rPr>
        <w:t xml:space="preserve"> of patient status</w:t>
      </w:r>
      <w:r w:rsidR="00E166A0">
        <w:rPr>
          <w:bCs/>
        </w:rPr>
        <w:t xml:space="preserve">, it </w:t>
      </w:r>
      <w:r w:rsidR="00227C25">
        <w:rPr>
          <w:bCs/>
        </w:rPr>
        <w:t>would</w:t>
      </w:r>
      <w:r w:rsidR="00E166A0">
        <w:rPr>
          <w:bCs/>
        </w:rPr>
        <w:t xml:space="preserve"> be valuable to investigate if the addition of some measure of hormonal status</w:t>
      </w:r>
      <w:r w:rsidR="00607228">
        <w:rPr>
          <w:bCs/>
        </w:rPr>
        <w:t>, for example,</w:t>
      </w:r>
      <w:r w:rsidR="00E166A0">
        <w:rPr>
          <w:bCs/>
        </w:rPr>
        <w:t xml:space="preserve"> m</w:t>
      </w:r>
      <w:r w:rsidR="00227C25">
        <w:rPr>
          <w:bCs/>
        </w:rPr>
        <w:t>ay</w:t>
      </w:r>
      <w:r w:rsidR="00E166A0">
        <w:rPr>
          <w:bCs/>
        </w:rPr>
        <w:t xml:space="preserve"> further </w:t>
      </w:r>
      <w:r w:rsidR="00607228">
        <w:rPr>
          <w:bCs/>
        </w:rPr>
        <w:t>contribute</w:t>
      </w:r>
      <w:r w:rsidR="00E166A0">
        <w:rPr>
          <w:bCs/>
        </w:rPr>
        <w:t xml:space="preserve"> to prediction precision.</w:t>
      </w:r>
      <w:r w:rsidR="00C6785E">
        <w:rPr>
          <w:bCs/>
        </w:rPr>
        <w:t xml:space="preserve"> Overall</w:t>
      </w:r>
      <w:r w:rsidR="003A7739">
        <w:rPr>
          <w:bCs/>
        </w:rPr>
        <w:t>, further research in this area might</w:t>
      </w:r>
      <w:r w:rsidR="00925A11">
        <w:rPr>
          <w:bCs/>
        </w:rPr>
        <w:t xml:space="preserve"> be</w:t>
      </w:r>
      <w:r w:rsidR="003A7739">
        <w:rPr>
          <w:bCs/>
        </w:rPr>
        <w:t xml:space="preserve"> able to inform clinical</w:t>
      </w:r>
      <w:r w:rsidR="00925A11">
        <w:rPr>
          <w:bCs/>
        </w:rPr>
        <w:t xml:space="preserve"> decisions and thus, contribute</w:t>
      </w:r>
      <w:r w:rsidR="003A7739">
        <w:rPr>
          <w:bCs/>
        </w:rPr>
        <w:t xml:space="preserve"> to personalised medical care in the future</w:t>
      </w:r>
    </w:p>
    <w:p w14:paraId="0AA5BC6F" w14:textId="536600E9" w:rsidR="000E5F13" w:rsidRDefault="000E5F13" w:rsidP="00EB180A">
      <w:pPr>
        <w:pStyle w:val="berschrift2"/>
        <w:numPr>
          <w:ilvl w:val="0"/>
          <w:numId w:val="25"/>
        </w:numPr>
        <w:spacing w:before="0" w:after="120"/>
        <w:rPr>
          <w:b w:val="0"/>
          <w:bCs w:val="0"/>
        </w:rPr>
      </w:pPr>
      <w:bookmarkStart w:id="76" w:name="_Toc116064626"/>
      <w:bookmarkStart w:id="77" w:name="_Toc117591254"/>
      <w:r w:rsidRPr="00EA784A">
        <w:rPr>
          <w:b w:val="0"/>
          <w:bCs w:val="0"/>
        </w:rPr>
        <w:t>Conclusion</w:t>
      </w:r>
      <w:bookmarkEnd w:id="76"/>
      <w:bookmarkEnd w:id="77"/>
    </w:p>
    <w:p w14:paraId="0B3DDB7D" w14:textId="56C0CDBD" w:rsidR="0089785B" w:rsidRDefault="00013038" w:rsidP="00013038">
      <w:pPr>
        <w:spacing w:after="120" w:line="276" w:lineRule="auto"/>
      </w:pPr>
      <w:r>
        <w:t xml:space="preserve">To the best of our knowledge, the present study is the first investigating sex differences in the anatomical and </w:t>
      </w:r>
      <w:proofErr w:type="spellStart"/>
      <w:r>
        <w:t>connectomic</w:t>
      </w:r>
      <w:proofErr w:type="spellEnd"/>
      <w:r>
        <w:t xml:space="preserve"> correlates of neglect. We</w:t>
      </w:r>
      <w:r w:rsidR="004F4DCF">
        <w:t xml:space="preserve"> demonstrated </w:t>
      </w:r>
      <w:r w:rsidR="00E32B1A">
        <w:t xml:space="preserve">that women and men exhibit different WM disconnectivity patterns after acute right-hemispheric stroke, despite not differing in their lesion localisations. </w:t>
      </w:r>
      <w:r>
        <w:t xml:space="preserve">Our results suggest </w:t>
      </w:r>
      <w:r w:rsidR="00752E3E">
        <w:t>that women are more susceptible to disconnections involving the thalamus, whereas men are more vulnerable to interhemispheric disconnections between the cortical lobes.</w:t>
      </w:r>
      <w:r>
        <w:t xml:space="preserve"> We showed that patient status can be predicted based on lesion and disconnection maps and that</w:t>
      </w:r>
      <w:r w:rsidR="00E32B1A">
        <w:t xml:space="preserve"> the usage of disconnection-based models in predictive modelling improved </w:t>
      </w:r>
      <w:r w:rsidR="00752E3E">
        <w:t xml:space="preserve">prediction precision, which adds further support to the </w:t>
      </w:r>
      <w:r w:rsidR="00052111">
        <w:t>view</w:t>
      </w:r>
      <w:r w:rsidR="0054098C">
        <w:t xml:space="preserve"> of neglect </w:t>
      </w:r>
      <w:r w:rsidR="00052111">
        <w:t xml:space="preserve">being </w:t>
      </w:r>
      <w:r w:rsidR="0054098C">
        <w:t>a disconnection syndrome.</w:t>
      </w:r>
      <w:r w:rsidR="00752E3E">
        <w:t xml:space="preserve"> Further research is needed to disentangle to which extent the differing disconnection patterns can be attributed to underlying differences in brain arc</w:t>
      </w:r>
      <w:r>
        <w:t xml:space="preserve">hitecture between men and women. To this end, we suggest future studies should </w:t>
      </w:r>
      <w:r w:rsidR="00052111">
        <w:t xml:space="preserve">employ </w:t>
      </w:r>
      <w:r>
        <w:t>sex</w:t>
      </w:r>
      <w:r w:rsidR="00052111">
        <w:t xml:space="preserve">-specific templates and atlases to investigate those matters in greater detail. </w:t>
      </w:r>
      <w:r w:rsidR="00052111">
        <w:rPr>
          <w:highlight w:val="yellow"/>
        </w:rPr>
        <w:t xml:space="preserve"> </w:t>
      </w:r>
    </w:p>
    <w:p w14:paraId="550CD13B" w14:textId="6382546F" w:rsidR="00013038" w:rsidRDefault="00013038" w:rsidP="00013038">
      <w:pPr>
        <w:tabs>
          <w:tab w:val="left" w:pos="6065"/>
        </w:tabs>
        <w:spacing w:line="276" w:lineRule="auto"/>
        <w:rPr>
          <w:b/>
          <w:bCs/>
        </w:rPr>
      </w:pPr>
      <w:r>
        <w:rPr>
          <w:b/>
          <w:bCs/>
        </w:rPr>
        <w:tab/>
      </w:r>
    </w:p>
    <w:p w14:paraId="7ADA8274" w14:textId="2D5F0325" w:rsidR="0089785B" w:rsidRPr="004F4DCF" w:rsidRDefault="0089785B" w:rsidP="00013038">
      <w:pPr>
        <w:tabs>
          <w:tab w:val="left" w:pos="6065"/>
        </w:tabs>
        <w:spacing w:line="276" w:lineRule="auto"/>
      </w:pPr>
      <w:r w:rsidRPr="00013038">
        <w:br w:type="page"/>
      </w:r>
    </w:p>
    <w:p w14:paraId="34973CF0" w14:textId="2E684E3C" w:rsidR="00F81109" w:rsidRPr="00463802" w:rsidRDefault="0089785B" w:rsidP="00463802">
      <w:pPr>
        <w:pStyle w:val="berschrift2"/>
        <w:spacing w:before="0" w:after="160"/>
        <w:rPr>
          <w:b w:val="0"/>
          <w:bCs w:val="0"/>
        </w:rPr>
      </w:pPr>
      <w:bookmarkStart w:id="78" w:name="_Toc116064627"/>
      <w:bookmarkStart w:id="79" w:name="_Toc117591255"/>
      <w:r w:rsidRPr="0089785B">
        <w:rPr>
          <w:b w:val="0"/>
          <w:bCs w:val="0"/>
        </w:rPr>
        <w:t>References</w:t>
      </w:r>
      <w:bookmarkEnd w:id="78"/>
      <w:bookmarkEnd w:id="79"/>
    </w:p>
    <w:p w14:paraId="6A785A7D"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0" w:name="allen03"/>
      <w:r w:rsidRPr="00775B6B">
        <w:rPr>
          <w:rFonts w:ascii="Ebrima" w:hAnsi="Ebrima" w:cs="Arial"/>
          <w:sz w:val="22"/>
          <w:szCs w:val="22"/>
        </w:rPr>
        <w:t xml:space="preserve">Allen, J. S., Damasio, H., Grabowski, T. J., Bruss, J., &amp; Zhang, W. (2003). Sexual dimorphism and asymmetries in the </w:t>
      </w:r>
      <w:proofErr w:type="spellStart"/>
      <w:r w:rsidRPr="00775B6B">
        <w:rPr>
          <w:rFonts w:ascii="Ebrima" w:hAnsi="Ebrima" w:cs="Arial"/>
          <w:sz w:val="22"/>
          <w:szCs w:val="22"/>
        </w:rPr>
        <w:t>gray</w:t>
      </w:r>
      <w:proofErr w:type="spellEnd"/>
      <w:r w:rsidRPr="00775B6B">
        <w:rPr>
          <w:rFonts w:ascii="Ebrima" w:hAnsi="Ebrima" w:cs="Arial"/>
          <w:sz w:val="22"/>
          <w:szCs w:val="22"/>
        </w:rPr>
        <w:t xml:space="preserve">–white composition of the human cerebrum. </w:t>
      </w:r>
      <w:proofErr w:type="spellStart"/>
      <w:r w:rsidRPr="00775B6B">
        <w:rPr>
          <w:rFonts w:ascii="Ebrima" w:hAnsi="Ebrima" w:cs="Arial"/>
          <w:i/>
          <w:iCs/>
          <w:sz w:val="22"/>
          <w:szCs w:val="22"/>
        </w:rPr>
        <w:t>NeuroImage</w:t>
      </w:r>
      <w:proofErr w:type="spellEnd"/>
      <w:r w:rsidRPr="00775B6B">
        <w:rPr>
          <w:rFonts w:ascii="Ebrima" w:hAnsi="Ebrima" w:cs="Arial"/>
          <w:sz w:val="22"/>
          <w:szCs w:val="22"/>
        </w:rPr>
        <w:t xml:space="preserve">, </w:t>
      </w:r>
      <w:r w:rsidRPr="00775B6B">
        <w:rPr>
          <w:rFonts w:ascii="Ebrima" w:hAnsi="Ebrima" w:cs="Arial"/>
          <w:i/>
          <w:iCs/>
          <w:sz w:val="22"/>
          <w:szCs w:val="22"/>
        </w:rPr>
        <w:t>18</w:t>
      </w:r>
      <w:r w:rsidRPr="00775B6B">
        <w:rPr>
          <w:rFonts w:ascii="Ebrima" w:hAnsi="Ebrima" w:cs="Arial"/>
          <w:sz w:val="22"/>
          <w:szCs w:val="22"/>
        </w:rPr>
        <w:t xml:space="preserve">(4), 880–894. </w:t>
      </w:r>
      <w:hyperlink r:id="rId16" w:history="1">
        <w:r w:rsidRPr="00775B6B">
          <w:rPr>
            <w:rStyle w:val="Hyperlink"/>
            <w:rFonts w:ascii="Ebrima" w:hAnsi="Ebrima" w:cs="Arial"/>
            <w:sz w:val="22"/>
            <w:szCs w:val="22"/>
          </w:rPr>
          <w:t>https://doi.org/10.1016/s1053-8119(03)00034-x</w:t>
        </w:r>
      </w:hyperlink>
    </w:p>
    <w:p w14:paraId="263466A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1" w:name="allengorski1991"/>
      <w:bookmarkEnd w:id="80"/>
      <w:r w:rsidRPr="00B240D1">
        <w:rPr>
          <w:rFonts w:ascii="Ebrima" w:hAnsi="Ebrima" w:cs="Arial"/>
          <w:sz w:val="22"/>
          <w:szCs w:val="22"/>
          <w:lang w:val="en-US"/>
        </w:rPr>
        <w:t xml:space="preserve">Allen, L. S., &amp; Gorski, R. A. (1991). </w:t>
      </w:r>
      <w:r w:rsidRPr="00775B6B">
        <w:rPr>
          <w:rFonts w:ascii="Ebrima" w:hAnsi="Ebrima" w:cs="Arial"/>
          <w:sz w:val="22"/>
          <w:szCs w:val="22"/>
        </w:rPr>
        <w:t xml:space="preserve">Sexual dimorphism of the anterior commissure and </w:t>
      </w:r>
      <w:proofErr w:type="spellStart"/>
      <w:r w:rsidRPr="00775B6B">
        <w:rPr>
          <w:rFonts w:ascii="Ebrima" w:hAnsi="Ebrima" w:cs="Arial"/>
          <w:sz w:val="22"/>
          <w:szCs w:val="22"/>
        </w:rPr>
        <w:t>massa</w:t>
      </w:r>
      <w:proofErr w:type="spellEnd"/>
      <w:r w:rsidRPr="00775B6B">
        <w:rPr>
          <w:rFonts w:ascii="Ebrima" w:hAnsi="Ebrima" w:cs="Arial"/>
          <w:sz w:val="22"/>
          <w:szCs w:val="22"/>
        </w:rPr>
        <w:t xml:space="preserve"> intermedia of the human brain. </w:t>
      </w:r>
      <w:r w:rsidRPr="00775B6B">
        <w:rPr>
          <w:rFonts w:ascii="Ebrima" w:hAnsi="Ebrima" w:cs="Arial"/>
          <w:i/>
          <w:iCs/>
          <w:sz w:val="22"/>
          <w:szCs w:val="22"/>
        </w:rPr>
        <w:t>The Journal of Comparative Neurology, 312</w:t>
      </w:r>
      <w:r w:rsidRPr="00775B6B">
        <w:rPr>
          <w:rFonts w:ascii="Ebrima" w:hAnsi="Ebrima" w:cs="Arial"/>
          <w:sz w:val="22"/>
          <w:szCs w:val="22"/>
        </w:rPr>
        <w:t xml:space="preserve">(1), 97–104. </w:t>
      </w:r>
      <w:hyperlink r:id="rId17" w:history="1">
        <w:r w:rsidRPr="00775B6B">
          <w:rPr>
            <w:rStyle w:val="Hyperlink"/>
            <w:rFonts w:ascii="Ebrima" w:hAnsi="Ebrima" w:cs="Arial"/>
            <w:sz w:val="22"/>
            <w:szCs w:val="22"/>
          </w:rPr>
          <w:t>https://doi.org/10.1002/cne.903120108</w:t>
        </w:r>
      </w:hyperlink>
      <w:r w:rsidRPr="00775B6B">
        <w:rPr>
          <w:rFonts w:ascii="Ebrima" w:hAnsi="Ebrima" w:cs="Arial"/>
          <w:sz w:val="22"/>
          <w:szCs w:val="22"/>
        </w:rPr>
        <w:t xml:space="preserve">  </w:t>
      </w:r>
    </w:p>
    <w:p w14:paraId="5A3ED45B" w14:textId="77777777" w:rsidR="003C5A99"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82" w:name="allen1991"/>
      <w:bookmarkEnd w:id="81"/>
      <w:r w:rsidRPr="00775B6B">
        <w:rPr>
          <w:rFonts w:ascii="Ebrima" w:hAnsi="Ebrima" w:cs="Arial"/>
          <w:sz w:val="22"/>
          <w:szCs w:val="22"/>
        </w:rPr>
        <w:t xml:space="preserve">Allen, L. S., Richey, M., Chai, Y., &amp; Gorski, R. (1991). Sex differences in the corpus callosum of the living human being. </w:t>
      </w:r>
      <w:r w:rsidRPr="00775B6B">
        <w:rPr>
          <w:rFonts w:ascii="Ebrima" w:hAnsi="Ebrima" w:cs="Arial"/>
          <w:i/>
          <w:iCs/>
          <w:sz w:val="22"/>
          <w:szCs w:val="22"/>
        </w:rPr>
        <w:t>The Journal of Neuroscience, 11</w:t>
      </w:r>
      <w:r w:rsidRPr="00775B6B">
        <w:rPr>
          <w:rFonts w:ascii="Ebrima" w:hAnsi="Ebrima" w:cs="Arial"/>
          <w:sz w:val="22"/>
          <w:szCs w:val="22"/>
        </w:rPr>
        <w:t xml:space="preserve">(4), 933–942. </w:t>
      </w:r>
      <w:hyperlink r:id="rId18" w:history="1">
        <w:r w:rsidRPr="00775B6B">
          <w:rPr>
            <w:rStyle w:val="Hyperlink"/>
            <w:rFonts w:ascii="Ebrima" w:hAnsi="Ebrima" w:cs="Arial"/>
            <w:sz w:val="22"/>
            <w:szCs w:val="22"/>
          </w:rPr>
          <w:t>https://doi.org/10.1523/jneurosci.11-04-00933.1991</w:t>
        </w:r>
      </w:hyperlink>
    </w:p>
    <w:p w14:paraId="43529DBC" w14:textId="06009334" w:rsidR="004B140A" w:rsidRPr="00775B6B" w:rsidRDefault="003C5A99" w:rsidP="00275F68">
      <w:pPr>
        <w:pStyle w:val="StandardWeb"/>
        <w:spacing w:before="0" w:beforeAutospacing="0" w:after="120" w:afterAutospacing="0" w:line="276" w:lineRule="auto"/>
        <w:ind w:left="709" w:hanging="709"/>
        <w:jc w:val="both"/>
        <w:rPr>
          <w:rFonts w:ascii="Ebrima" w:hAnsi="Ebrima" w:cs="Arial"/>
          <w:sz w:val="22"/>
          <w:szCs w:val="22"/>
        </w:rPr>
      </w:pPr>
      <w:bookmarkStart w:id="83" w:name="anderson2018"/>
      <w:r w:rsidRPr="003C5A99">
        <w:rPr>
          <w:rFonts w:ascii="Ebrima" w:hAnsi="Ebrima" w:cs="Arial"/>
          <w:sz w:val="22"/>
          <w:szCs w:val="22"/>
        </w:rPr>
        <w:t xml:space="preserve">Anderson, N. E., </w:t>
      </w:r>
      <w:proofErr w:type="spellStart"/>
      <w:r w:rsidRPr="003C5A99">
        <w:rPr>
          <w:rFonts w:ascii="Ebrima" w:hAnsi="Ebrima" w:cs="Arial"/>
          <w:sz w:val="22"/>
          <w:szCs w:val="22"/>
        </w:rPr>
        <w:t>Harenski</w:t>
      </w:r>
      <w:proofErr w:type="spellEnd"/>
      <w:r w:rsidRPr="003C5A99">
        <w:rPr>
          <w:rFonts w:ascii="Ebrima" w:hAnsi="Ebrima" w:cs="Arial"/>
          <w:sz w:val="22"/>
          <w:szCs w:val="22"/>
        </w:rPr>
        <w:t xml:space="preserve">, K. A., </w:t>
      </w:r>
      <w:proofErr w:type="spellStart"/>
      <w:r w:rsidRPr="003C5A99">
        <w:rPr>
          <w:rFonts w:ascii="Ebrima" w:hAnsi="Ebrima" w:cs="Arial"/>
          <w:sz w:val="22"/>
          <w:szCs w:val="22"/>
        </w:rPr>
        <w:t>Harenski</w:t>
      </w:r>
      <w:proofErr w:type="spellEnd"/>
      <w:r w:rsidRPr="003C5A99">
        <w:rPr>
          <w:rFonts w:ascii="Ebrima" w:hAnsi="Ebrima" w:cs="Arial"/>
          <w:sz w:val="22"/>
          <w:szCs w:val="22"/>
        </w:rPr>
        <w:t xml:space="preserve">, C. L., </w:t>
      </w:r>
      <w:proofErr w:type="spellStart"/>
      <w:r w:rsidRPr="003C5A99">
        <w:rPr>
          <w:rFonts w:ascii="Ebrima" w:hAnsi="Ebrima" w:cs="Arial"/>
          <w:sz w:val="22"/>
          <w:szCs w:val="22"/>
        </w:rPr>
        <w:t>Koenigs</w:t>
      </w:r>
      <w:proofErr w:type="spellEnd"/>
      <w:r w:rsidRPr="003C5A99">
        <w:rPr>
          <w:rFonts w:ascii="Ebrima" w:hAnsi="Ebrima" w:cs="Arial"/>
          <w:sz w:val="22"/>
          <w:szCs w:val="22"/>
        </w:rPr>
        <w:t xml:space="preserve">, M. R., </w:t>
      </w:r>
      <w:proofErr w:type="spellStart"/>
      <w:r w:rsidRPr="003C5A99">
        <w:rPr>
          <w:rFonts w:ascii="Ebrima" w:hAnsi="Ebrima" w:cs="Arial"/>
          <w:sz w:val="22"/>
          <w:szCs w:val="22"/>
        </w:rPr>
        <w:t>Decety</w:t>
      </w:r>
      <w:proofErr w:type="spellEnd"/>
      <w:r w:rsidRPr="003C5A99">
        <w:rPr>
          <w:rFonts w:ascii="Ebrima" w:hAnsi="Ebrima" w:cs="Arial"/>
          <w:sz w:val="22"/>
          <w:szCs w:val="22"/>
        </w:rPr>
        <w:t xml:space="preserve">, J., Calhoun, V. D. &amp; </w:t>
      </w:r>
      <w:proofErr w:type="spellStart"/>
      <w:r w:rsidRPr="003C5A99">
        <w:rPr>
          <w:rFonts w:ascii="Ebrima" w:hAnsi="Ebrima" w:cs="Arial"/>
          <w:sz w:val="22"/>
          <w:szCs w:val="22"/>
        </w:rPr>
        <w:t>Kiehl</w:t>
      </w:r>
      <w:proofErr w:type="spellEnd"/>
      <w:r w:rsidRPr="003C5A99">
        <w:rPr>
          <w:rFonts w:ascii="Ebrima" w:hAnsi="Ebrima" w:cs="Arial"/>
          <w:sz w:val="22"/>
          <w:szCs w:val="22"/>
        </w:rPr>
        <w:t xml:space="preserve">, </w:t>
      </w:r>
      <w:bookmarkEnd w:id="83"/>
      <w:r w:rsidRPr="003C5A99">
        <w:rPr>
          <w:rFonts w:ascii="Ebrima" w:hAnsi="Ebrima" w:cs="Arial"/>
          <w:sz w:val="22"/>
          <w:szCs w:val="22"/>
        </w:rPr>
        <w:t xml:space="preserve">K. A. (2018). Machine learning of brain </w:t>
      </w:r>
      <w:proofErr w:type="spellStart"/>
      <w:r w:rsidRPr="003C5A99">
        <w:rPr>
          <w:rFonts w:ascii="Ebrima" w:hAnsi="Ebrima" w:cs="Arial"/>
          <w:sz w:val="22"/>
          <w:szCs w:val="22"/>
        </w:rPr>
        <w:t>gray</w:t>
      </w:r>
      <w:proofErr w:type="spellEnd"/>
      <w:r w:rsidRPr="003C5A99">
        <w:rPr>
          <w:rFonts w:ascii="Ebrima" w:hAnsi="Ebrima" w:cs="Arial"/>
          <w:sz w:val="22"/>
          <w:szCs w:val="22"/>
        </w:rPr>
        <w:t xml:space="preserve"> matter differentiates sex in a large forensic sample. </w:t>
      </w:r>
      <w:r w:rsidRPr="003C5A99">
        <w:rPr>
          <w:rFonts w:ascii="Ebrima" w:hAnsi="Ebrima" w:cs="Arial"/>
          <w:i/>
          <w:sz w:val="22"/>
          <w:szCs w:val="22"/>
        </w:rPr>
        <w:t>Human Brain Mapping, 40</w:t>
      </w:r>
      <w:r w:rsidRPr="003C5A99">
        <w:rPr>
          <w:rFonts w:ascii="Ebrima" w:hAnsi="Ebrima" w:cs="Arial"/>
          <w:sz w:val="22"/>
          <w:szCs w:val="22"/>
        </w:rPr>
        <w:t xml:space="preserve">(5), 1496–1506. </w:t>
      </w:r>
      <w:hyperlink r:id="rId19" w:history="1">
        <w:r w:rsidRPr="00E210AF">
          <w:rPr>
            <w:rStyle w:val="Hyperlink"/>
            <w:rFonts w:ascii="Ebrima" w:hAnsi="Ebrima" w:cs="Arial"/>
            <w:sz w:val="22"/>
            <w:szCs w:val="22"/>
          </w:rPr>
          <w:t>https://doi.org/10.1002/hbm.24462</w:t>
        </w:r>
      </w:hyperlink>
      <w:r>
        <w:rPr>
          <w:rFonts w:ascii="Ebrima" w:hAnsi="Ebrima" w:cs="Arial"/>
          <w:sz w:val="22"/>
          <w:szCs w:val="22"/>
        </w:rPr>
        <w:t xml:space="preserve"> </w:t>
      </w:r>
    </w:p>
    <w:p w14:paraId="537A0E5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4" w:name="appelros2009"/>
      <w:bookmarkEnd w:id="82"/>
      <w:proofErr w:type="spellStart"/>
      <w:r w:rsidRPr="00775B6B">
        <w:rPr>
          <w:rFonts w:ascii="Ebrima" w:hAnsi="Ebrima" w:cs="Arial"/>
          <w:sz w:val="22"/>
          <w:szCs w:val="22"/>
        </w:rPr>
        <w:t>Appelros</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Stegmayr</w:t>
      </w:r>
      <w:proofErr w:type="spellEnd"/>
      <w:r w:rsidRPr="00775B6B">
        <w:rPr>
          <w:rFonts w:ascii="Ebrima" w:hAnsi="Ebrima" w:cs="Arial"/>
          <w:sz w:val="22"/>
          <w:szCs w:val="22"/>
        </w:rPr>
        <w:t xml:space="preserve">, B., &amp; </w:t>
      </w:r>
      <w:proofErr w:type="spellStart"/>
      <w:r w:rsidRPr="00775B6B">
        <w:rPr>
          <w:rFonts w:ascii="Ebrima" w:hAnsi="Ebrima" w:cs="Arial"/>
          <w:sz w:val="22"/>
          <w:szCs w:val="22"/>
        </w:rPr>
        <w:t>Terént</w:t>
      </w:r>
      <w:proofErr w:type="spellEnd"/>
      <w:r w:rsidRPr="00775B6B">
        <w:rPr>
          <w:rFonts w:ascii="Ebrima" w:hAnsi="Ebrima" w:cs="Arial"/>
          <w:sz w:val="22"/>
          <w:szCs w:val="22"/>
        </w:rPr>
        <w:t xml:space="preserve">, A. (2009). Sex Differences in Stroke Epidemiology.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(4), 1082–1090. </w:t>
      </w:r>
      <w:hyperlink r:id="rId20" w:history="1">
        <w:r w:rsidRPr="00775B6B">
          <w:rPr>
            <w:rStyle w:val="Hyperlink"/>
            <w:rFonts w:ascii="Ebrima" w:hAnsi="Ebrima" w:cs="Arial"/>
            <w:sz w:val="22"/>
            <w:szCs w:val="22"/>
          </w:rPr>
          <w:t>https://doi.org/10.1161/strokeaha.108.540781</w:t>
        </w:r>
      </w:hyperlink>
      <w:r w:rsidRPr="00775B6B">
        <w:rPr>
          <w:rFonts w:ascii="Ebrima" w:hAnsi="Ebrima" w:cs="Arial"/>
          <w:sz w:val="22"/>
          <w:szCs w:val="22"/>
        </w:rPr>
        <w:t xml:space="preserve"> </w:t>
      </w:r>
    </w:p>
    <w:p w14:paraId="0C83E4D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5" w:name="barrett2007"/>
      <w:bookmarkEnd w:id="84"/>
      <w:r w:rsidRPr="00775B6B">
        <w:rPr>
          <w:rFonts w:ascii="Ebrima" w:hAnsi="Ebrima" w:cs="Arial"/>
          <w:sz w:val="22"/>
          <w:szCs w:val="22"/>
        </w:rPr>
        <w:t xml:space="preserve">Barrett, K. M., </w:t>
      </w:r>
      <w:proofErr w:type="spellStart"/>
      <w:r w:rsidRPr="00775B6B">
        <w:rPr>
          <w:rFonts w:ascii="Ebrima" w:hAnsi="Ebrima" w:cs="Arial"/>
          <w:sz w:val="22"/>
          <w:szCs w:val="22"/>
        </w:rPr>
        <w:t>Brott</w:t>
      </w:r>
      <w:proofErr w:type="spellEnd"/>
      <w:r w:rsidRPr="00775B6B">
        <w:rPr>
          <w:rFonts w:ascii="Ebrima" w:hAnsi="Ebrima" w:cs="Arial"/>
          <w:sz w:val="22"/>
          <w:szCs w:val="22"/>
        </w:rPr>
        <w:t xml:space="preserve">, T. G., Brown, R. D., Frankel, M. R., Worrall, B. B., Silliman, S. L., . . . </w:t>
      </w:r>
      <w:proofErr w:type="spellStart"/>
      <w:r w:rsidRPr="00775B6B">
        <w:rPr>
          <w:rFonts w:ascii="Ebrima" w:hAnsi="Ebrima" w:cs="Arial"/>
          <w:sz w:val="22"/>
          <w:szCs w:val="22"/>
        </w:rPr>
        <w:t>Meschia</w:t>
      </w:r>
      <w:proofErr w:type="spellEnd"/>
      <w:r w:rsidRPr="00775B6B">
        <w:rPr>
          <w:rFonts w:ascii="Ebrima" w:hAnsi="Ebrima" w:cs="Arial"/>
          <w:sz w:val="22"/>
          <w:szCs w:val="22"/>
        </w:rPr>
        <w:t xml:space="preserve">, J. F. (2007). Sex Differences in Stroke Severity, Symptoms, and Deficits After First-ever Ischemic Stroke. </w:t>
      </w:r>
      <w:r w:rsidRPr="00775B6B">
        <w:rPr>
          <w:rFonts w:ascii="Ebrima" w:hAnsi="Ebrima" w:cs="Arial"/>
          <w:i/>
          <w:iCs/>
          <w:sz w:val="22"/>
          <w:szCs w:val="22"/>
        </w:rPr>
        <w:t>Journal of Stroke and Cerebrovascular Diseases, 16</w:t>
      </w:r>
      <w:r w:rsidRPr="00775B6B">
        <w:rPr>
          <w:rFonts w:ascii="Ebrima" w:hAnsi="Ebrima" w:cs="Arial"/>
          <w:sz w:val="22"/>
          <w:szCs w:val="22"/>
        </w:rPr>
        <w:t xml:space="preserve">(1), 34–39. </w:t>
      </w:r>
      <w:hyperlink r:id="rId21" w:history="1">
        <w:r w:rsidRPr="00775B6B">
          <w:rPr>
            <w:rStyle w:val="Hyperlink"/>
            <w:rFonts w:ascii="Ebrima" w:hAnsi="Ebrima" w:cs="Arial"/>
            <w:sz w:val="22"/>
            <w:szCs w:val="22"/>
          </w:rPr>
          <w:t>https://doi.org/10.1016/j.jstrokecerebrovasdis.2006.11.002</w:t>
        </w:r>
      </w:hyperlink>
      <w:r w:rsidRPr="00775B6B">
        <w:rPr>
          <w:rFonts w:ascii="Ebrima" w:hAnsi="Ebrima" w:cs="Arial"/>
          <w:sz w:val="22"/>
          <w:szCs w:val="22"/>
        </w:rPr>
        <w:t xml:space="preserve"> </w:t>
      </w:r>
    </w:p>
    <w:p w14:paraId="3AEDB98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6" w:name="bartolomeo2007"/>
      <w:bookmarkEnd w:id="85"/>
      <w:r w:rsidRPr="009F3929">
        <w:rPr>
          <w:rFonts w:ascii="Ebrima" w:hAnsi="Ebrima" w:cs="Arial"/>
          <w:sz w:val="22"/>
          <w:szCs w:val="22"/>
          <w:lang w:val="de-DE"/>
        </w:rPr>
        <w:t xml:space="preserve">Bartolomeo, P., </w:t>
      </w:r>
      <w:proofErr w:type="spellStart"/>
      <w:r w:rsidRPr="009F3929">
        <w:rPr>
          <w:rFonts w:ascii="Ebrima" w:hAnsi="Ebrima" w:cs="Arial"/>
          <w:sz w:val="22"/>
          <w:szCs w:val="22"/>
          <w:lang w:val="de-DE"/>
        </w:rPr>
        <w:t>Thiebaut</w:t>
      </w:r>
      <w:proofErr w:type="spellEnd"/>
      <w:r w:rsidRPr="009F3929">
        <w:rPr>
          <w:rFonts w:ascii="Ebrima" w:hAnsi="Ebrima" w:cs="Arial"/>
          <w:sz w:val="22"/>
          <w:szCs w:val="22"/>
          <w:lang w:val="de-DE"/>
        </w:rPr>
        <w:t xml:space="preserve"> de Schotten, M., &amp; </w:t>
      </w:r>
      <w:proofErr w:type="spellStart"/>
      <w:r w:rsidRPr="009F3929">
        <w:rPr>
          <w:rFonts w:ascii="Ebrima" w:hAnsi="Ebrima" w:cs="Arial"/>
          <w:sz w:val="22"/>
          <w:szCs w:val="22"/>
          <w:lang w:val="de-DE"/>
        </w:rPr>
        <w:t>Doricchi</w:t>
      </w:r>
      <w:proofErr w:type="spellEnd"/>
      <w:r w:rsidRPr="009F3929">
        <w:rPr>
          <w:rFonts w:ascii="Ebrima" w:hAnsi="Ebrima" w:cs="Arial"/>
          <w:sz w:val="22"/>
          <w:szCs w:val="22"/>
          <w:lang w:val="de-DE"/>
        </w:rPr>
        <w:t xml:space="preserve">, F. (2007). </w:t>
      </w:r>
      <w:r w:rsidRPr="00775B6B">
        <w:rPr>
          <w:rFonts w:ascii="Ebrima" w:hAnsi="Ebrima" w:cs="Arial"/>
          <w:sz w:val="22"/>
          <w:szCs w:val="22"/>
        </w:rPr>
        <w:t xml:space="preserve">Left Unilateral Neglect as a Disconnection Syndrome.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(11), 2479–2490. </w:t>
      </w:r>
      <w:hyperlink r:id="rId22" w:history="1">
        <w:r w:rsidRPr="00775B6B">
          <w:rPr>
            <w:rStyle w:val="Hyperlink"/>
            <w:rFonts w:ascii="Ebrima" w:hAnsi="Ebrima" w:cs="Arial"/>
            <w:sz w:val="22"/>
            <w:szCs w:val="22"/>
          </w:rPr>
          <w:t>https://doi.org/10.1093/cercor/bhl181</w:t>
        </w:r>
      </w:hyperlink>
      <w:r w:rsidRPr="00775B6B">
        <w:rPr>
          <w:rFonts w:ascii="Ebrima" w:hAnsi="Ebrima" w:cs="Arial"/>
          <w:sz w:val="22"/>
          <w:szCs w:val="22"/>
        </w:rPr>
        <w:t xml:space="preserve">   </w:t>
      </w:r>
    </w:p>
    <w:p w14:paraId="4CF46D0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7" w:name="beckerkarnath2010"/>
      <w:bookmarkEnd w:id="86"/>
      <w:r w:rsidRPr="009F3929">
        <w:rPr>
          <w:rFonts w:ascii="Ebrima" w:hAnsi="Ebrima" w:cs="Arial"/>
          <w:sz w:val="22"/>
          <w:szCs w:val="22"/>
          <w:lang w:val="de-DE"/>
        </w:rPr>
        <w:t xml:space="preserve">Becker, E., &amp; Karnath, H. O. (2010). </w:t>
      </w:r>
      <w:r w:rsidRPr="00775B6B">
        <w:rPr>
          <w:rFonts w:ascii="Ebrima" w:hAnsi="Ebrima" w:cs="Arial"/>
          <w:sz w:val="22"/>
          <w:szCs w:val="22"/>
        </w:rPr>
        <w:t xml:space="preserve">Neuroimaging of eye position reveals spatial neglect.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133</w:t>
      </w:r>
      <w:r w:rsidRPr="00775B6B">
        <w:rPr>
          <w:rFonts w:ascii="Ebrima" w:hAnsi="Ebrima" w:cs="Arial"/>
          <w:sz w:val="22"/>
          <w:szCs w:val="22"/>
        </w:rPr>
        <w:t xml:space="preserve">(3), 909–914. </w:t>
      </w:r>
      <w:hyperlink r:id="rId23" w:history="1">
        <w:r w:rsidRPr="00775B6B">
          <w:rPr>
            <w:rStyle w:val="Hyperlink"/>
            <w:rFonts w:ascii="Ebrima" w:hAnsi="Ebrima" w:cs="Arial"/>
            <w:sz w:val="22"/>
            <w:szCs w:val="22"/>
          </w:rPr>
          <w:t>https://doi.org/10.1093/brain/awq011</w:t>
        </w:r>
      </w:hyperlink>
      <w:bookmarkEnd w:id="87"/>
      <w:r w:rsidRPr="00775B6B">
        <w:rPr>
          <w:rFonts w:ascii="Ebrima" w:hAnsi="Ebrima" w:cs="Arial"/>
          <w:sz w:val="22"/>
          <w:szCs w:val="22"/>
        </w:rPr>
        <w:t xml:space="preserve">  </w:t>
      </w:r>
    </w:p>
    <w:p w14:paraId="58087E3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8" w:name="beschin1997"/>
      <w:proofErr w:type="spellStart"/>
      <w:r w:rsidRPr="00775B6B">
        <w:rPr>
          <w:rFonts w:ascii="Ebrima" w:hAnsi="Ebrima" w:cs="Arial"/>
          <w:sz w:val="22"/>
          <w:szCs w:val="22"/>
        </w:rPr>
        <w:t>Beschin</w:t>
      </w:r>
      <w:proofErr w:type="spellEnd"/>
      <w:r w:rsidRPr="00775B6B">
        <w:rPr>
          <w:rFonts w:ascii="Ebrima" w:hAnsi="Ebrima" w:cs="Arial"/>
          <w:sz w:val="22"/>
          <w:szCs w:val="22"/>
        </w:rPr>
        <w:t xml:space="preserve">, N., </w:t>
      </w:r>
      <w:proofErr w:type="spellStart"/>
      <w:r w:rsidRPr="00775B6B">
        <w:rPr>
          <w:rFonts w:ascii="Ebrima" w:hAnsi="Ebrima" w:cs="Arial"/>
          <w:sz w:val="22"/>
          <w:szCs w:val="22"/>
        </w:rPr>
        <w:t>Cocchini</w:t>
      </w:r>
      <w:proofErr w:type="spellEnd"/>
      <w:r w:rsidRPr="00775B6B">
        <w:rPr>
          <w:rFonts w:ascii="Ebrima" w:hAnsi="Ebrima" w:cs="Arial"/>
          <w:sz w:val="22"/>
          <w:szCs w:val="22"/>
        </w:rPr>
        <w:t xml:space="preserve">, G., Della Sala, S., &amp; </w:t>
      </w:r>
      <w:proofErr w:type="spellStart"/>
      <w:r w:rsidRPr="00775B6B">
        <w:rPr>
          <w:rFonts w:ascii="Ebrima" w:hAnsi="Ebrima" w:cs="Arial"/>
          <w:sz w:val="22"/>
          <w:szCs w:val="22"/>
        </w:rPr>
        <w:t>Logie</w:t>
      </w:r>
      <w:proofErr w:type="spellEnd"/>
      <w:r w:rsidRPr="00775B6B">
        <w:rPr>
          <w:rFonts w:ascii="Ebrima" w:hAnsi="Ebrima" w:cs="Arial"/>
          <w:sz w:val="22"/>
          <w:szCs w:val="22"/>
        </w:rPr>
        <w:t xml:space="preserve">, R. H. (1997). What the Eyes Perceive, The Brain Ignores: A Case of Pure Unilateral Representational Neglect.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(1), 3–26. </w:t>
      </w:r>
      <w:hyperlink r:id="rId24" w:history="1">
        <w:r w:rsidRPr="00775B6B">
          <w:rPr>
            <w:rStyle w:val="Hyperlink"/>
            <w:rFonts w:ascii="Ebrima" w:hAnsi="Ebrima" w:cs="Arial"/>
            <w:sz w:val="22"/>
            <w:szCs w:val="22"/>
          </w:rPr>
          <w:t>https://doi.org/10.1016/s0010-9452(97)80002-0</w:t>
        </w:r>
      </w:hyperlink>
      <w:bookmarkEnd w:id="88"/>
      <w:r w:rsidRPr="00775B6B">
        <w:rPr>
          <w:rFonts w:ascii="Ebrima" w:hAnsi="Ebrima" w:cs="Arial"/>
          <w:sz w:val="22"/>
          <w:szCs w:val="22"/>
        </w:rPr>
        <w:t xml:space="preserve">  </w:t>
      </w:r>
    </w:p>
    <w:p w14:paraId="58DECC6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9" w:name="bibawi1995"/>
      <w:proofErr w:type="spellStart"/>
      <w:r w:rsidRPr="00775B6B">
        <w:rPr>
          <w:rFonts w:ascii="Ebrima" w:hAnsi="Ebrima" w:cs="Arial"/>
          <w:sz w:val="22"/>
          <w:szCs w:val="22"/>
        </w:rPr>
        <w:t>Bibawi</w:t>
      </w:r>
      <w:proofErr w:type="spellEnd"/>
      <w:r w:rsidRPr="00775B6B">
        <w:rPr>
          <w:rFonts w:ascii="Ebrima" w:hAnsi="Ebrima" w:cs="Arial"/>
          <w:sz w:val="22"/>
          <w:szCs w:val="22"/>
        </w:rPr>
        <w:t xml:space="preserve">, D., Cherry, B., &amp; </w:t>
      </w:r>
      <w:proofErr w:type="spellStart"/>
      <w:r w:rsidRPr="00775B6B">
        <w:rPr>
          <w:rFonts w:ascii="Ebrima" w:hAnsi="Ebrima" w:cs="Arial"/>
          <w:sz w:val="22"/>
          <w:szCs w:val="22"/>
        </w:rPr>
        <w:t>Hellige</w:t>
      </w:r>
      <w:proofErr w:type="spellEnd"/>
      <w:r w:rsidRPr="00775B6B">
        <w:rPr>
          <w:rFonts w:ascii="Ebrima" w:hAnsi="Ebrima" w:cs="Arial"/>
          <w:sz w:val="22"/>
          <w:szCs w:val="22"/>
        </w:rPr>
        <w:t xml:space="preserve">, J. B. (1995). Fluctuations of perceptual asymmetry across time in women and men: Effects related to the menstrual cycle. </w:t>
      </w:r>
      <w:proofErr w:type="spellStart"/>
      <w:r w:rsidRPr="00775B6B">
        <w:rPr>
          <w:rFonts w:ascii="Ebrima" w:hAnsi="Ebrima" w:cs="Arial"/>
          <w:i/>
          <w:iCs/>
          <w:sz w:val="22"/>
          <w:szCs w:val="22"/>
        </w:rPr>
        <w:t>Neuropsychologia</w:t>
      </w:r>
      <w:proofErr w:type="spellEnd"/>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(1), 131–138. </w:t>
      </w:r>
      <w:hyperlink r:id="rId25" w:history="1">
        <w:r w:rsidRPr="00775B6B">
          <w:rPr>
            <w:rStyle w:val="Hyperlink"/>
            <w:rFonts w:ascii="Ebrima" w:hAnsi="Ebrima" w:cs="Arial"/>
            <w:sz w:val="22"/>
            <w:szCs w:val="22"/>
          </w:rPr>
          <w:t>https://doi.org/10.1016/0028-3932(94)00103-v</w:t>
        </w:r>
      </w:hyperlink>
      <w:r w:rsidRPr="00775B6B">
        <w:rPr>
          <w:rFonts w:ascii="Ebrima" w:hAnsi="Ebrima" w:cs="Arial"/>
          <w:sz w:val="22"/>
          <w:szCs w:val="22"/>
        </w:rPr>
        <w:t xml:space="preserve">  </w:t>
      </w:r>
    </w:p>
    <w:p w14:paraId="7655B0F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0" w:name="bird2006"/>
      <w:bookmarkEnd w:id="89"/>
      <w:r w:rsidRPr="00775B6B">
        <w:rPr>
          <w:rFonts w:ascii="Ebrima" w:hAnsi="Ebrima" w:cs="Arial"/>
          <w:sz w:val="22"/>
          <w:szCs w:val="22"/>
        </w:rPr>
        <w:t xml:space="preserve">Bird, C. M. (2006). Visual neglect after right posterior cerebral artery infarction. </w:t>
      </w:r>
      <w:r w:rsidRPr="00775B6B">
        <w:rPr>
          <w:rFonts w:ascii="Ebrima" w:hAnsi="Ebrima" w:cs="Arial"/>
          <w:i/>
          <w:iCs/>
          <w:sz w:val="22"/>
          <w:szCs w:val="22"/>
        </w:rPr>
        <w:t>Journal of Neurology, Neurosurgery &amp; Psychiatry</w:t>
      </w:r>
      <w:r w:rsidRPr="00775B6B">
        <w:rPr>
          <w:rFonts w:ascii="Ebrima" w:hAnsi="Ebrima" w:cs="Arial"/>
          <w:sz w:val="22"/>
          <w:szCs w:val="22"/>
        </w:rPr>
        <w:t xml:space="preserve">, </w:t>
      </w:r>
      <w:r w:rsidRPr="00775B6B">
        <w:rPr>
          <w:rFonts w:ascii="Ebrima" w:hAnsi="Ebrima" w:cs="Arial"/>
          <w:i/>
          <w:iCs/>
          <w:sz w:val="22"/>
          <w:szCs w:val="22"/>
        </w:rPr>
        <w:t>77</w:t>
      </w:r>
      <w:r w:rsidRPr="00775B6B">
        <w:rPr>
          <w:rFonts w:ascii="Ebrima" w:hAnsi="Ebrima" w:cs="Arial"/>
          <w:sz w:val="22"/>
          <w:szCs w:val="22"/>
        </w:rPr>
        <w:t xml:space="preserve">(9), 1008–1012. </w:t>
      </w:r>
      <w:hyperlink r:id="rId26" w:history="1">
        <w:r w:rsidRPr="00775B6B">
          <w:rPr>
            <w:rStyle w:val="Hyperlink"/>
            <w:rFonts w:ascii="Ebrima" w:hAnsi="Ebrima" w:cs="Arial"/>
            <w:sz w:val="22"/>
            <w:szCs w:val="22"/>
          </w:rPr>
          <w:t>https://doi.org/10.1136/jnnp.2006.094417</w:t>
        </w:r>
      </w:hyperlink>
      <w:r w:rsidRPr="00775B6B">
        <w:rPr>
          <w:rFonts w:ascii="Ebrima" w:hAnsi="Ebrima" w:cs="Arial"/>
          <w:sz w:val="22"/>
          <w:szCs w:val="22"/>
        </w:rPr>
        <w:t xml:space="preserve">  </w:t>
      </w:r>
    </w:p>
    <w:p w14:paraId="5072CA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1" w:name="bisiach1978"/>
      <w:bookmarkEnd w:id="90"/>
      <w:proofErr w:type="spellStart"/>
      <w:r w:rsidRPr="00775B6B">
        <w:rPr>
          <w:rFonts w:ascii="Ebrima" w:hAnsi="Ebrima" w:cs="Arial"/>
          <w:sz w:val="22"/>
          <w:szCs w:val="22"/>
        </w:rPr>
        <w:t>Bisiach</w:t>
      </w:r>
      <w:proofErr w:type="spellEnd"/>
      <w:r w:rsidRPr="00775B6B">
        <w:rPr>
          <w:rFonts w:ascii="Ebrima" w:hAnsi="Ebrima" w:cs="Arial"/>
          <w:sz w:val="22"/>
          <w:szCs w:val="22"/>
        </w:rPr>
        <w:t xml:space="preserve">, E., &amp; </w:t>
      </w:r>
      <w:proofErr w:type="spellStart"/>
      <w:r w:rsidRPr="00775B6B">
        <w:rPr>
          <w:rFonts w:ascii="Ebrima" w:hAnsi="Ebrima" w:cs="Arial"/>
          <w:sz w:val="22"/>
          <w:szCs w:val="22"/>
        </w:rPr>
        <w:t>Luzzatti</w:t>
      </w:r>
      <w:proofErr w:type="spellEnd"/>
      <w:r w:rsidRPr="00775B6B">
        <w:rPr>
          <w:rFonts w:ascii="Ebrima" w:hAnsi="Ebrima" w:cs="Arial"/>
          <w:sz w:val="22"/>
          <w:szCs w:val="22"/>
        </w:rPr>
        <w:t xml:space="preserve">, C. (1978). Unilateral Neglect of Representational Space.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(1), 129–133. </w:t>
      </w:r>
      <w:hyperlink r:id="rId27" w:history="1">
        <w:r w:rsidRPr="00775B6B">
          <w:rPr>
            <w:rStyle w:val="Hyperlink"/>
            <w:rFonts w:ascii="Ebrima" w:hAnsi="Ebrima" w:cs="Arial"/>
            <w:sz w:val="22"/>
            <w:szCs w:val="22"/>
          </w:rPr>
          <w:t>https://doi.org/10.1016/s0010-9452(78)80016-1</w:t>
        </w:r>
      </w:hyperlink>
      <w:bookmarkEnd w:id="91"/>
      <w:r w:rsidRPr="00775B6B">
        <w:rPr>
          <w:rFonts w:ascii="Ebrima" w:hAnsi="Ebrima" w:cs="Arial"/>
          <w:sz w:val="22"/>
          <w:szCs w:val="22"/>
        </w:rPr>
        <w:t xml:space="preserve">  </w:t>
      </w:r>
    </w:p>
    <w:p w14:paraId="5EC0F1B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2" w:name="boespflug2011"/>
      <w:proofErr w:type="spellStart"/>
      <w:r w:rsidRPr="00775B6B">
        <w:rPr>
          <w:rFonts w:ascii="Ebrima" w:hAnsi="Ebrima" w:cs="Arial"/>
          <w:sz w:val="22"/>
          <w:szCs w:val="22"/>
        </w:rPr>
        <w:t>Boespflug</w:t>
      </w:r>
      <w:proofErr w:type="spellEnd"/>
      <w:r w:rsidRPr="00775B6B">
        <w:rPr>
          <w:rFonts w:ascii="Ebrima" w:hAnsi="Ebrima" w:cs="Arial"/>
          <w:sz w:val="22"/>
          <w:szCs w:val="22"/>
        </w:rPr>
        <w:t xml:space="preserve">, E. L., Storrs, J. M., </w:t>
      </w:r>
      <w:proofErr w:type="spellStart"/>
      <w:r w:rsidRPr="00775B6B">
        <w:rPr>
          <w:rFonts w:ascii="Ebrima" w:hAnsi="Ebrima" w:cs="Arial"/>
          <w:sz w:val="22"/>
          <w:szCs w:val="22"/>
        </w:rPr>
        <w:t>Allendorfer</w:t>
      </w:r>
      <w:proofErr w:type="spellEnd"/>
      <w:r w:rsidRPr="00775B6B">
        <w:rPr>
          <w:rFonts w:ascii="Ebrima" w:hAnsi="Ebrima" w:cs="Arial"/>
          <w:sz w:val="22"/>
          <w:szCs w:val="22"/>
        </w:rPr>
        <w:t xml:space="preserve">, J. B., Lamy, M., </w:t>
      </w:r>
      <w:proofErr w:type="spellStart"/>
      <w:r w:rsidRPr="00775B6B">
        <w:rPr>
          <w:rFonts w:ascii="Ebrima" w:hAnsi="Ebrima" w:cs="Arial"/>
          <w:sz w:val="22"/>
          <w:szCs w:val="22"/>
        </w:rPr>
        <w:t>Eliassen</w:t>
      </w:r>
      <w:proofErr w:type="spellEnd"/>
      <w:r w:rsidRPr="00775B6B">
        <w:rPr>
          <w:rFonts w:ascii="Ebrima" w:hAnsi="Ebrima" w:cs="Arial"/>
          <w:sz w:val="22"/>
          <w:szCs w:val="22"/>
        </w:rPr>
        <w:t xml:space="preserve">, J. C., &amp; Page, S. (2011). Mean diffusivity as a potential diffusion tensor biomarker of motor rehabilitation after electrical stimulation incorporating task specific exercise in stroke: a pilot study. </w:t>
      </w:r>
      <w:r w:rsidRPr="00775B6B">
        <w:rPr>
          <w:rFonts w:ascii="Ebrima" w:hAnsi="Ebrima" w:cs="Arial"/>
          <w:i/>
          <w:iCs/>
          <w:sz w:val="22"/>
          <w:szCs w:val="22"/>
        </w:rPr>
        <w:t xml:space="preserve">Brain Imaging and </w:t>
      </w:r>
      <w:proofErr w:type="spellStart"/>
      <w:r w:rsidRPr="00775B6B">
        <w:rPr>
          <w:rFonts w:ascii="Ebrima" w:hAnsi="Ebrima" w:cs="Arial"/>
          <w:i/>
          <w:iCs/>
          <w:sz w:val="22"/>
          <w:szCs w:val="22"/>
        </w:rPr>
        <w:t>Behavior</w:t>
      </w:r>
      <w:proofErr w:type="spellEnd"/>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(3), 359–369. </w:t>
      </w:r>
      <w:hyperlink r:id="rId28" w:history="1">
        <w:r w:rsidRPr="00775B6B">
          <w:rPr>
            <w:rStyle w:val="Hyperlink"/>
            <w:rFonts w:ascii="Ebrima" w:hAnsi="Ebrima" w:cs="Arial"/>
            <w:sz w:val="22"/>
            <w:szCs w:val="22"/>
          </w:rPr>
          <w:t>https://doi.org/10.1007/s11682-011-9144-1</w:t>
        </w:r>
      </w:hyperlink>
      <w:r w:rsidRPr="00775B6B">
        <w:rPr>
          <w:rFonts w:ascii="Ebrima" w:hAnsi="Ebrima" w:cs="Arial"/>
          <w:sz w:val="22"/>
          <w:szCs w:val="22"/>
        </w:rPr>
        <w:t xml:space="preserve">  </w:t>
      </w:r>
    </w:p>
    <w:p w14:paraId="2B069769" w14:textId="77777777" w:rsidR="004B140A" w:rsidRPr="00967B7F"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3" w:name="bonkhoff2022"/>
      <w:bookmarkEnd w:id="92"/>
      <w:proofErr w:type="spellStart"/>
      <w:r w:rsidRPr="00B240D1">
        <w:rPr>
          <w:rFonts w:ascii="Ebrima" w:hAnsi="Ebrima" w:cs="Arial"/>
          <w:sz w:val="22"/>
          <w:szCs w:val="22"/>
        </w:rPr>
        <w:t>Bonkhoff</w:t>
      </w:r>
      <w:proofErr w:type="spellEnd"/>
      <w:r w:rsidRPr="00B240D1">
        <w:rPr>
          <w:rFonts w:ascii="Ebrima" w:hAnsi="Ebrima" w:cs="Arial"/>
          <w:sz w:val="22"/>
          <w:szCs w:val="22"/>
        </w:rPr>
        <w:t xml:space="preserve">, A. K., </w:t>
      </w:r>
      <w:proofErr w:type="spellStart"/>
      <w:r w:rsidRPr="00B240D1">
        <w:rPr>
          <w:rFonts w:ascii="Ebrima" w:hAnsi="Ebrima" w:cs="Arial"/>
          <w:sz w:val="22"/>
          <w:szCs w:val="22"/>
        </w:rPr>
        <w:t>Bretzner</w:t>
      </w:r>
      <w:proofErr w:type="spellEnd"/>
      <w:r w:rsidRPr="00B240D1">
        <w:rPr>
          <w:rFonts w:ascii="Ebrima" w:hAnsi="Ebrima" w:cs="Arial"/>
          <w:sz w:val="22"/>
          <w:szCs w:val="22"/>
        </w:rPr>
        <w:t xml:space="preserve">, M., Hong, S., Schirmer, M. D., Cohen, A., </w:t>
      </w:r>
      <w:proofErr w:type="spellStart"/>
      <w:r w:rsidRPr="00B240D1">
        <w:rPr>
          <w:rFonts w:ascii="Ebrima" w:hAnsi="Ebrima" w:cs="Arial"/>
          <w:sz w:val="22"/>
          <w:szCs w:val="22"/>
        </w:rPr>
        <w:t>Regenhardt</w:t>
      </w:r>
      <w:proofErr w:type="spellEnd"/>
      <w:r w:rsidRPr="00B240D1">
        <w:rPr>
          <w:rFonts w:ascii="Ebrima" w:hAnsi="Ebrima" w:cs="Arial"/>
          <w:sz w:val="22"/>
          <w:szCs w:val="22"/>
        </w:rPr>
        <w:t xml:space="preserve">, R. W., . . . </w:t>
      </w:r>
      <w:proofErr w:type="spellStart"/>
      <w:r w:rsidRPr="00775B6B">
        <w:rPr>
          <w:rFonts w:ascii="Ebrima" w:hAnsi="Ebrima" w:cs="Arial"/>
          <w:sz w:val="22"/>
          <w:szCs w:val="22"/>
        </w:rPr>
        <w:t>Rost</w:t>
      </w:r>
      <w:proofErr w:type="spellEnd"/>
      <w:r w:rsidRPr="00775B6B">
        <w:rPr>
          <w:rFonts w:ascii="Ebrima" w:hAnsi="Ebrima" w:cs="Arial"/>
          <w:sz w:val="22"/>
          <w:szCs w:val="22"/>
        </w:rPr>
        <w:t xml:space="preserve">, N. S. (2022). Sex-specific lesion pattern of functional outcomes after stroke. </w:t>
      </w:r>
      <w:r w:rsidRPr="00775B6B">
        <w:rPr>
          <w:rFonts w:ascii="Ebrima" w:hAnsi="Ebrima" w:cs="Arial"/>
          <w:i/>
          <w:iCs/>
          <w:sz w:val="22"/>
          <w:szCs w:val="22"/>
        </w:rPr>
        <w:t>Brain Communications, 4</w:t>
      </w:r>
      <w:r w:rsidRPr="00775B6B">
        <w:rPr>
          <w:rFonts w:ascii="Ebrima" w:hAnsi="Ebrima" w:cs="Arial"/>
          <w:sz w:val="22"/>
          <w:szCs w:val="22"/>
        </w:rPr>
        <w:t xml:space="preserve">(2). </w:t>
      </w:r>
      <w:hyperlink r:id="rId29" w:history="1">
        <w:r w:rsidRPr="00967B7F">
          <w:rPr>
            <w:rStyle w:val="Hyperlink"/>
            <w:rFonts w:ascii="Ebrima" w:hAnsi="Ebrima" w:cs="Arial"/>
            <w:sz w:val="22"/>
            <w:szCs w:val="22"/>
          </w:rPr>
          <w:t>https://doi.org/10.1093/braincomms/fcac020</w:t>
        </w:r>
      </w:hyperlink>
      <w:r w:rsidRPr="00967B7F">
        <w:rPr>
          <w:rFonts w:ascii="Ebrima" w:hAnsi="Ebrima" w:cs="Arial"/>
          <w:sz w:val="22"/>
          <w:szCs w:val="22"/>
        </w:rPr>
        <w:t xml:space="preserve"> </w:t>
      </w:r>
    </w:p>
    <w:p w14:paraId="36EB500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4" w:name="bonkhoff2021"/>
      <w:bookmarkEnd w:id="93"/>
      <w:proofErr w:type="spellStart"/>
      <w:r w:rsidRPr="00967B7F">
        <w:rPr>
          <w:rFonts w:ascii="Ebrima" w:hAnsi="Ebrima" w:cs="Arial"/>
          <w:sz w:val="22"/>
          <w:szCs w:val="22"/>
        </w:rPr>
        <w:t>Bonkhoff</w:t>
      </w:r>
      <w:proofErr w:type="spellEnd"/>
      <w:r w:rsidRPr="00967B7F">
        <w:rPr>
          <w:rFonts w:ascii="Ebrima" w:hAnsi="Ebrima" w:cs="Arial"/>
          <w:sz w:val="22"/>
          <w:szCs w:val="22"/>
        </w:rPr>
        <w:t xml:space="preserve">, A. K., Schirmer, M. D., </w:t>
      </w:r>
      <w:proofErr w:type="spellStart"/>
      <w:r w:rsidRPr="00967B7F">
        <w:rPr>
          <w:rFonts w:ascii="Ebrima" w:hAnsi="Ebrima" w:cs="Arial"/>
          <w:sz w:val="22"/>
          <w:szCs w:val="22"/>
        </w:rPr>
        <w:t>Bretzner</w:t>
      </w:r>
      <w:proofErr w:type="spellEnd"/>
      <w:r w:rsidRPr="00967B7F">
        <w:rPr>
          <w:rFonts w:ascii="Ebrima" w:hAnsi="Ebrima" w:cs="Arial"/>
          <w:sz w:val="22"/>
          <w:szCs w:val="22"/>
        </w:rPr>
        <w:t xml:space="preserve">, M., Hong, S., </w:t>
      </w:r>
      <w:proofErr w:type="spellStart"/>
      <w:r w:rsidRPr="00967B7F">
        <w:rPr>
          <w:rFonts w:ascii="Ebrima" w:hAnsi="Ebrima" w:cs="Arial"/>
          <w:sz w:val="22"/>
          <w:szCs w:val="22"/>
        </w:rPr>
        <w:t>Regenhardt</w:t>
      </w:r>
      <w:proofErr w:type="spellEnd"/>
      <w:r w:rsidRPr="00967B7F">
        <w:rPr>
          <w:rFonts w:ascii="Ebrima" w:hAnsi="Ebrima" w:cs="Arial"/>
          <w:sz w:val="22"/>
          <w:szCs w:val="22"/>
        </w:rPr>
        <w:t xml:space="preserve">, R. W., </w:t>
      </w:r>
      <w:proofErr w:type="spellStart"/>
      <w:r w:rsidRPr="00967B7F">
        <w:rPr>
          <w:rFonts w:ascii="Ebrima" w:hAnsi="Ebrima" w:cs="Arial"/>
          <w:sz w:val="22"/>
          <w:szCs w:val="22"/>
        </w:rPr>
        <w:t>Brudfors</w:t>
      </w:r>
      <w:proofErr w:type="spellEnd"/>
      <w:r w:rsidRPr="00967B7F">
        <w:rPr>
          <w:rFonts w:ascii="Ebrima" w:hAnsi="Ebrima" w:cs="Arial"/>
          <w:sz w:val="22"/>
          <w:szCs w:val="22"/>
        </w:rPr>
        <w:t xml:space="preserve">, M., . . . </w:t>
      </w:r>
      <w:proofErr w:type="spellStart"/>
      <w:r w:rsidRPr="00775B6B">
        <w:rPr>
          <w:rFonts w:ascii="Ebrima" w:hAnsi="Ebrima" w:cs="Arial"/>
          <w:sz w:val="22"/>
          <w:szCs w:val="22"/>
        </w:rPr>
        <w:t>Rost</w:t>
      </w:r>
      <w:proofErr w:type="spellEnd"/>
      <w:r w:rsidRPr="00775B6B">
        <w:rPr>
          <w:rFonts w:ascii="Ebrima" w:hAnsi="Ebrima" w:cs="Arial"/>
          <w:sz w:val="22"/>
          <w:szCs w:val="22"/>
        </w:rPr>
        <w:t xml:space="preserve">, N. S. (2021). Outcome after acute ischemic stroke is linked to sex-specific lesion patterns. </w:t>
      </w:r>
      <w:r w:rsidRPr="00775B6B">
        <w:rPr>
          <w:rFonts w:ascii="Ebrima" w:hAnsi="Ebrima" w:cs="Arial"/>
          <w:i/>
          <w:iCs/>
          <w:sz w:val="22"/>
          <w:szCs w:val="22"/>
        </w:rPr>
        <w:t>Nature Communications</w:t>
      </w:r>
      <w:r w:rsidRPr="00775B6B">
        <w:rPr>
          <w:rFonts w:ascii="Ebrima" w:hAnsi="Ebrima" w:cs="Arial"/>
          <w:sz w:val="22"/>
          <w:szCs w:val="22"/>
        </w:rPr>
        <w:t xml:space="preserve">, </w:t>
      </w:r>
      <w:r w:rsidRPr="00775B6B">
        <w:rPr>
          <w:rFonts w:ascii="Ebrima" w:hAnsi="Ebrima" w:cs="Arial"/>
          <w:i/>
          <w:iCs/>
          <w:sz w:val="22"/>
          <w:szCs w:val="22"/>
        </w:rPr>
        <w:t>12</w:t>
      </w:r>
      <w:r w:rsidRPr="00775B6B">
        <w:rPr>
          <w:rFonts w:ascii="Ebrima" w:hAnsi="Ebrima" w:cs="Arial"/>
          <w:sz w:val="22"/>
          <w:szCs w:val="22"/>
        </w:rPr>
        <w:t xml:space="preserve">(1). </w:t>
      </w:r>
      <w:hyperlink r:id="rId30" w:history="1">
        <w:r w:rsidRPr="00775B6B">
          <w:rPr>
            <w:rStyle w:val="Hyperlink"/>
            <w:rFonts w:ascii="Ebrima" w:hAnsi="Ebrima" w:cs="Arial"/>
            <w:sz w:val="22"/>
            <w:szCs w:val="22"/>
          </w:rPr>
          <w:t>https://doi.org/10.1038/s41467-021-23492-3</w:t>
        </w:r>
      </w:hyperlink>
      <w:bookmarkEnd w:id="94"/>
      <w:r w:rsidRPr="00775B6B">
        <w:rPr>
          <w:rFonts w:ascii="Ebrima" w:hAnsi="Ebrima" w:cs="Arial"/>
          <w:sz w:val="22"/>
          <w:szCs w:val="22"/>
        </w:rPr>
        <w:t xml:space="preserve">  </w:t>
      </w:r>
    </w:p>
    <w:p w14:paraId="7C697E1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5" w:name="borghei2021"/>
      <w:proofErr w:type="spellStart"/>
      <w:r w:rsidRPr="00775B6B">
        <w:rPr>
          <w:rFonts w:ascii="Ebrima" w:hAnsi="Ebrima" w:cs="Arial"/>
          <w:sz w:val="22"/>
          <w:szCs w:val="22"/>
        </w:rPr>
        <w:t>Borghei</w:t>
      </w:r>
      <w:proofErr w:type="spellEnd"/>
      <w:r w:rsidRPr="00775B6B">
        <w:rPr>
          <w:rFonts w:ascii="Ebrima" w:hAnsi="Ebrima" w:cs="Arial"/>
          <w:sz w:val="22"/>
          <w:szCs w:val="22"/>
        </w:rPr>
        <w:t xml:space="preserve">, A., </w:t>
      </w:r>
      <w:proofErr w:type="spellStart"/>
      <w:r w:rsidRPr="00775B6B">
        <w:rPr>
          <w:rFonts w:ascii="Ebrima" w:hAnsi="Ebrima" w:cs="Arial"/>
          <w:sz w:val="22"/>
          <w:szCs w:val="22"/>
        </w:rPr>
        <w:t>Kapucu</w:t>
      </w:r>
      <w:proofErr w:type="spellEnd"/>
      <w:r w:rsidRPr="00775B6B">
        <w:rPr>
          <w:rFonts w:ascii="Ebrima" w:hAnsi="Ebrima" w:cs="Arial"/>
          <w:sz w:val="22"/>
          <w:szCs w:val="22"/>
        </w:rPr>
        <w:t xml:space="preserve">, I., Dawe, R., </w:t>
      </w:r>
      <w:proofErr w:type="spellStart"/>
      <w:r w:rsidRPr="00775B6B">
        <w:rPr>
          <w:rFonts w:ascii="Ebrima" w:hAnsi="Ebrima" w:cs="Arial"/>
          <w:sz w:val="22"/>
          <w:szCs w:val="22"/>
        </w:rPr>
        <w:t>Kocak</w:t>
      </w:r>
      <w:proofErr w:type="spellEnd"/>
      <w:r w:rsidRPr="00775B6B">
        <w:rPr>
          <w:rFonts w:ascii="Ebrima" w:hAnsi="Ebrima" w:cs="Arial"/>
          <w:sz w:val="22"/>
          <w:szCs w:val="22"/>
        </w:rPr>
        <w:t xml:space="preserve">, M. &amp; Sani, S. (2021). Structural connectivity of the human </w:t>
      </w:r>
      <w:proofErr w:type="spellStart"/>
      <w:r w:rsidRPr="00775B6B">
        <w:rPr>
          <w:rFonts w:ascii="Ebrima" w:hAnsi="Ebrima" w:cs="Arial"/>
          <w:sz w:val="22"/>
          <w:szCs w:val="22"/>
        </w:rPr>
        <w:t>massa</w:t>
      </w:r>
      <w:proofErr w:type="spellEnd"/>
      <w:r w:rsidRPr="00775B6B">
        <w:rPr>
          <w:rFonts w:ascii="Ebrima" w:hAnsi="Ebrima" w:cs="Arial"/>
          <w:sz w:val="22"/>
          <w:szCs w:val="22"/>
        </w:rPr>
        <w:t xml:space="preserve"> intermedia: A probabilistic tractography study. </w:t>
      </w:r>
      <w:r w:rsidRPr="00775B6B">
        <w:rPr>
          <w:rFonts w:ascii="Ebrima" w:hAnsi="Ebrima" w:cs="Arial"/>
          <w:i/>
          <w:sz w:val="22"/>
          <w:szCs w:val="22"/>
        </w:rPr>
        <w:t>Human Brain Mapping, 42(</w:t>
      </w:r>
      <w:r w:rsidRPr="00775B6B">
        <w:rPr>
          <w:rFonts w:ascii="Ebrima" w:hAnsi="Ebrima" w:cs="Arial"/>
          <w:sz w:val="22"/>
          <w:szCs w:val="22"/>
        </w:rPr>
        <w:t xml:space="preserve">6), 1794–1804. </w:t>
      </w:r>
      <w:hyperlink r:id="rId31" w:history="1">
        <w:r w:rsidRPr="00775B6B">
          <w:rPr>
            <w:rStyle w:val="Hyperlink"/>
            <w:rFonts w:ascii="Ebrima" w:hAnsi="Ebrima" w:cs="Arial"/>
            <w:sz w:val="22"/>
            <w:szCs w:val="22"/>
          </w:rPr>
          <w:t>https://doi.org/10.1002/hbm.25329</w:t>
        </w:r>
      </w:hyperlink>
      <w:r w:rsidRPr="00775B6B">
        <w:rPr>
          <w:rFonts w:ascii="Ebrima" w:hAnsi="Ebrima" w:cs="Arial"/>
          <w:sz w:val="22"/>
          <w:szCs w:val="22"/>
        </w:rPr>
        <w:t xml:space="preserve"> </w:t>
      </w:r>
    </w:p>
    <w:p w14:paraId="76184ED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6" w:name="bowen1999"/>
      <w:bookmarkEnd w:id="95"/>
      <w:r w:rsidRPr="00775B6B">
        <w:rPr>
          <w:rFonts w:ascii="Ebrima" w:hAnsi="Ebrima" w:cs="Arial"/>
          <w:sz w:val="22"/>
          <w:szCs w:val="22"/>
        </w:rPr>
        <w:t xml:space="preserve">Bowen, A., McKenna, K., &amp; Tallis, R. C. (1999). Reasons for Variability in the Reported Rate of Occurrence of Unilateral Spatial Neglect After Stroke.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(6), 1196–1202. </w:t>
      </w:r>
      <w:hyperlink r:id="rId32" w:history="1">
        <w:r w:rsidRPr="00775B6B">
          <w:rPr>
            <w:rStyle w:val="Hyperlink"/>
            <w:rFonts w:ascii="Ebrima" w:hAnsi="Ebrima" w:cs="Arial"/>
            <w:sz w:val="22"/>
            <w:szCs w:val="22"/>
          </w:rPr>
          <w:t>https://doi.org/10.1161/01.str.30.6.1196</w:t>
        </w:r>
      </w:hyperlink>
      <w:r w:rsidRPr="00775B6B">
        <w:rPr>
          <w:rFonts w:ascii="Ebrima" w:hAnsi="Ebrima" w:cs="Arial"/>
          <w:sz w:val="22"/>
          <w:szCs w:val="22"/>
        </w:rPr>
        <w:t xml:space="preserve">  </w:t>
      </w:r>
    </w:p>
    <w:p w14:paraId="1D9577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7" w:name="bozzali2012"/>
      <w:bookmarkEnd w:id="96"/>
      <w:proofErr w:type="spellStart"/>
      <w:r w:rsidRPr="00775B6B">
        <w:rPr>
          <w:rFonts w:ascii="Ebrima" w:hAnsi="Ebrima" w:cs="Arial"/>
          <w:sz w:val="22"/>
          <w:szCs w:val="22"/>
        </w:rPr>
        <w:t>Bozzali</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Mastropasqua</w:t>
      </w:r>
      <w:proofErr w:type="spellEnd"/>
      <w:r w:rsidRPr="00775B6B">
        <w:rPr>
          <w:rFonts w:ascii="Ebrima" w:hAnsi="Ebrima" w:cs="Arial"/>
          <w:sz w:val="22"/>
          <w:szCs w:val="22"/>
        </w:rPr>
        <w:t xml:space="preserve">, C., </w:t>
      </w:r>
      <w:proofErr w:type="spellStart"/>
      <w:r w:rsidRPr="00775B6B">
        <w:rPr>
          <w:rFonts w:ascii="Ebrima" w:hAnsi="Ebrima" w:cs="Arial"/>
          <w:sz w:val="22"/>
          <w:szCs w:val="22"/>
        </w:rPr>
        <w:t>Cercignani</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Giulietti</w:t>
      </w:r>
      <w:proofErr w:type="spellEnd"/>
      <w:r w:rsidRPr="00775B6B">
        <w:rPr>
          <w:rFonts w:ascii="Ebrima" w:hAnsi="Ebrima" w:cs="Arial"/>
          <w:sz w:val="22"/>
          <w:szCs w:val="22"/>
        </w:rPr>
        <w:t xml:space="preserve">, G., </w:t>
      </w:r>
      <w:proofErr w:type="spellStart"/>
      <w:r w:rsidRPr="00775B6B">
        <w:rPr>
          <w:rFonts w:ascii="Ebrima" w:hAnsi="Ebrima" w:cs="Arial"/>
          <w:sz w:val="22"/>
          <w:szCs w:val="22"/>
        </w:rPr>
        <w:t>Bonnì</w:t>
      </w:r>
      <w:proofErr w:type="spellEnd"/>
      <w:r w:rsidRPr="00775B6B">
        <w:rPr>
          <w:rFonts w:ascii="Ebrima" w:hAnsi="Ebrima" w:cs="Arial"/>
          <w:sz w:val="22"/>
          <w:szCs w:val="22"/>
        </w:rPr>
        <w:t xml:space="preserve">, S., </w:t>
      </w:r>
      <w:proofErr w:type="spellStart"/>
      <w:r w:rsidRPr="00775B6B">
        <w:rPr>
          <w:rFonts w:ascii="Ebrima" w:hAnsi="Ebrima" w:cs="Arial"/>
          <w:sz w:val="22"/>
          <w:szCs w:val="22"/>
        </w:rPr>
        <w:t>Caltagirone</w:t>
      </w:r>
      <w:proofErr w:type="spellEnd"/>
      <w:r w:rsidRPr="00775B6B">
        <w:rPr>
          <w:rFonts w:ascii="Ebrima" w:hAnsi="Ebrima" w:cs="Arial"/>
          <w:sz w:val="22"/>
          <w:szCs w:val="22"/>
        </w:rPr>
        <w:t xml:space="preserve">, C., &amp; Koch, G. (2012). Microstructural Damage of the Posterior Corpus Callosum Contributes to the Clinical Severity of Neglect. </w:t>
      </w:r>
      <w:proofErr w:type="spellStart"/>
      <w:r w:rsidRPr="00775B6B">
        <w:rPr>
          <w:rFonts w:ascii="Ebrima" w:hAnsi="Ebrima" w:cs="Arial"/>
          <w:i/>
          <w:iCs/>
          <w:sz w:val="22"/>
          <w:szCs w:val="22"/>
        </w:rPr>
        <w:t>PLoS</w:t>
      </w:r>
      <w:proofErr w:type="spellEnd"/>
      <w:r w:rsidRPr="00775B6B">
        <w:rPr>
          <w:rFonts w:ascii="Ebrima" w:hAnsi="Ebrima" w:cs="Arial"/>
          <w:i/>
          <w:iCs/>
          <w:sz w:val="22"/>
          <w:szCs w:val="22"/>
        </w:rPr>
        <w:t xml:space="preserve"> ONE</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(10), e48079. </w:t>
      </w:r>
      <w:hyperlink r:id="rId33" w:history="1">
        <w:r w:rsidRPr="00775B6B">
          <w:rPr>
            <w:rStyle w:val="Hyperlink"/>
            <w:rFonts w:ascii="Ebrima" w:hAnsi="Ebrima" w:cs="Arial"/>
            <w:sz w:val="22"/>
            <w:szCs w:val="22"/>
          </w:rPr>
          <w:t>https://doi.org/10.1371/journal.pone.0048079</w:t>
        </w:r>
      </w:hyperlink>
      <w:r w:rsidRPr="00775B6B">
        <w:rPr>
          <w:rFonts w:ascii="Ebrima" w:hAnsi="Ebrima" w:cs="Arial"/>
          <w:sz w:val="22"/>
          <w:szCs w:val="22"/>
        </w:rPr>
        <w:t xml:space="preserve">  </w:t>
      </w:r>
    </w:p>
    <w:p w14:paraId="0A11A60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8" w:name="burcham1997"/>
      <w:bookmarkEnd w:id="97"/>
      <w:r w:rsidRPr="00775B6B">
        <w:rPr>
          <w:rFonts w:ascii="Ebrima" w:hAnsi="Ebrima" w:cs="Arial"/>
          <w:sz w:val="22"/>
          <w:szCs w:val="22"/>
        </w:rPr>
        <w:t xml:space="preserve">Burcham, K. J., Corwin, J. V., Stoll, M. L., &amp; </w:t>
      </w:r>
      <w:proofErr w:type="spellStart"/>
      <w:r w:rsidRPr="00775B6B">
        <w:rPr>
          <w:rFonts w:ascii="Ebrima" w:hAnsi="Ebrima" w:cs="Arial"/>
          <w:sz w:val="22"/>
          <w:szCs w:val="22"/>
        </w:rPr>
        <w:t>Reep</w:t>
      </w:r>
      <w:proofErr w:type="spellEnd"/>
      <w:r w:rsidRPr="00775B6B">
        <w:rPr>
          <w:rFonts w:ascii="Ebrima" w:hAnsi="Ebrima" w:cs="Arial"/>
          <w:sz w:val="22"/>
          <w:szCs w:val="22"/>
        </w:rPr>
        <w:t xml:space="preserve">, R. L. (1997). Disconnection of medial agranular and posterior parietal cortex produces multimodal neglect in rats. </w:t>
      </w:r>
      <w:r w:rsidRPr="00775B6B">
        <w:rPr>
          <w:rFonts w:ascii="Ebrima" w:hAnsi="Ebrima" w:cs="Arial"/>
          <w:i/>
          <w:iCs/>
          <w:sz w:val="22"/>
          <w:szCs w:val="22"/>
        </w:rPr>
        <w:t>Behavioural Brain Research</w:t>
      </w:r>
      <w:r w:rsidRPr="00775B6B">
        <w:rPr>
          <w:rFonts w:ascii="Ebrima" w:hAnsi="Ebrima" w:cs="Arial"/>
          <w:sz w:val="22"/>
          <w:szCs w:val="22"/>
        </w:rPr>
        <w:t xml:space="preserve">, </w:t>
      </w:r>
      <w:r w:rsidRPr="00775B6B">
        <w:rPr>
          <w:rFonts w:ascii="Ebrima" w:hAnsi="Ebrima" w:cs="Arial"/>
          <w:i/>
          <w:iCs/>
          <w:sz w:val="22"/>
          <w:szCs w:val="22"/>
        </w:rPr>
        <w:t>86</w:t>
      </w:r>
      <w:r w:rsidRPr="00775B6B">
        <w:rPr>
          <w:rFonts w:ascii="Ebrima" w:hAnsi="Ebrima" w:cs="Arial"/>
          <w:sz w:val="22"/>
          <w:szCs w:val="22"/>
        </w:rPr>
        <w:t xml:space="preserve">(1), 41–47. </w:t>
      </w:r>
      <w:hyperlink r:id="rId34" w:history="1">
        <w:r w:rsidRPr="00775B6B">
          <w:rPr>
            <w:rStyle w:val="Hyperlink"/>
            <w:rFonts w:ascii="Ebrima" w:hAnsi="Ebrima" w:cs="Arial"/>
            <w:sz w:val="22"/>
            <w:szCs w:val="22"/>
          </w:rPr>
          <w:t>https://doi.org/10.1016/s0166-4328(96)02241-3</w:t>
        </w:r>
      </w:hyperlink>
      <w:bookmarkEnd w:id="98"/>
      <w:r w:rsidRPr="00775B6B">
        <w:rPr>
          <w:rFonts w:ascii="Ebrima" w:hAnsi="Ebrima" w:cs="Arial"/>
          <w:sz w:val="22"/>
          <w:szCs w:val="22"/>
        </w:rPr>
        <w:t xml:space="preserve">  </w:t>
      </w:r>
    </w:p>
    <w:p w14:paraId="621AE93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9" w:name="bushnell2018"/>
      <w:r w:rsidRPr="00775B6B">
        <w:rPr>
          <w:rFonts w:ascii="Ebrima" w:hAnsi="Ebrima" w:cs="Arial"/>
          <w:sz w:val="22"/>
          <w:szCs w:val="22"/>
        </w:rPr>
        <w:t xml:space="preserve">Bushnell, C. D., Chaturvedi, S., Gage, K. R., </w:t>
      </w:r>
      <w:proofErr w:type="spellStart"/>
      <w:r w:rsidRPr="00775B6B">
        <w:rPr>
          <w:rFonts w:ascii="Ebrima" w:hAnsi="Ebrima" w:cs="Arial"/>
          <w:sz w:val="22"/>
          <w:szCs w:val="22"/>
        </w:rPr>
        <w:t>Herson</w:t>
      </w:r>
      <w:proofErr w:type="spellEnd"/>
      <w:r w:rsidRPr="00775B6B">
        <w:rPr>
          <w:rFonts w:ascii="Ebrima" w:hAnsi="Ebrima" w:cs="Arial"/>
          <w:sz w:val="22"/>
          <w:szCs w:val="22"/>
        </w:rPr>
        <w:t xml:space="preserve">, P. S., </w:t>
      </w:r>
      <w:proofErr w:type="spellStart"/>
      <w:r w:rsidRPr="00775B6B">
        <w:rPr>
          <w:rFonts w:ascii="Ebrima" w:hAnsi="Ebrima" w:cs="Arial"/>
          <w:sz w:val="22"/>
          <w:szCs w:val="22"/>
        </w:rPr>
        <w:t>Hurn</w:t>
      </w:r>
      <w:proofErr w:type="spellEnd"/>
      <w:r w:rsidRPr="00775B6B">
        <w:rPr>
          <w:rFonts w:ascii="Ebrima" w:hAnsi="Ebrima" w:cs="Arial"/>
          <w:sz w:val="22"/>
          <w:szCs w:val="22"/>
        </w:rPr>
        <w:t xml:space="preserve">, P. D., Jiménez, M. C., . . . </w:t>
      </w:r>
      <w:proofErr w:type="spellStart"/>
      <w:r w:rsidRPr="00775B6B">
        <w:rPr>
          <w:rFonts w:ascii="Ebrima" w:hAnsi="Ebrima" w:cs="Arial"/>
          <w:sz w:val="22"/>
          <w:szCs w:val="22"/>
        </w:rPr>
        <w:t>Rundek</w:t>
      </w:r>
      <w:proofErr w:type="spellEnd"/>
      <w:r w:rsidRPr="00775B6B">
        <w:rPr>
          <w:rFonts w:ascii="Ebrima" w:hAnsi="Ebrima" w:cs="Arial"/>
          <w:sz w:val="22"/>
          <w:szCs w:val="22"/>
        </w:rPr>
        <w:t xml:space="preserve">, T. (2018). Sex differences in stroke: Challenges and opportunities.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(12), 2179–2191. </w:t>
      </w:r>
      <w:hyperlink r:id="rId35" w:history="1">
        <w:r w:rsidRPr="00775B6B">
          <w:rPr>
            <w:rStyle w:val="Hyperlink"/>
            <w:rFonts w:ascii="Ebrima" w:hAnsi="Ebrima" w:cs="Arial"/>
            <w:sz w:val="22"/>
            <w:szCs w:val="22"/>
          </w:rPr>
          <w:t>https://doi.org/10.1177/0271678x18793324</w:t>
        </w:r>
      </w:hyperlink>
      <w:r w:rsidRPr="00775B6B">
        <w:rPr>
          <w:rFonts w:ascii="Ebrima" w:hAnsi="Ebrima" w:cs="Arial"/>
          <w:sz w:val="22"/>
          <w:szCs w:val="22"/>
        </w:rPr>
        <w:t xml:space="preserve">  </w:t>
      </w:r>
    </w:p>
    <w:p w14:paraId="3D7246FD"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0" w:name="buxbaum2004"/>
      <w:bookmarkEnd w:id="99"/>
      <w:r w:rsidRPr="00775B6B">
        <w:rPr>
          <w:rFonts w:ascii="Ebrima" w:hAnsi="Ebrima" w:cs="Arial"/>
          <w:sz w:val="22"/>
          <w:szCs w:val="22"/>
        </w:rPr>
        <w:t xml:space="preserve">Buxbaum, L., Ferraro, M., </w:t>
      </w:r>
      <w:proofErr w:type="spellStart"/>
      <w:r w:rsidRPr="00775B6B">
        <w:rPr>
          <w:rFonts w:ascii="Ebrima" w:hAnsi="Ebrima" w:cs="Arial"/>
          <w:sz w:val="22"/>
          <w:szCs w:val="22"/>
        </w:rPr>
        <w:t>Veramonti</w:t>
      </w:r>
      <w:proofErr w:type="spellEnd"/>
      <w:r w:rsidRPr="00775B6B">
        <w:rPr>
          <w:rFonts w:ascii="Ebrima" w:hAnsi="Ebrima" w:cs="Arial"/>
          <w:sz w:val="22"/>
          <w:szCs w:val="22"/>
        </w:rPr>
        <w:t xml:space="preserve">, T., </w:t>
      </w:r>
      <w:proofErr w:type="spellStart"/>
      <w:r w:rsidRPr="00775B6B">
        <w:rPr>
          <w:rFonts w:ascii="Ebrima" w:hAnsi="Ebrima" w:cs="Arial"/>
          <w:sz w:val="22"/>
          <w:szCs w:val="22"/>
        </w:rPr>
        <w:t>Farne</w:t>
      </w:r>
      <w:proofErr w:type="spellEnd"/>
      <w:r w:rsidRPr="00775B6B">
        <w:rPr>
          <w:rFonts w:ascii="Ebrima" w:hAnsi="Ebrima" w:cs="Arial"/>
          <w:sz w:val="22"/>
          <w:szCs w:val="22"/>
        </w:rPr>
        <w:t xml:space="preserve">, A., Whyte, J., </w:t>
      </w:r>
      <w:proofErr w:type="spellStart"/>
      <w:r w:rsidRPr="00775B6B">
        <w:rPr>
          <w:rFonts w:ascii="Ebrima" w:hAnsi="Ebrima" w:cs="Arial"/>
          <w:sz w:val="22"/>
          <w:szCs w:val="22"/>
        </w:rPr>
        <w:t>Ladavas</w:t>
      </w:r>
      <w:proofErr w:type="spellEnd"/>
      <w:r w:rsidRPr="00775B6B">
        <w:rPr>
          <w:rFonts w:ascii="Ebrima" w:hAnsi="Ebrima" w:cs="Arial"/>
          <w:sz w:val="22"/>
          <w:szCs w:val="22"/>
        </w:rPr>
        <w:t xml:space="preserve">, E., . . . </w:t>
      </w:r>
      <w:proofErr w:type="spellStart"/>
      <w:r w:rsidRPr="00775B6B">
        <w:rPr>
          <w:rFonts w:ascii="Ebrima" w:hAnsi="Ebrima" w:cs="Arial"/>
          <w:sz w:val="22"/>
          <w:szCs w:val="22"/>
        </w:rPr>
        <w:t>Coslett</w:t>
      </w:r>
      <w:proofErr w:type="spellEnd"/>
      <w:r w:rsidRPr="00775B6B">
        <w:rPr>
          <w:rFonts w:ascii="Ebrima" w:hAnsi="Ebrima" w:cs="Arial"/>
          <w:sz w:val="22"/>
          <w:szCs w:val="22"/>
        </w:rPr>
        <w:t xml:space="preserve">, H. (2004).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Subtypes, neuroanatomy, and disability. </w:t>
      </w:r>
      <w:r w:rsidRPr="00775B6B">
        <w:rPr>
          <w:rFonts w:ascii="Ebrima" w:hAnsi="Ebrima" w:cs="Arial"/>
          <w:i/>
          <w:iCs/>
          <w:sz w:val="22"/>
          <w:szCs w:val="22"/>
        </w:rPr>
        <w:t>Neurology</w:t>
      </w:r>
      <w:r w:rsidRPr="00775B6B">
        <w:rPr>
          <w:rFonts w:ascii="Ebrima" w:hAnsi="Ebrima" w:cs="Arial"/>
          <w:sz w:val="22"/>
          <w:szCs w:val="22"/>
        </w:rPr>
        <w:t xml:space="preserve">, </w:t>
      </w:r>
      <w:r w:rsidRPr="00775B6B">
        <w:rPr>
          <w:rFonts w:ascii="Ebrima" w:hAnsi="Ebrima" w:cs="Arial"/>
          <w:i/>
          <w:iCs/>
          <w:sz w:val="22"/>
          <w:szCs w:val="22"/>
        </w:rPr>
        <w:t>62</w:t>
      </w:r>
      <w:r w:rsidRPr="00775B6B">
        <w:rPr>
          <w:rFonts w:ascii="Ebrima" w:hAnsi="Ebrima" w:cs="Arial"/>
          <w:sz w:val="22"/>
          <w:szCs w:val="22"/>
        </w:rPr>
        <w:t xml:space="preserve">(5), 749–756. </w:t>
      </w:r>
      <w:hyperlink r:id="rId36" w:history="1">
        <w:r w:rsidRPr="00775B6B">
          <w:rPr>
            <w:rStyle w:val="Hyperlink"/>
            <w:rFonts w:ascii="Ebrima" w:hAnsi="Ebrima" w:cs="Arial"/>
            <w:sz w:val="22"/>
            <w:szCs w:val="22"/>
          </w:rPr>
          <w:t>https://doi.org/10.1212/01.wnl.0000113730.73031.f4</w:t>
        </w:r>
      </w:hyperlink>
      <w:bookmarkEnd w:id="100"/>
      <w:r w:rsidRPr="00775B6B">
        <w:rPr>
          <w:rFonts w:ascii="Ebrima" w:hAnsi="Ebrima" w:cs="Arial"/>
          <w:sz w:val="22"/>
          <w:szCs w:val="22"/>
        </w:rPr>
        <w:t xml:space="preserve">  </w:t>
      </w:r>
    </w:p>
    <w:p w14:paraId="641A277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1" w:name="carreratononi2014"/>
      <w:r w:rsidRPr="00775B6B">
        <w:rPr>
          <w:rFonts w:ascii="Ebrima" w:hAnsi="Ebrima" w:cs="Arial"/>
          <w:sz w:val="22"/>
          <w:szCs w:val="22"/>
        </w:rPr>
        <w:t xml:space="preserve">Carrera, E., &amp; </w:t>
      </w:r>
      <w:proofErr w:type="spellStart"/>
      <w:r w:rsidRPr="00775B6B">
        <w:rPr>
          <w:rFonts w:ascii="Ebrima" w:hAnsi="Ebrima" w:cs="Arial"/>
          <w:sz w:val="22"/>
          <w:szCs w:val="22"/>
        </w:rPr>
        <w:t>Tononi</w:t>
      </w:r>
      <w:proofErr w:type="spellEnd"/>
      <w:r w:rsidRPr="00775B6B">
        <w:rPr>
          <w:rFonts w:ascii="Ebrima" w:hAnsi="Ebrima" w:cs="Arial"/>
          <w:sz w:val="22"/>
          <w:szCs w:val="22"/>
        </w:rPr>
        <w:t xml:space="preserve">, G. (2014). Diaschisis: past, present, future.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137</w:t>
      </w:r>
      <w:r w:rsidRPr="00775B6B">
        <w:rPr>
          <w:rFonts w:ascii="Ebrima" w:hAnsi="Ebrima" w:cs="Arial"/>
          <w:sz w:val="22"/>
          <w:szCs w:val="22"/>
        </w:rPr>
        <w:t xml:space="preserve">(9), 2408–2422. </w:t>
      </w:r>
      <w:hyperlink r:id="rId37" w:history="1">
        <w:r w:rsidRPr="00775B6B">
          <w:rPr>
            <w:rStyle w:val="Hyperlink"/>
            <w:rFonts w:ascii="Ebrima" w:hAnsi="Ebrima" w:cs="Arial"/>
            <w:sz w:val="22"/>
            <w:szCs w:val="22"/>
          </w:rPr>
          <w:t>https://doi.org/10.1093/brain/awu101</w:t>
        </w:r>
      </w:hyperlink>
      <w:r w:rsidRPr="00775B6B">
        <w:rPr>
          <w:rFonts w:ascii="Ebrima" w:hAnsi="Ebrima" w:cs="Arial"/>
          <w:sz w:val="22"/>
          <w:szCs w:val="22"/>
        </w:rPr>
        <w:t xml:space="preserve">  </w:t>
      </w:r>
    </w:p>
    <w:p w14:paraId="5A69962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2" w:name="cataniffytche2005"/>
      <w:bookmarkEnd w:id="101"/>
      <w:r w:rsidRPr="00775B6B">
        <w:rPr>
          <w:rFonts w:ascii="Ebrima" w:hAnsi="Ebrima" w:cs="Arial"/>
          <w:sz w:val="22"/>
          <w:szCs w:val="22"/>
        </w:rPr>
        <w:t xml:space="preserve">Catani, M., &amp; </w:t>
      </w:r>
      <w:proofErr w:type="spellStart"/>
      <w:r w:rsidRPr="00775B6B">
        <w:rPr>
          <w:rFonts w:ascii="Ebrima" w:hAnsi="Ebrima" w:cs="Arial"/>
          <w:sz w:val="22"/>
          <w:szCs w:val="22"/>
        </w:rPr>
        <w:t>Ffytche</w:t>
      </w:r>
      <w:proofErr w:type="spellEnd"/>
      <w:r w:rsidRPr="00775B6B">
        <w:rPr>
          <w:rFonts w:ascii="Ebrima" w:hAnsi="Ebrima" w:cs="Arial"/>
          <w:sz w:val="22"/>
          <w:szCs w:val="22"/>
        </w:rPr>
        <w:t xml:space="preserve">, D. H. (2005). The rises and falls of disconnection syndromes.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128</w:t>
      </w:r>
      <w:r w:rsidRPr="00775B6B">
        <w:rPr>
          <w:rFonts w:ascii="Ebrima" w:hAnsi="Ebrima" w:cs="Arial"/>
          <w:sz w:val="22"/>
          <w:szCs w:val="22"/>
        </w:rPr>
        <w:t xml:space="preserve">(10), 2224–2239. </w:t>
      </w:r>
      <w:hyperlink r:id="rId38" w:history="1">
        <w:r w:rsidRPr="00775B6B">
          <w:rPr>
            <w:rStyle w:val="Hyperlink"/>
            <w:rFonts w:ascii="Ebrima" w:hAnsi="Ebrima" w:cs="Arial"/>
            <w:sz w:val="22"/>
            <w:szCs w:val="22"/>
          </w:rPr>
          <w:t>https://doi.org/10.1093/brain/awh622</w:t>
        </w:r>
      </w:hyperlink>
      <w:bookmarkEnd w:id="102"/>
      <w:r w:rsidRPr="00775B6B">
        <w:rPr>
          <w:rFonts w:ascii="Ebrima" w:hAnsi="Ebrima" w:cs="Arial"/>
          <w:sz w:val="22"/>
          <w:szCs w:val="22"/>
        </w:rPr>
        <w:t xml:space="preserve"> </w:t>
      </w:r>
    </w:p>
    <w:p w14:paraId="1FB1B19B" w14:textId="7539D13C"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3" w:name="catanithiebautdeschotten2008"/>
      <w:r w:rsidRPr="00775B6B">
        <w:rPr>
          <w:rFonts w:ascii="Ebrima" w:hAnsi="Ebrima" w:cs="Arial"/>
          <w:sz w:val="22"/>
          <w:szCs w:val="22"/>
        </w:rPr>
        <w:t xml:space="preserve">Catani, M., &amp; </w:t>
      </w:r>
      <w:proofErr w:type="spellStart"/>
      <w:r w:rsidRPr="00775B6B">
        <w:rPr>
          <w:rFonts w:ascii="Ebrima" w:hAnsi="Ebrima" w:cs="Arial"/>
          <w:sz w:val="22"/>
          <w:szCs w:val="22"/>
        </w:rPr>
        <w:t>Thiebaut</w:t>
      </w:r>
      <w:proofErr w:type="spellEnd"/>
      <w:r w:rsidRPr="00775B6B">
        <w:rPr>
          <w:rFonts w:ascii="Ebrima" w:hAnsi="Ebrima" w:cs="Arial"/>
          <w:sz w:val="22"/>
          <w:szCs w:val="22"/>
        </w:rPr>
        <w:t xml:space="preserve"> de </w:t>
      </w:r>
      <w:proofErr w:type="spellStart"/>
      <w:r w:rsidRPr="00775B6B">
        <w:rPr>
          <w:rFonts w:ascii="Ebrima" w:hAnsi="Ebrima" w:cs="Arial"/>
          <w:sz w:val="22"/>
          <w:szCs w:val="22"/>
        </w:rPr>
        <w:t>Schotten</w:t>
      </w:r>
      <w:proofErr w:type="spellEnd"/>
      <w:r w:rsidRPr="00775B6B">
        <w:rPr>
          <w:rFonts w:ascii="Ebrima" w:hAnsi="Ebrima" w:cs="Arial"/>
          <w:sz w:val="22"/>
          <w:szCs w:val="22"/>
        </w:rPr>
        <w:t xml:space="preserve">, M. (2008). A diffusion tensor imaging tractography atlas for virtual in vivo dissections. </w:t>
      </w:r>
      <w:r w:rsidRPr="00775B6B">
        <w:rPr>
          <w:rFonts w:ascii="Ebrima" w:hAnsi="Ebrima" w:cs="Arial"/>
          <w:i/>
          <w:iCs/>
          <w:sz w:val="22"/>
          <w:szCs w:val="22"/>
        </w:rPr>
        <w:t>Cortex, 44</w:t>
      </w:r>
      <w:r w:rsidRPr="00775B6B">
        <w:rPr>
          <w:rFonts w:ascii="Ebrima" w:hAnsi="Ebrima" w:cs="Arial"/>
          <w:sz w:val="22"/>
          <w:szCs w:val="22"/>
        </w:rPr>
        <w:t xml:space="preserve">(8), 1105–1132. </w:t>
      </w:r>
      <w:hyperlink r:id="rId39" w:history="1">
        <w:r w:rsidRPr="00775B6B">
          <w:rPr>
            <w:rStyle w:val="Hyperlink"/>
            <w:rFonts w:ascii="Ebrima" w:hAnsi="Ebrima" w:cs="Arial"/>
            <w:sz w:val="22"/>
            <w:szCs w:val="22"/>
          </w:rPr>
          <w:t>https://doi.org/10.1016/j.cortex.2008.05.004</w:t>
        </w:r>
      </w:hyperlink>
      <w:bookmarkEnd w:id="103"/>
      <w:r w:rsidRPr="00775B6B">
        <w:rPr>
          <w:rFonts w:ascii="Ebrima" w:hAnsi="Ebrima" w:cs="Arial"/>
          <w:sz w:val="22"/>
          <w:szCs w:val="22"/>
        </w:rPr>
        <w:t xml:space="preserve"> </w:t>
      </w:r>
    </w:p>
    <w:p w14:paraId="461CE4B5" w14:textId="648C53AD" w:rsidR="008E3FC1" w:rsidRPr="00775B6B" w:rsidRDefault="008E3FC1" w:rsidP="00275F68">
      <w:pPr>
        <w:pStyle w:val="StandardWeb"/>
        <w:spacing w:before="0" w:beforeAutospacing="0" w:after="120" w:afterAutospacing="0" w:line="276" w:lineRule="auto"/>
        <w:ind w:left="709" w:hanging="709"/>
        <w:jc w:val="both"/>
        <w:rPr>
          <w:rFonts w:ascii="Ebrima" w:hAnsi="Ebrima" w:cs="Arial"/>
          <w:sz w:val="22"/>
          <w:szCs w:val="22"/>
        </w:rPr>
      </w:pPr>
      <w:bookmarkStart w:id="104" w:name="catenaccio2016"/>
      <w:r w:rsidRPr="00775B6B">
        <w:rPr>
          <w:rFonts w:ascii="Ebrima" w:hAnsi="Ebrima" w:cs="Arial"/>
          <w:sz w:val="22"/>
          <w:szCs w:val="22"/>
        </w:rPr>
        <w:t xml:space="preserve">Catenaccio, E., Mu, W., &amp; Lipton, M. L. (2016). </w:t>
      </w:r>
      <w:proofErr w:type="spellStart"/>
      <w:r w:rsidRPr="00775B6B">
        <w:rPr>
          <w:rFonts w:ascii="Ebrima" w:hAnsi="Ebrima" w:cs="Arial"/>
          <w:sz w:val="22"/>
          <w:szCs w:val="22"/>
        </w:rPr>
        <w:t>Estrogen</w:t>
      </w:r>
      <w:proofErr w:type="spellEnd"/>
      <w:r w:rsidRPr="00775B6B">
        <w:rPr>
          <w:rFonts w:ascii="Ebrima" w:hAnsi="Ebrima" w:cs="Arial"/>
          <w:sz w:val="22"/>
          <w:szCs w:val="22"/>
        </w:rPr>
        <w:t xml:space="preserve">- and progesterone-mediated structural neuroplasticity in women: evidence from neuroimaging. </w:t>
      </w:r>
      <w:r w:rsidRPr="00775B6B">
        <w:rPr>
          <w:rFonts w:ascii="Ebrima" w:hAnsi="Ebrima" w:cs="Arial"/>
          <w:i/>
          <w:iCs/>
          <w:sz w:val="22"/>
          <w:szCs w:val="22"/>
        </w:rPr>
        <w:t>Brain Structure and Function, 221</w:t>
      </w:r>
      <w:r w:rsidRPr="00775B6B">
        <w:rPr>
          <w:rFonts w:ascii="Ebrima" w:hAnsi="Ebrima" w:cs="Arial"/>
          <w:sz w:val="22"/>
          <w:szCs w:val="22"/>
        </w:rPr>
        <w:t xml:space="preserve">(8), 3845–3867. </w:t>
      </w:r>
      <w:hyperlink r:id="rId40" w:history="1">
        <w:r w:rsidRPr="00775B6B">
          <w:rPr>
            <w:rStyle w:val="Hyperlink"/>
            <w:rFonts w:ascii="Ebrima" w:hAnsi="Ebrima" w:cs="Arial"/>
            <w:sz w:val="22"/>
            <w:szCs w:val="22"/>
          </w:rPr>
          <w:t>https://doi.org/10.1007/s00429-016-1197-x</w:t>
        </w:r>
      </w:hyperlink>
      <w:r w:rsidRPr="00775B6B">
        <w:rPr>
          <w:rFonts w:ascii="Ebrima" w:hAnsi="Ebrima" w:cs="Arial"/>
          <w:sz w:val="22"/>
          <w:szCs w:val="22"/>
        </w:rPr>
        <w:t xml:space="preserve"> </w:t>
      </w:r>
    </w:p>
    <w:p w14:paraId="7EF7489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5" w:name="ceci2009"/>
      <w:bookmarkEnd w:id="104"/>
      <w:proofErr w:type="spellStart"/>
      <w:r w:rsidRPr="00775B6B">
        <w:rPr>
          <w:rFonts w:ascii="Ebrima" w:hAnsi="Ebrima" w:cs="Arial"/>
          <w:sz w:val="22"/>
          <w:szCs w:val="22"/>
        </w:rPr>
        <w:t>Ceci</w:t>
      </w:r>
      <w:proofErr w:type="spellEnd"/>
      <w:r w:rsidRPr="00775B6B">
        <w:rPr>
          <w:rFonts w:ascii="Ebrima" w:hAnsi="Ebrima" w:cs="Arial"/>
          <w:sz w:val="22"/>
          <w:szCs w:val="22"/>
        </w:rPr>
        <w:t xml:space="preserve">, S. J., Williams, W. M. &amp; Barnett, S. M. (2009). Women’s underrepresentation in science: Sociocultural and biological considerations. </w:t>
      </w:r>
      <w:r w:rsidRPr="00775B6B">
        <w:rPr>
          <w:rFonts w:ascii="Ebrima" w:hAnsi="Ebrima" w:cs="Arial"/>
          <w:i/>
          <w:iCs/>
          <w:sz w:val="22"/>
          <w:szCs w:val="22"/>
        </w:rPr>
        <w:t>Psychological Bulletin, 135</w:t>
      </w:r>
      <w:r w:rsidRPr="00775B6B">
        <w:rPr>
          <w:rFonts w:ascii="Ebrima" w:hAnsi="Ebrima" w:cs="Arial"/>
          <w:sz w:val="22"/>
          <w:szCs w:val="22"/>
        </w:rPr>
        <w:t xml:space="preserve">(2), 218–261. </w:t>
      </w:r>
      <w:hyperlink r:id="rId41" w:history="1">
        <w:r w:rsidRPr="00775B6B">
          <w:rPr>
            <w:rStyle w:val="Hyperlink"/>
            <w:rFonts w:ascii="Ebrima" w:hAnsi="Ebrima" w:cs="Arial"/>
            <w:sz w:val="22"/>
            <w:szCs w:val="22"/>
          </w:rPr>
          <w:t>https://doi.org/10.1037/a0014412</w:t>
        </w:r>
      </w:hyperlink>
      <w:bookmarkEnd w:id="105"/>
      <w:r w:rsidRPr="00775B6B">
        <w:rPr>
          <w:rFonts w:ascii="Ebrima" w:hAnsi="Ebrima" w:cs="Arial"/>
          <w:sz w:val="22"/>
          <w:szCs w:val="22"/>
        </w:rPr>
        <w:t xml:space="preserve"> </w:t>
      </w:r>
    </w:p>
    <w:p w14:paraId="6FA7EAE5"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06" w:name="chang2011"/>
      <w:r w:rsidRPr="00775B6B">
        <w:rPr>
          <w:rFonts w:ascii="Ebrima" w:hAnsi="Ebrima" w:cs="Arial"/>
          <w:sz w:val="22"/>
          <w:szCs w:val="22"/>
        </w:rPr>
        <w:t xml:space="preserve">Chang, C. C., &amp; Lin, C. J. (2011). LIBSVM. </w:t>
      </w:r>
      <w:r w:rsidRPr="00775B6B">
        <w:rPr>
          <w:rFonts w:ascii="Ebrima" w:hAnsi="Ebrima" w:cs="Arial"/>
          <w:i/>
          <w:iCs/>
          <w:sz w:val="22"/>
          <w:szCs w:val="22"/>
        </w:rPr>
        <w:t>ACM Transactions on Intelligent Systems and Technology, 2</w:t>
      </w:r>
      <w:r w:rsidRPr="00775B6B">
        <w:rPr>
          <w:rFonts w:ascii="Ebrima" w:hAnsi="Ebrima" w:cs="Arial"/>
          <w:sz w:val="22"/>
          <w:szCs w:val="22"/>
        </w:rPr>
        <w:t xml:space="preserve">(3), 1–27. </w:t>
      </w:r>
      <w:hyperlink r:id="rId42" w:history="1">
        <w:r w:rsidRPr="009F3929">
          <w:rPr>
            <w:rStyle w:val="Hyperlink"/>
            <w:rFonts w:ascii="Ebrima" w:hAnsi="Ebrima" w:cs="Arial"/>
            <w:sz w:val="22"/>
            <w:szCs w:val="22"/>
            <w:lang w:val="de-DE"/>
          </w:rPr>
          <w:t>https://doi.org/10.1145/1961189.1961199</w:t>
        </w:r>
      </w:hyperlink>
      <w:bookmarkEnd w:id="106"/>
      <w:r w:rsidRPr="009F3929">
        <w:rPr>
          <w:rFonts w:ascii="Ebrima" w:hAnsi="Ebrima" w:cs="Arial"/>
          <w:sz w:val="22"/>
          <w:szCs w:val="22"/>
          <w:lang w:val="de-DE"/>
        </w:rPr>
        <w:t xml:space="preserve">  </w:t>
      </w:r>
    </w:p>
    <w:p w14:paraId="17EB35B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7" w:name="chechlacz2010"/>
      <w:proofErr w:type="spellStart"/>
      <w:r w:rsidRPr="009F3929">
        <w:rPr>
          <w:rFonts w:ascii="Ebrima" w:hAnsi="Ebrima" w:cs="Arial"/>
          <w:sz w:val="22"/>
          <w:szCs w:val="22"/>
          <w:lang w:val="de-DE"/>
        </w:rPr>
        <w:t>Chechlacz</w:t>
      </w:r>
      <w:proofErr w:type="spellEnd"/>
      <w:r w:rsidRPr="009F3929">
        <w:rPr>
          <w:rFonts w:ascii="Ebrima" w:hAnsi="Ebrima" w:cs="Arial"/>
          <w:sz w:val="22"/>
          <w:szCs w:val="22"/>
          <w:lang w:val="de-DE"/>
        </w:rPr>
        <w:t xml:space="preserve">, M., </w:t>
      </w:r>
      <w:proofErr w:type="spellStart"/>
      <w:r w:rsidRPr="009F3929">
        <w:rPr>
          <w:rFonts w:ascii="Ebrima" w:hAnsi="Ebrima" w:cs="Arial"/>
          <w:sz w:val="22"/>
          <w:szCs w:val="22"/>
          <w:lang w:val="de-DE"/>
        </w:rPr>
        <w:t>Rotshtein</w:t>
      </w:r>
      <w:proofErr w:type="spellEnd"/>
      <w:r w:rsidRPr="009F3929">
        <w:rPr>
          <w:rFonts w:ascii="Ebrima" w:hAnsi="Ebrima" w:cs="Arial"/>
          <w:sz w:val="22"/>
          <w:szCs w:val="22"/>
          <w:lang w:val="de-DE"/>
        </w:rPr>
        <w:t xml:space="preserve">, P., </w:t>
      </w:r>
      <w:proofErr w:type="spellStart"/>
      <w:r w:rsidRPr="009F3929">
        <w:rPr>
          <w:rFonts w:ascii="Ebrima" w:hAnsi="Ebrima" w:cs="Arial"/>
          <w:sz w:val="22"/>
          <w:szCs w:val="22"/>
          <w:lang w:val="de-DE"/>
        </w:rPr>
        <w:t>Bickerton</w:t>
      </w:r>
      <w:proofErr w:type="spellEnd"/>
      <w:r w:rsidRPr="009F3929">
        <w:rPr>
          <w:rFonts w:ascii="Ebrima" w:hAnsi="Ebrima" w:cs="Arial"/>
          <w:sz w:val="22"/>
          <w:szCs w:val="22"/>
          <w:lang w:val="de-DE"/>
        </w:rPr>
        <w:t xml:space="preserve">, W. L., Hansen, P. C., Deb, S., &amp; Humphreys, G. W. (2010). </w:t>
      </w:r>
      <w:r w:rsidRPr="00775B6B">
        <w:rPr>
          <w:rFonts w:ascii="Ebrima" w:hAnsi="Ebrima" w:cs="Arial"/>
          <w:sz w:val="22"/>
          <w:szCs w:val="22"/>
        </w:rPr>
        <w:t xml:space="preserve">Separating neural correlates of allocentric and egocentric neglect: Distinct cortical sites and common white matter disconnections. </w:t>
      </w:r>
      <w:r w:rsidRPr="00775B6B">
        <w:rPr>
          <w:rFonts w:ascii="Ebrima" w:hAnsi="Ebrima" w:cs="Arial"/>
          <w:i/>
          <w:iCs/>
          <w:sz w:val="22"/>
          <w:szCs w:val="22"/>
        </w:rPr>
        <w:t>Cognitive Neuropsychology</w:t>
      </w:r>
      <w:r w:rsidRPr="00775B6B">
        <w:rPr>
          <w:rFonts w:ascii="Ebrima" w:hAnsi="Ebrima" w:cs="Arial"/>
          <w:sz w:val="22"/>
          <w:szCs w:val="22"/>
        </w:rPr>
        <w:t xml:space="preserve">, </w:t>
      </w:r>
      <w:r w:rsidRPr="00775B6B">
        <w:rPr>
          <w:rFonts w:ascii="Ebrima" w:hAnsi="Ebrima" w:cs="Arial"/>
          <w:i/>
          <w:iCs/>
          <w:sz w:val="22"/>
          <w:szCs w:val="22"/>
        </w:rPr>
        <w:t>27</w:t>
      </w:r>
      <w:r w:rsidRPr="00775B6B">
        <w:rPr>
          <w:rFonts w:ascii="Ebrima" w:hAnsi="Ebrima" w:cs="Arial"/>
          <w:sz w:val="22"/>
          <w:szCs w:val="22"/>
        </w:rPr>
        <w:t xml:space="preserve">(3), 277–303. </w:t>
      </w:r>
      <w:hyperlink r:id="rId43" w:history="1">
        <w:r w:rsidRPr="00775B6B">
          <w:rPr>
            <w:rStyle w:val="Hyperlink"/>
            <w:rFonts w:ascii="Ebrima" w:hAnsi="Ebrima" w:cs="Arial"/>
            <w:sz w:val="22"/>
            <w:szCs w:val="22"/>
          </w:rPr>
          <w:t>https://doi.org/10.1080/02643294.2010.519699</w:t>
        </w:r>
      </w:hyperlink>
      <w:r w:rsidRPr="00775B6B">
        <w:rPr>
          <w:rFonts w:ascii="Ebrima" w:hAnsi="Ebrima" w:cs="Arial"/>
          <w:sz w:val="22"/>
          <w:szCs w:val="22"/>
        </w:rPr>
        <w:t xml:space="preserve">  </w:t>
      </w:r>
    </w:p>
    <w:p w14:paraId="3578CEA7" w14:textId="77777777" w:rsidR="004B140A" w:rsidRPr="00775B6B" w:rsidRDefault="004B140A" w:rsidP="00A502BA">
      <w:pPr>
        <w:pStyle w:val="StandardWeb"/>
        <w:spacing w:before="0" w:beforeAutospacing="0" w:after="120" w:afterAutospacing="0" w:line="276" w:lineRule="auto"/>
        <w:ind w:left="709" w:hanging="709"/>
        <w:jc w:val="both"/>
        <w:rPr>
          <w:rFonts w:ascii="Ebrima" w:hAnsi="Ebrima" w:cs="Arial"/>
          <w:sz w:val="22"/>
          <w:szCs w:val="22"/>
        </w:rPr>
      </w:pPr>
      <w:bookmarkStart w:id="108" w:name="choleris2018"/>
      <w:bookmarkEnd w:id="107"/>
      <w:proofErr w:type="spellStart"/>
      <w:r w:rsidRPr="00775B6B">
        <w:rPr>
          <w:rFonts w:ascii="Ebrima" w:hAnsi="Ebrima" w:cs="Arial"/>
          <w:sz w:val="22"/>
          <w:szCs w:val="22"/>
        </w:rPr>
        <w:t>Choleris</w:t>
      </w:r>
      <w:proofErr w:type="spellEnd"/>
      <w:r w:rsidRPr="00775B6B">
        <w:rPr>
          <w:rFonts w:ascii="Ebrima" w:hAnsi="Ebrima" w:cs="Arial"/>
          <w:sz w:val="22"/>
          <w:szCs w:val="22"/>
        </w:rPr>
        <w:t xml:space="preserve">, E., Galea, L. A., </w:t>
      </w:r>
      <w:proofErr w:type="spellStart"/>
      <w:r w:rsidRPr="00775B6B">
        <w:rPr>
          <w:rFonts w:ascii="Ebrima" w:hAnsi="Ebrima" w:cs="Arial"/>
          <w:sz w:val="22"/>
          <w:szCs w:val="22"/>
        </w:rPr>
        <w:t>Sohrabji</w:t>
      </w:r>
      <w:proofErr w:type="spellEnd"/>
      <w:r w:rsidRPr="00775B6B">
        <w:rPr>
          <w:rFonts w:ascii="Ebrima" w:hAnsi="Ebrima" w:cs="Arial"/>
          <w:sz w:val="22"/>
          <w:szCs w:val="22"/>
        </w:rPr>
        <w:t xml:space="preserve">, F., &amp; Frick, K. M. (2018). Sex differences in the brain: Implications for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and biomedical research. </w:t>
      </w:r>
      <w:r w:rsidRPr="00775B6B">
        <w:rPr>
          <w:rFonts w:ascii="Ebrima" w:hAnsi="Ebrima" w:cs="Arial"/>
          <w:i/>
          <w:iCs/>
          <w:sz w:val="22"/>
          <w:szCs w:val="22"/>
        </w:rPr>
        <w:t xml:space="preserve">Neuroscience &amp; </w:t>
      </w:r>
      <w:proofErr w:type="spellStart"/>
      <w:r w:rsidRPr="00775B6B">
        <w:rPr>
          <w:rFonts w:ascii="Ebrima" w:hAnsi="Ebrima" w:cs="Arial"/>
          <w:i/>
          <w:iCs/>
          <w:sz w:val="22"/>
          <w:szCs w:val="22"/>
        </w:rPr>
        <w:t>Biobehavioral</w:t>
      </w:r>
      <w:proofErr w:type="spellEnd"/>
      <w:r w:rsidRPr="00775B6B">
        <w:rPr>
          <w:rFonts w:ascii="Ebrima" w:hAnsi="Ebrima" w:cs="Arial"/>
          <w:i/>
          <w:iCs/>
          <w:sz w:val="22"/>
          <w:szCs w:val="22"/>
        </w:rPr>
        <w:t xml:space="preserve"> Reviews</w:t>
      </w:r>
      <w:r w:rsidRPr="00775B6B">
        <w:rPr>
          <w:rFonts w:ascii="Ebrima" w:hAnsi="Ebrima" w:cs="Arial"/>
          <w:sz w:val="22"/>
          <w:szCs w:val="22"/>
        </w:rPr>
        <w:t xml:space="preserve">, </w:t>
      </w:r>
      <w:r w:rsidRPr="00775B6B">
        <w:rPr>
          <w:rFonts w:ascii="Ebrima" w:hAnsi="Ebrima" w:cs="Arial"/>
          <w:i/>
          <w:iCs/>
          <w:sz w:val="22"/>
          <w:szCs w:val="22"/>
        </w:rPr>
        <w:t>85</w:t>
      </w:r>
      <w:r w:rsidRPr="00775B6B">
        <w:rPr>
          <w:rFonts w:ascii="Ebrima" w:hAnsi="Ebrima" w:cs="Arial"/>
          <w:sz w:val="22"/>
          <w:szCs w:val="22"/>
        </w:rPr>
        <w:t xml:space="preserve">, 126–145. </w:t>
      </w:r>
      <w:hyperlink r:id="rId44" w:history="1">
        <w:r w:rsidRPr="00775B6B">
          <w:rPr>
            <w:rStyle w:val="Hyperlink"/>
            <w:rFonts w:ascii="Ebrima" w:hAnsi="Ebrima" w:cs="Arial"/>
            <w:sz w:val="22"/>
            <w:szCs w:val="22"/>
          </w:rPr>
          <w:t>https://doi.org/10.1016/j.neubiorev.2017.07.005</w:t>
        </w:r>
      </w:hyperlink>
      <w:bookmarkEnd w:id="108"/>
      <w:r w:rsidRPr="00775B6B">
        <w:rPr>
          <w:rFonts w:ascii="Ebrima" w:hAnsi="Ebrima" w:cs="Arial"/>
          <w:sz w:val="22"/>
          <w:szCs w:val="22"/>
        </w:rPr>
        <w:t xml:space="preserve">  </w:t>
      </w:r>
    </w:p>
    <w:p w14:paraId="769CAB5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9" w:name="clas2012"/>
      <w:proofErr w:type="spellStart"/>
      <w:r w:rsidRPr="00775B6B">
        <w:rPr>
          <w:rFonts w:ascii="Ebrima" w:hAnsi="Ebrima" w:cs="Arial"/>
          <w:sz w:val="22"/>
          <w:szCs w:val="22"/>
        </w:rPr>
        <w:t>Clas</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Groeschel</w:t>
      </w:r>
      <w:proofErr w:type="spellEnd"/>
      <w:r w:rsidRPr="00775B6B">
        <w:rPr>
          <w:rFonts w:ascii="Ebrima" w:hAnsi="Ebrima" w:cs="Arial"/>
          <w:sz w:val="22"/>
          <w:szCs w:val="22"/>
        </w:rPr>
        <w:t xml:space="preserve">, S., &amp; Wilke, M. (2012). A Semi-Automatic Algorithm for Determining the Demyelination Load in Metachromatic Leukodystrophy. </w:t>
      </w:r>
      <w:r w:rsidRPr="00775B6B">
        <w:rPr>
          <w:rFonts w:ascii="Ebrima" w:hAnsi="Ebrima" w:cs="Arial"/>
          <w:i/>
          <w:iCs/>
          <w:sz w:val="22"/>
          <w:szCs w:val="22"/>
        </w:rPr>
        <w:t>Academic Radiology, 19</w:t>
      </w:r>
      <w:r w:rsidRPr="00775B6B">
        <w:rPr>
          <w:rFonts w:ascii="Ebrima" w:hAnsi="Ebrima" w:cs="Arial"/>
          <w:sz w:val="22"/>
          <w:szCs w:val="22"/>
        </w:rPr>
        <w:t xml:space="preserve">(1), 26–34. </w:t>
      </w:r>
      <w:hyperlink r:id="rId45" w:history="1">
        <w:r w:rsidRPr="00775B6B">
          <w:rPr>
            <w:rStyle w:val="Hyperlink"/>
            <w:rFonts w:ascii="Ebrima" w:hAnsi="Ebrima" w:cs="Arial"/>
            <w:sz w:val="22"/>
            <w:szCs w:val="22"/>
          </w:rPr>
          <w:t>https://doi.org/10.1016/j.acra.2011.09.008</w:t>
        </w:r>
      </w:hyperlink>
      <w:bookmarkEnd w:id="109"/>
      <w:r w:rsidRPr="00775B6B">
        <w:rPr>
          <w:rFonts w:ascii="Ebrima" w:hAnsi="Ebrima" w:cs="Arial"/>
          <w:sz w:val="22"/>
          <w:szCs w:val="22"/>
        </w:rPr>
        <w:t xml:space="preserve"> </w:t>
      </w:r>
    </w:p>
    <w:p w14:paraId="73661E2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0" w:name="coffey1998"/>
      <w:r w:rsidRPr="00775B6B">
        <w:rPr>
          <w:rFonts w:ascii="Ebrima" w:hAnsi="Ebrima" w:cs="Arial"/>
          <w:sz w:val="22"/>
          <w:szCs w:val="22"/>
        </w:rPr>
        <w:t xml:space="preserve">Coffey, C. E., </w:t>
      </w:r>
      <w:proofErr w:type="spellStart"/>
      <w:r w:rsidRPr="00775B6B">
        <w:rPr>
          <w:rFonts w:ascii="Ebrima" w:hAnsi="Ebrima" w:cs="Arial"/>
          <w:sz w:val="22"/>
          <w:szCs w:val="22"/>
        </w:rPr>
        <w:t>Lucke</w:t>
      </w:r>
      <w:proofErr w:type="spellEnd"/>
      <w:r w:rsidRPr="00775B6B">
        <w:rPr>
          <w:rFonts w:ascii="Ebrima" w:hAnsi="Ebrima" w:cs="Arial"/>
          <w:sz w:val="22"/>
          <w:szCs w:val="22"/>
        </w:rPr>
        <w:t xml:space="preserve">, J. F., Saxton, J. A., Ratcliff, G., </w:t>
      </w:r>
      <w:proofErr w:type="spellStart"/>
      <w:r w:rsidRPr="00775B6B">
        <w:rPr>
          <w:rFonts w:ascii="Ebrima" w:hAnsi="Ebrima" w:cs="Arial"/>
          <w:sz w:val="22"/>
          <w:szCs w:val="22"/>
        </w:rPr>
        <w:t>Unitas</w:t>
      </w:r>
      <w:proofErr w:type="spellEnd"/>
      <w:r w:rsidRPr="00775B6B">
        <w:rPr>
          <w:rFonts w:ascii="Ebrima" w:hAnsi="Ebrima" w:cs="Arial"/>
          <w:sz w:val="22"/>
          <w:szCs w:val="22"/>
        </w:rPr>
        <w:t xml:space="preserve">, L. J., </w:t>
      </w:r>
      <w:proofErr w:type="spellStart"/>
      <w:r w:rsidRPr="00775B6B">
        <w:rPr>
          <w:rFonts w:ascii="Ebrima" w:hAnsi="Ebrima" w:cs="Arial"/>
          <w:sz w:val="22"/>
          <w:szCs w:val="22"/>
        </w:rPr>
        <w:t>Billig</w:t>
      </w:r>
      <w:proofErr w:type="spellEnd"/>
      <w:r w:rsidRPr="00775B6B">
        <w:rPr>
          <w:rFonts w:ascii="Ebrima" w:hAnsi="Ebrima" w:cs="Arial"/>
          <w:sz w:val="22"/>
          <w:szCs w:val="22"/>
        </w:rPr>
        <w:t xml:space="preserve">, B. &amp; Bryan, R. N. (1998). Sex Differences in Brain Aging. </w:t>
      </w:r>
      <w:r w:rsidRPr="00775B6B">
        <w:rPr>
          <w:rFonts w:ascii="Ebrima" w:hAnsi="Ebrima" w:cs="Arial"/>
          <w:i/>
          <w:iCs/>
          <w:sz w:val="22"/>
          <w:szCs w:val="22"/>
        </w:rPr>
        <w:t>Archives of Neurology, 55</w:t>
      </w:r>
      <w:r w:rsidRPr="00775B6B">
        <w:rPr>
          <w:rFonts w:ascii="Ebrima" w:hAnsi="Ebrima" w:cs="Arial"/>
          <w:sz w:val="22"/>
          <w:szCs w:val="22"/>
        </w:rPr>
        <w:t xml:space="preserve">(2), 169. </w:t>
      </w:r>
      <w:hyperlink r:id="rId46" w:history="1">
        <w:r w:rsidRPr="00775B6B">
          <w:rPr>
            <w:rStyle w:val="Hyperlink"/>
            <w:rFonts w:ascii="Ebrima" w:hAnsi="Ebrima" w:cs="Arial"/>
            <w:sz w:val="22"/>
            <w:szCs w:val="22"/>
          </w:rPr>
          <w:t>https://doi.org/10.1001/archneur.55.2.169</w:t>
        </w:r>
      </w:hyperlink>
      <w:bookmarkEnd w:id="110"/>
      <w:r w:rsidRPr="00775B6B">
        <w:rPr>
          <w:rFonts w:ascii="Ebrima" w:hAnsi="Ebrima" w:cs="Arial"/>
          <w:sz w:val="22"/>
          <w:szCs w:val="22"/>
        </w:rPr>
        <w:t xml:space="preserve"> </w:t>
      </w:r>
    </w:p>
    <w:p w14:paraId="2FA03150" w14:textId="56AAEB8D"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1" w:name="collins1994"/>
      <w:r w:rsidRPr="00775B6B">
        <w:rPr>
          <w:rFonts w:ascii="Ebrima" w:hAnsi="Ebrima" w:cs="Arial"/>
          <w:sz w:val="22"/>
          <w:szCs w:val="22"/>
        </w:rPr>
        <w:t xml:space="preserve">Collins, D. L., </w:t>
      </w:r>
      <w:proofErr w:type="spellStart"/>
      <w:r w:rsidRPr="00775B6B">
        <w:rPr>
          <w:rFonts w:ascii="Ebrima" w:hAnsi="Ebrima" w:cs="Arial"/>
          <w:sz w:val="22"/>
          <w:szCs w:val="22"/>
        </w:rPr>
        <w:t>Neelin</w:t>
      </w:r>
      <w:proofErr w:type="spellEnd"/>
      <w:r w:rsidRPr="00775B6B">
        <w:rPr>
          <w:rFonts w:ascii="Ebrima" w:hAnsi="Ebrima" w:cs="Arial"/>
          <w:sz w:val="22"/>
          <w:szCs w:val="22"/>
        </w:rPr>
        <w:t xml:space="preserve">, P., Peters, T. M., &amp; Peters, A. C. (1994). Automatic 3D </w:t>
      </w:r>
      <w:proofErr w:type="spellStart"/>
      <w:r w:rsidRPr="00775B6B">
        <w:rPr>
          <w:rFonts w:ascii="Ebrima" w:hAnsi="Ebrima" w:cs="Arial"/>
          <w:sz w:val="22"/>
          <w:szCs w:val="22"/>
        </w:rPr>
        <w:t>intersubject</w:t>
      </w:r>
      <w:proofErr w:type="spellEnd"/>
      <w:r w:rsidRPr="00775B6B">
        <w:rPr>
          <w:rFonts w:ascii="Ebrima" w:hAnsi="Ebrima" w:cs="Arial"/>
          <w:sz w:val="22"/>
          <w:szCs w:val="22"/>
        </w:rPr>
        <w:t xml:space="preserve"> registration of MR volumetric data in standardized </w:t>
      </w:r>
      <w:proofErr w:type="spellStart"/>
      <w:r w:rsidRPr="00775B6B">
        <w:rPr>
          <w:rFonts w:ascii="Ebrima" w:hAnsi="Ebrima" w:cs="Arial"/>
          <w:sz w:val="22"/>
          <w:szCs w:val="22"/>
        </w:rPr>
        <w:t>Talairach</w:t>
      </w:r>
      <w:proofErr w:type="spellEnd"/>
      <w:r w:rsidRPr="00775B6B">
        <w:rPr>
          <w:rFonts w:ascii="Ebrima" w:hAnsi="Ebrima" w:cs="Arial"/>
          <w:sz w:val="22"/>
          <w:szCs w:val="22"/>
        </w:rPr>
        <w:t xml:space="preserve"> space. Retrieved 5 October 2022, from </w:t>
      </w:r>
      <w:hyperlink r:id="rId47" w:history="1">
        <w:r w:rsidRPr="00775B6B">
          <w:rPr>
            <w:rStyle w:val="Hyperlink"/>
            <w:rFonts w:ascii="Ebrima" w:hAnsi="Ebrima" w:cs="Arial"/>
            <w:sz w:val="22"/>
            <w:szCs w:val="22"/>
          </w:rPr>
          <w:t>https://europepmc.org/article/med/8126267</w:t>
        </w:r>
      </w:hyperlink>
      <w:r w:rsidRPr="00775B6B">
        <w:rPr>
          <w:rFonts w:ascii="Ebrima" w:hAnsi="Ebrima" w:cs="Arial"/>
          <w:sz w:val="22"/>
          <w:szCs w:val="22"/>
        </w:rPr>
        <w:t xml:space="preserve">  </w:t>
      </w:r>
    </w:p>
    <w:p w14:paraId="761B54F7" w14:textId="474B8B45" w:rsidR="006B1907" w:rsidRPr="00775B6B" w:rsidRDefault="006B1907" w:rsidP="00275F68">
      <w:pPr>
        <w:pStyle w:val="StandardWeb"/>
        <w:spacing w:before="0" w:beforeAutospacing="0" w:after="120" w:afterAutospacing="0" w:line="276" w:lineRule="auto"/>
        <w:ind w:left="709" w:hanging="709"/>
        <w:jc w:val="both"/>
        <w:rPr>
          <w:rFonts w:ascii="Ebrima" w:hAnsi="Ebrima" w:cs="Arial"/>
          <w:sz w:val="22"/>
          <w:szCs w:val="22"/>
        </w:rPr>
      </w:pPr>
      <w:bookmarkStart w:id="112" w:name="comascosundströmporomaa2015"/>
      <w:proofErr w:type="spellStart"/>
      <w:r w:rsidRPr="00775B6B">
        <w:rPr>
          <w:rFonts w:ascii="Ebrima" w:hAnsi="Ebrima" w:cs="Arial"/>
          <w:sz w:val="22"/>
          <w:szCs w:val="22"/>
        </w:rPr>
        <w:t>Comasco</w:t>
      </w:r>
      <w:proofErr w:type="spellEnd"/>
      <w:r w:rsidRPr="00775B6B">
        <w:rPr>
          <w:rFonts w:ascii="Ebrima" w:hAnsi="Ebrima" w:cs="Arial"/>
          <w:sz w:val="22"/>
          <w:szCs w:val="22"/>
        </w:rPr>
        <w:t xml:space="preserve">, E., &amp; </w:t>
      </w:r>
      <w:proofErr w:type="spellStart"/>
      <w:r w:rsidRPr="00775B6B">
        <w:rPr>
          <w:rFonts w:ascii="Ebrima" w:hAnsi="Ebrima" w:cs="Arial"/>
          <w:sz w:val="22"/>
          <w:szCs w:val="22"/>
        </w:rPr>
        <w:t>Sundström-Poromaa</w:t>
      </w:r>
      <w:proofErr w:type="spellEnd"/>
      <w:r w:rsidRPr="00775B6B">
        <w:rPr>
          <w:rFonts w:ascii="Ebrima" w:hAnsi="Ebrima" w:cs="Arial"/>
          <w:sz w:val="22"/>
          <w:szCs w:val="22"/>
        </w:rPr>
        <w:t xml:space="preserve">, I. (2015). Neuroimaging the Menstrual Cycle and Premenstrual Dysphoric Disorder. </w:t>
      </w:r>
      <w:r w:rsidRPr="00775B6B">
        <w:rPr>
          <w:rFonts w:ascii="Ebrima" w:hAnsi="Ebrima" w:cs="Arial"/>
          <w:i/>
          <w:iCs/>
          <w:sz w:val="22"/>
          <w:szCs w:val="22"/>
        </w:rPr>
        <w:t>Current Psychiatry Reports, 17</w:t>
      </w:r>
      <w:r w:rsidRPr="00775B6B">
        <w:rPr>
          <w:rFonts w:ascii="Ebrima" w:hAnsi="Ebrima" w:cs="Arial"/>
          <w:sz w:val="22"/>
          <w:szCs w:val="22"/>
        </w:rPr>
        <w:t xml:space="preserve">(10). </w:t>
      </w:r>
      <w:hyperlink r:id="rId48" w:history="1">
        <w:r w:rsidRPr="00775B6B">
          <w:rPr>
            <w:rStyle w:val="Hyperlink"/>
            <w:rFonts w:ascii="Ebrima" w:hAnsi="Ebrima" w:cs="Arial"/>
            <w:sz w:val="22"/>
            <w:szCs w:val="22"/>
          </w:rPr>
          <w:t>https://doi.org/10.1007/s11920-015-0619-4</w:t>
        </w:r>
      </w:hyperlink>
      <w:bookmarkEnd w:id="112"/>
      <w:r w:rsidRPr="00775B6B">
        <w:rPr>
          <w:rFonts w:ascii="Ebrima" w:hAnsi="Ebrima" w:cs="Arial"/>
          <w:sz w:val="22"/>
          <w:szCs w:val="22"/>
        </w:rPr>
        <w:t xml:space="preserve"> </w:t>
      </w:r>
    </w:p>
    <w:p w14:paraId="2F908DE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3" w:name="corballis2017"/>
      <w:bookmarkEnd w:id="111"/>
      <w:proofErr w:type="spellStart"/>
      <w:r w:rsidRPr="00775B6B">
        <w:rPr>
          <w:rFonts w:ascii="Ebrima" w:hAnsi="Ebrima" w:cs="Arial"/>
          <w:sz w:val="22"/>
          <w:szCs w:val="22"/>
        </w:rPr>
        <w:t>Corballis</w:t>
      </w:r>
      <w:proofErr w:type="spellEnd"/>
      <w:r w:rsidRPr="00775B6B">
        <w:rPr>
          <w:rFonts w:ascii="Ebrima" w:hAnsi="Ebrima" w:cs="Arial"/>
          <w:sz w:val="22"/>
          <w:szCs w:val="22"/>
        </w:rPr>
        <w:t xml:space="preserve">, M. C., &amp; </w:t>
      </w:r>
      <w:proofErr w:type="spellStart"/>
      <w:r w:rsidRPr="00775B6B">
        <w:rPr>
          <w:rFonts w:ascii="Ebrima" w:hAnsi="Ebrima" w:cs="Arial"/>
          <w:sz w:val="22"/>
          <w:szCs w:val="22"/>
        </w:rPr>
        <w:t>Häberling</w:t>
      </w:r>
      <w:proofErr w:type="spellEnd"/>
      <w:r w:rsidRPr="00775B6B">
        <w:rPr>
          <w:rFonts w:ascii="Ebrima" w:hAnsi="Ebrima" w:cs="Arial"/>
          <w:sz w:val="22"/>
          <w:szCs w:val="22"/>
        </w:rPr>
        <w:t xml:space="preserve">, I. S. (2017). The Many Sides of Hemispheric Asymmetry: A Selective Review and Outlook. </w:t>
      </w:r>
      <w:r w:rsidRPr="00775B6B">
        <w:rPr>
          <w:rFonts w:ascii="Ebrima" w:hAnsi="Ebrima" w:cs="Arial"/>
          <w:i/>
          <w:iCs/>
          <w:sz w:val="22"/>
          <w:szCs w:val="22"/>
        </w:rPr>
        <w:t>Journal of the International Neuropsychological Society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(9–10), 710–718. </w:t>
      </w:r>
      <w:hyperlink r:id="rId49" w:history="1">
        <w:r w:rsidRPr="00775B6B">
          <w:rPr>
            <w:rStyle w:val="Hyperlink"/>
            <w:rFonts w:ascii="Ebrima" w:hAnsi="Ebrima" w:cs="Arial"/>
            <w:sz w:val="22"/>
            <w:szCs w:val="22"/>
          </w:rPr>
          <w:t>https://doi.org/10.1017/s1355617717000376</w:t>
        </w:r>
      </w:hyperlink>
      <w:r w:rsidRPr="00775B6B">
        <w:rPr>
          <w:rFonts w:ascii="Ebrima" w:hAnsi="Ebrima" w:cs="Arial"/>
          <w:sz w:val="22"/>
          <w:szCs w:val="22"/>
        </w:rPr>
        <w:t xml:space="preserve">  </w:t>
      </w:r>
    </w:p>
    <w:p w14:paraId="579F8C9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4" w:name="corbetta2014"/>
      <w:bookmarkEnd w:id="113"/>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(2014).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Clinic, Pathogenesis, and Treatment. </w:t>
      </w:r>
      <w:r w:rsidRPr="00775B6B">
        <w:rPr>
          <w:rFonts w:ascii="Ebrima" w:hAnsi="Ebrima" w:cs="Arial"/>
          <w:i/>
          <w:iCs/>
          <w:sz w:val="22"/>
          <w:szCs w:val="22"/>
        </w:rPr>
        <w:t>Seminars in Neurology</w:t>
      </w:r>
      <w:r w:rsidRPr="00775B6B">
        <w:rPr>
          <w:rFonts w:ascii="Ebrima" w:hAnsi="Ebrima" w:cs="Arial"/>
          <w:sz w:val="22"/>
          <w:szCs w:val="22"/>
        </w:rPr>
        <w:t xml:space="preserve">, </w:t>
      </w:r>
      <w:r w:rsidRPr="00775B6B">
        <w:rPr>
          <w:rFonts w:ascii="Ebrima" w:hAnsi="Ebrima" w:cs="Arial"/>
          <w:i/>
          <w:iCs/>
          <w:sz w:val="22"/>
          <w:szCs w:val="22"/>
        </w:rPr>
        <w:t>34</w:t>
      </w:r>
      <w:r w:rsidRPr="00775B6B">
        <w:rPr>
          <w:rFonts w:ascii="Ebrima" w:hAnsi="Ebrima" w:cs="Arial"/>
          <w:sz w:val="22"/>
          <w:szCs w:val="22"/>
        </w:rPr>
        <w:t xml:space="preserve">(05), 514–523. </w:t>
      </w:r>
      <w:hyperlink r:id="rId50" w:history="1">
        <w:r w:rsidRPr="00775B6B">
          <w:rPr>
            <w:rStyle w:val="Hyperlink"/>
            <w:rFonts w:ascii="Ebrima" w:hAnsi="Ebrima" w:cs="Arial"/>
            <w:sz w:val="22"/>
            <w:szCs w:val="22"/>
          </w:rPr>
          <w:t>https://doi.org/10.1055/s-0034-1396005</w:t>
        </w:r>
      </w:hyperlink>
      <w:bookmarkEnd w:id="114"/>
      <w:r w:rsidRPr="00775B6B">
        <w:rPr>
          <w:rFonts w:ascii="Ebrima" w:hAnsi="Ebrima" w:cs="Arial"/>
          <w:sz w:val="22"/>
          <w:szCs w:val="22"/>
        </w:rPr>
        <w:t xml:space="preserve">  </w:t>
      </w:r>
    </w:p>
    <w:p w14:paraId="1EE22C6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5" w:name="corbetta2011"/>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&amp; Shulman, G. L. (2011). Spatial Neglect and Attention Networks. </w:t>
      </w:r>
      <w:r w:rsidRPr="00775B6B">
        <w:rPr>
          <w:rFonts w:ascii="Ebrima" w:hAnsi="Ebrima" w:cs="Arial"/>
          <w:i/>
          <w:iCs/>
          <w:sz w:val="22"/>
          <w:szCs w:val="22"/>
        </w:rPr>
        <w:t>Annual Review of Neuroscience</w:t>
      </w:r>
      <w:r w:rsidRPr="00775B6B">
        <w:rPr>
          <w:rFonts w:ascii="Ebrima" w:hAnsi="Ebrima" w:cs="Arial"/>
          <w:sz w:val="22"/>
          <w:szCs w:val="22"/>
        </w:rPr>
        <w:t xml:space="preserve">, </w:t>
      </w:r>
      <w:r w:rsidRPr="00775B6B">
        <w:rPr>
          <w:rFonts w:ascii="Ebrima" w:hAnsi="Ebrima" w:cs="Arial"/>
          <w:i/>
          <w:iCs/>
          <w:sz w:val="22"/>
          <w:szCs w:val="22"/>
        </w:rPr>
        <w:t>34</w:t>
      </w:r>
      <w:r w:rsidRPr="00775B6B">
        <w:rPr>
          <w:rFonts w:ascii="Ebrima" w:hAnsi="Ebrima" w:cs="Arial"/>
          <w:sz w:val="22"/>
          <w:szCs w:val="22"/>
        </w:rPr>
        <w:t xml:space="preserve">(1), 569–599. </w:t>
      </w:r>
      <w:hyperlink r:id="rId51" w:history="1">
        <w:r w:rsidRPr="00775B6B">
          <w:rPr>
            <w:rStyle w:val="Hyperlink"/>
            <w:rFonts w:ascii="Ebrima" w:hAnsi="Ebrima" w:cs="Arial"/>
            <w:sz w:val="22"/>
            <w:szCs w:val="22"/>
          </w:rPr>
          <w:t>https://doi.org/10.1146/annurev-neuro-061010-113731</w:t>
        </w:r>
      </w:hyperlink>
      <w:r w:rsidRPr="00775B6B">
        <w:rPr>
          <w:rFonts w:ascii="Ebrima" w:hAnsi="Ebrima" w:cs="Arial"/>
          <w:sz w:val="22"/>
          <w:szCs w:val="22"/>
        </w:rPr>
        <w:t xml:space="preserve">  </w:t>
      </w:r>
    </w:p>
    <w:p w14:paraId="65CDCB7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6" w:name="corbetta2005"/>
      <w:bookmarkEnd w:id="115"/>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Kincade, M. J., Lewis, C., Snyder, A. Z., &amp; Sapir, A. (2005). Neural basis and recovery of spatial attention deficits in spatial neglect. </w:t>
      </w:r>
      <w:r w:rsidRPr="00775B6B">
        <w:rPr>
          <w:rFonts w:ascii="Ebrima" w:hAnsi="Ebrima" w:cs="Arial"/>
          <w:i/>
          <w:iCs/>
          <w:sz w:val="22"/>
          <w:szCs w:val="22"/>
        </w:rPr>
        <w:t>Nature Neuroscience</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(11), 1603–1610. </w:t>
      </w:r>
      <w:hyperlink r:id="rId52" w:history="1">
        <w:r w:rsidRPr="00775B6B">
          <w:rPr>
            <w:rStyle w:val="Hyperlink"/>
            <w:rFonts w:ascii="Ebrima" w:hAnsi="Ebrima" w:cs="Arial"/>
            <w:sz w:val="22"/>
            <w:szCs w:val="22"/>
          </w:rPr>
          <w:t>https://doi.org/10.1038/nn1574</w:t>
        </w:r>
      </w:hyperlink>
      <w:r w:rsidRPr="00775B6B">
        <w:rPr>
          <w:rFonts w:ascii="Ebrima" w:hAnsi="Ebrima" w:cs="Arial"/>
          <w:sz w:val="22"/>
          <w:szCs w:val="22"/>
        </w:rPr>
        <w:t xml:space="preserve">  </w:t>
      </w:r>
    </w:p>
    <w:p w14:paraId="2304B8CE" w14:textId="77777777" w:rsidR="004B140A" w:rsidRPr="00775B6B"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117" w:name="cosgrove2007"/>
      <w:bookmarkEnd w:id="116"/>
      <w:r w:rsidRPr="00775B6B">
        <w:rPr>
          <w:rFonts w:ascii="Ebrima" w:hAnsi="Ebrima" w:cs="Arial"/>
          <w:sz w:val="22"/>
          <w:szCs w:val="22"/>
        </w:rPr>
        <w:t xml:space="preserve">Cosgrove, K. P., </w:t>
      </w:r>
      <w:proofErr w:type="spellStart"/>
      <w:r w:rsidRPr="00775B6B">
        <w:rPr>
          <w:rFonts w:ascii="Ebrima" w:hAnsi="Ebrima" w:cs="Arial"/>
          <w:sz w:val="22"/>
          <w:szCs w:val="22"/>
        </w:rPr>
        <w:t>Mazure</w:t>
      </w:r>
      <w:proofErr w:type="spellEnd"/>
      <w:r w:rsidRPr="00775B6B">
        <w:rPr>
          <w:rFonts w:ascii="Ebrima" w:hAnsi="Ebrima" w:cs="Arial"/>
          <w:sz w:val="22"/>
          <w:szCs w:val="22"/>
        </w:rPr>
        <w:t xml:space="preserve">, C. M., &amp; Staley, J. K. (2007). Evolving Knowledge of Sex Differences in Brain Structure, Function, and Chemistry. </w:t>
      </w:r>
      <w:r w:rsidRPr="00775B6B">
        <w:rPr>
          <w:rFonts w:ascii="Ebrima" w:hAnsi="Ebrima" w:cs="Arial"/>
          <w:i/>
          <w:iCs/>
          <w:sz w:val="22"/>
          <w:szCs w:val="22"/>
        </w:rPr>
        <w:t>Biological Psychiatry</w:t>
      </w:r>
      <w:r w:rsidRPr="00775B6B">
        <w:rPr>
          <w:rFonts w:ascii="Ebrima" w:hAnsi="Ebrima" w:cs="Arial"/>
          <w:sz w:val="22"/>
          <w:szCs w:val="22"/>
        </w:rPr>
        <w:t xml:space="preserve">, </w:t>
      </w:r>
      <w:r w:rsidRPr="00775B6B">
        <w:rPr>
          <w:rFonts w:ascii="Ebrima" w:hAnsi="Ebrima" w:cs="Arial"/>
          <w:i/>
          <w:iCs/>
          <w:sz w:val="22"/>
          <w:szCs w:val="22"/>
        </w:rPr>
        <w:t>62</w:t>
      </w:r>
      <w:r w:rsidRPr="00775B6B">
        <w:rPr>
          <w:rFonts w:ascii="Ebrima" w:hAnsi="Ebrima" w:cs="Arial"/>
          <w:sz w:val="22"/>
          <w:szCs w:val="22"/>
        </w:rPr>
        <w:t xml:space="preserve">(8), 847–855. </w:t>
      </w:r>
      <w:hyperlink r:id="rId53" w:history="1">
        <w:r w:rsidRPr="00775B6B">
          <w:rPr>
            <w:rStyle w:val="Hyperlink"/>
            <w:rFonts w:ascii="Ebrima" w:hAnsi="Ebrima" w:cs="Arial"/>
            <w:sz w:val="22"/>
            <w:szCs w:val="22"/>
          </w:rPr>
          <w:t>https://doi.org/10.1016/j.biopsych.2007.03.001</w:t>
        </w:r>
      </w:hyperlink>
    </w:p>
    <w:p w14:paraId="07327F5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8" w:name="cowell1994"/>
      <w:bookmarkEnd w:id="117"/>
      <w:r w:rsidRPr="00775B6B">
        <w:rPr>
          <w:rFonts w:ascii="Ebrima" w:hAnsi="Ebrima" w:cs="Arial"/>
          <w:sz w:val="22"/>
          <w:szCs w:val="22"/>
        </w:rPr>
        <w:t xml:space="preserve">Cowell, P., Turetsky, B., Gur, R., Grossman, R., </w:t>
      </w:r>
      <w:proofErr w:type="spellStart"/>
      <w:r w:rsidRPr="00775B6B">
        <w:rPr>
          <w:rFonts w:ascii="Ebrima" w:hAnsi="Ebrima" w:cs="Arial"/>
          <w:sz w:val="22"/>
          <w:szCs w:val="22"/>
        </w:rPr>
        <w:t>Shtasel</w:t>
      </w:r>
      <w:proofErr w:type="spellEnd"/>
      <w:r w:rsidRPr="00775B6B">
        <w:rPr>
          <w:rFonts w:ascii="Ebrima" w:hAnsi="Ebrima" w:cs="Arial"/>
          <w:sz w:val="22"/>
          <w:szCs w:val="22"/>
        </w:rPr>
        <w:t xml:space="preserve">, D. &amp; Gur, R. (1994). Sex differences in aging of the human frontal and temporal lobes. </w:t>
      </w:r>
      <w:r w:rsidRPr="00775B6B">
        <w:rPr>
          <w:rFonts w:ascii="Ebrima" w:hAnsi="Ebrima" w:cs="Arial"/>
          <w:i/>
          <w:iCs/>
          <w:sz w:val="22"/>
          <w:szCs w:val="22"/>
        </w:rPr>
        <w:t>The Journal of Neuroscience, 14</w:t>
      </w:r>
      <w:r w:rsidRPr="00775B6B">
        <w:rPr>
          <w:rFonts w:ascii="Ebrima" w:hAnsi="Ebrima" w:cs="Arial"/>
          <w:sz w:val="22"/>
          <w:szCs w:val="22"/>
        </w:rPr>
        <w:t xml:space="preserve">(8), 4748–4755. </w:t>
      </w:r>
      <w:hyperlink r:id="rId54" w:history="1">
        <w:r w:rsidRPr="00775B6B">
          <w:rPr>
            <w:rStyle w:val="Hyperlink"/>
            <w:rFonts w:ascii="Ebrima" w:hAnsi="Ebrima" w:cs="Arial"/>
            <w:sz w:val="22"/>
            <w:szCs w:val="22"/>
          </w:rPr>
          <w:t>https://doi.org/10.1523/jneurosci.14-08-04748.1994</w:t>
        </w:r>
      </w:hyperlink>
      <w:r w:rsidRPr="00775B6B">
        <w:rPr>
          <w:rFonts w:ascii="Ebrima" w:hAnsi="Ebrima" w:cs="Arial"/>
          <w:sz w:val="22"/>
          <w:szCs w:val="22"/>
        </w:rPr>
        <w:t xml:space="preserve"> </w:t>
      </w:r>
    </w:p>
    <w:p w14:paraId="374D0C65" w14:textId="77777777" w:rsidR="004B140A" w:rsidRPr="0038152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9" w:name="damle2017"/>
      <w:bookmarkEnd w:id="118"/>
      <w:proofErr w:type="spellStart"/>
      <w:r w:rsidRPr="00775B6B">
        <w:rPr>
          <w:rFonts w:ascii="Ebrima" w:hAnsi="Ebrima" w:cs="Arial"/>
          <w:sz w:val="22"/>
          <w:szCs w:val="22"/>
        </w:rPr>
        <w:t>Damle</w:t>
      </w:r>
      <w:proofErr w:type="spellEnd"/>
      <w:r w:rsidRPr="00775B6B">
        <w:rPr>
          <w:rFonts w:ascii="Ebrima" w:hAnsi="Ebrima" w:cs="Arial"/>
          <w:sz w:val="22"/>
          <w:szCs w:val="22"/>
        </w:rPr>
        <w:t xml:space="preserve">, N. R., Ikuta, T., John, M., Peters, B. D., </w:t>
      </w:r>
      <w:proofErr w:type="spellStart"/>
      <w:r w:rsidRPr="00775B6B">
        <w:rPr>
          <w:rFonts w:ascii="Ebrima" w:hAnsi="Ebrima" w:cs="Arial"/>
          <w:sz w:val="22"/>
          <w:szCs w:val="22"/>
        </w:rPr>
        <w:t>DeRosse</w:t>
      </w:r>
      <w:proofErr w:type="spellEnd"/>
      <w:r w:rsidRPr="00775B6B">
        <w:rPr>
          <w:rFonts w:ascii="Ebrima" w:hAnsi="Ebrima" w:cs="Arial"/>
          <w:sz w:val="22"/>
          <w:szCs w:val="22"/>
        </w:rPr>
        <w:t xml:space="preserve">, P., Malhotra, A. K., &amp; </w:t>
      </w:r>
      <w:proofErr w:type="spellStart"/>
      <w:r w:rsidRPr="00775B6B">
        <w:rPr>
          <w:rFonts w:ascii="Ebrima" w:hAnsi="Ebrima" w:cs="Arial"/>
          <w:sz w:val="22"/>
          <w:szCs w:val="22"/>
        </w:rPr>
        <w:t>Szeszko</w:t>
      </w:r>
      <w:proofErr w:type="spellEnd"/>
      <w:r w:rsidRPr="00775B6B">
        <w:rPr>
          <w:rFonts w:ascii="Ebrima" w:hAnsi="Ebrima" w:cs="Arial"/>
          <w:sz w:val="22"/>
          <w:szCs w:val="22"/>
        </w:rPr>
        <w:t xml:space="preserve">, P. R. (2017). Relationship among </w:t>
      </w:r>
      <w:proofErr w:type="spellStart"/>
      <w:r w:rsidRPr="00775B6B">
        <w:rPr>
          <w:rFonts w:ascii="Ebrima" w:hAnsi="Ebrima" w:cs="Arial"/>
          <w:sz w:val="22"/>
          <w:szCs w:val="22"/>
        </w:rPr>
        <w:t>interthalamic</w:t>
      </w:r>
      <w:proofErr w:type="spellEnd"/>
      <w:r w:rsidRPr="00775B6B">
        <w:rPr>
          <w:rFonts w:ascii="Ebrima" w:hAnsi="Ebrima" w:cs="Arial"/>
          <w:sz w:val="22"/>
          <w:szCs w:val="22"/>
        </w:rPr>
        <w:t xml:space="preserve"> adhesion size, thalamic </w:t>
      </w:r>
      <w:proofErr w:type="gramStart"/>
      <w:r w:rsidRPr="00775B6B">
        <w:rPr>
          <w:rFonts w:ascii="Ebrima" w:hAnsi="Ebrima" w:cs="Arial"/>
          <w:sz w:val="22"/>
          <w:szCs w:val="22"/>
        </w:rPr>
        <w:t>anatomy</w:t>
      </w:r>
      <w:proofErr w:type="gramEnd"/>
      <w:r w:rsidRPr="00775B6B">
        <w:rPr>
          <w:rFonts w:ascii="Ebrima" w:hAnsi="Ebrima" w:cs="Arial"/>
          <w:sz w:val="22"/>
          <w:szCs w:val="22"/>
        </w:rPr>
        <w:t xml:space="preserve"> and neuropsychological functions in healthy volunteers. (2017). </w:t>
      </w:r>
      <w:r w:rsidRPr="00775B6B">
        <w:rPr>
          <w:rFonts w:ascii="Ebrima" w:hAnsi="Ebrima" w:cs="Arial"/>
          <w:i/>
          <w:iCs/>
          <w:sz w:val="22"/>
          <w:szCs w:val="22"/>
        </w:rPr>
        <w:t>Brain Structure and Function, 222</w:t>
      </w:r>
      <w:r w:rsidRPr="00775B6B">
        <w:rPr>
          <w:rFonts w:ascii="Ebrima" w:hAnsi="Ebrima" w:cs="Arial"/>
          <w:sz w:val="22"/>
          <w:szCs w:val="22"/>
        </w:rPr>
        <w:t xml:space="preserve">(5), 2183–2192. </w:t>
      </w:r>
      <w:hyperlink r:id="rId55" w:history="1">
        <w:r w:rsidRPr="0038152A">
          <w:rPr>
            <w:rStyle w:val="Hyperlink"/>
            <w:rFonts w:ascii="Ebrima" w:hAnsi="Ebrima" w:cs="Arial"/>
            <w:sz w:val="22"/>
            <w:szCs w:val="22"/>
            <w:lang w:val="en-US"/>
          </w:rPr>
          <w:t>https://doi.org/10.1007/s00429-016-1334-6</w:t>
        </w:r>
      </w:hyperlink>
      <w:bookmarkEnd w:id="119"/>
      <w:r w:rsidRPr="0038152A">
        <w:rPr>
          <w:rFonts w:ascii="Ebrima" w:hAnsi="Ebrima" w:cs="Arial"/>
          <w:sz w:val="22"/>
          <w:szCs w:val="22"/>
          <w:lang w:val="en-US"/>
        </w:rPr>
        <w:t xml:space="preserve">  </w:t>
      </w:r>
    </w:p>
    <w:p w14:paraId="21E150F7"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0" w:name="dehaankarnath2018"/>
      <w:r w:rsidRPr="0038152A">
        <w:rPr>
          <w:rFonts w:ascii="Ebrima" w:hAnsi="Ebrima" w:cs="Arial"/>
          <w:sz w:val="22"/>
          <w:szCs w:val="22"/>
          <w:lang w:val="en-US"/>
        </w:rPr>
        <w:t xml:space="preserve">de </w:t>
      </w:r>
      <w:proofErr w:type="spellStart"/>
      <w:r w:rsidRPr="0038152A">
        <w:rPr>
          <w:rFonts w:ascii="Ebrima" w:hAnsi="Ebrima" w:cs="Arial"/>
          <w:sz w:val="22"/>
          <w:szCs w:val="22"/>
          <w:lang w:val="en-US"/>
        </w:rPr>
        <w:t>Haan</w:t>
      </w:r>
      <w:proofErr w:type="spellEnd"/>
      <w:r w:rsidRPr="0038152A">
        <w:rPr>
          <w:rFonts w:ascii="Ebrima" w:hAnsi="Ebrima" w:cs="Arial"/>
          <w:sz w:val="22"/>
          <w:szCs w:val="22"/>
          <w:lang w:val="en-US"/>
        </w:rPr>
        <w:t xml:space="preserve">, B., &amp; Karnath, H. O. (2018). </w:t>
      </w:r>
      <w:r w:rsidRPr="00775B6B">
        <w:rPr>
          <w:rFonts w:ascii="Ebrima" w:hAnsi="Ebrima" w:cs="Arial"/>
          <w:sz w:val="22"/>
          <w:szCs w:val="22"/>
        </w:rPr>
        <w:t xml:space="preserve">A hitchhiker’s guide to lesion-behaviour mapping. </w:t>
      </w:r>
      <w:proofErr w:type="spellStart"/>
      <w:r w:rsidRPr="00B240D1">
        <w:rPr>
          <w:rFonts w:ascii="Ebrima" w:hAnsi="Ebrima" w:cs="Arial"/>
          <w:i/>
          <w:iCs/>
          <w:sz w:val="22"/>
          <w:szCs w:val="22"/>
          <w:lang w:val="de-DE"/>
        </w:rPr>
        <w:t>Neuropsychologia</w:t>
      </w:r>
      <w:proofErr w:type="spellEnd"/>
      <w:r w:rsidRPr="00B240D1">
        <w:rPr>
          <w:rFonts w:ascii="Ebrima" w:hAnsi="Ebrima" w:cs="Arial"/>
          <w:i/>
          <w:iCs/>
          <w:sz w:val="22"/>
          <w:szCs w:val="22"/>
          <w:lang w:val="de-DE"/>
        </w:rPr>
        <w:t>, 115,</w:t>
      </w:r>
      <w:r w:rsidRPr="00B240D1">
        <w:rPr>
          <w:rFonts w:ascii="Ebrima" w:hAnsi="Ebrima" w:cs="Arial"/>
          <w:sz w:val="22"/>
          <w:szCs w:val="22"/>
          <w:lang w:val="de-DE"/>
        </w:rPr>
        <w:t xml:space="preserve"> 5–16. </w:t>
      </w:r>
      <w:hyperlink r:id="rId56" w:history="1">
        <w:r w:rsidRPr="00B240D1">
          <w:rPr>
            <w:rStyle w:val="Hyperlink"/>
            <w:rFonts w:ascii="Ebrima" w:hAnsi="Ebrima" w:cs="Arial"/>
            <w:sz w:val="22"/>
            <w:szCs w:val="22"/>
            <w:lang w:val="de-DE"/>
          </w:rPr>
          <w:t>https://doi.org/10.1016/j.neuropsychologia.2017.10.021</w:t>
        </w:r>
      </w:hyperlink>
      <w:r w:rsidRPr="00B240D1">
        <w:rPr>
          <w:rFonts w:ascii="Ebrima" w:hAnsi="Ebrima" w:cs="Arial"/>
          <w:sz w:val="22"/>
          <w:szCs w:val="22"/>
          <w:lang w:val="de-DE"/>
        </w:rPr>
        <w:t xml:space="preserve">  </w:t>
      </w:r>
    </w:p>
    <w:p w14:paraId="5BEBD82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1" w:name="dehaan2015"/>
      <w:bookmarkEnd w:id="120"/>
      <w:r w:rsidRPr="0038152A">
        <w:rPr>
          <w:rFonts w:ascii="Ebrima" w:hAnsi="Ebrima" w:cs="Arial"/>
          <w:sz w:val="22"/>
          <w:szCs w:val="22"/>
          <w:lang w:val="de-DE"/>
        </w:rPr>
        <w:t xml:space="preserve">de Haan, B., Clas, P., </w:t>
      </w:r>
      <w:proofErr w:type="spellStart"/>
      <w:r w:rsidRPr="0038152A">
        <w:rPr>
          <w:rFonts w:ascii="Ebrima" w:hAnsi="Ebrima" w:cs="Arial"/>
          <w:sz w:val="22"/>
          <w:szCs w:val="22"/>
          <w:lang w:val="de-DE"/>
        </w:rPr>
        <w:t>Juenger</w:t>
      </w:r>
      <w:proofErr w:type="spellEnd"/>
      <w:r w:rsidRPr="0038152A">
        <w:rPr>
          <w:rFonts w:ascii="Ebrima" w:hAnsi="Ebrima" w:cs="Arial"/>
          <w:sz w:val="22"/>
          <w:szCs w:val="22"/>
          <w:lang w:val="de-DE"/>
        </w:rPr>
        <w:t xml:space="preserve">, H., Wilke, M., &amp; Karnath, H. O. (2015). </w:t>
      </w:r>
      <w:r w:rsidRPr="00775B6B">
        <w:rPr>
          <w:rFonts w:ascii="Ebrima" w:hAnsi="Ebrima" w:cs="Arial"/>
          <w:sz w:val="22"/>
          <w:szCs w:val="22"/>
        </w:rPr>
        <w:t xml:space="preserve">Fast semi-automated lesion demarcation in stroke. </w:t>
      </w:r>
      <w:proofErr w:type="spellStart"/>
      <w:r w:rsidRPr="00775B6B">
        <w:rPr>
          <w:rFonts w:ascii="Ebrima" w:hAnsi="Ebrima" w:cs="Arial"/>
          <w:sz w:val="22"/>
          <w:szCs w:val="22"/>
        </w:rPr>
        <w:t>NeuroImage</w:t>
      </w:r>
      <w:proofErr w:type="spellEnd"/>
      <w:r w:rsidRPr="00775B6B">
        <w:rPr>
          <w:rFonts w:ascii="Ebrima" w:hAnsi="Ebrima" w:cs="Arial"/>
          <w:sz w:val="22"/>
          <w:szCs w:val="22"/>
        </w:rPr>
        <w:t xml:space="preserve">: </w:t>
      </w:r>
      <w:r w:rsidRPr="00775B6B">
        <w:rPr>
          <w:rFonts w:ascii="Ebrima" w:hAnsi="Ebrima" w:cs="Arial"/>
          <w:i/>
          <w:iCs/>
          <w:sz w:val="22"/>
          <w:szCs w:val="22"/>
        </w:rPr>
        <w:t>Clinical, 9</w:t>
      </w:r>
      <w:r w:rsidRPr="00775B6B">
        <w:rPr>
          <w:rFonts w:ascii="Ebrima" w:hAnsi="Ebrima" w:cs="Arial"/>
          <w:sz w:val="22"/>
          <w:szCs w:val="22"/>
        </w:rPr>
        <w:t xml:space="preserve">, 69–74. </w:t>
      </w:r>
      <w:hyperlink r:id="rId57" w:history="1">
        <w:r w:rsidRPr="00775B6B">
          <w:rPr>
            <w:rStyle w:val="Hyperlink"/>
            <w:rFonts w:ascii="Ebrima" w:hAnsi="Ebrima" w:cs="Arial"/>
            <w:sz w:val="22"/>
            <w:szCs w:val="22"/>
          </w:rPr>
          <w:t>https://doi.org/10.1016/j.nicl.2015.06.013</w:t>
        </w:r>
      </w:hyperlink>
      <w:r w:rsidRPr="00775B6B">
        <w:rPr>
          <w:rFonts w:ascii="Ebrima" w:hAnsi="Ebrima" w:cs="Arial"/>
          <w:sz w:val="22"/>
          <w:szCs w:val="22"/>
        </w:rPr>
        <w:t xml:space="preserve"> </w:t>
      </w:r>
    </w:p>
    <w:p w14:paraId="01CFB0B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2" w:name="dehlendorff2015"/>
      <w:bookmarkEnd w:id="121"/>
      <w:proofErr w:type="spellStart"/>
      <w:r w:rsidRPr="0038152A">
        <w:rPr>
          <w:rFonts w:ascii="Ebrima" w:hAnsi="Ebrima" w:cs="Arial"/>
          <w:sz w:val="22"/>
          <w:szCs w:val="22"/>
          <w:lang w:val="de-DE"/>
        </w:rPr>
        <w:t>Dehlendorff</w:t>
      </w:r>
      <w:proofErr w:type="spellEnd"/>
      <w:r w:rsidRPr="0038152A">
        <w:rPr>
          <w:rFonts w:ascii="Ebrima" w:hAnsi="Ebrima" w:cs="Arial"/>
          <w:sz w:val="22"/>
          <w:szCs w:val="22"/>
          <w:lang w:val="de-DE"/>
        </w:rPr>
        <w:t xml:space="preserve">, C., Andersen, K. K., &amp; Olsen, T. S. (2015). </w:t>
      </w:r>
      <w:r w:rsidRPr="00775B6B">
        <w:rPr>
          <w:rFonts w:ascii="Ebrima" w:hAnsi="Ebrima" w:cs="Arial"/>
          <w:sz w:val="22"/>
          <w:szCs w:val="22"/>
        </w:rPr>
        <w:t xml:space="preserve">Sex Disparities in Stroke: Women Have More Severe Strokes but Better Survival Than Men. </w:t>
      </w:r>
      <w:r w:rsidRPr="00775B6B">
        <w:rPr>
          <w:rFonts w:ascii="Ebrima" w:hAnsi="Ebrima" w:cs="Arial"/>
          <w:i/>
          <w:iCs/>
          <w:sz w:val="22"/>
          <w:szCs w:val="22"/>
        </w:rPr>
        <w:t>Journal of the American Heart Association</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(7). </w:t>
      </w:r>
      <w:hyperlink r:id="rId58" w:history="1">
        <w:r w:rsidRPr="00775B6B">
          <w:rPr>
            <w:rStyle w:val="Hyperlink"/>
            <w:rFonts w:ascii="Ebrima" w:hAnsi="Ebrima" w:cs="Arial"/>
            <w:sz w:val="22"/>
            <w:szCs w:val="22"/>
          </w:rPr>
          <w:t>https://doi.org/10.1161/jaha.115.001967</w:t>
        </w:r>
      </w:hyperlink>
      <w:r w:rsidRPr="00775B6B">
        <w:rPr>
          <w:rFonts w:ascii="Ebrima" w:hAnsi="Ebrima" w:cs="Arial"/>
          <w:sz w:val="22"/>
          <w:szCs w:val="22"/>
        </w:rPr>
        <w:t xml:space="preserve">  </w:t>
      </w:r>
    </w:p>
    <w:p w14:paraId="17BA91C8"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3" w:name="demeyeregillebert2019"/>
      <w:bookmarkEnd w:id="122"/>
      <w:proofErr w:type="spellStart"/>
      <w:r w:rsidRPr="009F3929">
        <w:rPr>
          <w:rFonts w:ascii="Ebrima" w:hAnsi="Ebrima" w:cs="Arial"/>
          <w:sz w:val="22"/>
          <w:szCs w:val="22"/>
          <w:lang w:val="de-DE"/>
        </w:rPr>
        <w:t>Demeyere</w:t>
      </w:r>
      <w:proofErr w:type="spellEnd"/>
      <w:r w:rsidRPr="009F3929">
        <w:rPr>
          <w:rFonts w:ascii="Ebrima" w:hAnsi="Ebrima" w:cs="Arial"/>
          <w:sz w:val="22"/>
          <w:szCs w:val="22"/>
          <w:lang w:val="de-DE"/>
        </w:rPr>
        <w:t xml:space="preserve">, N., &amp; </w:t>
      </w:r>
      <w:proofErr w:type="spellStart"/>
      <w:r w:rsidRPr="009F3929">
        <w:rPr>
          <w:rFonts w:ascii="Ebrima" w:hAnsi="Ebrima" w:cs="Arial"/>
          <w:sz w:val="22"/>
          <w:szCs w:val="22"/>
          <w:lang w:val="de-DE"/>
        </w:rPr>
        <w:t>Gillebert</w:t>
      </w:r>
      <w:proofErr w:type="spellEnd"/>
      <w:r w:rsidRPr="009F3929">
        <w:rPr>
          <w:rFonts w:ascii="Ebrima" w:hAnsi="Ebrima" w:cs="Arial"/>
          <w:sz w:val="22"/>
          <w:szCs w:val="22"/>
          <w:lang w:val="de-DE"/>
        </w:rPr>
        <w:t xml:space="preserve">, C. R. (2019). </w:t>
      </w:r>
      <w:r w:rsidRPr="00775B6B">
        <w:rPr>
          <w:rFonts w:ascii="Ebrima" w:hAnsi="Ebrima" w:cs="Arial"/>
          <w:sz w:val="22"/>
          <w:szCs w:val="22"/>
        </w:rPr>
        <w:t xml:space="preserve">Ego- and allocentric visuospatial neglect: Dissociations, prevalence, and laterality in acute stroke. </w:t>
      </w:r>
      <w:proofErr w:type="spellStart"/>
      <w:r w:rsidRPr="00B240D1">
        <w:rPr>
          <w:rFonts w:ascii="Ebrima" w:hAnsi="Ebrima" w:cs="Arial"/>
          <w:i/>
          <w:iCs/>
          <w:sz w:val="22"/>
          <w:szCs w:val="22"/>
          <w:lang w:val="de-DE"/>
        </w:rPr>
        <w:t>Neuropsychology</w:t>
      </w:r>
      <w:proofErr w:type="spellEnd"/>
      <w:r w:rsidRPr="00B240D1">
        <w:rPr>
          <w:rFonts w:ascii="Ebrima" w:hAnsi="Ebrima" w:cs="Arial"/>
          <w:sz w:val="22"/>
          <w:szCs w:val="22"/>
          <w:lang w:val="de-DE"/>
        </w:rPr>
        <w:t xml:space="preserve">, </w:t>
      </w:r>
      <w:r w:rsidRPr="00B240D1">
        <w:rPr>
          <w:rFonts w:ascii="Ebrima" w:hAnsi="Ebrima" w:cs="Arial"/>
          <w:i/>
          <w:iCs/>
          <w:sz w:val="22"/>
          <w:szCs w:val="22"/>
          <w:lang w:val="de-DE"/>
        </w:rPr>
        <w:t>33</w:t>
      </w:r>
      <w:r w:rsidRPr="00B240D1">
        <w:rPr>
          <w:rFonts w:ascii="Ebrima" w:hAnsi="Ebrima" w:cs="Arial"/>
          <w:sz w:val="22"/>
          <w:szCs w:val="22"/>
          <w:lang w:val="de-DE"/>
        </w:rPr>
        <w:t xml:space="preserve">(4), 490–498. </w:t>
      </w:r>
      <w:hyperlink r:id="rId59" w:history="1">
        <w:r w:rsidRPr="00B240D1">
          <w:rPr>
            <w:rStyle w:val="Hyperlink"/>
            <w:rFonts w:ascii="Ebrima" w:hAnsi="Ebrima" w:cs="Arial"/>
            <w:sz w:val="22"/>
            <w:szCs w:val="22"/>
            <w:lang w:val="de-DE"/>
          </w:rPr>
          <w:t>https://doi.org/10.1037/neu0000527</w:t>
        </w:r>
      </w:hyperlink>
      <w:r w:rsidRPr="00B240D1">
        <w:rPr>
          <w:rFonts w:ascii="Ebrima" w:hAnsi="Ebrima" w:cs="Arial"/>
          <w:sz w:val="22"/>
          <w:szCs w:val="22"/>
          <w:lang w:val="de-DE"/>
        </w:rPr>
        <w:t xml:space="preserve">  </w:t>
      </w:r>
    </w:p>
    <w:p w14:paraId="6B77557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4" w:name="doricchi2008"/>
      <w:proofErr w:type="spellStart"/>
      <w:r w:rsidRPr="009F3929">
        <w:rPr>
          <w:rFonts w:ascii="Ebrima" w:hAnsi="Ebrima" w:cs="Arial"/>
          <w:sz w:val="22"/>
          <w:szCs w:val="22"/>
          <w:lang w:val="de-DE"/>
        </w:rPr>
        <w:t>Doricchi</w:t>
      </w:r>
      <w:proofErr w:type="spellEnd"/>
      <w:r w:rsidRPr="009F3929">
        <w:rPr>
          <w:rFonts w:ascii="Ebrima" w:hAnsi="Ebrima" w:cs="Arial"/>
          <w:sz w:val="22"/>
          <w:szCs w:val="22"/>
          <w:lang w:val="de-DE"/>
        </w:rPr>
        <w:t xml:space="preserve">, F., </w:t>
      </w:r>
      <w:proofErr w:type="spellStart"/>
      <w:r w:rsidRPr="009F3929">
        <w:rPr>
          <w:rFonts w:ascii="Ebrima" w:hAnsi="Ebrima" w:cs="Arial"/>
          <w:sz w:val="22"/>
          <w:szCs w:val="22"/>
          <w:lang w:val="de-DE"/>
        </w:rPr>
        <w:t>Thiebaut</w:t>
      </w:r>
      <w:proofErr w:type="spellEnd"/>
      <w:r w:rsidRPr="009F3929">
        <w:rPr>
          <w:rFonts w:ascii="Ebrima" w:hAnsi="Ebrima" w:cs="Arial"/>
          <w:sz w:val="22"/>
          <w:szCs w:val="22"/>
          <w:lang w:val="de-DE"/>
        </w:rPr>
        <w:t xml:space="preserve"> De Schotten, M., &amp; </w:t>
      </w:r>
      <w:proofErr w:type="spellStart"/>
      <w:r w:rsidRPr="009F3929">
        <w:rPr>
          <w:rFonts w:ascii="Ebrima" w:hAnsi="Ebrima" w:cs="Arial"/>
          <w:sz w:val="22"/>
          <w:szCs w:val="22"/>
          <w:lang w:val="de-DE"/>
        </w:rPr>
        <w:t>Tomaiuolo</w:t>
      </w:r>
      <w:proofErr w:type="spellEnd"/>
      <w:r w:rsidRPr="009F3929">
        <w:rPr>
          <w:rFonts w:ascii="Ebrima" w:hAnsi="Ebrima" w:cs="Arial"/>
          <w:sz w:val="22"/>
          <w:szCs w:val="22"/>
          <w:lang w:val="de-DE"/>
        </w:rPr>
        <w:t xml:space="preserve">, F. (2008). </w:t>
      </w:r>
      <w:r w:rsidRPr="00775B6B">
        <w:rPr>
          <w:rFonts w:ascii="Ebrima" w:hAnsi="Ebrima" w:cs="Arial"/>
          <w:sz w:val="22"/>
          <w:szCs w:val="22"/>
        </w:rPr>
        <w:t xml:space="preserve">White matter (dis)connections and </w:t>
      </w:r>
      <w:proofErr w:type="spellStart"/>
      <w:r w:rsidRPr="00775B6B">
        <w:rPr>
          <w:rFonts w:ascii="Ebrima" w:hAnsi="Ebrima" w:cs="Arial"/>
          <w:sz w:val="22"/>
          <w:szCs w:val="22"/>
        </w:rPr>
        <w:t>gray</w:t>
      </w:r>
      <w:proofErr w:type="spellEnd"/>
      <w:r w:rsidRPr="00775B6B">
        <w:rPr>
          <w:rFonts w:ascii="Ebrima" w:hAnsi="Ebrima" w:cs="Arial"/>
          <w:sz w:val="22"/>
          <w:szCs w:val="22"/>
        </w:rPr>
        <w:t xml:space="preserve"> matter (</w:t>
      </w:r>
      <w:proofErr w:type="spellStart"/>
      <w:r w:rsidRPr="00775B6B">
        <w:rPr>
          <w:rFonts w:ascii="Ebrima" w:hAnsi="Ebrima" w:cs="Arial"/>
          <w:sz w:val="22"/>
          <w:szCs w:val="22"/>
        </w:rPr>
        <w:t>dys</w:t>
      </w:r>
      <w:proofErr w:type="spellEnd"/>
      <w:r w:rsidRPr="00775B6B">
        <w:rPr>
          <w:rFonts w:ascii="Ebrima" w:hAnsi="Ebrima" w:cs="Arial"/>
          <w:sz w:val="22"/>
          <w:szCs w:val="22"/>
        </w:rPr>
        <w:t xml:space="preserve">)functions in visual neglect: Gaining insights into the brain networks of spatial awareness. </w:t>
      </w:r>
      <w:r w:rsidRPr="00775B6B">
        <w:rPr>
          <w:rFonts w:ascii="Ebrima" w:hAnsi="Ebrima" w:cs="Arial"/>
          <w:i/>
          <w:iCs/>
          <w:sz w:val="22"/>
          <w:szCs w:val="22"/>
        </w:rPr>
        <w:t>Cortex, 44</w:t>
      </w:r>
      <w:r w:rsidRPr="00775B6B">
        <w:rPr>
          <w:rFonts w:ascii="Ebrima" w:hAnsi="Ebrima" w:cs="Arial"/>
          <w:sz w:val="22"/>
          <w:szCs w:val="22"/>
        </w:rPr>
        <w:t xml:space="preserve">(8), 983–995. </w:t>
      </w:r>
      <w:hyperlink r:id="rId60" w:history="1">
        <w:r w:rsidRPr="00775B6B">
          <w:rPr>
            <w:rStyle w:val="Hyperlink"/>
            <w:rFonts w:ascii="Ebrima" w:hAnsi="Ebrima" w:cs="Arial"/>
            <w:sz w:val="22"/>
            <w:szCs w:val="22"/>
          </w:rPr>
          <w:t>https://doi.org/10.1016/j.cortex.2008.03.006</w:t>
        </w:r>
      </w:hyperlink>
      <w:r w:rsidRPr="00775B6B">
        <w:rPr>
          <w:rFonts w:ascii="Ebrima" w:hAnsi="Ebrima" w:cs="Arial"/>
          <w:sz w:val="22"/>
          <w:szCs w:val="22"/>
        </w:rPr>
        <w:t xml:space="preserve"> </w:t>
      </w:r>
    </w:p>
    <w:p w14:paraId="5C167C5D"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5" w:name="dubb2003"/>
      <w:bookmarkEnd w:id="123"/>
      <w:bookmarkEnd w:id="124"/>
      <w:proofErr w:type="spellStart"/>
      <w:r w:rsidRPr="00775B6B">
        <w:rPr>
          <w:rFonts w:ascii="Ebrima" w:hAnsi="Ebrima" w:cs="Arial"/>
          <w:sz w:val="22"/>
          <w:szCs w:val="22"/>
        </w:rPr>
        <w:t>Dubb</w:t>
      </w:r>
      <w:proofErr w:type="spellEnd"/>
      <w:r w:rsidRPr="00775B6B">
        <w:rPr>
          <w:rFonts w:ascii="Ebrima" w:hAnsi="Ebrima" w:cs="Arial"/>
          <w:sz w:val="22"/>
          <w:szCs w:val="22"/>
        </w:rPr>
        <w:t xml:space="preserve">, A., Gur, R., </w:t>
      </w:r>
      <w:proofErr w:type="spellStart"/>
      <w:r w:rsidRPr="00775B6B">
        <w:rPr>
          <w:rFonts w:ascii="Ebrima" w:hAnsi="Ebrima" w:cs="Arial"/>
          <w:sz w:val="22"/>
          <w:szCs w:val="22"/>
        </w:rPr>
        <w:t>Avants</w:t>
      </w:r>
      <w:proofErr w:type="spellEnd"/>
      <w:r w:rsidRPr="00775B6B">
        <w:rPr>
          <w:rFonts w:ascii="Ebrima" w:hAnsi="Ebrima" w:cs="Arial"/>
          <w:sz w:val="22"/>
          <w:szCs w:val="22"/>
        </w:rPr>
        <w:t xml:space="preserve">, B., &amp; Gee, J. (2003). Characterization of sexual dimorphism in the human corpus callosum. </w:t>
      </w:r>
      <w:proofErr w:type="spellStart"/>
      <w:r w:rsidRPr="00B240D1">
        <w:rPr>
          <w:rFonts w:ascii="Ebrima" w:hAnsi="Ebrima" w:cs="Arial"/>
          <w:i/>
          <w:iCs/>
          <w:sz w:val="22"/>
          <w:szCs w:val="22"/>
          <w:lang w:val="de-DE"/>
        </w:rPr>
        <w:t>NeuroImage</w:t>
      </w:r>
      <w:proofErr w:type="spellEnd"/>
      <w:r w:rsidRPr="00B240D1">
        <w:rPr>
          <w:rFonts w:ascii="Ebrima" w:hAnsi="Ebrima" w:cs="Arial"/>
          <w:sz w:val="22"/>
          <w:szCs w:val="22"/>
          <w:lang w:val="de-DE"/>
        </w:rPr>
        <w:t xml:space="preserve">, </w:t>
      </w:r>
      <w:r w:rsidRPr="00B240D1">
        <w:rPr>
          <w:rFonts w:ascii="Ebrima" w:hAnsi="Ebrima" w:cs="Arial"/>
          <w:i/>
          <w:iCs/>
          <w:sz w:val="22"/>
          <w:szCs w:val="22"/>
          <w:lang w:val="de-DE"/>
        </w:rPr>
        <w:t>20</w:t>
      </w:r>
      <w:r w:rsidRPr="00B240D1">
        <w:rPr>
          <w:rFonts w:ascii="Ebrima" w:hAnsi="Ebrima" w:cs="Arial"/>
          <w:sz w:val="22"/>
          <w:szCs w:val="22"/>
          <w:lang w:val="de-DE"/>
        </w:rPr>
        <w:t xml:space="preserve">(1), 512–519. </w:t>
      </w:r>
      <w:hyperlink r:id="rId61" w:history="1">
        <w:r w:rsidRPr="00B240D1">
          <w:rPr>
            <w:rStyle w:val="Hyperlink"/>
            <w:rFonts w:ascii="Ebrima" w:hAnsi="Ebrima" w:cs="Arial"/>
            <w:sz w:val="22"/>
            <w:szCs w:val="22"/>
            <w:lang w:val="de-DE"/>
          </w:rPr>
          <w:t>https://doi.org/10.1016/s1053-8119(03)00313-6</w:t>
        </w:r>
      </w:hyperlink>
      <w:bookmarkEnd w:id="125"/>
      <w:r w:rsidRPr="00B240D1">
        <w:rPr>
          <w:rFonts w:ascii="Ebrima" w:hAnsi="Ebrima" w:cs="Arial"/>
          <w:sz w:val="22"/>
          <w:szCs w:val="22"/>
          <w:lang w:val="de-DE"/>
        </w:rPr>
        <w:t xml:space="preserve">  </w:t>
      </w:r>
    </w:p>
    <w:p w14:paraId="65ADD63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6" w:name="dubol2021"/>
      <w:proofErr w:type="spellStart"/>
      <w:r w:rsidRPr="009F3929">
        <w:rPr>
          <w:rFonts w:ascii="Ebrima" w:hAnsi="Ebrima" w:cs="Arial"/>
          <w:sz w:val="22"/>
          <w:szCs w:val="22"/>
          <w:lang w:val="de-DE"/>
        </w:rPr>
        <w:t>Dubol</w:t>
      </w:r>
      <w:proofErr w:type="spellEnd"/>
      <w:r w:rsidRPr="009F3929">
        <w:rPr>
          <w:rFonts w:ascii="Ebrima" w:hAnsi="Ebrima" w:cs="Arial"/>
          <w:sz w:val="22"/>
          <w:szCs w:val="22"/>
          <w:lang w:val="de-DE"/>
        </w:rPr>
        <w:t xml:space="preserve">, M., </w:t>
      </w:r>
      <w:proofErr w:type="spellStart"/>
      <w:r w:rsidRPr="009F3929">
        <w:rPr>
          <w:rFonts w:ascii="Ebrima" w:hAnsi="Ebrima" w:cs="Arial"/>
          <w:sz w:val="22"/>
          <w:szCs w:val="22"/>
          <w:lang w:val="de-DE"/>
        </w:rPr>
        <w:t>Epperson</w:t>
      </w:r>
      <w:proofErr w:type="spellEnd"/>
      <w:r w:rsidRPr="009F3929">
        <w:rPr>
          <w:rFonts w:ascii="Ebrima" w:hAnsi="Ebrima" w:cs="Arial"/>
          <w:sz w:val="22"/>
          <w:szCs w:val="22"/>
          <w:lang w:val="de-DE"/>
        </w:rPr>
        <w:t xml:space="preserve">, C. N., Sacher, J., </w:t>
      </w:r>
      <w:proofErr w:type="spellStart"/>
      <w:r w:rsidRPr="009F3929">
        <w:rPr>
          <w:rFonts w:ascii="Ebrima" w:hAnsi="Ebrima" w:cs="Arial"/>
          <w:sz w:val="22"/>
          <w:szCs w:val="22"/>
          <w:lang w:val="de-DE"/>
        </w:rPr>
        <w:t>Pletzer</w:t>
      </w:r>
      <w:proofErr w:type="spellEnd"/>
      <w:r w:rsidRPr="009F3929">
        <w:rPr>
          <w:rFonts w:ascii="Ebrima" w:hAnsi="Ebrima" w:cs="Arial"/>
          <w:sz w:val="22"/>
          <w:szCs w:val="22"/>
          <w:lang w:val="de-DE"/>
        </w:rPr>
        <w:t xml:space="preserve">, B., </w:t>
      </w:r>
      <w:proofErr w:type="spellStart"/>
      <w:r w:rsidRPr="009F3929">
        <w:rPr>
          <w:rFonts w:ascii="Ebrima" w:hAnsi="Ebrima" w:cs="Arial"/>
          <w:sz w:val="22"/>
          <w:szCs w:val="22"/>
          <w:lang w:val="de-DE"/>
        </w:rPr>
        <w:t>Derntl</w:t>
      </w:r>
      <w:proofErr w:type="spellEnd"/>
      <w:r w:rsidRPr="009F3929">
        <w:rPr>
          <w:rFonts w:ascii="Ebrima" w:hAnsi="Ebrima" w:cs="Arial"/>
          <w:sz w:val="22"/>
          <w:szCs w:val="22"/>
          <w:lang w:val="de-DE"/>
        </w:rPr>
        <w:t xml:space="preserve">, B., Lanzenberger, R., . . . </w:t>
      </w:r>
      <w:proofErr w:type="spellStart"/>
      <w:r w:rsidRPr="00775B6B">
        <w:rPr>
          <w:rFonts w:ascii="Ebrima" w:hAnsi="Ebrima" w:cs="Arial"/>
          <w:sz w:val="22"/>
          <w:szCs w:val="22"/>
        </w:rPr>
        <w:t>Comasco</w:t>
      </w:r>
      <w:proofErr w:type="spellEnd"/>
      <w:r w:rsidRPr="00775B6B">
        <w:rPr>
          <w:rFonts w:ascii="Ebrima" w:hAnsi="Ebrima" w:cs="Arial"/>
          <w:sz w:val="22"/>
          <w:szCs w:val="22"/>
        </w:rPr>
        <w:t xml:space="preserve">, E. (2021). Neuroimaging the menstrual cycle: A multimodal systematic review. </w:t>
      </w:r>
      <w:r w:rsidRPr="00775B6B">
        <w:rPr>
          <w:rFonts w:ascii="Ebrima" w:hAnsi="Ebrima" w:cs="Arial"/>
          <w:i/>
          <w:iCs/>
          <w:sz w:val="22"/>
          <w:szCs w:val="22"/>
        </w:rPr>
        <w:t>Frontiers in Neuroendocrinology, 60</w:t>
      </w:r>
      <w:r w:rsidRPr="00775B6B">
        <w:rPr>
          <w:rFonts w:ascii="Ebrima" w:hAnsi="Ebrima" w:cs="Arial"/>
          <w:sz w:val="22"/>
          <w:szCs w:val="22"/>
        </w:rPr>
        <w:t xml:space="preserve">, 100878. </w:t>
      </w:r>
      <w:hyperlink r:id="rId62" w:history="1">
        <w:r w:rsidRPr="00775B6B">
          <w:rPr>
            <w:rStyle w:val="Hyperlink"/>
            <w:rFonts w:ascii="Ebrima" w:hAnsi="Ebrima" w:cs="Arial"/>
            <w:sz w:val="22"/>
            <w:szCs w:val="22"/>
          </w:rPr>
          <w:t>https://doi.org/10.1016/j.yfrne.2020.100878</w:t>
        </w:r>
      </w:hyperlink>
      <w:r w:rsidRPr="00775B6B">
        <w:rPr>
          <w:rFonts w:ascii="Ebrima" w:hAnsi="Ebrima" w:cs="Arial"/>
          <w:sz w:val="22"/>
          <w:szCs w:val="22"/>
        </w:rPr>
        <w:t xml:space="preserve"> </w:t>
      </w:r>
    </w:p>
    <w:p w14:paraId="309F9FF1" w14:textId="2A72ABE9" w:rsidR="001B4882" w:rsidRPr="00DF36C4" w:rsidRDefault="004B140A" w:rsidP="00DF36C4">
      <w:pPr>
        <w:pStyle w:val="StandardWeb"/>
        <w:spacing w:before="0" w:beforeAutospacing="0" w:after="120" w:afterAutospacing="0" w:line="276" w:lineRule="auto"/>
        <w:ind w:left="709" w:hanging="709"/>
        <w:jc w:val="both"/>
        <w:rPr>
          <w:rFonts w:ascii="Ebrima" w:hAnsi="Ebrima" w:cs="Arial"/>
          <w:sz w:val="22"/>
          <w:szCs w:val="22"/>
        </w:rPr>
      </w:pPr>
      <w:bookmarkStart w:id="127" w:name="duffau2005"/>
      <w:bookmarkEnd w:id="126"/>
      <w:proofErr w:type="spellStart"/>
      <w:r w:rsidRPr="00775B6B">
        <w:rPr>
          <w:rFonts w:ascii="Ebrima" w:hAnsi="Ebrima" w:cs="Arial"/>
          <w:sz w:val="22"/>
          <w:szCs w:val="22"/>
        </w:rPr>
        <w:t>Duffau</w:t>
      </w:r>
      <w:proofErr w:type="spellEnd"/>
      <w:r w:rsidRPr="00775B6B">
        <w:rPr>
          <w:rFonts w:ascii="Ebrima" w:hAnsi="Ebrima" w:cs="Arial"/>
          <w:sz w:val="22"/>
          <w:szCs w:val="22"/>
        </w:rPr>
        <w:t xml:space="preserve">, H. (2005). Lessons from brain mapping in surgery for low-grade glioma: insights into associations between tumour and brain plasticity.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(8), 476–486. </w:t>
      </w:r>
      <w:hyperlink r:id="rId63" w:history="1">
        <w:r w:rsidRPr="00775B6B">
          <w:rPr>
            <w:rStyle w:val="Hyperlink"/>
            <w:rFonts w:ascii="Ebrima" w:hAnsi="Ebrima" w:cs="Arial"/>
            <w:sz w:val="22"/>
            <w:szCs w:val="22"/>
          </w:rPr>
          <w:t>https://doi.org/10.1016/s1474-4422(05)70140-x</w:t>
        </w:r>
      </w:hyperlink>
      <w:r w:rsidRPr="00775B6B">
        <w:rPr>
          <w:rFonts w:ascii="Ebrima" w:hAnsi="Ebrima" w:cs="Arial"/>
          <w:sz w:val="22"/>
          <w:szCs w:val="22"/>
        </w:rPr>
        <w:t xml:space="preserve">  </w:t>
      </w:r>
      <w:bookmarkStart w:id="128" w:name="eliot2021"/>
      <w:bookmarkEnd w:id="127"/>
    </w:p>
    <w:p w14:paraId="769BB69F" w14:textId="74E281EF"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Eliot, L., Ahmed, A., Khan, H., &amp; Patel, J. (2021). Dump the “dimorphism”: Comprehensive synthesis of human brain studies reveals few male-female differences beyond size. </w:t>
      </w:r>
      <w:r w:rsidRPr="00775B6B">
        <w:rPr>
          <w:rFonts w:ascii="Ebrima" w:hAnsi="Ebrima" w:cs="Arial"/>
          <w:i/>
          <w:iCs/>
          <w:sz w:val="22"/>
          <w:szCs w:val="22"/>
        </w:rPr>
        <w:t xml:space="preserve">Neuroscience &amp; </w:t>
      </w:r>
      <w:proofErr w:type="spellStart"/>
      <w:r w:rsidRPr="00775B6B">
        <w:rPr>
          <w:rFonts w:ascii="Ebrima" w:hAnsi="Ebrima" w:cs="Arial"/>
          <w:i/>
          <w:iCs/>
          <w:sz w:val="22"/>
          <w:szCs w:val="22"/>
        </w:rPr>
        <w:t>Biobehavioral</w:t>
      </w:r>
      <w:proofErr w:type="spellEnd"/>
      <w:r w:rsidRPr="00775B6B">
        <w:rPr>
          <w:rFonts w:ascii="Ebrima" w:hAnsi="Ebrima" w:cs="Arial"/>
          <w:i/>
          <w:iCs/>
          <w:sz w:val="22"/>
          <w:szCs w:val="22"/>
        </w:rPr>
        <w:t xml:space="preserve"> Reviews</w:t>
      </w:r>
      <w:r w:rsidRPr="00775B6B">
        <w:rPr>
          <w:rFonts w:ascii="Ebrima" w:hAnsi="Ebrima" w:cs="Arial"/>
          <w:sz w:val="22"/>
          <w:szCs w:val="22"/>
        </w:rPr>
        <w:t xml:space="preserve">, </w:t>
      </w:r>
      <w:r w:rsidRPr="00775B6B">
        <w:rPr>
          <w:rFonts w:ascii="Ebrima" w:hAnsi="Ebrima" w:cs="Arial"/>
          <w:i/>
          <w:iCs/>
          <w:sz w:val="22"/>
          <w:szCs w:val="22"/>
        </w:rPr>
        <w:t>125</w:t>
      </w:r>
      <w:r w:rsidRPr="00775B6B">
        <w:rPr>
          <w:rFonts w:ascii="Ebrima" w:hAnsi="Ebrima" w:cs="Arial"/>
          <w:sz w:val="22"/>
          <w:szCs w:val="22"/>
        </w:rPr>
        <w:t xml:space="preserve">, 667–697. </w:t>
      </w:r>
      <w:hyperlink r:id="rId64" w:history="1">
        <w:r w:rsidRPr="00775B6B">
          <w:rPr>
            <w:rStyle w:val="Hyperlink"/>
            <w:rFonts w:ascii="Ebrima" w:hAnsi="Ebrima" w:cs="Arial"/>
            <w:sz w:val="22"/>
            <w:szCs w:val="22"/>
          </w:rPr>
          <w:t>https://doi.org/10.1016/j.neubiorev.2021.02.026</w:t>
        </w:r>
      </w:hyperlink>
      <w:bookmarkEnd w:id="128"/>
      <w:r w:rsidRPr="00775B6B">
        <w:rPr>
          <w:rFonts w:ascii="Ebrima" w:hAnsi="Ebrima" w:cs="Arial"/>
          <w:sz w:val="22"/>
          <w:szCs w:val="22"/>
        </w:rPr>
        <w:t xml:space="preserve"> </w:t>
      </w:r>
    </w:p>
    <w:p w14:paraId="4EB9E959" w14:textId="77777777" w:rsidR="004B140A" w:rsidRPr="00775B6B"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129" w:name="esposito2021"/>
      <w:r w:rsidRPr="00775B6B">
        <w:rPr>
          <w:rFonts w:ascii="Ebrima" w:hAnsi="Ebrima" w:cs="Arial"/>
          <w:sz w:val="22"/>
          <w:szCs w:val="22"/>
        </w:rPr>
        <w:t xml:space="preserve">Esposito, E., </w:t>
      </w:r>
      <w:proofErr w:type="spellStart"/>
      <w:r w:rsidRPr="00775B6B">
        <w:rPr>
          <w:rFonts w:ascii="Ebrima" w:hAnsi="Ebrima" w:cs="Arial"/>
          <w:sz w:val="22"/>
          <w:szCs w:val="22"/>
        </w:rPr>
        <w:t>Shekhtman</w:t>
      </w:r>
      <w:proofErr w:type="spellEnd"/>
      <w:r w:rsidRPr="00775B6B">
        <w:rPr>
          <w:rFonts w:ascii="Ebrima" w:hAnsi="Ebrima" w:cs="Arial"/>
          <w:sz w:val="22"/>
          <w:szCs w:val="22"/>
        </w:rPr>
        <w:t xml:space="preserve">, G., &amp; Chen, P. (2021). Prevalence of spatial neglect post-stroke: A systematic review. </w:t>
      </w:r>
      <w:r w:rsidRPr="00775B6B">
        <w:rPr>
          <w:rFonts w:ascii="Ebrima" w:hAnsi="Ebrima" w:cs="Arial"/>
          <w:i/>
          <w:iCs/>
          <w:sz w:val="22"/>
          <w:szCs w:val="22"/>
        </w:rPr>
        <w:t>Annals of Physical and Rehabilitation Medicine</w:t>
      </w:r>
      <w:r w:rsidRPr="00775B6B">
        <w:rPr>
          <w:rFonts w:ascii="Ebrima" w:hAnsi="Ebrima" w:cs="Arial"/>
          <w:sz w:val="22"/>
          <w:szCs w:val="22"/>
        </w:rPr>
        <w:t xml:space="preserve">, </w:t>
      </w:r>
      <w:r w:rsidRPr="00775B6B">
        <w:rPr>
          <w:rFonts w:ascii="Ebrima" w:hAnsi="Ebrima" w:cs="Arial"/>
          <w:i/>
          <w:iCs/>
          <w:sz w:val="22"/>
          <w:szCs w:val="22"/>
        </w:rPr>
        <w:t>64</w:t>
      </w:r>
      <w:r w:rsidRPr="00775B6B">
        <w:rPr>
          <w:rFonts w:ascii="Ebrima" w:hAnsi="Ebrima" w:cs="Arial"/>
          <w:sz w:val="22"/>
          <w:szCs w:val="22"/>
        </w:rPr>
        <w:t xml:space="preserve">(5), 101459. </w:t>
      </w:r>
      <w:hyperlink r:id="rId65" w:history="1">
        <w:r w:rsidRPr="00775B6B">
          <w:rPr>
            <w:rStyle w:val="Hyperlink"/>
            <w:rFonts w:ascii="Ebrima" w:hAnsi="Ebrima" w:cs="Arial"/>
            <w:sz w:val="22"/>
            <w:szCs w:val="22"/>
          </w:rPr>
          <w:t>https://doi.org/10.1016/j.rehab.2020.10.010</w:t>
        </w:r>
      </w:hyperlink>
      <w:bookmarkEnd w:id="129"/>
      <w:r w:rsidRPr="00775B6B">
        <w:rPr>
          <w:rFonts w:ascii="Ebrima" w:hAnsi="Ebrima" w:cs="Arial"/>
          <w:sz w:val="22"/>
          <w:szCs w:val="22"/>
        </w:rPr>
        <w:t xml:space="preserve"> </w:t>
      </w:r>
    </w:p>
    <w:p w14:paraId="4D39D14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0" w:name="fan2016"/>
      <w:r w:rsidRPr="009F3929">
        <w:rPr>
          <w:rFonts w:ascii="Ebrima" w:hAnsi="Ebrima" w:cs="Arial"/>
          <w:sz w:val="22"/>
          <w:szCs w:val="22"/>
          <w:lang w:val="de-DE"/>
        </w:rPr>
        <w:t xml:space="preserve">Fan, L., Li, H., </w:t>
      </w:r>
      <w:proofErr w:type="spellStart"/>
      <w:r w:rsidRPr="009F3929">
        <w:rPr>
          <w:rFonts w:ascii="Ebrima" w:hAnsi="Ebrima" w:cs="Arial"/>
          <w:sz w:val="22"/>
          <w:szCs w:val="22"/>
          <w:lang w:val="de-DE"/>
        </w:rPr>
        <w:t>Zhuo</w:t>
      </w:r>
      <w:proofErr w:type="spellEnd"/>
      <w:r w:rsidRPr="009F3929">
        <w:rPr>
          <w:rFonts w:ascii="Ebrima" w:hAnsi="Ebrima" w:cs="Arial"/>
          <w:sz w:val="22"/>
          <w:szCs w:val="22"/>
          <w:lang w:val="de-DE"/>
        </w:rPr>
        <w:t xml:space="preserve">, J., Zhang, Y., Wang, J., Chen, L., . . . </w:t>
      </w:r>
      <w:r w:rsidRPr="00775B6B">
        <w:rPr>
          <w:rFonts w:ascii="Ebrima" w:hAnsi="Ebrima" w:cs="Arial"/>
          <w:sz w:val="22"/>
          <w:szCs w:val="22"/>
        </w:rPr>
        <w:t xml:space="preserve">Jiang, T. (2016). The Human </w:t>
      </w:r>
      <w:proofErr w:type="spellStart"/>
      <w:r w:rsidRPr="00775B6B">
        <w:rPr>
          <w:rFonts w:ascii="Ebrima" w:hAnsi="Ebrima" w:cs="Arial"/>
          <w:sz w:val="22"/>
          <w:szCs w:val="22"/>
        </w:rPr>
        <w:t>Brainnetome</w:t>
      </w:r>
      <w:proofErr w:type="spellEnd"/>
      <w:r w:rsidRPr="00775B6B">
        <w:rPr>
          <w:rFonts w:ascii="Ebrima" w:hAnsi="Ebrima" w:cs="Arial"/>
          <w:sz w:val="22"/>
          <w:szCs w:val="22"/>
        </w:rPr>
        <w:t xml:space="preserve"> Atlas: A New Brain Atlas Based on Connectional Architecture. Cerebral Cortex, 26(8), 3508–3526. </w:t>
      </w:r>
      <w:hyperlink r:id="rId66" w:history="1">
        <w:r w:rsidRPr="00775B6B">
          <w:rPr>
            <w:rStyle w:val="Hyperlink"/>
            <w:rFonts w:ascii="Ebrima" w:hAnsi="Ebrima" w:cs="Arial"/>
            <w:sz w:val="22"/>
            <w:szCs w:val="22"/>
          </w:rPr>
          <w:t>https://doi.org/10.1093/cercor/bhw157</w:t>
        </w:r>
      </w:hyperlink>
      <w:r w:rsidRPr="00775B6B">
        <w:rPr>
          <w:rFonts w:ascii="Ebrima" w:hAnsi="Ebrima" w:cs="Arial"/>
          <w:sz w:val="22"/>
          <w:szCs w:val="22"/>
        </w:rPr>
        <w:t xml:space="preserve">  </w:t>
      </w:r>
    </w:p>
    <w:p w14:paraId="3E1E51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1" w:name="feigin2014"/>
      <w:bookmarkEnd w:id="130"/>
      <w:proofErr w:type="spellStart"/>
      <w:r w:rsidRPr="00775B6B">
        <w:rPr>
          <w:rFonts w:ascii="Ebrima" w:hAnsi="Ebrima" w:cs="Arial"/>
          <w:sz w:val="22"/>
          <w:szCs w:val="22"/>
        </w:rPr>
        <w:t>Feigin</w:t>
      </w:r>
      <w:proofErr w:type="spellEnd"/>
      <w:r w:rsidRPr="00775B6B">
        <w:rPr>
          <w:rFonts w:ascii="Ebrima" w:hAnsi="Ebrima" w:cs="Arial"/>
          <w:sz w:val="22"/>
          <w:szCs w:val="22"/>
        </w:rPr>
        <w:t xml:space="preserve">, V. L., </w:t>
      </w:r>
      <w:proofErr w:type="spellStart"/>
      <w:r w:rsidRPr="00775B6B">
        <w:rPr>
          <w:rFonts w:ascii="Ebrima" w:hAnsi="Ebrima" w:cs="Arial"/>
          <w:sz w:val="22"/>
          <w:szCs w:val="22"/>
        </w:rPr>
        <w:t>Forouzanfar</w:t>
      </w:r>
      <w:proofErr w:type="spellEnd"/>
      <w:r w:rsidRPr="00775B6B">
        <w:rPr>
          <w:rFonts w:ascii="Ebrima" w:hAnsi="Ebrima" w:cs="Arial"/>
          <w:sz w:val="22"/>
          <w:szCs w:val="22"/>
        </w:rPr>
        <w:t xml:space="preserve">, M. H., </w:t>
      </w:r>
      <w:proofErr w:type="spellStart"/>
      <w:r w:rsidRPr="00775B6B">
        <w:rPr>
          <w:rFonts w:ascii="Ebrima" w:hAnsi="Ebrima" w:cs="Arial"/>
          <w:sz w:val="22"/>
          <w:szCs w:val="22"/>
        </w:rPr>
        <w:t>Krishnamurthi</w:t>
      </w:r>
      <w:proofErr w:type="spellEnd"/>
      <w:r w:rsidRPr="00775B6B">
        <w:rPr>
          <w:rFonts w:ascii="Ebrima" w:hAnsi="Ebrima" w:cs="Arial"/>
          <w:sz w:val="22"/>
          <w:szCs w:val="22"/>
        </w:rPr>
        <w:t xml:space="preserve">, R., Mensah, G. A., Connor, M., Bennett, D. A., . . . Murray, C. (2014). Global and regional burden of stroke during 1990–2010: findings from the Global Burden of Disease Study 2010. </w:t>
      </w:r>
      <w:r w:rsidRPr="00775B6B">
        <w:rPr>
          <w:rFonts w:ascii="Ebrima" w:hAnsi="Ebrima" w:cs="Arial"/>
          <w:i/>
          <w:iCs/>
          <w:sz w:val="22"/>
          <w:szCs w:val="22"/>
        </w:rPr>
        <w:t>The Lancet</w:t>
      </w:r>
      <w:r w:rsidRPr="00775B6B">
        <w:rPr>
          <w:rFonts w:ascii="Ebrima" w:hAnsi="Ebrima" w:cs="Arial"/>
          <w:sz w:val="22"/>
          <w:szCs w:val="22"/>
        </w:rPr>
        <w:t xml:space="preserve">, </w:t>
      </w:r>
      <w:r w:rsidRPr="00775B6B">
        <w:rPr>
          <w:rFonts w:ascii="Ebrima" w:hAnsi="Ebrima" w:cs="Arial"/>
          <w:i/>
          <w:iCs/>
          <w:sz w:val="22"/>
          <w:szCs w:val="22"/>
        </w:rPr>
        <w:t>383</w:t>
      </w:r>
      <w:r w:rsidRPr="00775B6B">
        <w:rPr>
          <w:rFonts w:ascii="Ebrima" w:hAnsi="Ebrima" w:cs="Arial"/>
          <w:sz w:val="22"/>
          <w:szCs w:val="22"/>
        </w:rPr>
        <w:t xml:space="preserve">(9913), 245–255. </w:t>
      </w:r>
      <w:hyperlink r:id="rId67" w:history="1">
        <w:r w:rsidRPr="00775B6B">
          <w:rPr>
            <w:rStyle w:val="Hyperlink"/>
            <w:rFonts w:ascii="Ebrima" w:hAnsi="Ebrima" w:cs="Arial"/>
            <w:sz w:val="22"/>
            <w:szCs w:val="22"/>
          </w:rPr>
          <w:t>https://doi.org/10.1016/s0140-6736(13)61953-4</w:t>
        </w:r>
      </w:hyperlink>
      <w:r w:rsidRPr="00775B6B">
        <w:rPr>
          <w:rFonts w:ascii="Ebrima" w:hAnsi="Ebrima" w:cs="Arial"/>
          <w:sz w:val="22"/>
          <w:szCs w:val="22"/>
        </w:rPr>
        <w:t xml:space="preserve">  </w:t>
      </w:r>
    </w:p>
    <w:p w14:paraId="2C24E61C"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32" w:name="feigin2021"/>
      <w:bookmarkEnd w:id="131"/>
      <w:proofErr w:type="spellStart"/>
      <w:r w:rsidRPr="00775B6B">
        <w:rPr>
          <w:rFonts w:ascii="Ebrima" w:hAnsi="Ebrima" w:cs="Arial"/>
          <w:sz w:val="22"/>
          <w:szCs w:val="22"/>
        </w:rPr>
        <w:t>Feigin</w:t>
      </w:r>
      <w:proofErr w:type="spellEnd"/>
      <w:r w:rsidRPr="00775B6B">
        <w:rPr>
          <w:rFonts w:ascii="Ebrima" w:hAnsi="Ebrima" w:cs="Arial"/>
          <w:sz w:val="22"/>
          <w:szCs w:val="22"/>
        </w:rPr>
        <w:t xml:space="preserve">, V. L., Stark, B. A., Johnson, C. O., Roth, G. A., </w:t>
      </w:r>
      <w:proofErr w:type="spellStart"/>
      <w:r w:rsidRPr="00775B6B">
        <w:rPr>
          <w:rFonts w:ascii="Ebrima" w:hAnsi="Ebrima" w:cs="Arial"/>
          <w:sz w:val="22"/>
          <w:szCs w:val="22"/>
        </w:rPr>
        <w:t>Bisignano</w:t>
      </w:r>
      <w:proofErr w:type="spellEnd"/>
      <w:r w:rsidRPr="00775B6B">
        <w:rPr>
          <w:rFonts w:ascii="Ebrima" w:hAnsi="Ebrima" w:cs="Arial"/>
          <w:sz w:val="22"/>
          <w:szCs w:val="22"/>
        </w:rPr>
        <w:t xml:space="preserve">, C., </w:t>
      </w:r>
      <w:proofErr w:type="spellStart"/>
      <w:r w:rsidRPr="00775B6B">
        <w:rPr>
          <w:rFonts w:ascii="Ebrima" w:hAnsi="Ebrima" w:cs="Arial"/>
          <w:sz w:val="22"/>
          <w:szCs w:val="22"/>
        </w:rPr>
        <w:t>Abady</w:t>
      </w:r>
      <w:proofErr w:type="spellEnd"/>
      <w:r w:rsidRPr="00775B6B">
        <w:rPr>
          <w:rFonts w:ascii="Ebrima" w:hAnsi="Ebrima" w:cs="Arial"/>
          <w:sz w:val="22"/>
          <w:szCs w:val="22"/>
        </w:rPr>
        <w:t xml:space="preserve">, G. G., . . . Murray, C. J. L. (2021). Global, regional, and national burden of stroke and its risk factors, 1990–2019: a systematic analysis for the Global Burden of Disease Study 2019. </w:t>
      </w:r>
      <w:r w:rsidRPr="009F3929">
        <w:rPr>
          <w:rFonts w:ascii="Ebrima" w:hAnsi="Ebrima" w:cs="Arial"/>
          <w:i/>
          <w:iCs/>
          <w:sz w:val="22"/>
          <w:szCs w:val="22"/>
          <w:lang w:val="de-DE"/>
        </w:rPr>
        <w:t xml:space="preserve">The Lancet </w:t>
      </w:r>
      <w:proofErr w:type="spellStart"/>
      <w:r w:rsidRPr="009F3929">
        <w:rPr>
          <w:rFonts w:ascii="Ebrima" w:hAnsi="Ebrima" w:cs="Arial"/>
          <w:i/>
          <w:iCs/>
          <w:sz w:val="22"/>
          <w:szCs w:val="22"/>
          <w:lang w:val="de-DE"/>
        </w:rPr>
        <w:t>Neurology</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20</w:t>
      </w:r>
      <w:r w:rsidRPr="009F3929">
        <w:rPr>
          <w:rFonts w:ascii="Ebrima" w:hAnsi="Ebrima" w:cs="Arial"/>
          <w:sz w:val="22"/>
          <w:szCs w:val="22"/>
          <w:lang w:val="de-DE"/>
        </w:rPr>
        <w:t xml:space="preserve">(10), 795–820. </w:t>
      </w:r>
      <w:hyperlink r:id="rId68" w:history="1">
        <w:r w:rsidRPr="009F3929">
          <w:rPr>
            <w:rStyle w:val="Hyperlink"/>
            <w:rFonts w:ascii="Ebrima" w:hAnsi="Ebrima" w:cs="Arial"/>
            <w:sz w:val="22"/>
            <w:szCs w:val="22"/>
            <w:lang w:val="de-DE"/>
          </w:rPr>
          <w:t>https://doi.org/10.1016/s1474-4422(21)00252-0</w:t>
        </w:r>
      </w:hyperlink>
      <w:bookmarkEnd w:id="132"/>
      <w:r w:rsidRPr="009F3929">
        <w:rPr>
          <w:rFonts w:ascii="Ebrima" w:hAnsi="Ebrima" w:cs="Arial"/>
          <w:sz w:val="22"/>
          <w:szCs w:val="22"/>
          <w:lang w:val="de-DE"/>
        </w:rPr>
        <w:t xml:space="preserve">  </w:t>
      </w:r>
    </w:p>
    <w:p w14:paraId="1E9C7AE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3" w:name="fukuda2009"/>
      <w:r w:rsidRPr="009F3929">
        <w:rPr>
          <w:rFonts w:ascii="Ebrima" w:hAnsi="Ebrima" w:cs="Arial"/>
          <w:sz w:val="22"/>
          <w:szCs w:val="22"/>
          <w:lang w:val="de-DE"/>
        </w:rPr>
        <w:t xml:space="preserve">Fukuda, M., </w:t>
      </w:r>
      <w:proofErr w:type="spellStart"/>
      <w:r w:rsidRPr="009F3929">
        <w:rPr>
          <w:rFonts w:ascii="Ebrima" w:hAnsi="Ebrima" w:cs="Arial"/>
          <w:sz w:val="22"/>
          <w:szCs w:val="22"/>
          <w:lang w:val="de-DE"/>
        </w:rPr>
        <w:t>Kanda</w:t>
      </w:r>
      <w:proofErr w:type="spellEnd"/>
      <w:r w:rsidRPr="009F3929">
        <w:rPr>
          <w:rFonts w:ascii="Ebrima" w:hAnsi="Ebrima" w:cs="Arial"/>
          <w:sz w:val="22"/>
          <w:szCs w:val="22"/>
          <w:lang w:val="de-DE"/>
        </w:rPr>
        <w:t xml:space="preserve">, T., </w:t>
      </w:r>
      <w:proofErr w:type="spellStart"/>
      <w:r w:rsidRPr="009F3929">
        <w:rPr>
          <w:rFonts w:ascii="Ebrima" w:hAnsi="Ebrima" w:cs="Arial"/>
          <w:sz w:val="22"/>
          <w:szCs w:val="22"/>
          <w:lang w:val="de-DE"/>
        </w:rPr>
        <w:t>Kamide</w:t>
      </w:r>
      <w:proofErr w:type="spellEnd"/>
      <w:r w:rsidRPr="009F3929">
        <w:rPr>
          <w:rFonts w:ascii="Ebrima" w:hAnsi="Ebrima" w:cs="Arial"/>
          <w:sz w:val="22"/>
          <w:szCs w:val="22"/>
          <w:lang w:val="de-DE"/>
        </w:rPr>
        <w:t xml:space="preserve">, N., </w:t>
      </w:r>
      <w:proofErr w:type="spellStart"/>
      <w:r w:rsidRPr="009F3929">
        <w:rPr>
          <w:rFonts w:ascii="Ebrima" w:hAnsi="Ebrima" w:cs="Arial"/>
          <w:sz w:val="22"/>
          <w:szCs w:val="22"/>
          <w:lang w:val="de-DE"/>
        </w:rPr>
        <w:t>Akutsu</w:t>
      </w:r>
      <w:proofErr w:type="spellEnd"/>
      <w:r w:rsidRPr="009F3929">
        <w:rPr>
          <w:rFonts w:ascii="Ebrima" w:hAnsi="Ebrima" w:cs="Arial"/>
          <w:sz w:val="22"/>
          <w:szCs w:val="22"/>
          <w:lang w:val="de-DE"/>
        </w:rPr>
        <w:t xml:space="preserve">, T., &amp; Sakai, F. (2009). </w:t>
      </w:r>
      <w:r w:rsidRPr="00775B6B">
        <w:rPr>
          <w:rFonts w:ascii="Ebrima" w:hAnsi="Ebrima" w:cs="Arial"/>
          <w:sz w:val="22"/>
          <w:szCs w:val="22"/>
        </w:rPr>
        <w:t xml:space="preserve">Gender Differences in Long-term Functional Outcome after First-ever Ischemic Stroke. </w:t>
      </w:r>
      <w:r w:rsidRPr="00775B6B">
        <w:rPr>
          <w:rFonts w:ascii="Ebrima" w:hAnsi="Ebrima" w:cs="Arial"/>
          <w:i/>
          <w:iCs/>
          <w:sz w:val="22"/>
          <w:szCs w:val="22"/>
        </w:rPr>
        <w:t>Internal Medicine</w:t>
      </w:r>
      <w:r w:rsidRPr="00775B6B">
        <w:rPr>
          <w:rFonts w:ascii="Ebrima" w:hAnsi="Ebrima" w:cs="Arial"/>
          <w:sz w:val="22"/>
          <w:szCs w:val="22"/>
        </w:rPr>
        <w:t xml:space="preserve">, </w:t>
      </w:r>
      <w:r w:rsidRPr="00775B6B">
        <w:rPr>
          <w:rFonts w:ascii="Ebrima" w:hAnsi="Ebrima" w:cs="Arial"/>
          <w:i/>
          <w:iCs/>
          <w:sz w:val="22"/>
          <w:szCs w:val="22"/>
        </w:rPr>
        <w:t>48</w:t>
      </w:r>
      <w:r w:rsidRPr="00775B6B">
        <w:rPr>
          <w:rFonts w:ascii="Ebrima" w:hAnsi="Ebrima" w:cs="Arial"/>
          <w:sz w:val="22"/>
          <w:szCs w:val="22"/>
        </w:rPr>
        <w:t xml:space="preserve">(12), 967–973. </w:t>
      </w:r>
      <w:hyperlink r:id="rId69" w:history="1">
        <w:r w:rsidRPr="00775B6B">
          <w:rPr>
            <w:rStyle w:val="Hyperlink"/>
            <w:rFonts w:ascii="Ebrima" w:hAnsi="Ebrima" w:cs="Arial"/>
            <w:sz w:val="22"/>
            <w:szCs w:val="22"/>
          </w:rPr>
          <w:t>https://doi.org/10.2169/internalmedicine.48.1757</w:t>
        </w:r>
      </w:hyperlink>
      <w:bookmarkEnd w:id="133"/>
      <w:r w:rsidRPr="00775B6B">
        <w:rPr>
          <w:rFonts w:ascii="Ebrima" w:hAnsi="Ebrima" w:cs="Arial"/>
          <w:sz w:val="22"/>
          <w:szCs w:val="22"/>
        </w:rPr>
        <w:t xml:space="preserve">  </w:t>
      </w:r>
    </w:p>
    <w:p w14:paraId="74244C6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4" w:name="gaffanhornak1997"/>
      <w:proofErr w:type="spellStart"/>
      <w:r w:rsidRPr="00775B6B">
        <w:rPr>
          <w:rFonts w:ascii="Ebrima" w:hAnsi="Ebrima" w:cs="Arial"/>
          <w:sz w:val="22"/>
          <w:szCs w:val="22"/>
        </w:rPr>
        <w:t>Gaffan</w:t>
      </w:r>
      <w:proofErr w:type="spellEnd"/>
      <w:r w:rsidRPr="00775B6B">
        <w:rPr>
          <w:rFonts w:ascii="Ebrima" w:hAnsi="Ebrima" w:cs="Arial"/>
          <w:sz w:val="22"/>
          <w:szCs w:val="22"/>
        </w:rPr>
        <w:t xml:space="preserve">, D., </w:t>
      </w:r>
      <w:proofErr w:type="spellStart"/>
      <w:r w:rsidRPr="00775B6B">
        <w:rPr>
          <w:rFonts w:ascii="Ebrima" w:hAnsi="Ebrima" w:cs="Arial"/>
          <w:sz w:val="22"/>
          <w:szCs w:val="22"/>
        </w:rPr>
        <w:t>Hornak</w:t>
      </w:r>
      <w:proofErr w:type="spellEnd"/>
      <w:r w:rsidRPr="00775B6B">
        <w:rPr>
          <w:rFonts w:ascii="Ebrima" w:hAnsi="Ebrima" w:cs="Arial"/>
          <w:sz w:val="22"/>
          <w:szCs w:val="22"/>
        </w:rPr>
        <w:t xml:space="preserve">, J. (1997). Visual neglect in the monkey. Representation and disconnection.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120</w:t>
      </w:r>
      <w:r w:rsidRPr="00775B6B">
        <w:rPr>
          <w:rFonts w:ascii="Ebrima" w:hAnsi="Ebrima" w:cs="Arial"/>
          <w:sz w:val="22"/>
          <w:szCs w:val="22"/>
        </w:rPr>
        <w:t xml:space="preserve">(9), 1647–1657. </w:t>
      </w:r>
      <w:hyperlink r:id="rId70" w:history="1">
        <w:r w:rsidRPr="00775B6B">
          <w:rPr>
            <w:rStyle w:val="Hyperlink"/>
            <w:rFonts w:ascii="Ebrima" w:hAnsi="Ebrima" w:cs="Arial"/>
            <w:sz w:val="22"/>
            <w:szCs w:val="22"/>
          </w:rPr>
          <w:t>https://doi.org/10.1093/brain/120.9.1647</w:t>
        </w:r>
      </w:hyperlink>
      <w:r w:rsidRPr="00775B6B">
        <w:rPr>
          <w:rFonts w:ascii="Ebrima" w:hAnsi="Ebrima" w:cs="Arial"/>
          <w:sz w:val="22"/>
          <w:szCs w:val="22"/>
        </w:rPr>
        <w:t xml:space="preserve">  </w:t>
      </w:r>
    </w:p>
    <w:p w14:paraId="2F95079B"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35" w:name="gargano2008"/>
      <w:bookmarkEnd w:id="134"/>
      <w:r w:rsidRPr="00775B6B">
        <w:rPr>
          <w:rFonts w:ascii="Ebrima" w:hAnsi="Ebrima" w:cs="Arial"/>
          <w:sz w:val="22"/>
          <w:szCs w:val="22"/>
        </w:rPr>
        <w:t xml:space="preserve">Gargano, J. W., </w:t>
      </w:r>
      <w:proofErr w:type="spellStart"/>
      <w:r w:rsidRPr="00775B6B">
        <w:rPr>
          <w:rFonts w:ascii="Ebrima" w:hAnsi="Ebrima" w:cs="Arial"/>
          <w:sz w:val="22"/>
          <w:szCs w:val="22"/>
        </w:rPr>
        <w:t>Wehner</w:t>
      </w:r>
      <w:proofErr w:type="spellEnd"/>
      <w:r w:rsidRPr="00775B6B">
        <w:rPr>
          <w:rFonts w:ascii="Ebrima" w:hAnsi="Ebrima" w:cs="Arial"/>
          <w:sz w:val="22"/>
          <w:szCs w:val="22"/>
        </w:rPr>
        <w:t xml:space="preserve">, S., &amp; Reeves, M. (2008). Sex Differences in Acute Stroke Care in a </w:t>
      </w:r>
      <w:proofErr w:type="spellStart"/>
      <w:r w:rsidRPr="00775B6B">
        <w:rPr>
          <w:rFonts w:ascii="Ebrima" w:hAnsi="Ebrima" w:cs="Arial"/>
          <w:sz w:val="22"/>
          <w:szCs w:val="22"/>
        </w:rPr>
        <w:t>Statewide</w:t>
      </w:r>
      <w:proofErr w:type="spellEnd"/>
      <w:r w:rsidRPr="00775B6B">
        <w:rPr>
          <w:rFonts w:ascii="Ebrima" w:hAnsi="Ebrima" w:cs="Arial"/>
          <w:sz w:val="22"/>
          <w:szCs w:val="22"/>
        </w:rPr>
        <w:t xml:space="preserve"> Stroke Registry. </w:t>
      </w:r>
      <w:proofErr w:type="spellStart"/>
      <w:r w:rsidRPr="00B240D1">
        <w:rPr>
          <w:rFonts w:ascii="Ebrima" w:hAnsi="Ebrima" w:cs="Arial"/>
          <w:i/>
          <w:iCs/>
          <w:sz w:val="22"/>
          <w:szCs w:val="22"/>
          <w:lang w:val="de-DE"/>
        </w:rPr>
        <w:t>Stroke</w:t>
      </w:r>
      <w:proofErr w:type="spellEnd"/>
      <w:r w:rsidRPr="00B240D1">
        <w:rPr>
          <w:rFonts w:ascii="Ebrima" w:hAnsi="Ebrima" w:cs="Arial"/>
          <w:sz w:val="22"/>
          <w:szCs w:val="22"/>
          <w:lang w:val="de-DE"/>
        </w:rPr>
        <w:t xml:space="preserve">, </w:t>
      </w:r>
      <w:r w:rsidRPr="00B240D1">
        <w:rPr>
          <w:rFonts w:ascii="Ebrima" w:hAnsi="Ebrima" w:cs="Arial"/>
          <w:i/>
          <w:iCs/>
          <w:sz w:val="22"/>
          <w:szCs w:val="22"/>
          <w:lang w:val="de-DE"/>
        </w:rPr>
        <w:t>39</w:t>
      </w:r>
      <w:r w:rsidRPr="00B240D1">
        <w:rPr>
          <w:rFonts w:ascii="Ebrima" w:hAnsi="Ebrima" w:cs="Arial"/>
          <w:sz w:val="22"/>
          <w:szCs w:val="22"/>
          <w:lang w:val="de-DE"/>
        </w:rPr>
        <w:t xml:space="preserve">(1), 24–29. </w:t>
      </w:r>
      <w:hyperlink r:id="rId71" w:history="1">
        <w:r w:rsidRPr="00B240D1">
          <w:rPr>
            <w:rStyle w:val="Hyperlink"/>
            <w:rFonts w:ascii="Ebrima" w:hAnsi="Ebrima" w:cs="Arial"/>
            <w:sz w:val="22"/>
            <w:szCs w:val="22"/>
            <w:lang w:val="de-DE"/>
          </w:rPr>
          <w:t>https://doi.org/10.1161/strokeaha.107.493262</w:t>
        </w:r>
      </w:hyperlink>
      <w:r w:rsidRPr="00B240D1">
        <w:rPr>
          <w:rFonts w:ascii="Ebrima" w:hAnsi="Ebrima" w:cs="Arial"/>
          <w:sz w:val="22"/>
          <w:szCs w:val="22"/>
          <w:lang w:val="de-DE"/>
        </w:rPr>
        <w:t xml:space="preserve"> </w:t>
      </w:r>
    </w:p>
    <w:p w14:paraId="035191A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6" w:name="gauthier1989"/>
      <w:bookmarkEnd w:id="135"/>
      <w:r w:rsidRPr="009F3929">
        <w:rPr>
          <w:rFonts w:ascii="Ebrima" w:hAnsi="Ebrima" w:cs="Arial"/>
          <w:sz w:val="22"/>
          <w:szCs w:val="22"/>
          <w:lang w:val="de-DE"/>
        </w:rPr>
        <w:t xml:space="preserve">Gauthier, L., </w:t>
      </w:r>
      <w:proofErr w:type="spellStart"/>
      <w:r w:rsidRPr="009F3929">
        <w:rPr>
          <w:rFonts w:ascii="Ebrima" w:hAnsi="Ebrima" w:cs="Arial"/>
          <w:sz w:val="22"/>
          <w:szCs w:val="22"/>
          <w:lang w:val="de-DE"/>
        </w:rPr>
        <w:t>Dehaut</w:t>
      </w:r>
      <w:proofErr w:type="spellEnd"/>
      <w:r w:rsidRPr="009F3929">
        <w:rPr>
          <w:rFonts w:ascii="Ebrima" w:hAnsi="Ebrima" w:cs="Arial"/>
          <w:sz w:val="22"/>
          <w:szCs w:val="22"/>
          <w:lang w:val="de-DE"/>
        </w:rPr>
        <w:t xml:space="preserve">, F., &amp; </w:t>
      </w:r>
      <w:proofErr w:type="spellStart"/>
      <w:r w:rsidRPr="009F3929">
        <w:rPr>
          <w:rFonts w:ascii="Ebrima" w:hAnsi="Ebrima" w:cs="Arial"/>
          <w:sz w:val="22"/>
          <w:szCs w:val="22"/>
          <w:lang w:val="de-DE"/>
        </w:rPr>
        <w:t>Joanette</w:t>
      </w:r>
      <w:proofErr w:type="spellEnd"/>
      <w:r w:rsidRPr="009F3929">
        <w:rPr>
          <w:rFonts w:ascii="Ebrima" w:hAnsi="Ebrima" w:cs="Arial"/>
          <w:sz w:val="22"/>
          <w:szCs w:val="22"/>
          <w:lang w:val="de-DE"/>
        </w:rPr>
        <w:t xml:space="preserve">, Y. (1989). </w:t>
      </w:r>
      <w:r w:rsidRPr="00775B6B">
        <w:rPr>
          <w:rFonts w:ascii="Ebrima" w:hAnsi="Ebrima" w:cs="Arial"/>
          <w:sz w:val="22"/>
          <w:szCs w:val="22"/>
        </w:rPr>
        <w:t xml:space="preserve">The Bells Test: A Quantitative and Qualitative Test for Visual Neglect. </w:t>
      </w:r>
      <w:r w:rsidRPr="00775B6B">
        <w:rPr>
          <w:rFonts w:ascii="Ebrima" w:hAnsi="Ebrima" w:cs="Arial"/>
          <w:i/>
          <w:iCs/>
          <w:sz w:val="22"/>
          <w:szCs w:val="22"/>
        </w:rPr>
        <w:t>International Journal of Clinical Neuropsychology, XI</w:t>
      </w:r>
      <w:r w:rsidRPr="00775B6B">
        <w:rPr>
          <w:rFonts w:ascii="Ebrima" w:hAnsi="Ebrima" w:cs="Arial"/>
          <w:sz w:val="22"/>
          <w:szCs w:val="22"/>
        </w:rPr>
        <w:t xml:space="preserve">(2), 49–54. </w:t>
      </w:r>
    </w:p>
    <w:p w14:paraId="6B4DDDC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7" w:name="gibson2013"/>
      <w:bookmarkEnd w:id="136"/>
      <w:r w:rsidRPr="00775B6B">
        <w:rPr>
          <w:rFonts w:ascii="Ebrima" w:hAnsi="Ebrima" w:cs="Arial"/>
          <w:sz w:val="22"/>
          <w:szCs w:val="22"/>
        </w:rPr>
        <w:t xml:space="preserve">Gibson, C. L. (2013). Cerebral Ischemic Stroke: is Gender Important?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(9), 1355–1361. </w:t>
      </w:r>
      <w:hyperlink r:id="rId72" w:history="1">
        <w:r w:rsidRPr="00775B6B">
          <w:rPr>
            <w:rStyle w:val="Hyperlink"/>
            <w:rFonts w:ascii="Ebrima" w:hAnsi="Ebrima" w:cs="Arial"/>
            <w:sz w:val="22"/>
            <w:szCs w:val="22"/>
          </w:rPr>
          <w:t>https://doi.org/10.1038/jcbfm.2013.102</w:t>
        </w:r>
      </w:hyperlink>
      <w:r w:rsidRPr="00775B6B">
        <w:rPr>
          <w:rFonts w:ascii="Ebrima" w:hAnsi="Ebrima" w:cs="Arial"/>
          <w:sz w:val="22"/>
          <w:szCs w:val="22"/>
        </w:rPr>
        <w:t xml:space="preserve">  </w:t>
      </w:r>
    </w:p>
    <w:p w14:paraId="25411B6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8" w:name="giroud2017"/>
      <w:bookmarkEnd w:id="137"/>
      <w:r w:rsidRPr="00775B6B">
        <w:rPr>
          <w:rFonts w:ascii="Ebrima" w:hAnsi="Ebrima" w:cs="Arial"/>
          <w:sz w:val="22"/>
          <w:szCs w:val="22"/>
        </w:rPr>
        <w:t xml:space="preserve">Giroud, M., </w:t>
      </w:r>
      <w:proofErr w:type="spellStart"/>
      <w:r w:rsidRPr="00775B6B">
        <w:rPr>
          <w:rFonts w:ascii="Ebrima" w:hAnsi="Ebrima" w:cs="Arial"/>
          <w:sz w:val="22"/>
          <w:szCs w:val="22"/>
        </w:rPr>
        <w:t>Delpont</w:t>
      </w:r>
      <w:proofErr w:type="spellEnd"/>
      <w:r w:rsidRPr="00775B6B">
        <w:rPr>
          <w:rFonts w:ascii="Ebrima" w:hAnsi="Ebrima" w:cs="Arial"/>
          <w:sz w:val="22"/>
          <w:szCs w:val="22"/>
        </w:rPr>
        <w:t xml:space="preserve">, B., </w:t>
      </w:r>
      <w:proofErr w:type="spellStart"/>
      <w:r w:rsidRPr="00775B6B">
        <w:rPr>
          <w:rFonts w:ascii="Ebrima" w:hAnsi="Ebrima" w:cs="Arial"/>
          <w:sz w:val="22"/>
          <w:szCs w:val="22"/>
        </w:rPr>
        <w:t>Daubail</w:t>
      </w:r>
      <w:proofErr w:type="spellEnd"/>
      <w:r w:rsidRPr="00775B6B">
        <w:rPr>
          <w:rFonts w:ascii="Ebrima" w:hAnsi="Ebrima" w:cs="Arial"/>
          <w:sz w:val="22"/>
          <w:szCs w:val="22"/>
        </w:rPr>
        <w:t xml:space="preserve">, B., Blanc, C., </w:t>
      </w:r>
      <w:proofErr w:type="spellStart"/>
      <w:r w:rsidRPr="00775B6B">
        <w:rPr>
          <w:rFonts w:ascii="Ebrima" w:hAnsi="Ebrima" w:cs="Arial"/>
          <w:sz w:val="22"/>
          <w:szCs w:val="22"/>
        </w:rPr>
        <w:t>Durier</w:t>
      </w:r>
      <w:proofErr w:type="spellEnd"/>
      <w:r w:rsidRPr="00775B6B">
        <w:rPr>
          <w:rFonts w:ascii="Ebrima" w:hAnsi="Ebrima" w:cs="Arial"/>
          <w:sz w:val="22"/>
          <w:szCs w:val="22"/>
        </w:rPr>
        <w:t xml:space="preserve">, J., Giroud, M., &amp; </w:t>
      </w:r>
      <w:proofErr w:type="spellStart"/>
      <w:r w:rsidRPr="00775B6B">
        <w:rPr>
          <w:rFonts w:ascii="Ebrima" w:hAnsi="Ebrima" w:cs="Arial"/>
          <w:sz w:val="22"/>
          <w:szCs w:val="22"/>
        </w:rPr>
        <w:t>Béjot</w:t>
      </w:r>
      <w:proofErr w:type="spellEnd"/>
      <w:r w:rsidRPr="00775B6B">
        <w:rPr>
          <w:rFonts w:ascii="Ebrima" w:hAnsi="Ebrima" w:cs="Arial"/>
          <w:sz w:val="22"/>
          <w:szCs w:val="22"/>
        </w:rPr>
        <w:t xml:space="preserve">, Y. (2017). Temporal Trends in Sex Differences </w:t>
      </w:r>
      <w:proofErr w:type="gramStart"/>
      <w:r w:rsidRPr="00775B6B">
        <w:rPr>
          <w:rFonts w:ascii="Ebrima" w:hAnsi="Ebrima" w:cs="Arial"/>
          <w:sz w:val="22"/>
          <w:szCs w:val="22"/>
        </w:rPr>
        <w:t>With</w:t>
      </w:r>
      <w:proofErr w:type="gramEnd"/>
      <w:r w:rsidRPr="00775B6B">
        <w:rPr>
          <w:rFonts w:ascii="Ebrima" w:hAnsi="Ebrima" w:cs="Arial"/>
          <w:sz w:val="22"/>
          <w:szCs w:val="22"/>
        </w:rPr>
        <w:t xml:space="preserve"> Regard to Stroke Incidence.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48</w:t>
      </w:r>
      <w:r w:rsidRPr="00775B6B">
        <w:rPr>
          <w:rFonts w:ascii="Ebrima" w:hAnsi="Ebrima" w:cs="Arial"/>
          <w:sz w:val="22"/>
          <w:szCs w:val="22"/>
        </w:rPr>
        <w:t xml:space="preserve">(4), 846–849. </w:t>
      </w:r>
      <w:hyperlink r:id="rId73" w:history="1">
        <w:r w:rsidRPr="00775B6B">
          <w:rPr>
            <w:rStyle w:val="Hyperlink"/>
            <w:rFonts w:ascii="Ebrima" w:hAnsi="Ebrima" w:cs="Arial"/>
            <w:sz w:val="22"/>
            <w:szCs w:val="22"/>
          </w:rPr>
          <w:t>https://doi.org/10.1161/strokeaha.116.015913</w:t>
        </w:r>
      </w:hyperlink>
      <w:r w:rsidRPr="00775B6B">
        <w:rPr>
          <w:rFonts w:ascii="Ebrima" w:hAnsi="Ebrima" w:cs="Arial"/>
          <w:sz w:val="22"/>
          <w:szCs w:val="22"/>
        </w:rPr>
        <w:t xml:space="preserve">  </w:t>
      </w:r>
    </w:p>
    <w:p w14:paraId="4DC4B9D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9" w:name="gong2009"/>
      <w:bookmarkEnd w:id="138"/>
      <w:r w:rsidRPr="00775B6B">
        <w:rPr>
          <w:rFonts w:ascii="Ebrima" w:hAnsi="Ebrima" w:cs="Arial"/>
          <w:sz w:val="22"/>
          <w:szCs w:val="22"/>
        </w:rPr>
        <w:t xml:space="preserve">Gong, G., Rosa-Neto, P., </w:t>
      </w:r>
      <w:proofErr w:type="spellStart"/>
      <w:r w:rsidRPr="00775B6B">
        <w:rPr>
          <w:rFonts w:ascii="Ebrima" w:hAnsi="Ebrima" w:cs="Arial"/>
          <w:sz w:val="22"/>
          <w:szCs w:val="22"/>
        </w:rPr>
        <w:t>Carbonell</w:t>
      </w:r>
      <w:proofErr w:type="spellEnd"/>
      <w:r w:rsidRPr="00775B6B">
        <w:rPr>
          <w:rFonts w:ascii="Ebrima" w:hAnsi="Ebrima" w:cs="Arial"/>
          <w:sz w:val="22"/>
          <w:szCs w:val="22"/>
        </w:rPr>
        <w:t xml:space="preserve">, F., Chen, Z. J., He, Y., &amp; Evans, A. C. (2009). Age- and Gender-Related Differences in the Cortical Anatomical Network. </w:t>
      </w:r>
      <w:r w:rsidRPr="00775B6B">
        <w:rPr>
          <w:rFonts w:ascii="Ebrima" w:hAnsi="Ebrima" w:cs="Arial"/>
          <w:i/>
          <w:iCs/>
          <w:sz w:val="22"/>
          <w:szCs w:val="22"/>
        </w:rPr>
        <w:t>Journal of Neuroscience</w:t>
      </w:r>
      <w:r w:rsidRPr="00775B6B">
        <w:rPr>
          <w:rFonts w:ascii="Ebrima" w:hAnsi="Ebrima" w:cs="Arial"/>
          <w:sz w:val="22"/>
          <w:szCs w:val="22"/>
        </w:rPr>
        <w:t xml:space="preserve">, </w:t>
      </w:r>
      <w:r w:rsidRPr="00775B6B">
        <w:rPr>
          <w:rFonts w:ascii="Ebrima" w:hAnsi="Ebrima" w:cs="Arial"/>
          <w:i/>
          <w:iCs/>
          <w:sz w:val="22"/>
          <w:szCs w:val="22"/>
        </w:rPr>
        <w:t>29</w:t>
      </w:r>
      <w:r w:rsidRPr="00775B6B">
        <w:rPr>
          <w:rFonts w:ascii="Ebrima" w:hAnsi="Ebrima" w:cs="Arial"/>
          <w:sz w:val="22"/>
          <w:szCs w:val="22"/>
        </w:rPr>
        <w:t xml:space="preserve">(50), 15684–15693. </w:t>
      </w:r>
      <w:hyperlink r:id="rId74" w:history="1">
        <w:r w:rsidRPr="00775B6B">
          <w:rPr>
            <w:rStyle w:val="Hyperlink"/>
            <w:rFonts w:ascii="Ebrima" w:hAnsi="Ebrima" w:cs="Arial"/>
            <w:sz w:val="22"/>
            <w:szCs w:val="22"/>
          </w:rPr>
          <w:t>https://doi.org/10.1523/jneurosci.2308-09.2009</w:t>
        </w:r>
      </w:hyperlink>
      <w:bookmarkEnd w:id="139"/>
      <w:r w:rsidRPr="00775B6B">
        <w:rPr>
          <w:rFonts w:ascii="Ebrima" w:hAnsi="Ebrima" w:cs="Arial"/>
          <w:sz w:val="22"/>
          <w:szCs w:val="22"/>
        </w:rPr>
        <w:t xml:space="preserve">  </w:t>
      </w:r>
    </w:p>
    <w:p w14:paraId="0F1A90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0" w:name="gotts2013"/>
      <w:r w:rsidRPr="00775B6B">
        <w:rPr>
          <w:rFonts w:ascii="Ebrima" w:hAnsi="Ebrima" w:cs="Arial"/>
          <w:sz w:val="22"/>
          <w:szCs w:val="22"/>
        </w:rPr>
        <w:t xml:space="preserve">Gotts, S. J., Jo, H. J., Wallace, G. L., Saad, Z. S., Cox, R. W., &amp; Martin, A. (2013). Two distinct forms of functional lateralization in the human brain.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110</w:t>
      </w:r>
      <w:r w:rsidRPr="00775B6B">
        <w:rPr>
          <w:rFonts w:ascii="Ebrima" w:hAnsi="Ebrima" w:cs="Arial"/>
          <w:sz w:val="22"/>
          <w:szCs w:val="22"/>
        </w:rPr>
        <w:t xml:space="preserve">(36). </w:t>
      </w:r>
      <w:hyperlink r:id="rId75" w:history="1">
        <w:r w:rsidRPr="00775B6B">
          <w:rPr>
            <w:rStyle w:val="Hyperlink"/>
            <w:rFonts w:ascii="Ebrima" w:hAnsi="Ebrima" w:cs="Arial"/>
            <w:sz w:val="22"/>
            <w:szCs w:val="22"/>
          </w:rPr>
          <w:t>https://doi.org/10.1073/pnas.1302581110</w:t>
        </w:r>
      </w:hyperlink>
      <w:r w:rsidRPr="00775B6B">
        <w:rPr>
          <w:rFonts w:ascii="Ebrima" w:hAnsi="Ebrima" w:cs="Arial"/>
          <w:sz w:val="22"/>
          <w:szCs w:val="22"/>
        </w:rPr>
        <w:t xml:space="preserve">  </w:t>
      </w:r>
    </w:p>
    <w:p w14:paraId="092A247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1" w:name="grabowska2017"/>
      <w:bookmarkEnd w:id="140"/>
      <w:r w:rsidRPr="00775B6B">
        <w:rPr>
          <w:rFonts w:ascii="Ebrima" w:hAnsi="Ebrima" w:cs="Arial"/>
          <w:sz w:val="22"/>
          <w:szCs w:val="22"/>
        </w:rPr>
        <w:t xml:space="preserve">Grabowska, A. (2017). Sex on the brain: Are gender-dependent structural and functional differences associated with </w:t>
      </w:r>
      <w:proofErr w:type="spellStart"/>
      <w:r w:rsidRPr="00775B6B">
        <w:rPr>
          <w:rFonts w:ascii="Ebrima" w:hAnsi="Ebrima" w:cs="Arial"/>
          <w:sz w:val="22"/>
          <w:szCs w:val="22"/>
        </w:rPr>
        <w:t>behavior</w:t>
      </w:r>
      <w:proofErr w:type="spellEnd"/>
      <w:r w:rsidRPr="00775B6B">
        <w:rPr>
          <w:rFonts w:ascii="Ebrima" w:hAnsi="Ebrima" w:cs="Arial"/>
          <w:sz w:val="22"/>
          <w:szCs w:val="22"/>
        </w:rPr>
        <w:t xml:space="preserve">?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200–212. </w:t>
      </w:r>
      <w:hyperlink r:id="rId76" w:history="1">
        <w:r w:rsidRPr="00775B6B">
          <w:rPr>
            <w:rStyle w:val="Hyperlink"/>
            <w:rFonts w:ascii="Ebrima" w:hAnsi="Ebrima" w:cs="Arial"/>
            <w:sz w:val="22"/>
            <w:szCs w:val="22"/>
          </w:rPr>
          <w:t>https://doi.org/10.1002/jnr.23953</w:t>
        </w:r>
      </w:hyperlink>
      <w:r w:rsidRPr="00775B6B">
        <w:rPr>
          <w:rFonts w:ascii="Ebrima" w:hAnsi="Ebrima" w:cs="Arial"/>
          <w:sz w:val="22"/>
          <w:szCs w:val="22"/>
        </w:rPr>
        <w:t xml:space="preserve">  </w:t>
      </w:r>
    </w:p>
    <w:p w14:paraId="30C58568"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2" w:name="griffis2019"/>
      <w:bookmarkEnd w:id="141"/>
      <w:proofErr w:type="spellStart"/>
      <w:r w:rsidRPr="00775B6B">
        <w:rPr>
          <w:rFonts w:ascii="Ebrima" w:hAnsi="Ebrima" w:cs="Arial"/>
          <w:sz w:val="22"/>
          <w:szCs w:val="22"/>
        </w:rPr>
        <w:t>Griffis</w:t>
      </w:r>
      <w:proofErr w:type="spellEnd"/>
      <w:r w:rsidRPr="00775B6B">
        <w:rPr>
          <w:rFonts w:ascii="Ebrima" w:hAnsi="Ebrima" w:cs="Arial"/>
          <w:sz w:val="22"/>
          <w:szCs w:val="22"/>
        </w:rPr>
        <w:t xml:space="preserve">, J. C., Metcalf, N. V., </w:t>
      </w:r>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&amp; Shulman, G. L. (2019). Structural Disconnections Explain Brain Network Dysfunction after Stroke. </w:t>
      </w:r>
      <w:r w:rsidRPr="00775B6B">
        <w:rPr>
          <w:rFonts w:ascii="Ebrima" w:hAnsi="Ebrima" w:cs="Arial"/>
          <w:i/>
          <w:iCs/>
          <w:sz w:val="22"/>
          <w:szCs w:val="22"/>
        </w:rPr>
        <w:t>Cell Reports</w:t>
      </w:r>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(10), 2527-2540.e9. </w:t>
      </w:r>
      <w:hyperlink r:id="rId77" w:history="1">
        <w:r w:rsidRPr="00775B6B">
          <w:rPr>
            <w:rStyle w:val="Hyperlink"/>
            <w:rFonts w:ascii="Ebrima" w:hAnsi="Ebrima" w:cs="Arial"/>
            <w:sz w:val="22"/>
            <w:szCs w:val="22"/>
          </w:rPr>
          <w:t>https://doi.org/10.1016/j.celrep.2019.07.100</w:t>
        </w:r>
      </w:hyperlink>
      <w:bookmarkEnd w:id="142"/>
      <w:r w:rsidRPr="00775B6B">
        <w:rPr>
          <w:rFonts w:ascii="Ebrima" w:hAnsi="Ebrima" w:cs="Arial"/>
          <w:sz w:val="22"/>
          <w:szCs w:val="22"/>
        </w:rPr>
        <w:t xml:space="preserve"> </w:t>
      </w:r>
      <w:r w:rsidRPr="00775B6B">
        <w:rPr>
          <w:rStyle w:val="Hyperlink"/>
          <w:rFonts w:ascii="Ebrima" w:hAnsi="Ebrima" w:cs="Arial"/>
          <w:sz w:val="22"/>
          <w:szCs w:val="22"/>
        </w:rPr>
        <w:t xml:space="preserve"> </w:t>
      </w:r>
    </w:p>
    <w:p w14:paraId="249BA5A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3" w:name="griffis2020"/>
      <w:proofErr w:type="spellStart"/>
      <w:r w:rsidRPr="00775B6B">
        <w:rPr>
          <w:rFonts w:ascii="Ebrima" w:hAnsi="Ebrima" w:cs="Arial"/>
          <w:sz w:val="22"/>
          <w:szCs w:val="22"/>
        </w:rPr>
        <w:t>Griffis</w:t>
      </w:r>
      <w:proofErr w:type="spellEnd"/>
      <w:r w:rsidRPr="00775B6B">
        <w:rPr>
          <w:rFonts w:ascii="Ebrima" w:hAnsi="Ebrima" w:cs="Arial"/>
          <w:sz w:val="22"/>
          <w:szCs w:val="22"/>
        </w:rPr>
        <w:t xml:space="preserve">, J. C., Metcalf, N. V., </w:t>
      </w:r>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&amp; Shulman, G. L. (2020). Damage to the shortest structural paths between brain regions is associated with disruptions of resting-state functional connectivity after stroke. </w:t>
      </w:r>
      <w:proofErr w:type="spellStart"/>
      <w:r w:rsidRPr="00775B6B">
        <w:rPr>
          <w:rFonts w:ascii="Ebrima" w:hAnsi="Ebrima" w:cs="Arial"/>
          <w:i/>
          <w:iCs/>
          <w:sz w:val="22"/>
          <w:szCs w:val="22"/>
        </w:rPr>
        <w:t>NeuroImage</w:t>
      </w:r>
      <w:proofErr w:type="spellEnd"/>
      <w:r w:rsidRPr="00775B6B">
        <w:rPr>
          <w:rFonts w:ascii="Ebrima" w:hAnsi="Ebrima" w:cs="Arial"/>
          <w:i/>
          <w:iCs/>
          <w:sz w:val="22"/>
          <w:szCs w:val="22"/>
        </w:rPr>
        <w:t>, 210</w:t>
      </w:r>
      <w:r w:rsidRPr="00775B6B">
        <w:rPr>
          <w:rFonts w:ascii="Ebrima" w:hAnsi="Ebrima" w:cs="Arial"/>
          <w:sz w:val="22"/>
          <w:szCs w:val="22"/>
        </w:rPr>
        <w:t xml:space="preserve">, 116589. </w:t>
      </w:r>
      <w:hyperlink r:id="rId78" w:history="1">
        <w:r w:rsidRPr="00775B6B">
          <w:rPr>
            <w:rStyle w:val="Hyperlink"/>
            <w:rFonts w:ascii="Ebrima" w:hAnsi="Ebrima" w:cs="Arial"/>
            <w:sz w:val="22"/>
            <w:szCs w:val="22"/>
          </w:rPr>
          <w:t>https://doi.org/10.1016/j.neuroimage.2020.116589</w:t>
        </w:r>
      </w:hyperlink>
      <w:r w:rsidRPr="00775B6B">
        <w:rPr>
          <w:rFonts w:ascii="Ebrima" w:hAnsi="Ebrima" w:cs="Arial"/>
          <w:sz w:val="22"/>
          <w:szCs w:val="22"/>
        </w:rPr>
        <w:t xml:space="preserve">  </w:t>
      </w:r>
    </w:p>
    <w:p w14:paraId="022E93F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4" w:name="griffis2021"/>
      <w:bookmarkEnd w:id="143"/>
      <w:proofErr w:type="spellStart"/>
      <w:r w:rsidRPr="00775B6B">
        <w:rPr>
          <w:rFonts w:ascii="Ebrima" w:hAnsi="Ebrima" w:cs="Arial"/>
          <w:sz w:val="22"/>
          <w:szCs w:val="22"/>
        </w:rPr>
        <w:t>Griffis</w:t>
      </w:r>
      <w:proofErr w:type="spellEnd"/>
      <w:r w:rsidRPr="00775B6B">
        <w:rPr>
          <w:rFonts w:ascii="Ebrima" w:hAnsi="Ebrima" w:cs="Arial"/>
          <w:sz w:val="22"/>
          <w:szCs w:val="22"/>
        </w:rPr>
        <w:t xml:space="preserve">, J. C., Metcalf, N. V., </w:t>
      </w:r>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&amp; Shulman, G. L. (2021). Lesion Quantification Toolkit: A MATLAB software tool for estimating grey matter damage and white matter disconnections in patients with focal brain lesions. </w:t>
      </w:r>
      <w:proofErr w:type="spellStart"/>
      <w:r w:rsidRPr="00775B6B">
        <w:rPr>
          <w:rFonts w:ascii="Ebrima" w:hAnsi="Ebrima" w:cs="Arial"/>
          <w:i/>
          <w:iCs/>
          <w:sz w:val="22"/>
          <w:szCs w:val="22"/>
        </w:rPr>
        <w:t>NeuroImage</w:t>
      </w:r>
      <w:proofErr w:type="spellEnd"/>
      <w:r w:rsidRPr="00775B6B">
        <w:rPr>
          <w:rFonts w:ascii="Ebrima" w:hAnsi="Ebrima" w:cs="Arial"/>
          <w:i/>
          <w:iCs/>
          <w:sz w:val="22"/>
          <w:szCs w:val="22"/>
        </w:rPr>
        <w:t>: Clinical</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 102639. </w:t>
      </w:r>
      <w:hyperlink r:id="rId79" w:history="1">
        <w:r w:rsidRPr="00775B6B">
          <w:rPr>
            <w:rStyle w:val="Hyperlink"/>
            <w:rFonts w:ascii="Ebrima" w:hAnsi="Ebrima" w:cs="Arial"/>
            <w:sz w:val="22"/>
            <w:szCs w:val="22"/>
          </w:rPr>
          <w:t>https://doi.org/10.1016/j.nicl.2021.102639</w:t>
        </w:r>
      </w:hyperlink>
      <w:r w:rsidRPr="00775B6B">
        <w:rPr>
          <w:rFonts w:ascii="Ebrima" w:hAnsi="Ebrima" w:cs="Arial"/>
          <w:sz w:val="22"/>
          <w:szCs w:val="22"/>
        </w:rPr>
        <w:t xml:space="preserve">  </w:t>
      </w:r>
    </w:p>
    <w:p w14:paraId="4FF0441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5" w:name="gur1991"/>
      <w:bookmarkEnd w:id="144"/>
      <w:r w:rsidRPr="00775B6B">
        <w:rPr>
          <w:rFonts w:ascii="Ebrima" w:hAnsi="Ebrima" w:cs="Arial"/>
          <w:sz w:val="22"/>
          <w:szCs w:val="22"/>
        </w:rPr>
        <w:t xml:space="preserve">Gur, R. C., </w:t>
      </w:r>
      <w:proofErr w:type="spellStart"/>
      <w:r w:rsidRPr="00775B6B">
        <w:rPr>
          <w:rFonts w:ascii="Ebrima" w:hAnsi="Ebrima" w:cs="Arial"/>
          <w:sz w:val="22"/>
          <w:szCs w:val="22"/>
        </w:rPr>
        <w:t>Mozley</w:t>
      </w:r>
      <w:proofErr w:type="spellEnd"/>
      <w:r w:rsidRPr="00775B6B">
        <w:rPr>
          <w:rFonts w:ascii="Ebrima" w:hAnsi="Ebrima" w:cs="Arial"/>
          <w:sz w:val="22"/>
          <w:szCs w:val="22"/>
        </w:rPr>
        <w:t xml:space="preserve">, P. D., Resnick, S. M., Gottlieb, G. L., Kohn, M., Zimmerman, R., . . . Berretta, D. (1991). Gender differences in age effect on brain atrophy measured by magnetic resonance imaging. </w:t>
      </w:r>
      <w:r w:rsidRPr="00775B6B">
        <w:rPr>
          <w:rFonts w:ascii="Ebrima" w:hAnsi="Ebrima" w:cs="Arial"/>
          <w:i/>
          <w:iCs/>
          <w:sz w:val="22"/>
          <w:szCs w:val="22"/>
        </w:rPr>
        <w:t>Proceedings of the National Academy of Sciences, 88</w:t>
      </w:r>
      <w:r w:rsidRPr="00775B6B">
        <w:rPr>
          <w:rFonts w:ascii="Ebrima" w:hAnsi="Ebrima" w:cs="Arial"/>
          <w:sz w:val="22"/>
          <w:szCs w:val="22"/>
        </w:rPr>
        <w:t xml:space="preserve">(7), 2845–2849. </w:t>
      </w:r>
      <w:hyperlink r:id="rId80" w:history="1">
        <w:r w:rsidRPr="00775B6B">
          <w:rPr>
            <w:rStyle w:val="Hyperlink"/>
            <w:rFonts w:ascii="Ebrima" w:hAnsi="Ebrima" w:cs="Arial"/>
            <w:sz w:val="22"/>
            <w:szCs w:val="22"/>
          </w:rPr>
          <w:t>https://doi.org/10.1073/pnas.88.7.2845</w:t>
        </w:r>
      </w:hyperlink>
      <w:r w:rsidRPr="00775B6B">
        <w:rPr>
          <w:rFonts w:ascii="Ebrima" w:hAnsi="Ebrima" w:cs="Arial"/>
          <w:sz w:val="22"/>
          <w:szCs w:val="22"/>
        </w:rPr>
        <w:t xml:space="preserve"> </w:t>
      </w:r>
    </w:p>
    <w:p w14:paraId="4F706DB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6" w:name="gur1999"/>
      <w:bookmarkEnd w:id="145"/>
      <w:r w:rsidRPr="00775B6B">
        <w:rPr>
          <w:rFonts w:ascii="Ebrima" w:hAnsi="Ebrima" w:cs="Arial"/>
          <w:sz w:val="22"/>
          <w:szCs w:val="22"/>
        </w:rPr>
        <w:t xml:space="preserve">Gur, R. C., Turetsky, B. I., Matsui, M., Yan, M., Bilker, W., </w:t>
      </w:r>
      <w:proofErr w:type="spellStart"/>
      <w:r w:rsidRPr="00775B6B">
        <w:rPr>
          <w:rFonts w:ascii="Ebrima" w:hAnsi="Ebrima" w:cs="Arial"/>
          <w:sz w:val="22"/>
          <w:szCs w:val="22"/>
        </w:rPr>
        <w:t>Hughett</w:t>
      </w:r>
      <w:proofErr w:type="spellEnd"/>
      <w:r w:rsidRPr="00775B6B">
        <w:rPr>
          <w:rFonts w:ascii="Ebrima" w:hAnsi="Ebrima" w:cs="Arial"/>
          <w:sz w:val="22"/>
          <w:szCs w:val="22"/>
        </w:rPr>
        <w:t xml:space="preserve">, P., &amp; Gur, R. E. (1999). Sex Differences in Brain Gray and White Matter in Healthy Young Adults: Correlations with Cognitive Performance. </w:t>
      </w:r>
      <w:r w:rsidRPr="00775B6B">
        <w:rPr>
          <w:rFonts w:ascii="Ebrima" w:hAnsi="Ebrima" w:cs="Arial"/>
          <w:i/>
          <w:iCs/>
          <w:sz w:val="22"/>
          <w:szCs w:val="22"/>
        </w:rPr>
        <w:t>The Journal of Neuroscience, 19</w:t>
      </w:r>
      <w:r w:rsidRPr="00775B6B">
        <w:rPr>
          <w:rFonts w:ascii="Ebrima" w:hAnsi="Ebrima" w:cs="Arial"/>
          <w:sz w:val="22"/>
          <w:szCs w:val="22"/>
        </w:rPr>
        <w:t xml:space="preserve">(10), 4065–4072. </w:t>
      </w:r>
      <w:hyperlink r:id="rId81" w:history="1">
        <w:r w:rsidRPr="00775B6B">
          <w:rPr>
            <w:rStyle w:val="Hyperlink"/>
            <w:rFonts w:ascii="Ebrima" w:hAnsi="Ebrima" w:cs="Arial"/>
            <w:sz w:val="22"/>
            <w:szCs w:val="22"/>
          </w:rPr>
          <w:t>https://doi.org/10.1523/jneurosci.19-10-04065.1999</w:t>
        </w:r>
      </w:hyperlink>
      <w:bookmarkEnd w:id="146"/>
      <w:r w:rsidRPr="00775B6B">
        <w:rPr>
          <w:rFonts w:ascii="Ebrima" w:hAnsi="Ebrima" w:cs="Arial"/>
          <w:sz w:val="22"/>
          <w:szCs w:val="22"/>
        </w:rPr>
        <w:t xml:space="preserve"> </w:t>
      </w:r>
    </w:p>
    <w:p w14:paraId="272DC3A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7" w:name="hammerbeck2019"/>
      <w:proofErr w:type="spellStart"/>
      <w:r w:rsidRPr="00775B6B">
        <w:rPr>
          <w:rFonts w:ascii="Ebrima" w:hAnsi="Ebrima" w:cs="Arial"/>
          <w:sz w:val="22"/>
          <w:szCs w:val="22"/>
        </w:rPr>
        <w:t>Hammerbeck</w:t>
      </w:r>
      <w:proofErr w:type="spellEnd"/>
      <w:r w:rsidRPr="00775B6B">
        <w:rPr>
          <w:rFonts w:ascii="Ebrima" w:hAnsi="Ebrima" w:cs="Arial"/>
          <w:sz w:val="22"/>
          <w:szCs w:val="22"/>
        </w:rPr>
        <w:t xml:space="preserve">, U., Gittins, M., Vail, A., Paley, L., Tyson, S. F., &amp; Bowen, A. (2019). Spatial Neglect in Stroke: Identification, Disease Process and Association with Outcome During Inpatient Rehabilitation. </w:t>
      </w:r>
      <w:r w:rsidRPr="00775B6B">
        <w:rPr>
          <w:rFonts w:ascii="Ebrima" w:hAnsi="Ebrima" w:cs="Arial"/>
          <w:i/>
          <w:iCs/>
          <w:sz w:val="22"/>
          <w:szCs w:val="22"/>
        </w:rPr>
        <w:t>Brain Sciences</w:t>
      </w:r>
      <w:r w:rsidRPr="00775B6B">
        <w:rPr>
          <w:rFonts w:ascii="Ebrima" w:hAnsi="Ebrima" w:cs="Arial"/>
          <w:sz w:val="22"/>
          <w:szCs w:val="22"/>
        </w:rPr>
        <w:t xml:space="preserve">, </w:t>
      </w:r>
      <w:r w:rsidRPr="00775B6B">
        <w:rPr>
          <w:rFonts w:ascii="Ebrima" w:hAnsi="Ebrima" w:cs="Arial"/>
          <w:i/>
          <w:iCs/>
          <w:sz w:val="22"/>
          <w:szCs w:val="22"/>
        </w:rPr>
        <w:t>9</w:t>
      </w:r>
      <w:r w:rsidRPr="00775B6B">
        <w:rPr>
          <w:rFonts w:ascii="Ebrima" w:hAnsi="Ebrima" w:cs="Arial"/>
          <w:sz w:val="22"/>
          <w:szCs w:val="22"/>
        </w:rPr>
        <w:t xml:space="preserve">(12), 374. </w:t>
      </w:r>
      <w:hyperlink r:id="rId82" w:history="1">
        <w:r w:rsidRPr="00775B6B">
          <w:rPr>
            <w:rStyle w:val="Hyperlink"/>
            <w:rFonts w:ascii="Ebrima" w:hAnsi="Ebrima" w:cs="Arial"/>
            <w:sz w:val="22"/>
            <w:szCs w:val="22"/>
          </w:rPr>
          <w:t>https://doi.org/10.3390/brainsci9120374</w:t>
        </w:r>
      </w:hyperlink>
      <w:r w:rsidRPr="00775B6B">
        <w:rPr>
          <w:rFonts w:ascii="Ebrima" w:hAnsi="Ebrima" w:cs="Arial"/>
          <w:sz w:val="22"/>
          <w:szCs w:val="22"/>
        </w:rPr>
        <w:t xml:space="preserve"> </w:t>
      </w:r>
    </w:p>
    <w:p w14:paraId="21B86E2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8" w:name="hartleysutton2013"/>
      <w:bookmarkEnd w:id="147"/>
      <w:r w:rsidRPr="00775B6B">
        <w:rPr>
          <w:rFonts w:ascii="Ebrima" w:hAnsi="Ebrima" w:cs="Arial"/>
          <w:sz w:val="22"/>
          <w:szCs w:val="22"/>
        </w:rPr>
        <w:t xml:space="preserve">Hartley, B. L. &amp; Sutton, R. M. (2013). A Stereotype Threat Account of Boys’ Academic Underachievement. </w:t>
      </w:r>
      <w:r w:rsidRPr="00775B6B">
        <w:rPr>
          <w:rFonts w:ascii="Ebrima" w:hAnsi="Ebrima" w:cs="Arial"/>
          <w:i/>
          <w:iCs/>
          <w:sz w:val="22"/>
          <w:szCs w:val="22"/>
        </w:rPr>
        <w:t>Child Development, 84</w:t>
      </w:r>
      <w:r w:rsidRPr="00775B6B">
        <w:rPr>
          <w:rFonts w:ascii="Ebrima" w:hAnsi="Ebrima" w:cs="Arial"/>
          <w:sz w:val="22"/>
          <w:szCs w:val="22"/>
        </w:rPr>
        <w:t xml:space="preserve">(5), 1716–1733. </w:t>
      </w:r>
      <w:hyperlink r:id="rId83" w:history="1">
        <w:r w:rsidRPr="00775B6B">
          <w:rPr>
            <w:rStyle w:val="Hyperlink"/>
            <w:rFonts w:ascii="Ebrima" w:hAnsi="Ebrima" w:cs="Arial"/>
            <w:sz w:val="22"/>
            <w:szCs w:val="22"/>
          </w:rPr>
          <w:t>https://doi.org/10.1111/cdev.12079</w:t>
        </w:r>
      </w:hyperlink>
      <w:bookmarkEnd w:id="148"/>
      <w:r w:rsidRPr="00775B6B">
        <w:rPr>
          <w:rFonts w:ascii="Ebrima" w:hAnsi="Ebrima" w:cs="Arial"/>
          <w:sz w:val="22"/>
          <w:szCs w:val="22"/>
        </w:rPr>
        <w:t xml:space="preserve"> </w:t>
      </w:r>
    </w:p>
    <w:p w14:paraId="3B67CC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9" w:name="hausmann2005"/>
      <w:r w:rsidRPr="00775B6B">
        <w:rPr>
          <w:rFonts w:ascii="Ebrima" w:hAnsi="Ebrima" w:cs="Arial"/>
          <w:sz w:val="22"/>
          <w:szCs w:val="22"/>
        </w:rPr>
        <w:t xml:space="preserve">Hausmann, M. (2005). Hemispheric asymmetry in spatial attention across the menstrual cycle. </w:t>
      </w:r>
      <w:proofErr w:type="spellStart"/>
      <w:r w:rsidRPr="00775B6B">
        <w:rPr>
          <w:rFonts w:ascii="Ebrima" w:hAnsi="Ebrima" w:cs="Arial"/>
          <w:i/>
          <w:iCs/>
          <w:sz w:val="22"/>
          <w:szCs w:val="22"/>
        </w:rPr>
        <w:t>Neuropsychologia</w:t>
      </w:r>
      <w:proofErr w:type="spellEnd"/>
      <w:r w:rsidRPr="00775B6B">
        <w:rPr>
          <w:rFonts w:ascii="Ebrima" w:hAnsi="Ebrima" w:cs="Arial"/>
          <w:sz w:val="22"/>
          <w:szCs w:val="22"/>
        </w:rPr>
        <w:t xml:space="preserve">, </w:t>
      </w:r>
      <w:r w:rsidRPr="00775B6B">
        <w:rPr>
          <w:rFonts w:ascii="Ebrima" w:hAnsi="Ebrima" w:cs="Arial"/>
          <w:i/>
          <w:iCs/>
          <w:sz w:val="22"/>
          <w:szCs w:val="22"/>
        </w:rPr>
        <w:t>43</w:t>
      </w:r>
      <w:r w:rsidRPr="00775B6B">
        <w:rPr>
          <w:rFonts w:ascii="Ebrima" w:hAnsi="Ebrima" w:cs="Arial"/>
          <w:sz w:val="22"/>
          <w:szCs w:val="22"/>
        </w:rPr>
        <w:t xml:space="preserve">(11), 1559–1567. </w:t>
      </w:r>
      <w:hyperlink r:id="rId84" w:history="1">
        <w:r w:rsidRPr="00775B6B">
          <w:rPr>
            <w:rStyle w:val="Hyperlink"/>
            <w:rFonts w:ascii="Ebrima" w:hAnsi="Ebrima" w:cs="Arial"/>
            <w:sz w:val="22"/>
            <w:szCs w:val="22"/>
          </w:rPr>
          <w:t>https://doi.org/10.1016/j.neuropsychologia.2005.01.017</w:t>
        </w:r>
      </w:hyperlink>
      <w:r w:rsidRPr="00775B6B">
        <w:rPr>
          <w:rFonts w:ascii="Ebrima" w:hAnsi="Ebrima" w:cs="Arial"/>
          <w:sz w:val="22"/>
          <w:szCs w:val="22"/>
        </w:rPr>
        <w:t xml:space="preserve">  </w:t>
      </w:r>
    </w:p>
    <w:p w14:paraId="18210D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0" w:name="hausmann2016"/>
      <w:bookmarkEnd w:id="149"/>
      <w:r w:rsidRPr="00775B6B">
        <w:rPr>
          <w:rFonts w:ascii="Ebrima" w:hAnsi="Ebrima" w:cs="Arial"/>
          <w:sz w:val="22"/>
          <w:szCs w:val="22"/>
        </w:rPr>
        <w:t xml:space="preserve">Hausmann, M. (2016). Why sex hormones matter for neuroscience: A very short review on sex, sex hormones, and functional brain asymmetries.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40–49. </w:t>
      </w:r>
      <w:hyperlink r:id="rId85" w:history="1">
        <w:r w:rsidRPr="00775B6B">
          <w:rPr>
            <w:rStyle w:val="Hyperlink"/>
            <w:rFonts w:ascii="Ebrima" w:hAnsi="Ebrima" w:cs="Arial"/>
            <w:sz w:val="22"/>
            <w:szCs w:val="22"/>
          </w:rPr>
          <w:t>https://doi.org/10.1002/jnr.23857</w:t>
        </w:r>
      </w:hyperlink>
      <w:r w:rsidRPr="00775B6B">
        <w:rPr>
          <w:rFonts w:ascii="Ebrima" w:hAnsi="Ebrima" w:cs="Arial"/>
          <w:sz w:val="22"/>
          <w:szCs w:val="22"/>
        </w:rPr>
        <w:t xml:space="preserve">  </w:t>
      </w:r>
    </w:p>
    <w:p w14:paraId="470B2F7C"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1" w:name="hausmanngüntürkün2000"/>
      <w:bookmarkEnd w:id="150"/>
      <w:r w:rsidRPr="00775B6B">
        <w:rPr>
          <w:rFonts w:ascii="Ebrima" w:hAnsi="Ebrima" w:cs="Arial"/>
          <w:sz w:val="22"/>
          <w:szCs w:val="22"/>
        </w:rPr>
        <w:t xml:space="preserve">Hausmann, M., &amp; </w:t>
      </w:r>
      <w:proofErr w:type="spellStart"/>
      <w:r w:rsidRPr="00775B6B">
        <w:rPr>
          <w:rFonts w:ascii="Ebrima" w:hAnsi="Ebrima" w:cs="Arial"/>
          <w:sz w:val="22"/>
          <w:szCs w:val="22"/>
        </w:rPr>
        <w:t>Güntürkün</w:t>
      </w:r>
      <w:proofErr w:type="spellEnd"/>
      <w:r w:rsidRPr="00775B6B">
        <w:rPr>
          <w:rFonts w:ascii="Ebrima" w:hAnsi="Ebrima" w:cs="Arial"/>
          <w:sz w:val="22"/>
          <w:szCs w:val="22"/>
        </w:rPr>
        <w:t xml:space="preserve">, O. (2000). Steroid fluctuations modify functional cerebral asymmetries: the hypothesis of progesterone-mediated interhemispheric decoupling. </w:t>
      </w:r>
      <w:proofErr w:type="spellStart"/>
      <w:r w:rsidRPr="009F3929">
        <w:rPr>
          <w:rFonts w:ascii="Ebrima" w:hAnsi="Ebrima" w:cs="Arial"/>
          <w:i/>
          <w:iCs/>
          <w:sz w:val="22"/>
          <w:szCs w:val="22"/>
          <w:lang w:val="de-DE"/>
        </w:rPr>
        <w:t>Neuropsychologia</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38</w:t>
      </w:r>
      <w:r w:rsidRPr="009F3929">
        <w:rPr>
          <w:rFonts w:ascii="Ebrima" w:hAnsi="Ebrima" w:cs="Arial"/>
          <w:sz w:val="22"/>
          <w:szCs w:val="22"/>
          <w:lang w:val="de-DE"/>
        </w:rPr>
        <w:t xml:space="preserve">(10), 1362–1374. </w:t>
      </w:r>
      <w:hyperlink r:id="rId86" w:history="1">
        <w:r w:rsidRPr="009F3929">
          <w:rPr>
            <w:rStyle w:val="Hyperlink"/>
            <w:rFonts w:ascii="Ebrima" w:hAnsi="Ebrima" w:cs="Arial"/>
            <w:sz w:val="22"/>
            <w:szCs w:val="22"/>
            <w:lang w:val="de-DE"/>
          </w:rPr>
          <w:t>https://doi.org/10.1016/s0028-3932(00)00045-2</w:t>
        </w:r>
      </w:hyperlink>
      <w:r w:rsidRPr="009F3929">
        <w:rPr>
          <w:rFonts w:ascii="Ebrima" w:hAnsi="Ebrima" w:cs="Arial"/>
          <w:sz w:val="22"/>
          <w:szCs w:val="22"/>
          <w:lang w:val="de-DE"/>
        </w:rPr>
        <w:t xml:space="preserve">  </w:t>
      </w:r>
    </w:p>
    <w:p w14:paraId="13297B7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2" w:name="hausmann2002"/>
      <w:bookmarkEnd w:id="151"/>
      <w:r w:rsidRPr="009F3929">
        <w:rPr>
          <w:rFonts w:ascii="Ebrima" w:hAnsi="Ebrima" w:cs="Arial"/>
          <w:sz w:val="22"/>
          <w:szCs w:val="22"/>
          <w:lang w:val="de-DE"/>
        </w:rPr>
        <w:t xml:space="preserve">Hausmann, M., Becker, C., Gather, U., </w:t>
      </w:r>
      <w:proofErr w:type="spellStart"/>
      <w:r w:rsidRPr="009F3929">
        <w:rPr>
          <w:rFonts w:ascii="Ebrima" w:hAnsi="Ebrima" w:cs="Arial"/>
          <w:sz w:val="22"/>
          <w:szCs w:val="22"/>
          <w:lang w:val="de-DE"/>
        </w:rPr>
        <w:t>Güntürkün</w:t>
      </w:r>
      <w:proofErr w:type="spellEnd"/>
      <w:r w:rsidRPr="009F3929">
        <w:rPr>
          <w:rFonts w:ascii="Ebrima" w:hAnsi="Ebrima" w:cs="Arial"/>
          <w:sz w:val="22"/>
          <w:szCs w:val="22"/>
          <w:lang w:val="de-DE"/>
        </w:rPr>
        <w:t xml:space="preserve">, O. (2002). </w:t>
      </w:r>
      <w:r w:rsidRPr="00775B6B">
        <w:rPr>
          <w:rFonts w:ascii="Ebrima" w:hAnsi="Ebrima" w:cs="Arial"/>
          <w:sz w:val="22"/>
          <w:szCs w:val="22"/>
        </w:rPr>
        <w:t xml:space="preserve">Functional cerebral asymmetries during the menstrual cycle: a cross-sectional and longitudinal analysis. </w:t>
      </w:r>
      <w:proofErr w:type="spellStart"/>
      <w:r w:rsidRPr="00775B6B">
        <w:rPr>
          <w:rFonts w:ascii="Ebrima" w:hAnsi="Ebrima" w:cs="Arial"/>
          <w:i/>
          <w:iCs/>
          <w:sz w:val="22"/>
          <w:szCs w:val="22"/>
        </w:rPr>
        <w:t>Neuropsychologia</w:t>
      </w:r>
      <w:proofErr w:type="spellEnd"/>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(7), 808–816. </w:t>
      </w:r>
      <w:hyperlink r:id="rId87" w:history="1">
        <w:r w:rsidRPr="00775B6B">
          <w:rPr>
            <w:rStyle w:val="Hyperlink"/>
            <w:rFonts w:ascii="Ebrima" w:hAnsi="Ebrima" w:cs="Arial"/>
            <w:sz w:val="22"/>
            <w:szCs w:val="22"/>
          </w:rPr>
          <w:t>https://doi.org/10.1016/s0028-3932(01)00179-8</w:t>
        </w:r>
      </w:hyperlink>
      <w:r w:rsidRPr="00775B6B">
        <w:rPr>
          <w:rFonts w:ascii="Ebrima" w:hAnsi="Ebrima" w:cs="Arial"/>
          <w:sz w:val="22"/>
          <w:szCs w:val="22"/>
        </w:rPr>
        <w:t xml:space="preserve">  </w:t>
      </w:r>
    </w:p>
    <w:p w14:paraId="39717E4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3" w:name="he2007"/>
      <w:bookmarkEnd w:id="152"/>
      <w:r w:rsidRPr="00775B6B">
        <w:rPr>
          <w:rFonts w:ascii="Ebrima" w:hAnsi="Ebrima" w:cs="Arial"/>
          <w:sz w:val="22"/>
          <w:szCs w:val="22"/>
        </w:rPr>
        <w:t xml:space="preserve">He, B. J., Snyder, A. Z., Vincent, J. L., Epstein, A., Shulman, G. L., &amp; </w:t>
      </w:r>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(2007). Breakdown of Functional Connectivity in Frontoparietal Networks Underlies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Deficits in Spatial Neglect. </w:t>
      </w:r>
      <w:r w:rsidRPr="009F3929">
        <w:rPr>
          <w:rFonts w:ascii="Ebrima" w:hAnsi="Ebrima" w:cs="Arial"/>
          <w:i/>
          <w:iCs/>
          <w:sz w:val="22"/>
          <w:szCs w:val="22"/>
          <w:lang w:val="de-DE"/>
        </w:rPr>
        <w:t>Neuron</w:t>
      </w:r>
      <w:r w:rsidRPr="009F3929">
        <w:rPr>
          <w:rFonts w:ascii="Ebrima" w:hAnsi="Ebrima" w:cs="Arial"/>
          <w:sz w:val="22"/>
          <w:szCs w:val="22"/>
          <w:lang w:val="de-DE"/>
        </w:rPr>
        <w:t xml:space="preserve">, </w:t>
      </w:r>
      <w:r w:rsidRPr="009F3929">
        <w:rPr>
          <w:rFonts w:ascii="Ebrima" w:hAnsi="Ebrima" w:cs="Arial"/>
          <w:i/>
          <w:iCs/>
          <w:sz w:val="22"/>
          <w:szCs w:val="22"/>
          <w:lang w:val="de-DE"/>
        </w:rPr>
        <w:t>53</w:t>
      </w:r>
      <w:r w:rsidRPr="009F3929">
        <w:rPr>
          <w:rFonts w:ascii="Ebrima" w:hAnsi="Ebrima" w:cs="Arial"/>
          <w:sz w:val="22"/>
          <w:szCs w:val="22"/>
          <w:lang w:val="de-DE"/>
        </w:rPr>
        <w:t xml:space="preserve">(6), 905–918. </w:t>
      </w:r>
      <w:hyperlink r:id="rId88" w:history="1">
        <w:r w:rsidRPr="009F3929">
          <w:rPr>
            <w:rStyle w:val="Hyperlink"/>
            <w:rFonts w:ascii="Ebrima" w:hAnsi="Ebrima" w:cs="Arial"/>
            <w:sz w:val="22"/>
            <w:szCs w:val="22"/>
            <w:lang w:val="de-DE"/>
          </w:rPr>
          <w:t>https://doi.org/10.1016/j.neuron.2007.02.013</w:t>
        </w:r>
      </w:hyperlink>
      <w:r w:rsidRPr="009F3929">
        <w:rPr>
          <w:rFonts w:ascii="Ebrima" w:hAnsi="Ebrima" w:cs="Arial"/>
          <w:sz w:val="22"/>
          <w:szCs w:val="22"/>
          <w:lang w:val="de-DE"/>
        </w:rPr>
        <w:t xml:space="preserve">  </w:t>
      </w:r>
    </w:p>
    <w:p w14:paraId="52058C8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4" w:name="heilmanvalenstein1979"/>
      <w:bookmarkEnd w:id="153"/>
      <w:r w:rsidRPr="009F3929">
        <w:rPr>
          <w:rFonts w:ascii="Ebrima" w:hAnsi="Ebrima" w:cs="Arial"/>
          <w:sz w:val="22"/>
          <w:szCs w:val="22"/>
          <w:lang w:val="de-DE"/>
        </w:rPr>
        <w:t xml:space="preserve">Heilman, K. M., &amp; </w:t>
      </w:r>
      <w:proofErr w:type="spellStart"/>
      <w:r w:rsidRPr="009F3929">
        <w:rPr>
          <w:rFonts w:ascii="Ebrima" w:hAnsi="Ebrima" w:cs="Arial"/>
          <w:sz w:val="22"/>
          <w:szCs w:val="22"/>
          <w:lang w:val="de-DE"/>
        </w:rPr>
        <w:t>Valenstein</w:t>
      </w:r>
      <w:proofErr w:type="spellEnd"/>
      <w:r w:rsidRPr="009F3929">
        <w:rPr>
          <w:rFonts w:ascii="Ebrima" w:hAnsi="Ebrima" w:cs="Arial"/>
          <w:sz w:val="22"/>
          <w:szCs w:val="22"/>
          <w:lang w:val="de-DE"/>
        </w:rPr>
        <w:t xml:space="preserve">, E. (1979). </w:t>
      </w:r>
      <w:r w:rsidRPr="00775B6B">
        <w:rPr>
          <w:rFonts w:ascii="Ebrima" w:hAnsi="Ebrima" w:cs="Arial"/>
          <w:sz w:val="22"/>
          <w:szCs w:val="22"/>
        </w:rPr>
        <w:t xml:space="preserve">Mechanisms underlying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w:t>
      </w:r>
      <w:r w:rsidRPr="00775B6B">
        <w:rPr>
          <w:rFonts w:ascii="Ebrima" w:hAnsi="Ebrima" w:cs="Arial"/>
          <w:i/>
          <w:iCs/>
          <w:sz w:val="22"/>
          <w:szCs w:val="22"/>
        </w:rPr>
        <w:t>Annals of Neurology</w:t>
      </w:r>
      <w:r w:rsidRPr="00775B6B">
        <w:rPr>
          <w:rFonts w:ascii="Ebrima" w:hAnsi="Ebrima" w:cs="Arial"/>
          <w:sz w:val="22"/>
          <w:szCs w:val="22"/>
        </w:rPr>
        <w:t xml:space="preserve">, </w:t>
      </w:r>
      <w:r w:rsidRPr="00775B6B">
        <w:rPr>
          <w:rFonts w:ascii="Ebrima" w:hAnsi="Ebrima" w:cs="Arial"/>
          <w:i/>
          <w:iCs/>
          <w:sz w:val="22"/>
          <w:szCs w:val="22"/>
        </w:rPr>
        <w:t>5</w:t>
      </w:r>
      <w:r w:rsidRPr="00775B6B">
        <w:rPr>
          <w:rFonts w:ascii="Ebrima" w:hAnsi="Ebrima" w:cs="Arial"/>
          <w:sz w:val="22"/>
          <w:szCs w:val="22"/>
        </w:rPr>
        <w:t xml:space="preserve">(2), 166–170. </w:t>
      </w:r>
      <w:hyperlink r:id="rId89" w:history="1">
        <w:r w:rsidRPr="009F3929">
          <w:rPr>
            <w:rStyle w:val="Hyperlink"/>
            <w:rFonts w:ascii="Ebrima" w:hAnsi="Ebrima" w:cs="Arial"/>
            <w:sz w:val="22"/>
            <w:szCs w:val="22"/>
            <w:lang w:val="de-DE"/>
          </w:rPr>
          <w:t>https://doi.org/10.1002/ana.410050210</w:t>
        </w:r>
      </w:hyperlink>
      <w:r w:rsidRPr="009F3929">
        <w:rPr>
          <w:rFonts w:ascii="Ebrima" w:hAnsi="Ebrima" w:cs="Arial"/>
          <w:sz w:val="22"/>
          <w:szCs w:val="22"/>
          <w:lang w:val="de-DE"/>
        </w:rPr>
        <w:t xml:space="preserve">  </w:t>
      </w:r>
      <w:bookmarkEnd w:id="154"/>
    </w:p>
    <w:p w14:paraId="39EC2B9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5" w:name="heller2022"/>
      <w:r w:rsidRPr="009F3929">
        <w:rPr>
          <w:rFonts w:ascii="Ebrima" w:hAnsi="Ebrima" w:cs="Arial"/>
          <w:sz w:val="22"/>
          <w:szCs w:val="22"/>
          <w:lang w:val="de-DE"/>
        </w:rPr>
        <w:t xml:space="preserve">Heller, C., Kimmig, A. C. S., Kubicki, M. R., </w:t>
      </w:r>
      <w:proofErr w:type="spellStart"/>
      <w:r w:rsidRPr="009F3929">
        <w:rPr>
          <w:rFonts w:ascii="Ebrima" w:hAnsi="Ebrima" w:cs="Arial"/>
          <w:sz w:val="22"/>
          <w:szCs w:val="22"/>
          <w:lang w:val="de-DE"/>
        </w:rPr>
        <w:t>Derntl</w:t>
      </w:r>
      <w:proofErr w:type="spellEnd"/>
      <w:r w:rsidRPr="009F3929">
        <w:rPr>
          <w:rFonts w:ascii="Ebrima" w:hAnsi="Ebrima" w:cs="Arial"/>
          <w:sz w:val="22"/>
          <w:szCs w:val="22"/>
          <w:lang w:val="de-DE"/>
        </w:rPr>
        <w:t xml:space="preserve">, B. &amp; </w:t>
      </w:r>
      <w:proofErr w:type="spellStart"/>
      <w:r w:rsidRPr="009F3929">
        <w:rPr>
          <w:rFonts w:ascii="Ebrima" w:hAnsi="Ebrima" w:cs="Arial"/>
          <w:sz w:val="22"/>
          <w:szCs w:val="22"/>
          <w:lang w:val="de-DE"/>
        </w:rPr>
        <w:t>Kikinis</w:t>
      </w:r>
      <w:proofErr w:type="spellEnd"/>
      <w:r w:rsidRPr="009F3929">
        <w:rPr>
          <w:rFonts w:ascii="Ebrima" w:hAnsi="Ebrima" w:cs="Arial"/>
          <w:sz w:val="22"/>
          <w:szCs w:val="22"/>
          <w:lang w:val="de-DE"/>
        </w:rPr>
        <w:t xml:space="preserve">, Z. (2022). </w:t>
      </w:r>
      <w:r w:rsidRPr="00775B6B">
        <w:rPr>
          <w:rFonts w:ascii="Ebrima" w:hAnsi="Ebrima" w:cs="Arial"/>
          <w:sz w:val="22"/>
          <w:szCs w:val="22"/>
        </w:rPr>
        <w:t xml:space="preserve">Imaging the human brain on oral contraceptives: A review of structural imaging methods and implications for future research goals. </w:t>
      </w:r>
      <w:r w:rsidRPr="00775B6B">
        <w:rPr>
          <w:rFonts w:ascii="Ebrima" w:hAnsi="Ebrima" w:cs="Arial"/>
          <w:i/>
          <w:sz w:val="22"/>
          <w:szCs w:val="22"/>
        </w:rPr>
        <w:t>Frontiers in Neuroendocrinology, 67</w:t>
      </w:r>
      <w:r w:rsidRPr="00775B6B">
        <w:rPr>
          <w:rFonts w:ascii="Ebrima" w:hAnsi="Ebrima" w:cs="Arial"/>
          <w:sz w:val="22"/>
          <w:szCs w:val="22"/>
        </w:rPr>
        <w:t xml:space="preserve">, 101031. </w:t>
      </w:r>
      <w:hyperlink r:id="rId90" w:history="1">
        <w:r w:rsidRPr="00775B6B">
          <w:rPr>
            <w:rStyle w:val="Hyperlink"/>
            <w:rFonts w:ascii="Ebrima" w:hAnsi="Ebrima" w:cs="Arial"/>
            <w:sz w:val="22"/>
            <w:szCs w:val="22"/>
          </w:rPr>
          <w:t>https://doi.org/10.1016/j.yfrne.2022.101031</w:t>
        </w:r>
      </w:hyperlink>
      <w:r w:rsidRPr="00775B6B">
        <w:rPr>
          <w:rFonts w:ascii="Ebrima" w:hAnsi="Ebrima" w:cs="Arial"/>
          <w:sz w:val="22"/>
          <w:szCs w:val="22"/>
        </w:rPr>
        <w:t xml:space="preserve"> </w:t>
      </w:r>
    </w:p>
    <w:p w14:paraId="3451544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6" w:name="hillis2005"/>
      <w:bookmarkEnd w:id="155"/>
      <w:r w:rsidRPr="00775B6B">
        <w:rPr>
          <w:rFonts w:ascii="Ebrima" w:hAnsi="Ebrima" w:cs="Arial"/>
          <w:sz w:val="22"/>
          <w:szCs w:val="22"/>
        </w:rPr>
        <w:t xml:space="preserve">Hillis, A. E. (2005). Anatomy of Spatial Attention: Insights from Perfusion Imaging and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in Acute Stroke. </w:t>
      </w:r>
      <w:r w:rsidRPr="00775B6B">
        <w:rPr>
          <w:rFonts w:ascii="Ebrima" w:hAnsi="Ebrima" w:cs="Arial"/>
          <w:i/>
          <w:iCs/>
          <w:sz w:val="22"/>
          <w:szCs w:val="22"/>
        </w:rPr>
        <w:t>Journal of Neuroscience</w:t>
      </w:r>
      <w:r w:rsidRPr="00775B6B">
        <w:rPr>
          <w:rFonts w:ascii="Ebrima" w:hAnsi="Ebrima" w:cs="Arial"/>
          <w:sz w:val="22"/>
          <w:szCs w:val="22"/>
        </w:rPr>
        <w:t xml:space="preserve">, </w:t>
      </w:r>
      <w:r w:rsidRPr="00775B6B">
        <w:rPr>
          <w:rFonts w:ascii="Ebrima" w:hAnsi="Ebrima" w:cs="Arial"/>
          <w:i/>
          <w:iCs/>
          <w:sz w:val="22"/>
          <w:szCs w:val="22"/>
        </w:rPr>
        <w:t>25</w:t>
      </w:r>
      <w:r w:rsidRPr="00775B6B">
        <w:rPr>
          <w:rFonts w:ascii="Ebrima" w:hAnsi="Ebrima" w:cs="Arial"/>
          <w:sz w:val="22"/>
          <w:szCs w:val="22"/>
        </w:rPr>
        <w:t xml:space="preserve">(12), 3161–3167. </w:t>
      </w:r>
      <w:hyperlink r:id="rId91" w:history="1">
        <w:r w:rsidRPr="00775B6B">
          <w:rPr>
            <w:rStyle w:val="Hyperlink"/>
            <w:rFonts w:ascii="Ebrima" w:hAnsi="Ebrima" w:cs="Arial"/>
            <w:sz w:val="22"/>
            <w:szCs w:val="22"/>
          </w:rPr>
          <w:t>https://doi.org/10.1523/jneurosci.4468-04.2005</w:t>
        </w:r>
      </w:hyperlink>
      <w:r w:rsidRPr="00775B6B">
        <w:rPr>
          <w:rFonts w:ascii="Ebrima" w:hAnsi="Ebrima" w:cs="Arial"/>
          <w:sz w:val="22"/>
          <w:szCs w:val="22"/>
        </w:rPr>
        <w:t xml:space="preserve">  </w:t>
      </w:r>
    </w:p>
    <w:p w14:paraId="2F1B6E3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7" w:name="hirnstein2019"/>
      <w:bookmarkEnd w:id="156"/>
      <w:r w:rsidRPr="00967B7F">
        <w:rPr>
          <w:rFonts w:ascii="Ebrima" w:hAnsi="Ebrima" w:cs="Arial"/>
          <w:sz w:val="22"/>
          <w:szCs w:val="22"/>
          <w:lang w:val="de-DE"/>
        </w:rPr>
        <w:t xml:space="preserve">Hirnstein, M., </w:t>
      </w:r>
      <w:proofErr w:type="spellStart"/>
      <w:r w:rsidRPr="00967B7F">
        <w:rPr>
          <w:rFonts w:ascii="Ebrima" w:hAnsi="Ebrima" w:cs="Arial"/>
          <w:sz w:val="22"/>
          <w:szCs w:val="22"/>
          <w:lang w:val="de-DE"/>
        </w:rPr>
        <w:t>Hugdahl</w:t>
      </w:r>
      <w:proofErr w:type="spellEnd"/>
      <w:r w:rsidRPr="00967B7F">
        <w:rPr>
          <w:rFonts w:ascii="Ebrima" w:hAnsi="Ebrima" w:cs="Arial"/>
          <w:sz w:val="22"/>
          <w:szCs w:val="22"/>
          <w:lang w:val="de-DE"/>
        </w:rPr>
        <w:t xml:space="preserve">, K., &amp; Hausmann, M. (2019). </w:t>
      </w:r>
      <w:r w:rsidRPr="00775B6B">
        <w:rPr>
          <w:rFonts w:ascii="Ebrima" w:hAnsi="Ebrima" w:cs="Arial"/>
          <w:sz w:val="22"/>
          <w:szCs w:val="22"/>
        </w:rPr>
        <w:t xml:space="preserve">Cognitive sex differences and hemispheric asymmetry: A critical review of 40 years of research. </w:t>
      </w:r>
      <w:r w:rsidRPr="00775B6B">
        <w:rPr>
          <w:rFonts w:ascii="Ebrima" w:hAnsi="Ebrima" w:cs="Arial"/>
          <w:i/>
          <w:iCs/>
          <w:sz w:val="22"/>
          <w:szCs w:val="22"/>
        </w:rPr>
        <w:t xml:space="preserve">Laterality: Asymmetries of Body, </w:t>
      </w:r>
      <w:proofErr w:type="gramStart"/>
      <w:r w:rsidRPr="00775B6B">
        <w:rPr>
          <w:rFonts w:ascii="Ebrima" w:hAnsi="Ebrima" w:cs="Arial"/>
          <w:i/>
          <w:iCs/>
          <w:sz w:val="22"/>
          <w:szCs w:val="22"/>
        </w:rPr>
        <w:t>Brain</w:t>
      </w:r>
      <w:proofErr w:type="gramEnd"/>
      <w:r w:rsidRPr="00775B6B">
        <w:rPr>
          <w:rFonts w:ascii="Ebrima" w:hAnsi="Ebrima" w:cs="Arial"/>
          <w:i/>
          <w:iCs/>
          <w:sz w:val="22"/>
          <w:szCs w:val="22"/>
        </w:rPr>
        <w:t xml:space="preserve"> and Cognition</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(2), 204–252. </w:t>
      </w:r>
      <w:hyperlink r:id="rId92" w:history="1">
        <w:r w:rsidRPr="00775B6B">
          <w:rPr>
            <w:rStyle w:val="Hyperlink"/>
            <w:rFonts w:ascii="Ebrima" w:hAnsi="Ebrima" w:cs="Arial"/>
            <w:sz w:val="22"/>
            <w:szCs w:val="22"/>
          </w:rPr>
          <w:t>https://doi.org/10.1080/1357650x.2018.1497044</w:t>
        </w:r>
      </w:hyperlink>
      <w:r w:rsidRPr="00775B6B">
        <w:rPr>
          <w:rFonts w:ascii="Ebrima" w:hAnsi="Ebrima" w:cs="Arial"/>
          <w:sz w:val="22"/>
          <w:szCs w:val="22"/>
        </w:rPr>
        <w:t xml:space="preserve">  </w:t>
      </w:r>
    </w:p>
    <w:p w14:paraId="4A5F9A2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8" w:name="hirnstein2013"/>
      <w:bookmarkEnd w:id="157"/>
      <w:r w:rsidRPr="009F3929">
        <w:rPr>
          <w:rFonts w:ascii="Ebrima" w:hAnsi="Ebrima" w:cs="Arial"/>
          <w:sz w:val="22"/>
          <w:szCs w:val="22"/>
          <w:lang w:val="de-DE"/>
        </w:rPr>
        <w:t xml:space="preserve">Hirnstein, M., Westerhausen, R., </w:t>
      </w:r>
      <w:proofErr w:type="spellStart"/>
      <w:r w:rsidRPr="009F3929">
        <w:rPr>
          <w:rFonts w:ascii="Ebrima" w:hAnsi="Ebrima" w:cs="Arial"/>
          <w:sz w:val="22"/>
          <w:szCs w:val="22"/>
          <w:lang w:val="de-DE"/>
        </w:rPr>
        <w:t>Korsnes</w:t>
      </w:r>
      <w:proofErr w:type="spellEnd"/>
      <w:r w:rsidRPr="009F3929">
        <w:rPr>
          <w:rFonts w:ascii="Ebrima" w:hAnsi="Ebrima" w:cs="Arial"/>
          <w:sz w:val="22"/>
          <w:szCs w:val="22"/>
          <w:lang w:val="de-DE"/>
        </w:rPr>
        <w:t xml:space="preserve">, M. S., &amp; </w:t>
      </w:r>
      <w:proofErr w:type="spellStart"/>
      <w:r w:rsidRPr="009F3929">
        <w:rPr>
          <w:rFonts w:ascii="Ebrima" w:hAnsi="Ebrima" w:cs="Arial"/>
          <w:sz w:val="22"/>
          <w:szCs w:val="22"/>
          <w:lang w:val="de-DE"/>
        </w:rPr>
        <w:t>Hugdahl</w:t>
      </w:r>
      <w:proofErr w:type="spellEnd"/>
      <w:r w:rsidRPr="009F3929">
        <w:rPr>
          <w:rFonts w:ascii="Ebrima" w:hAnsi="Ebrima" w:cs="Arial"/>
          <w:sz w:val="22"/>
          <w:szCs w:val="22"/>
          <w:lang w:val="de-DE"/>
        </w:rPr>
        <w:t xml:space="preserve">, K. (2013). </w:t>
      </w:r>
      <w:r w:rsidRPr="00775B6B">
        <w:rPr>
          <w:rFonts w:ascii="Ebrima" w:hAnsi="Ebrima" w:cs="Arial"/>
          <w:sz w:val="22"/>
          <w:szCs w:val="22"/>
        </w:rPr>
        <w:t xml:space="preserve">Sex differences in language asymmetry are age-dependent and small: A large-scale, consonant–vowel dichotic listening study with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and fMRI data.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49</w:t>
      </w:r>
      <w:r w:rsidRPr="00775B6B">
        <w:rPr>
          <w:rFonts w:ascii="Ebrima" w:hAnsi="Ebrima" w:cs="Arial"/>
          <w:sz w:val="22"/>
          <w:szCs w:val="22"/>
        </w:rPr>
        <w:t xml:space="preserve">(7), 1910–1921. </w:t>
      </w:r>
      <w:hyperlink r:id="rId93" w:history="1">
        <w:r w:rsidRPr="00775B6B">
          <w:rPr>
            <w:rStyle w:val="Hyperlink"/>
            <w:rFonts w:ascii="Ebrima" w:hAnsi="Ebrima" w:cs="Arial"/>
            <w:sz w:val="22"/>
            <w:szCs w:val="22"/>
          </w:rPr>
          <w:t>https://doi.org/10.1016/j.cortex.2012.08.002</w:t>
        </w:r>
      </w:hyperlink>
      <w:bookmarkEnd w:id="158"/>
      <w:r w:rsidRPr="00775B6B">
        <w:rPr>
          <w:rFonts w:ascii="Ebrima" w:hAnsi="Ebrima" w:cs="Arial"/>
          <w:sz w:val="22"/>
          <w:szCs w:val="22"/>
        </w:rPr>
        <w:t xml:space="preserve">   </w:t>
      </w:r>
    </w:p>
    <w:p w14:paraId="50A8CAA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9" w:name="hiscock1999"/>
      <w:r w:rsidRPr="00775B6B">
        <w:rPr>
          <w:rFonts w:ascii="Ebrima" w:hAnsi="Ebrima" w:cs="Arial"/>
          <w:sz w:val="22"/>
          <w:szCs w:val="22"/>
        </w:rPr>
        <w:t xml:space="preserve">Hiscock, M., Inch, R., Hawryluk, J., Lyon, P. J., &amp; </w:t>
      </w:r>
      <w:proofErr w:type="spellStart"/>
      <w:r w:rsidRPr="00775B6B">
        <w:rPr>
          <w:rFonts w:ascii="Ebrima" w:hAnsi="Ebrima" w:cs="Arial"/>
          <w:sz w:val="22"/>
          <w:szCs w:val="22"/>
        </w:rPr>
        <w:t>Perachio</w:t>
      </w:r>
      <w:proofErr w:type="spellEnd"/>
      <w:r w:rsidRPr="00775B6B">
        <w:rPr>
          <w:rFonts w:ascii="Ebrima" w:hAnsi="Ebrima" w:cs="Arial"/>
          <w:sz w:val="22"/>
          <w:szCs w:val="22"/>
        </w:rPr>
        <w:t xml:space="preserve">, N. (1999). Is There a Sex Difference in Human Laterality? III. An Exhaustive Survey of Tactile Laterality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21</w:t>
      </w:r>
      <w:r w:rsidRPr="00775B6B">
        <w:rPr>
          <w:rFonts w:ascii="Ebrima" w:hAnsi="Ebrima" w:cs="Arial"/>
          <w:sz w:val="22"/>
          <w:szCs w:val="22"/>
        </w:rPr>
        <w:t xml:space="preserve">(1), 17–28. </w:t>
      </w:r>
      <w:hyperlink r:id="rId94" w:history="1">
        <w:r w:rsidRPr="00775B6B">
          <w:rPr>
            <w:rStyle w:val="Hyperlink"/>
            <w:rFonts w:ascii="Ebrima" w:hAnsi="Ebrima" w:cs="Arial"/>
            <w:sz w:val="22"/>
            <w:szCs w:val="22"/>
          </w:rPr>
          <w:t>https://doi.org/10.1076/jcen.21.1.17.944</w:t>
        </w:r>
      </w:hyperlink>
      <w:r w:rsidRPr="00775B6B">
        <w:rPr>
          <w:rFonts w:ascii="Ebrima" w:hAnsi="Ebrima" w:cs="Arial"/>
          <w:sz w:val="22"/>
          <w:szCs w:val="22"/>
        </w:rPr>
        <w:t xml:space="preserve">  </w:t>
      </w:r>
    </w:p>
    <w:p w14:paraId="7672C99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0" w:name="hiscock1995"/>
      <w:bookmarkEnd w:id="159"/>
      <w:r w:rsidRPr="00775B6B">
        <w:rPr>
          <w:rFonts w:ascii="Ebrima" w:hAnsi="Ebrima" w:cs="Arial"/>
          <w:sz w:val="22"/>
          <w:szCs w:val="22"/>
        </w:rPr>
        <w:t>Hiscock, M., Israelian, M., Inch, R., Jacek, C., &amp; Hiscock-</w:t>
      </w:r>
      <w:proofErr w:type="spellStart"/>
      <w:r w:rsidRPr="00775B6B">
        <w:rPr>
          <w:rFonts w:ascii="Ebrima" w:hAnsi="Ebrima" w:cs="Arial"/>
          <w:sz w:val="22"/>
          <w:szCs w:val="22"/>
        </w:rPr>
        <w:t>kalil</w:t>
      </w:r>
      <w:proofErr w:type="spellEnd"/>
      <w:r w:rsidRPr="00775B6B">
        <w:rPr>
          <w:rFonts w:ascii="Ebrima" w:hAnsi="Ebrima" w:cs="Arial"/>
          <w:sz w:val="22"/>
          <w:szCs w:val="22"/>
        </w:rPr>
        <w:t xml:space="preserve">, C. (1995). Is there a sex difference in human laterality? II. An exhaustive survey of visual laterality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(4), 590–610. </w:t>
      </w:r>
      <w:hyperlink r:id="rId95" w:history="1">
        <w:r w:rsidRPr="00775B6B">
          <w:rPr>
            <w:rStyle w:val="Hyperlink"/>
            <w:rFonts w:ascii="Ebrima" w:hAnsi="Ebrima" w:cs="Arial"/>
            <w:sz w:val="22"/>
            <w:szCs w:val="22"/>
          </w:rPr>
          <w:t>https://doi.org/10.1080/01688639508405148</w:t>
        </w:r>
      </w:hyperlink>
      <w:r w:rsidRPr="00775B6B">
        <w:rPr>
          <w:rFonts w:ascii="Ebrima" w:hAnsi="Ebrima" w:cs="Arial"/>
          <w:sz w:val="22"/>
          <w:szCs w:val="22"/>
        </w:rPr>
        <w:t xml:space="preserve">  </w:t>
      </w:r>
    </w:p>
    <w:p w14:paraId="2CABD7A2" w14:textId="0282C119"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1" w:name="hiscock2001"/>
      <w:bookmarkEnd w:id="160"/>
      <w:r w:rsidRPr="00775B6B">
        <w:rPr>
          <w:rFonts w:ascii="Ebrima" w:hAnsi="Ebrima" w:cs="Arial"/>
          <w:sz w:val="22"/>
          <w:szCs w:val="22"/>
        </w:rPr>
        <w:t xml:space="preserve">Hiscock, M., </w:t>
      </w:r>
      <w:proofErr w:type="spellStart"/>
      <w:r w:rsidRPr="00775B6B">
        <w:rPr>
          <w:rFonts w:ascii="Ebrima" w:hAnsi="Ebrima" w:cs="Arial"/>
          <w:sz w:val="22"/>
          <w:szCs w:val="22"/>
        </w:rPr>
        <w:t>Perachio</w:t>
      </w:r>
      <w:proofErr w:type="spellEnd"/>
      <w:r w:rsidRPr="00775B6B">
        <w:rPr>
          <w:rFonts w:ascii="Ebrima" w:hAnsi="Ebrima" w:cs="Arial"/>
          <w:sz w:val="22"/>
          <w:szCs w:val="22"/>
        </w:rPr>
        <w:t xml:space="preserve">, N., &amp; Inch, R. (2001). Is There a Sex Difference in Human Laterality? IV. An Exhaustive Survey of Dual-Task Interference Studies </w:t>
      </w:r>
      <w:proofErr w:type="gramStart"/>
      <w:r w:rsidRPr="00775B6B">
        <w:rPr>
          <w:rFonts w:ascii="Ebrima" w:hAnsi="Ebrima" w:cs="Arial"/>
          <w:sz w:val="22"/>
          <w:szCs w:val="22"/>
        </w:rPr>
        <w:t>From</w:t>
      </w:r>
      <w:proofErr w:type="gramEnd"/>
      <w:r w:rsidRPr="00775B6B">
        <w:rPr>
          <w:rFonts w:ascii="Ebrima" w:hAnsi="Ebrima" w:cs="Arial"/>
          <w:sz w:val="22"/>
          <w:szCs w:val="22"/>
        </w:rPr>
        <w:t xml:space="preserve">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(2), 137–148. </w:t>
      </w:r>
      <w:hyperlink r:id="rId96" w:history="1">
        <w:r w:rsidRPr="00775B6B">
          <w:rPr>
            <w:rStyle w:val="Hyperlink"/>
            <w:rFonts w:ascii="Ebrima" w:hAnsi="Ebrima" w:cs="Arial"/>
            <w:sz w:val="22"/>
            <w:szCs w:val="22"/>
          </w:rPr>
          <w:t>https://doi.org/10.1076/jcen.23.2.137.1206</w:t>
        </w:r>
      </w:hyperlink>
      <w:r w:rsidRPr="00775B6B">
        <w:rPr>
          <w:rFonts w:ascii="Ebrima" w:hAnsi="Ebrima" w:cs="Arial"/>
          <w:sz w:val="22"/>
          <w:szCs w:val="22"/>
        </w:rPr>
        <w:t xml:space="preserve"> </w:t>
      </w:r>
    </w:p>
    <w:p w14:paraId="6D36982C" w14:textId="536E8613" w:rsidR="006B1907" w:rsidRPr="00775B6B" w:rsidRDefault="006B1907" w:rsidP="00275F68">
      <w:pPr>
        <w:pStyle w:val="StandardWeb"/>
        <w:spacing w:before="0" w:beforeAutospacing="0" w:after="120" w:afterAutospacing="0" w:line="276" w:lineRule="auto"/>
        <w:ind w:left="709" w:hanging="709"/>
        <w:jc w:val="both"/>
        <w:rPr>
          <w:rFonts w:ascii="Ebrima" w:hAnsi="Ebrima" w:cs="Arial"/>
          <w:sz w:val="22"/>
          <w:szCs w:val="22"/>
        </w:rPr>
      </w:pPr>
      <w:bookmarkStart w:id="162" w:name="hoekzema2016"/>
      <w:proofErr w:type="spellStart"/>
      <w:r w:rsidRPr="00775B6B">
        <w:rPr>
          <w:rFonts w:ascii="Ebrima" w:hAnsi="Ebrima" w:cs="Arial"/>
          <w:sz w:val="22"/>
          <w:szCs w:val="22"/>
        </w:rPr>
        <w:t>Hoekzema</w:t>
      </w:r>
      <w:proofErr w:type="spellEnd"/>
      <w:r w:rsidRPr="00775B6B">
        <w:rPr>
          <w:rFonts w:ascii="Ebrima" w:hAnsi="Ebrima" w:cs="Arial"/>
          <w:sz w:val="22"/>
          <w:szCs w:val="22"/>
        </w:rPr>
        <w:t xml:space="preserve">, E., Barba-Müller, E., </w:t>
      </w:r>
      <w:proofErr w:type="spellStart"/>
      <w:r w:rsidRPr="00775B6B">
        <w:rPr>
          <w:rFonts w:ascii="Ebrima" w:hAnsi="Ebrima" w:cs="Arial"/>
          <w:sz w:val="22"/>
          <w:szCs w:val="22"/>
        </w:rPr>
        <w:t>Pozzobon</w:t>
      </w:r>
      <w:proofErr w:type="spellEnd"/>
      <w:r w:rsidRPr="00775B6B">
        <w:rPr>
          <w:rFonts w:ascii="Ebrima" w:hAnsi="Ebrima" w:cs="Arial"/>
          <w:sz w:val="22"/>
          <w:szCs w:val="22"/>
        </w:rPr>
        <w:t xml:space="preserve">, C., Picado, M., Lucco, F., García-García, D., . . . </w:t>
      </w:r>
      <w:proofErr w:type="spellStart"/>
      <w:r w:rsidRPr="00775B6B">
        <w:rPr>
          <w:rFonts w:ascii="Ebrima" w:hAnsi="Ebrima" w:cs="Arial"/>
          <w:sz w:val="22"/>
          <w:szCs w:val="22"/>
        </w:rPr>
        <w:t>Vilarroya</w:t>
      </w:r>
      <w:proofErr w:type="spellEnd"/>
      <w:r w:rsidRPr="00775B6B">
        <w:rPr>
          <w:rFonts w:ascii="Ebrima" w:hAnsi="Ebrima" w:cs="Arial"/>
          <w:sz w:val="22"/>
          <w:szCs w:val="22"/>
        </w:rPr>
        <w:t xml:space="preserve">, O. (2016). Pregnancy leads to long-lasting changes in human brain structure. </w:t>
      </w:r>
      <w:r w:rsidRPr="00775B6B">
        <w:rPr>
          <w:rFonts w:ascii="Ebrima" w:hAnsi="Ebrima" w:cs="Arial"/>
          <w:i/>
          <w:iCs/>
          <w:sz w:val="22"/>
          <w:szCs w:val="22"/>
        </w:rPr>
        <w:t>Nature Neuroscience, 20</w:t>
      </w:r>
      <w:r w:rsidRPr="00775B6B">
        <w:rPr>
          <w:rFonts w:ascii="Ebrima" w:hAnsi="Ebrima" w:cs="Arial"/>
          <w:sz w:val="22"/>
          <w:szCs w:val="22"/>
        </w:rPr>
        <w:t xml:space="preserve">(2), 287–296. </w:t>
      </w:r>
      <w:hyperlink r:id="rId97" w:history="1">
        <w:r w:rsidRPr="00775B6B">
          <w:rPr>
            <w:rStyle w:val="Hyperlink"/>
            <w:rFonts w:ascii="Ebrima" w:hAnsi="Ebrima" w:cs="Arial"/>
            <w:sz w:val="22"/>
            <w:szCs w:val="22"/>
          </w:rPr>
          <w:t>https://doi.org/10.1038/nn.4458</w:t>
        </w:r>
      </w:hyperlink>
      <w:bookmarkEnd w:id="162"/>
      <w:r w:rsidRPr="00775B6B">
        <w:rPr>
          <w:rFonts w:ascii="Ebrima" w:hAnsi="Ebrima" w:cs="Arial"/>
          <w:sz w:val="22"/>
          <w:szCs w:val="22"/>
        </w:rPr>
        <w:t xml:space="preserve"> </w:t>
      </w:r>
    </w:p>
    <w:p w14:paraId="577C236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3" w:name="hughes2012"/>
      <w:r w:rsidRPr="00775B6B">
        <w:rPr>
          <w:rFonts w:ascii="Ebrima" w:hAnsi="Ebrima" w:cs="Arial"/>
          <w:sz w:val="22"/>
          <w:szCs w:val="22"/>
        </w:rPr>
        <w:t xml:space="preserve">Hughes, E. J., Bond, J., </w:t>
      </w:r>
      <w:proofErr w:type="spellStart"/>
      <w:r w:rsidRPr="00775B6B">
        <w:rPr>
          <w:rFonts w:ascii="Ebrima" w:hAnsi="Ebrima" w:cs="Arial"/>
          <w:sz w:val="22"/>
          <w:szCs w:val="22"/>
        </w:rPr>
        <w:t>Svrckova</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Makropoulos</w:t>
      </w:r>
      <w:proofErr w:type="spellEnd"/>
      <w:r w:rsidRPr="00775B6B">
        <w:rPr>
          <w:rFonts w:ascii="Ebrima" w:hAnsi="Ebrima" w:cs="Arial"/>
          <w:sz w:val="22"/>
          <w:szCs w:val="22"/>
        </w:rPr>
        <w:t xml:space="preserve">, A., Ball, G., Sharp, D. J., . . . </w:t>
      </w:r>
      <w:proofErr w:type="spellStart"/>
      <w:r w:rsidRPr="00775B6B">
        <w:rPr>
          <w:rFonts w:ascii="Ebrima" w:hAnsi="Ebrima" w:cs="Arial"/>
          <w:sz w:val="22"/>
          <w:szCs w:val="22"/>
        </w:rPr>
        <w:t>Counsell</w:t>
      </w:r>
      <w:proofErr w:type="spellEnd"/>
      <w:r w:rsidRPr="00775B6B">
        <w:rPr>
          <w:rFonts w:ascii="Ebrima" w:hAnsi="Ebrima" w:cs="Arial"/>
          <w:sz w:val="22"/>
          <w:szCs w:val="22"/>
        </w:rPr>
        <w:t xml:space="preserve">, S. J. (2012). Regional changes in thalamic shape and volume with increasing age. </w:t>
      </w:r>
      <w:proofErr w:type="spellStart"/>
      <w:r w:rsidRPr="00775B6B">
        <w:rPr>
          <w:rFonts w:ascii="Ebrima" w:hAnsi="Ebrima" w:cs="Arial"/>
          <w:i/>
          <w:iCs/>
          <w:sz w:val="22"/>
          <w:szCs w:val="22"/>
        </w:rPr>
        <w:t>NeuroImage</w:t>
      </w:r>
      <w:proofErr w:type="spellEnd"/>
      <w:r w:rsidRPr="00775B6B">
        <w:rPr>
          <w:rFonts w:ascii="Ebrima" w:hAnsi="Ebrima" w:cs="Arial"/>
          <w:i/>
          <w:iCs/>
          <w:sz w:val="22"/>
          <w:szCs w:val="22"/>
        </w:rPr>
        <w:t>, 63</w:t>
      </w:r>
      <w:r w:rsidRPr="00775B6B">
        <w:rPr>
          <w:rFonts w:ascii="Ebrima" w:hAnsi="Ebrima" w:cs="Arial"/>
          <w:sz w:val="22"/>
          <w:szCs w:val="22"/>
        </w:rPr>
        <w:t xml:space="preserve">(3), 1134–1142. </w:t>
      </w:r>
      <w:hyperlink r:id="rId98" w:history="1">
        <w:r w:rsidRPr="00775B6B">
          <w:rPr>
            <w:rStyle w:val="Hyperlink"/>
            <w:rFonts w:ascii="Ebrima" w:hAnsi="Ebrima" w:cs="Arial"/>
            <w:sz w:val="22"/>
            <w:szCs w:val="22"/>
          </w:rPr>
          <w:t>https://doi.org/10.1016/j.neuroimage.2012.07.043</w:t>
        </w:r>
      </w:hyperlink>
      <w:bookmarkEnd w:id="163"/>
      <w:r w:rsidRPr="00775B6B">
        <w:rPr>
          <w:rFonts w:ascii="Ebrima" w:hAnsi="Ebrima" w:cs="Arial"/>
          <w:sz w:val="22"/>
          <w:szCs w:val="22"/>
        </w:rPr>
        <w:t xml:space="preserve"> </w:t>
      </w:r>
    </w:p>
    <w:p w14:paraId="506770E0"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4" w:name="hyde2005"/>
      <w:bookmarkEnd w:id="161"/>
      <w:r w:rsidRPr="00775B6B">
        <w:rPr>
          <w:rFonts w:ascii="Ebrima" w:hAnsi="Ebrima" w:cs="Arial"/>
          <w:sz w:val="22"/>
          <w:szCs w:val="22"/>
        </w:rPr>
        <w:t xml:space="preserve">Hyde, J. S. (2005). The gender similarities hypothesis. </w:t>
      </w:r>
      <w:r w:rsidRPr="009F3929">
        <w:rPr>
          <w:rFonts w:ascii="Ebrima" w:hAnsi="Ebrima" w:cs="Arial"/>
          <w:i/>
          <w:iCs/>
          <w:sz w:val="22"/>
          <w:szCs w:val="22"/>
          <w:lang w:val="de-DE"/>
        </w:rPr>
        <w:t xml:space="preserve">American </w:t>
      </w:r>
      <w:proofErr w:type="spellStart"/>
      <w:r w:rsidRPr="009F3929">
        <w:rPr>
          <w:rFonts w:ascii="Ebrima" w:hAnsi="Ebrima" w:cs="Arial"/>
          <w:i/>
          <w:iCs/>
          <w:sz w:val="22"/>
          <w:szCs w:val="22"/>
          <w:lang w:val="de-DE"/>
        </w:rPr>
        <w:t>Psychologist</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60</w:t>
      </w:r>
      <w:r w:rsidRPr="009F3929">
        <w:rPr>
          <w:rFonts w:ascii="Ebrima" w:hAnsi="Ebrima" w:cs="Arial"/>
          <w:sz w:val="22"/>
          <w:szCs w:val="22"/>
          <w:lang w:val="de-DE"/>
        </w:rPr>
        <w:t xml:space="preserve">(6), 581–592. </w:t>
      </w:r>
      <w:hyperlink r:id="rId99" w:history="1">
        <w:r w:rsidRPr="009F3929">
          <w:rPr>
            <w:rStyle w:val="Hyperlink"/>
            <w:rFonts w:ascii="Ebrima" w:hAnsi="Ebrima" w:cs="Arial"/>
            <w:sz w:val="22"/>
            <w:szCs w:val="22"/>
            <w:lang w:val="de-DE"/>
          </w:rPr>
          <w:t>https://doi.org/10.1037/0003-066x.60.6.581</w:t>
        </w:r>
      </w:hyperlink>
      <w:r w:rsidRPr="009F3929">
        <w:rPr>
          <w:rFonts w:ascii="Ebrima" w:hAnsi="Ebrima" w:cs="Arial"/>
          <w:sz w:val="22"/>
          <w:szCs w:val="22"/>
          <w:lang w:val="de-DE"/>
        </w:rPr>
        <w:t xml:space="preserve">  </w:t>
      </w:r>
    </w:p>
    <w:p w14:paraId="2B62134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5" w:name="hyde2014"/>
      <w:bookmarkEnd w:id="164"/>
      <w:r w:rsidRPr="00775B6B">
        <w:rPr>
          <w:rFonts w:ascii="Ebrima" w:hAnsi="Ebrima" w:cs="Arial"/>
          <w:sz w:val="22"/>
          <w:szCs w:val="22"/>
        </w:rPr>
        <w:t xml:space="preserve">Hyde, J. S. (2014). Gender Similarities and Differences. </w:t>
      </w:r>
      <w:r w:rsidRPr="00775B6B">
        <w:rPr>
          <w:rFonts w:ascii="Ebrima" w:hAnsi="Ebrima" w:cs="Arial"/>
          <w:i/>
          <w:iCs/>
          <w:sz w:val="22"/>
          <w:szCs w:val="22"/>
        </w:rPr>
        <w:t>Annual Review of Psychology</w:t>
      </w:r>
      <w:r w:rsidRPr="00775B6B">
        <w:rPr>
          <w:rFonts w:ascii="Ebrima" w:hAnsi="Ebrima" w:cs="Arial"/>
          <w:sz w:val="22"/>
          <w:szCs w:val="22"/>
        </w:rPr>
        <w:t xml:space="preserve">, </w:t>
      </w:r>
      <w:r w:rsidRPr="00775B6B">
        <w:rPr>
          <w:rFonts w:ascii="Ebrima" w:hAnsi="Ebrima" w:cs="Arial"/>
          <w:i/>
          <w:iCs/>
          <w:sz w:val="22"/>
          <w:szCs w:val="22"/>
        </w:rPr>
        <w:t>65</w:t>
      </w:r>
      <w:r w:rsidRPr="00775B6B">
        <w:rPr>
          <w:rFonts w:ascii="Ebrima" w:hAnsi="Ebrima" w:cs="Arial"/>
          <w:sz w:val="22"/>
          <w:szCs w:val="22"/>
        </w:rPr>
        <w:t xml:space="preserve">(1), 373–398. </w:t>
      </w:r>
      <w:hyperlink r:id="rId100" w:history="1">
        <w:r w:rsidRPr="00775B6B">
          <w:rPr>
            <w:rStyle w:val="Hyperlink"/>
            <w:rFonts w:ascii="Ebrima" w:hAnsi="Ebrima" w:cs="Arial"/>
            <w:sz w:val="22"/>
            <w:szCs w:val="22"/>
          </w:rPr>
          <w:t>https://doi.org/10.1146/annurev-psych-010213-115057</w:t>
        </w:r>
      </w:hyperlink>
      <w:r w:rsidRPr="00775B6B">
        <w:rPr>
          <w:rFonts w:ascii="Ebrima" w:hAnsi="Ebrima" w:cs="Arial"/>
          <w:sz w:val="22"/>
          <w:szCs w:val="22"/>
        </w:rPr>
        <w:t xml:space="preserve">  </w:t>
      </w:r>
    </w:p>
    <w:p w14:paraId="6C8A2C5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6" w:name="hyde2016"/>
      <w:bookmarkEnd w:id="165"/>
      <w:r w:rsidRPr="00775B6B">
        <w:rPr>
          <w:rFonts w:ascii="Ebrima" w:hAnsi="Ebrima" w:cs="Arial"/>
          <w:sz w:val="22"/>
          <w:szCs w:val="22"/>
        </w:rPr>
        <w:t xml:space="preserve">Hyde, J. S. (2016). Sex and cognition: gender and cognitive functions. </w:t>
      </w:r>
      <w:r w:rsidRPr="00775B6B">
        <w:rPr>
          <w:rFonts w:ascii="Ebrima" w:hAnsi="Ebrima" w:cs="Arial"/>
          <w:i/>
          <w:iCs/>
          <w:sz w:val="22"/>
          <w:szCs w:val="22"/>
        </w:rPr>
        <w:t>Current Opinion in Neurobiology</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 53–56. </w:t>
      </w:r>
      <w:hyperlink r:id="rId101" w:history="1">
        <w:r w:rsidRPr="00775B6B">
          <w:rPr>
            <w:rStyle w:val="Hyperlink"/>
            <w:rFonts w:ascii="Ebrima" w:hAnsi="Ebrima" w:cs="Arial"/>
            <w:sz w:val="22"/>
            <w:szCs w:val="22"/>
          </w:rPr>
          <w:t>https://doi.org/10.1016/j.conb.2016.02.007</w:t>
        </w:r>
      </w:hyperlink>
      <w:r w:rsidRPr="00775B6B">
        <w:rPr>
          <w:rFonts w:ascii="Ebrima" w:hAnsi="Ebrima" w:cs="Arial"/>
          <w:sz w:val="22"/>
          <w:szCs w:val="22"/>
        </w:rPr>
        <w:t xml:space="preserve">  </w:t>
      </w:r>
    </w:p>
    <w:p w14:paraId="0BD4ADA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7" w:name="ingalhalikar2013"/>
      <w:bookmarkEnd w:id="166"/>
      <w:proofErr w:type="spellStart"/>
      <w:r w:rsidRPr="00775B6B">
        <w:rPr>
          <w:rFonts w:ascii="Ebrima" w:hAnsi="Ebrima" w:cs="Arial"/>
          <w:sz w:val="22"/>
          <w:szCs w:val="22"/>
        </w:rPr>
        <w:t>Ingalhalikar</w:t>
      </w:r>
      <w:proofErr w:type="spellEnd"/>
      <w:r w:rsidRPr="00775B6B">
        <w:rPr>
          <w:rFonts w:ascii="Ebrima" w:hAnsi="Ebrima" w:cs="Arial"/>
          <w:sz w:val="22"/>
          <w:szCs w:val="22"/>
        </w:rPr>
        <w:t xml:space="preserve">, M., Smith, A., Parker, D., Satterthwaite, T. D., Elliott, M. A., </w:t>
      </w:r>
      <w:proofErr w:type="spellStart"/>
      <w:r w:rsidRPr="00775B6B">
        <w:rPr>
          <w:rFonts w:ascii="Ebrima" w:hAnsi="Ebrima" w:cs="Arial"/>
          <w:sz w:val="22"/>
          <w:szCs w:val="22"/>
        </w:rPr>
        <w:t>Ruparel</w:t>
      </w:r>
      <w:proofErr w:type="spellEnd"/>
      <w:r w:rsidRPr="00775B6B">
        <w:rPr>
          <w:rFonts w:ascii="Ebrima" w:hAnsi="Ebrima" w:cs="Arial"/>
          <w:sz w:val="22"/>
          <w:szCs w:val="22"/>
        </w:rPr>
        <w:t xml:space="preserve">, K., . . . Verma, R. (2013). Sex differences in the structural connectome of the human brain.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111</w:t>
      </w:r>
      <w:r w:rsidRPr="00775B6B">
        <w:rPr>
          <w:rFonts w:ascii="Ebrima" w:hAnsi="Ebrima" w:cs="Arial"/>
          <w:sz w:val="22"/>
          <w:szCs w:val="22"/>
        </w:rPr>
        <w:t xml:space="preserve">(2), 823–828. </w:t>
      </w:r>
      <w:hyperlink r:id="rId102" w:history="1">
        <w:r w:rsidRPr="00775B6B">
          <w:rPr>
            <w:rStyle w:val="Hyperlink"/>
            <w:rFonts w:ascii="Ebrima" w:hAnsi="Ebrima" w:cs="Arial"/>
            <w:sz w:val="22"/>
            <w:szCs w:val="22"/>
          </w:rPr>
          <w:t>https://doi.org/10.1073/pnas.1316909110</w:t>
        </w:r>
      </w:hyperlink>
      <w:r w:rsidRPr="00775B6B">
        <w:rPr>
          <w:rFonts w:ascii="Ebrima" w:hAnsi="Ebrima" w:cs="Arial"/>
          <w:sz w:val="22"/>
          <w:szCs w:val="22"/>
        </w:rPr>
        <w:t xml:space="preserve">  </w:t>
      </w:r>
    </w:p>
    <w:p w14:paraId="7916864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8" w:name="jehkonen2000"/>
      <w:bookmarkEnd w:id="167"/>
      <w:proofErr w:type="spellStart"/>
      <w:r w:rsidRPr="00775B6B">
        <w:rPr>
          <w:rFonts w:ascii="Ebrima" w:hAnsi="Ebrima" w:cs="Arial"/>
          <w:sz w:val="22"/>
          <w:szCs w:val="22"/>
        </w:rPr>
        <w:t>Jehkonen</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Ahonen</w:t>
      </w:r>
      <w:proofErr w:type="spellEnd"/>
      <w:r w:rsidRPr="00775B6B">
        <w:rPr>
          <w:rFonts w:ascii="Ebrima" w:hAnsi="Ebrima" w:cs="Arial"/>
          <w:sz w:val="22"/>
          <w:szCs w:val="22"/>
        </w:rPr>
        <w:t xml:space="preserve">, J. P., </w:t>
      </w:r>
      <w:proofErr w:type="spellStart"/>
      <w:r w:rsidRPr="00775B6B">
        <w:rPr>
          <w:rFonts w:ascii="Ebrima" w:hAnsi="Ebrima" w:cs="Arial"/>
          <w:sz w:val="22"/>
          <w:szCs w:val="22"/>
        </w:rPr>
        <w:t>Dastidar</w:t>
      </w:r>
      <w:proofErr w:type="spellEnd"/>
      <w:r w:rsidRPr="00775B6B">
        <w:rPr>
          <w:rFonts w:ascii="Ebrima" w:hAnsi="Ebrima" w:cs="Arial"/>
          <w:sz w:val="22"/>
          <w:szCs w:val="22"/>
        </w:rPr>
        <w:t xml:space="preserve">, P., Koivisto, A. M., </w:t>
      </w:r>
      <w:proofErr w:type="spellStart"/>
      <w:r w:rsidRPr="00775B6B">
        <w:rPr>
          <w:rFonts w:ascii="Ebrima" w:hAnsi="Ebrima" w:cs="Arial"/>
          <w:sz w:val="22"/>
          <w:szCs w:val="22"/>
        </w:rPr>
        <w:t>Laippala</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Vilkki</w:t>
      </w:r>
      <w:proofErr w:type="spellEnd"/>
      <w:r w:rsidRPr="00775B6B">
        <w:rPr>
          <w:rFonts w:ascii="Ebrima" w:hAnsi="Ebrima" w:cs="Arial"/>
          <w:sz w:val="22"/>
          <w:szCs w:val="22"/>
        </w:rPr>
        <w:t xml:space="preserve">, J., &amp; </w:t>
      </w:r>
      <w:proofErr w:type="spellStart"/>
      <w:r w:rsidRPr="00775B6B">
        <w:rPr>
          <w:rFonts w:ascii="Ebrima" w:hAnsi="Ebrima" w:cs="Arial"/>
          <w:sz w:val="22"/>
          <w:szCs w:val="22"/>
        </w:rPr>
        <w:t>Molnár</w:t>
      </w:r>
      <w:proofErr w:type="spellEnd"/>
      <w:r w:rsidRPr="00775B6B">
        <w:rPr>
          <w:rFonts w:ascii="Ebrima" w:hAnsi="Ebrima" w:cs="Arial"/>
          <w:sz w:val="22"/>
          <w:szCs w:val="22"/>
        </w:rPr>
        <w:t xml:space="preserve">, G. (2000). Visual neglect as a predictor of functional outcome one year after stroke. </w:t>
      </w:r>
      <w:r w:rsidRPr="00775B6B">
        <w:rPr>
          <w:rFonts w:ascii="Ebrima" w:hAnsi="Ebrima" w:cs="Arial"/>
          <w:i/>
          <w:iCs/>
          <w:sz w:val="22"/>
          <w:szCs w:val="22"/>
        </w:rPr>
        <w:t xml:space="preserve">Acta </w:t>
      </w:r>
      <w:proofErr w:type="spellStart"/>
      <w:r w:rsidRPr="00775B6B">
        <w:rPr>
          <w:rFonts w:ascii="Ebrima" w:hAnsi="Ebrima" w:cs="Arial"/>
          <w:i/>
          <w:iCs/>
          <w:sz w:val="22"/>
          <w:szCs w:val="22"/>
        </w:rPr>
        <w:t>Neurologica</w:t>
      </w:r>
      <w:proofErr w:type="spellEnd"/>
      <w:r w:rsidRPr="00775B6B">
        <w:rPr>
          <w:rFonts w:ascii="Ebrima" w:hAnsi="Ebrima" w:cs="Arial"/>
          <w:i/>
          <w:iCs/>
          <w:sz w:val="22"/>
          <w:szCs w:val="22"/>
        </w:rPr>
        <w:t xml:space="preserve"> Scandinavica</w:t>
      </w:r>
      <w:r w:rsidRPr="00775B6B">
        <w:rPr>
          <w:rFonts w:ascii="Ebrima" w:hAnsi="Ebrima" w:cs="Arial"/>
          <w:sz w:val="22"/>
          <w:szCs w:val="22"/>
        </w:rPr>
        <w:t xml:space="preserve">, </w:t>
      </w:r>
      <w:r w:rsidRPr="00775B6B">
        <w:rPr>
          <w:rFonts w:ascii="Ebrima" w:hAnsi="Ebrima" w:cs="Arial"/>
          <w:i/>
          <w:iCs/>
          <w:sz w:val="22"/>
          <w:szCs w:val="22"/>
        </w:rPr>
        <w:t>101</w:t>
      </w:r>
      <w:r w:rsidRPr="00775B6B">
        <w:rPr>
          <w:rFonts w:ascii="Ebrima" w:hAnsi="Ebrima" w:cs="Arial"/>
          <w:sz w:val="22"/>
          <w:szCs w:val="22"/>
        </w:rPr>
        <w:t xml:space="preserve">(3), 195–201. </w:t>
      </w:r>
      <w:hyperlink r:id="rId103" w:history="1">
        <w:r w:rsidRPr="00775B6B">
          <w:rPr>
            <w:rStyle w:val="Hyperlink"/>
            <w:rFonts w:ascii="Ebrima" w:hAnsi="Ebrima" w:cs="Arial"/>
            <w:sz w:val="22"/>
            <w:szCs w:val="22"/>
          </w:rPr>
          <w:t>https://doi.org/10.1034/j.1600-0404.2000.101003195.x</w:t>
        </w:r>
      </w:hyperlink>
      <w:r w:rsidRPr="00775B6B">
        <w:rPr>
          <w:rFonts w:ascii="Ebrima" w:hAnsi="Ebrima" w:cs="Arial"/>
          <w:sz w:val="22"/>
          <w:szCs w:val="22"/>
        </w:rPr>
        <w:t xml:space="preserve">  </w:t>
      </w:r>
    </w:p>
    <w:p w14:paraId="70295A5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9" w:name="jehkonen2007"/>
      <w:bookmarkEnd w:id="168"/>
      <w:proofErr w:type="spellStart"/>
      <w:r w:rsidRPr="00775B6B">
        <w:rPr>
          <w:rFonts w:ascii="Ebrima" w:hAnsi="Ebrima" w:cs="Arial"/>
          <w:sz w:val="22"/>
          <w:szCs w:val="22"/>
        </w:rPr>
        <w:t>Jehkonen</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Laihosalo</w:t>
      </w:r>
      <w:proofErr w:type="spellEnd"/>
      <w:r w:rsidRPr="00775B6B">
        <w:rPr>
          <w:rFonts w:ascii="Ebrima" w:hAnsi="Ebrima" w:cs="Arial"/>
          <w:sz w:val="22"/>
          <w:szCs w:val="22"/>
        </w:rPr>
        <w:t xml:space="preserve">, M., Koivisto, A. M., </w:t>
      </w:r>
      <w:proofErr w:type="spellStart"/>
      <w:r w:rsidRPr="00775B6B">
        <w:rPr>
          <w:rFonts w:ascii="Ebrima" w:hAnsi="Ebrima" w:cs="Arial"/>
          <w:sz w:val="22"/>
          <w:szCs w:val="22"/>
        </w:rPr>
        <w:t>Dastidar</w:t>
      </w:r>
      <w:proofErr w:type="spellEnd"/>
      <w:r w:rsidRPr="00775B6B">
        <w:rPr>
          <w:rFonts w:ascii="Ebrima" w:hAnsi="Ebrima" w:cs="Arial"/>
          <w:sz w:val="22"/>
          <w:szCs w:val="22"/>
        </w:rPr>
        <w:t xml:space="preserve">, P., &amp; </w:t>
      </w:r>
      <w:proofErr w:type="spellStart"/>
      <w:r w:rsidRPr="00775B6B">
        <w:rPr>
          <w:rFonts w:ascii="Ebrima" w:hAnsi="Ebrima" w:cs="Arial"/>
          <w:sz w:val="22"/>
          <w:szCs w:val="22"/>
        </w:rPr>
        <w:t>Ahonen</w:t>
      </w:r>
      <w:proofErr w:type="spellEnd"/>
      <w:r w:rsidRPr="00775B6B">
        <w:rPr>
          <w:rFonts w:ascii="Ebrima" w:hAnsi="Ebrima" w:cs="Arial"/>
          <w:sz w:val="22"/>
          <w:szCs w:val="22"/>
        </w:rPr>
        <w:t xml:space="preserve">, J. P. (2007). Fluctuation in Spontaneous Recovery of Left Visual Neglect: A 1-Year Follow-Up. </w:t>
      </w:r>
      <w:r w:rsidRPr="00775B6B">
        <w:rPr>
          <w:rFonts w:ascii="Ebrima" w:hAnsi="Ebrima" w:cs="Arial"/>
          <w:i/>
          <w:iCs/>
          <w:sz w:val="22"/>
          <w:szCs w:val="22"/>
        </w:rPr>
        <w:t>European Neurology</w:t>
      </w:r>
      <w:r w:rsidRPr="00775B6B">
        <w:rPr>
          <w:rFonts w:ascii="Ebrima" w:hAnsi="Ebrima" w:cs="Arial"/>
          <w:sz w:val="22"/>
          <w:szCs w:val="22"/>
        </w:rPr>
        <w:t xml:space="preserve">, </w:t>
      </w:r>
      <w:r w:rsidRPr="00775B6B">
        <w:rPr>
          <w:rFonts w:ascii="Ebrima" w:hAnsi="Ebrima" w:cs="Arial"/>
          <w:i/>
          <w:iCs/>
          <w:sz w:val="22"/>
          <w:szCs w:val="22"/>
        </w:rPr>
        <w:t>58</w:t>
      </w:r>
      <w:r w:rsidRPr="00775B6B">
        <w:rPr>
          <w:rFonts w:ascii="Ebrima" w:hAnsi="Ebrima" w:cs="Arial"/>
          <w:sz w:val="22"/>
          <w:szCs w:val="22"/>
        </w:rPr>
        <w:t xml:space="preserve">(4), 210–214. </w:t>
      </w:r>
      <w:hyperlink r:id="rId104" w:history="1">
        <w:r w:rsidRPr="00775B6B">
          <w:rPr>
            <w:rStyle w:val="Hyperlink"/>
            <w:rFonts w:ascii="Ebrima" w:hAnsi="Ebrima" w:cs="Arial"/>
            <w:sz w:val="22"/>
            <w:szCs w:val="22"/>
          </w:rPr>
          <w:t>https://doi.org/10.1159/000107941</w:t>
        </w:r>
      </w:hyperlink>
      <w:r w:rsidRPr="00775B6B">
        <w:rPr>
          <w:rFonts w:ascii="Ebrima" w:hAnsi="Ebrima" w:cs="Arial"/>
          <w:sz w:val="22"/>
          <w:szCs w:val="22"/>
        </w:rPr>
        <w:t xml:space="preserve">  </w:t>
      </w:r>
    </w:p>
    <w:p w14:paraId="7D7C40E1"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0" w:name="jia2022"/>
      <w:bookmarkStart w:id="171" w:name="jordanyoungrumiati2012"/>
      <w:r w:rsidRPr="00967B7F">
        <w:rPr>
          <w:rFonts w:ascii="Ebrima" w:hAnsi="Ebrima" w:cs="Arial"/>
          <w:sz w:val="22"/>
          <w:szCs w:val="22"/>
          <w:lang w:val="de-DE"/>
        </w:rPr>
        <w:t xml:space="preserve">Jia, G., Liu, G. &amp; </w:t>
      </w:r>
      <w:proofErr w:type="spellStart"/>
      <w:r w:rsidRPr="00967B7F">
        <w:rPr>
          <w:rFonts w:ascii="Ebrima" w:hAnsi="Ebrima" w:cs="Arial"/>
          <w:sz w:val="22"/>
          <w:szCs w:val="22"/>
          <w:lang w:val="de-DE"/>
        </w:rPr>
        <w:t>Niu</w:t>
      </w:r>
      <w:proofErr w:type="spellEnd"/>
      <w:r w:rsidRPr="00967B7F">
        <w:rPr>
          <w:rFonts w:ascii="Ebrima" w:hAnsi="Ebrima" w:cs="Arial"/>
          <w:sz w:val="22"/>
          <w:szCs w:val="22"/>
          <w:lang w:val="de-DE"/>
        </w:rPr>
        <w:t xml:space="preserve">, H. (2022). </w:t>
      </w:r>
      <w:r w:rsidRPr="00775B6B">
        <w:rPr>
          <w:rFonts w:ascii="Ebrima" w:hAnsi="Ebrima" w:cs="Arial"/>
          <w:sz w:val="22"/>
          <w:szCs w:val="22"/>
        </w:rPr>
        <w:t xml:space="preserve">Hemispheric Lateralization of Visuospatial Attention Is Independent of Language Production on Right-Handers: Evidence </w:t>
      </w:r>
      <w:proofErr w:type="gramStart"/>
      <w:r w:rsidRPr="00775B6B">
        <w:rPr>
          <w:rFonts w:ascii="Ebrima" w:hAnsi="Ebrima" w:cs="Arial"/>
          <w:sz w:val="22"/>
          <w:szCs w:val="22"/>
        </w:rPr>
        <w:t>From</w:t>
      </w:r>
      <w:proofErr w:type="gramEnd"/>
      <w:r w:rsidRPr="00775B6B">
        <w:rPr>
          <w:rFonts w:ascii="Ebrima" w:hAnsi="Ebrima" w:cs="Arial"/>
          <w:sz w:val="22"/>
          <w:szCs w:val="22"/>
        </w:rPr>
        <w:t xml:space="preserve"> Functional Near-Infrared Spectroscopy. </w:t>
      </w:r>
      <w:r w:rsidRPr="00B240D1">
        <w:rPr>
          <w:rFonts w:ascii="Ebrima" w:hAnsi="Ebrima" w:cs="Arial"/>
          <w:i/>
          <w:sz w:val="22"/>
          <w:szCs w:val="22"/>
          <w:lang w:val="de-DE"/>
        </w:rPr>
        <w:t xml:space="preserve">Frontiers in </w:t>
      </w:r>
      <w:proofErr w:type="spellStart"/>
      <w:r w:rsidRPr="00B240D1">
        <w:rPr>
          <w:rFonts w:ascii="Ebrima" w:hAnsi="Ebrima" w:cs="Arial"/>
          <w:i/>
          <w:sz w:val="22"/>
          <w:szCs w:val="22"/>
          <w:lang w:val="de-DE"/>
        </w:rPr>
        <w:t>Neurology</w:t>
      </w:r>
      <w:proofErr w:type="spellEnd"/>
      <w:r w:rsidRPr="00B240D1">
        <w:rPr>
          <w:rFonts w:ascii="Ebrima" w:hAnsi="Ebrima" w:cs="Arial"/>
          <w:i/>
          <w:sz w:val="22"/>
          <w:szCs w:val="22"/>
          <w:lang w:val="de-DE"/>
        </w:rPr>
        <w:t>, 12</w:t>
      </w:r>
      <w:r w:rsidRPr="00B240D1">
        <w:rPr>
          <w:rFonts w:ascii="Ebrima" w:hAnsi="Ebrima" w:cs="Arial"/>
          <w:sz w:val="22"/>
          <w:szCs w:val="22"/>
          <w:lang w:val="de-DE"/>
        </w:rPr>
        <w:t xml:space="preserve">. </w:t>
      </w:r>
      <w:hyperlink r:id="rId105" w:history="1">
        <w:r w:rsidRPr="00B240D1">
          <w:rPr>
            <w:rStyle w:val="Hyperlink"/>
            <w:rFonts w:ascii="Ebrima" w:hAnsi="Ebrima" w:cs="Arial"/>
            <w:sz w:val="22"/>
            <w:szCs w:val="22"/>
            <w:lang w:val="de-DE"/>
          </w:rPr>
          <w:t>https://doi.org/10.3389/fneur.2021.784821</w:t>
        </w:r>
      </w:hyperlink>
      <w:r w:rsidRPr="00B240D1">
        <w:rPr>
          <w:rFonts w:ascii="Ebrima" w:hAnsi="Ebrima" w:cs="Arial"/>
          <w:sz w:val="22"/>
          <w:szCs w:val="22"/>
          <w:lang w:val="de-DE"/>
        </w:rPr>
        <w:t xml:space="preserve"> </w:t>
      </w:r>
    </w:p>
    <w:p w14:paraId="22D1E04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2" w:name="joel2015"/>
      <w:r w:rsidRPr="009F3929">
        <w:rPr>
          <w:rFonts w:ascii="Ebrima" w:hAnsi="Ebrima" w:cs="Arial"/>
          <w:sz w:val="22"/>
          <w:szCs w:val="22"/>
          <w:lang w:val="de-DE"/>
        </w:rPr>
        <w:t xml:space="preserve">Joel, D., Berman, Z., Tavor, I., </w:t>
      </w:r>
      <w:proofErr w:type="spellStart"/>
      <w:r w:rsidRPr="009F3929">
        <w:rPr>
          <w:rFonts w:ascii="Ebrima" w:hAnsi="Ebrima" w:cs="Arial"/>
          <w:sz w:val="22"/>
          <w:szCs w:val="22"/>
          <w:lang w:val="de-DE"/>
        </w:rPr>
        <w:t>Wexler</w:t>
      </w:r>
      <w:proofErr w:type="spellEnd"/>
      <w:r w:rsidRPr="009F3929">
        <w:rPr>
          <w:rFonts w:ascii="Ebrima" w:hAnsi="Ebrima" w:cs="Arial"/>
          <w:sz w:val="22"/>
          <w:szCs w:val="22"/>
          <w:lang w:val="de-DE"/>
        </w:rPr>
        <w:t xml:space="preserve">, N., Gaber, O., Stein, Y., . . . </w:t>
      </w:r>
      <w:r w:rsidRPr="00775B6B">
        <w:rPr>
          <w:rFonts w:ascii="Ebrima" w:hAnsi="Ebrima" w:cs="Arial"/>
          <w:sz w:val="22"/>
          <w:szCs w:val="22"/>
        </w:rPr>
        <w:t xml:space="preserve">Assaf, Y. (2015). Sex beyond the genitalia: The human brain mosaic. </w:t>
      </w:r>
      <w:r w:rsidRPr="00775B6B">
        <w:rPr>
          <w:rFonts w:ascii="Ebrima" w:hAnsi="Ebrima" w:cs="Arial"/>
          <w:i/>
          <w:iCs/>
          <w:sz w:val="22"/>
          <w:szCs w:val="22"/>
        </w:rPr>
        <w:t>Proceedings of the National Academy of Sciences, 112</w:t>
      </w:r>
      <w:r w:rsidRPr="00775B6B">
        <w:rPr>
          <w:rFonts w:ascii="Ebrima" w:hAnsi="Ebrima" w:cs="Arial"/>
          <w:sz w:val="22"/>
          <w:szCs w:val="22"/>
        </w:rPr>
        <w:t xml:space="preserve">(50), 15468–15473. </w:t>
      </w:r>
      <w:hyperlink r:id="rId106" w:history="1">
        <w:r w:rsidRPr="00775B6B">
          <w:rPr>
            <w:rStyle w:val="Hyperlink"/>
            <w:rFonts w:ascii="Ebrima" w:hAnsi="Ebrima" w:cs="Arial"/>
            <w:sz w:val="22"/>
            <w:szCs w:val="22"/>
          </w:rPr>
          <w:t>https://doi.org/10.1073/pnas.1509654112</w:t>
        </w:r>
      </w:hyperlink>
      <w:r w:rsidRPr="00775B6B">
        <w:rPr>
          <w:rFonts w:ascii="Ebrima" w:hAnsi="Ebrima" w:cs="Arial"/>
          <w:sz w:val="22"/>
          <w:szCs w:val="22"/>
        </w:rPr>
        <w:t xml:space="preserve"> </w:t>
      </w:r>
      <w:bookmarkEnd w:id="170"/>
      <w:bookmarkEnd w:id="172"/>
    </w:p>
    <w:p w14:paraId="6895532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3" w:name="johnston2008"/>
      <w:r w:rsidRPr="00775B6B">
        <w:rPr>
          <w:rFonts w:ascii="Ebrima" w:hAnsi="Ebrima" w:cs="Arial"/>
          <w:sz w:val="22"/>
          <w:szCs w:val="22"/>
        </w:rPr>
        <w:t xml:space="preserve">Johnston, J. M., Vaishnavi, S. N., Smyth, M. D., Zhang, D., He, B. J., </w:t>
      </w:r>
      <w:proofErr w:type="spellStart"/>
      <w:r w:rsidRPr="00775B6B">
        <w:rPr>
          <w:rFonts w:ascii="Ebrima" w:hAnsi="Ebrima" w:cs="Arial"/>
          <w:sz w:val="22"/>
          <w:szCs w:val="22"/>
        </w:rPr>
        <w:t>Zempel</w:t>
      </w:r>
      <w:proofErr w:type="spellEnd"/>
      <w:r w:rsidRPr="00775B6B">
        <w:rPr>
          <w:rFonts w:ascii="Ebrima" w:hAnsi="Ebrima" w:cs="Arial"/>
          <w:sz w:val="22"/>
          <w:szCs w:val="22"/>
        </w:rPr>
        <w:t xml:space="preserve">, J. M., . . . </w:t>
      </w:r>
      <w:proofErr w:type="spellStart"/>
      <w:r w:rsidRPr="00775B6B">
        <w:rPr>
          <w:rFonts w:ascii="Ebrima" w:hAnsi="Ebrima" w:cs="Arial"/>
          <w:sz w:val="22"/>
          <w:szCs w:val="22"/>
        </w:rPr>
        <w:t>Raichle</w:t>
      </w:r>
      <w:proofErr w:type="spellEnd"/>
      <w:r w:rsidRPr="00775B6B">
        <w:rPr>
          <w:rFonts w:ascii="Ebrima" w:hAnsi="Ebrima" w:cs="Arial"/>
          <w:sz w:val="22"/>
          <w:szCs w:val="22"/>
        </w:rPr>
        <w:t xml:space="preserve">, M. E. (2008). Loss of Resting Interhemispheric Functional Connectivity after Complete Section of the Corpus Callosum. </w:t>
      </w:r>
      <w:r w:rsidRPr="00775B6B">
        <w:rPr>
          <w:rFonts w:ascii="Ebrima" w:hAnsi="Ebrima" w:cs="Arial"/>
          <w:i/>
          <w:sz w:val="22"/>
          <w:szCs w:val="22"/>
        </w:rPr>
        <w:t>Journal of Neuroscience, 28</w:t>
      </w:r>
      <w:r w:rsidRPr="00775B6B">
        <w:rPr>
          <w:rFonts w:ascii="Ebrima" w:hAnsi="Ebrima" w:cs="Arial"/>
          <w:sz w:val="22"/>
          <w:szCs w:val="22"/>
        </w:rPr>
        <w:t xml:space="preserve">(25), 6453–6458. </w:t>
      </w:r>
      <w:hyperlink r:id="rId107" w:history="1">
        <w:r w:rsidRPr="00775B6B">
          <w:rPr>
            <w:rStyle w:val="Hyperlink"/>
            <w:rFonts w:ascii="Ebrima" w:hAnsi="Ebrima" w:cs="Arial"/>
            <w:sz w:val="22"/>
            <w:szCs w:val="22"/>
          </w:rPr>
          <w:t>https://doi.org/10.1523/jneurosci.0573-08.2008</w:t>
        </w:r>
      </w:hyperlink>
      <w:r w:rsidRPr="00775B6B">
        <w:rPr>
          <w:rFonts w:ascii="Ebrima" w:hAnsi="Ebrima" w:cs="Arial"/>
          <w:sz w:val="22"/>
          <w:szCs w:val="22"/>
        </w:rPr>
        <w:t xml:space="preserve"> </w:t>
      </w:r>
    </w:p>
    <w:bookmarkEnd w:id="173"/>
    <w:p w14:paraId="43A4508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Jordan-Young, R. &amp; </w:t>
      </w:r>
      <w:proofErr w:type="spellStart"/>
      <w:r w:rsidRPr="00775B6B">
        <w:rPr>
          <w:rFonts w:ascii="Ebrima" w:hAnsi="Ebrima" w:cs="Arial"/>
          <w:sz w:val="22"/>
          <w:szCs w:val="22"/>
        </w:rPr>
        <w:t>Rumiati</w:t>
      </w:r>
      <w:proofErr w:type="spellEnd"/>
      <w:r w:rsidRPr="00775B6B">
        <w:rPr>
          <w:rFonts w:ascii="Ebrima" w:hAnsi="Ebrima" w:cs="Arial"/>
          <w:sz w:val="22"/>
          <w:szCs w:val="22"/>
        </w:rPr>
        <w:t xml:space="preserve">, R. I. (2012). Hardwired for Sexism? Approaches to Sex/Gender in Neuroscience. </w:t>
      </w:r>
      <w:proofErr w:type="spellStart"/>
      <w:r w:rsidRPr="00775B6B">
        <w:rPr>
          <w:rFonts w:ascii="Ebrima" w:hAnsi="Ebrima" w:cs="Arial"/>
          <w:i/>
          <w:sz w:val="22"/>
          <w:szCs w:val="22"/>
        </w:rPr>
        <w:t>Neuroethics</w:t>
      </w:r>
      <w:proofErr w:type="spellEnd"/>
      <w:r w:rsidRPr="00775B6B">
        <w:rPr>
          <w:rFonts w:ascii="Ebrima" w:hAnsi="Ebrima" w:cs="Arial"/>
          <w:i/>
          <w:sz w:val="22"/>
          <w:szCs w:val="22"/>
        </w:rPr>
        <w:t>, 5</w:t>
      </w:r>
      <w:r w:rsidRPr="00775B6B">
        <w:rPr>
          <w:rFonts w:ascii="Ebrima" w:hAnsi="Ebrima" w:cs="Arial"/>
          <w:sz w:val="22"/>
          <w:szCs w:val="22"/>
        </w:rPr>
        <w:t xml:space="preserve">(3), 305–315. </w:t>
      </w:r>
      <w:hyperlink r:id="rId108" w:history="1">
        <w:r w:rsidRPr="00775B6B">
          <w:rPr>
            <w:rStyle w:val="Hyperlink"/>
            <w:rFonts w:ascii="Ebrima" w:hAnsi="Ebrima" w:cs="Arial"/>
            <w:sz w:val="22"/>
            <w:szCs w:val="22"/>
          </w:rPr>
          <w:t>https://doi.org/10.1007/s12152-011-9134-4</w:t>
        </w:r>
      </w:hyperlink>
      <w:r w:rsidRPr="00775B6B">
        <w:rPr>
          <w:rFonts w:ascii="Ebrima" w:hAnsi="Ebrima" w:cs="Arial"/>
          <w:sz w:val="22"/>
          <w:szCs w:val="22"/>
        </w:rPr>
        <w:t xml:space="preserve"> </w:t>
      </w:r>
    </w:p>
    <w:p w14:paraId="11B1C520" w14:textId="77777777" w:rsidR="004B140A" w:rsidRPr="0038152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4" w:name="kanaan2012"/>
      <w:bookmarkEnd w:id="169"/>
      <w:bookmarkEnd w:id="171"/>
      <w:r w:rsidRPr="00775B6B">
        <w:rPr>
          <w:rFonts w:ascii="Ebrima" w:hAnsi="Ebrima" w:cs="Arial"/>
          <w:sz w:val="22"/>
          <w:szCs w:val="22"/>
        </w:rPr>
        <w:t xml:space="preserve">Kanaan, R. A., </w:t>
      </w:r>
      <w:proofErr w:type="spellStart"/>
      <w:r w:rsidRPr="00775B6B">
        <w:rPr>
          <w:rFonts w:ascii="Ebrima" w:hAnsi="Ebrima" w:cs="Arial"/>
          <w:sz w:val="22"/>
          <w:szCs w:val="22"/>
        </w:rPr>
        <w:t>Allin</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Picchioni</w:t>
      </w:r>
      <w:proofErr w:type="spellEnd"/>
      <w:r w:rsidRPr="00775B6B">
        <w:rPr>
          <w:rFonts w:ascii="Ebrima" w:hAnsi="Ebrima" w:cs="Arial"/>
          <w:sz w:val="22"/>
          <w:szCs w:val="22"/>
        </w:rPr>
        <w:t xml:space="preserve">, M., Barker, G. J., Daly, E., </w:t>
      </w:r>
      <w:proofErr w:type="spellStart"/>
      <w:r w:rsidRPr="00775B6B">
        <w:rPr>
          <w:rFonts w:ascii="Ebrima" w:hAnsi="Ebrima" w:cs="Arial"/>
          <w:sz w:val="22"/>
          <w:szCs w:val="22"/>
        </w:rPr>
        <w:t>Shergill</w:t>
      </w:r>
      <w:proofErr w:type="spellEnd"/>
      <w:r w:rsidRPr="00775B6B">
        <w:rPr>
          <w:rFonts w:ascii="Ebrima" w:hAnsi="Ebrima" w:cs="Arial"/>
          <w:sz w:val="22"/>
          <w:szCs w:val="22"/>
        </w:rPr>
        <w:t xml:space="preserve">, S. S., . . . McGuire, P. K. (2012). Gender Differences in White Matter Microstructure. </w:t>
      </w:r>
      <w:proofErr w:type="spellStart"/>
      <w:r w:rsidRPr="00775B6B">
        <w:rPr>
          <w:rFonts w:ascii="Ebrima" w:hAnsi="Ebrima" w:cs="Arial"/>
          <w:i/>
          <w:iCs/>
          <w:sz w:val="22"/>
          <w:szCs w:val="22"/>
        </w:rPr>
        <w:t>PLoS</w:t>
      </w:r>
      <w:proofErr w:type="spellEnd"/>
      <w:r w:rsidRPr="00775B6B">
        <w:rPr>
          <w:rFonts w:ascii="Ebrima" w:hAnsi="Ebrima" w:cs="Arial"/>
          <w:i/>
          <w:iCs/>
          <w:sz w:val="22"/>
          <w:szCs w:val="22"/>
        </w:rPr>
        <w:t xml:space="preserve"> ONE</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(6), e38272. </w:t>
      </w:r>
      <w:hyperlink r:id="rId109" w:history="1">
        <w:r w:rsidRPr="0038152A">
          <w:rPr>
            <w:rStyle w:val="Hyperlink"/>
            <w:rFonts w:ascii="Ebrima" w:hAnsi="Ebrima" w:cs="Arial"/>
            <w:sz w:val="22"/>
            <w:szCs w:val="22"/>
            <w:lang w:val="de-DE"/>
          </w:rPr>
          <w:t>https://doi.org/10.1371/journal.pone.0038272</w:t>
        </w:r>
      </w:hyperlink>
      <w:r w:rsidRPr="0038152A">
        <w:rPr>
          <w:rFonts w:ascii="Ebrima" w:hAnsi="Ebrima" w:cs="Arial"/>
          <w:sz w:val="22"/>
          <w:szCs w:val="22"/>
          <w:lang w:val="de-DE"/>
        </w:rPr>
        <w:t xml:space="preserve"> </w:t>
      </w:r>
    </w:p>
    <w:p w14:paraId="6BE4290D"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5" w:name="karnath2012"/>
      <w:bookmarkEnd w:id="174"/>
      <w:r w:rsidRPr="009F3929">
        <w:rPr>
          <w:rFonts w:ascii="Ebrima" w:hAnsi="Ebrima" w:cs="Arial"/>
          <w:sz w:val="22"/>
          <w:szCs w:val="22"/>
          <w:lang w:val="de-DE"/>
        </w:rPr>
        <w:t xml:space="preserve">Karnath, H. O. (2012). Neglect. In Kognitive Neurowissenschaften (3rd </w:t>
      </w:r>
      <w:proofErr w:type="spellStart"/>
      <w:r w:rsidRPr="009F3929">
        <w:rPr>
          <w:rFonts w:ascii="Ebrima" w:hAnsi="Ebrima" w:cs="Arial"/>
          <w:sz w:val="22"/>
          <w:szCs w:val="22"/>
          <w:lang w:val="de-DE"/>
        </w:rPr>
        <w:t>ed</w:t>
      </w:r>
      <w:proofErr w:type="spellEnd"/>
      <w:r w:rsidRPr="009F3929">
        <w:rPr>
          <w:rFonts w:ascii="Ebrima" w:hAnsi="Ebrima" w:cs="Arial"/>
          <w:sz w:val="22"/>
          <w:szCs w:val="22"/>
          <w:lang w:val="de-DE"/>
        </w:rPr>
        <w:t xml:space="preserve">., pp. 279–292). H. O. Karnath &amp; P. Thier; </w:t>
      </w:r>
      <w:r w:rsidRPr="009F3929">
        <w:rPr>
          <w:rFonts w:ascii="Ebrima" w:hAnsi="Ebrima" w:cs="Arial"/>
          <w:i/>
          <w:iCs/>
          <w:sz w:val="22"/>
          <w:szCs w:val="22"/>
          <w:lang w:val="de-DE"/>
        </w:rPr>
        <w:t>Springer</w:t>
      </w:r>
      <w:r w:rsidRPr="009F3929">
        <w:rPr>
          <w:rFonts w:ascii="Ebrima" w:hAnsi="Ebrima" w:cs="Arial"/>
          <w:sz w:val="22"/>
          <w:szCs w:val="22"/>
          <w:lang w:val="de-DE"/>
        </w:rPr>
        <w:t xml:space="preserve">. </w:t>
      </w:r>
      <w:hyperlink r:id="rId110" w:history="1">
        <w:r w:rsidRPr="009F3929">
          <w:rPr>
            <w:rStyle w:val="Hyperlink"/>
            <w:rFonts w:ascii="Ebrima" w:hAnsi="Ebrima" w:cs="Arial"/>
            <w:sz w:val="22"/>
            <w:szCs w:val="22"/>
            <w:lang w:val="de-DE"/>
          </w:rPr>
          <w:t>https://doi.org/10.1007/978-3-642-25527-4</w:t>
        </w:r>
      </w:hyperlink>
      <w:r w:rsidRPr="009F3929">
        <w:rPr>
          <w:rFonts w:ascii="Ebrima" w:hAnsi="Ebrima" w:cs="Arial"/>
          <w:sz w:val="22"/>
          <w:szCs w:val="22"/>
          <w:lang w:val="de-DE"/>
        </w:rPr>
        <w:t xml:space="preserve">    </w:t>
      </w:r>
    </w:p>
    <w:p w14:paraId="2B07BC0E"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6" w:name="karnath2015"/>
      <w:bookmarkEnd w:id="175"/>
      <w:r w:rsidRPr="009F3929">
        <w:rPr>
          <w:rFonts w:ascii="Ebrima" w:hAnsi="Ebrima" w:cs="Arial"/>
          <w:sz w:val="22"/>
          <w:szCs w:val="22"/>
          <w:lang w:val="de-DE"/>
        </w:rPr>
        <w:t xml:space="preserve">Karnath, H. O. (2015). </w:t>
      </w:r>
      <w:r w:rsidRPr="00775B6B">
        <w:rPr>
          <w:rFonts w:ascii="Ebrima" w:hAnsi="Ebrima" w:cs="Arial"/>
          <w:sz w:val="22"/>
          <w:szCs w:val="22"/>
        </w:rPr>
        <w:t xml:space="preserve">Spatial attention systems in spatial neglect. </w:t>
      </w:r>
      <w:proofErr w:type="spellStart"/>
      <w:r w:rsidRPr="009F3929">
        <w:rPr>
          <w:rFonts w:ascii="Ebrima" w:hAnsi="Ebrima" w:cs="Arial"/>
          <w:i/>
          <w:iCs/>
          <w:sz w:val="22"/>
          <w:szCs w:val="22"/>
          <w:lang w:val="de-DE"/>
        </w:rPr>
        <w:t>Neuropsychologia</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75</w:t>
      </w:r>
      <w:r w:rsidRPr="009F3929">
        <w:rPr>
          <w:rFonts w:ascii="Ebrima" w:hAnsi="Ebrima" w:cs="Arial"/>
          <w:sz w:val="22"/>
          <w:szCs w:val="22"/>
          <w:lang w:val="de-DE"/>
        </w:rPr>
        <w:t xml:space="preserve">, 61–73. </w:t>
      </w:r>
      <w:hyperlink r:id="rId111" w:history="1">
        <w:r w:rsidRPr="009F3929">
          <w:rPr>
            <w:rStyle w:val="Hyperlink"/>
            <w:rFonts w:ascii="Ebrima" w:hAnsi="Ebrima" w:cs="Arial"/>
            <w:sz w:val="22"/>
            <w:szCs w:val="22"/>
            <w:lang w:val="de-DE"/>
          </w:rPr>
          <w:t>https://doi.org/10.1016/j.neuropsychologia.2015.05.019</w:t>
        </w:r>
      </w:hyperlink>
      <w:r w:rsidRPr="009F3929">
        <w:rPr>
          <w:rFonts w:ascii="Ebrima" w:hAnsi="Ebrima" w:cs="Arial"/>
          <w:sz w:val="22"/>
          <w:szCs w:val="22"/>
          <w:lang w:val="de-DE"/>
        </w:rPr>
        <w:t xml:space="preserve">  </w:t>
      </w:r>
    </w:p>
    <w:p w14:paraId="62C620F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7" w:name="karnathfetter1995"/>
      <w:bookmarkEnd w:id="176"/>
      <w:r w:rsidRPr="0038152A">
        <w:rPr>
          <w:rFonts w:ascii="Ebrima" w:hAnsi="Ebrima" w:cs="Arial"/>
          <w:sz w:val="22"/>
          <w:szCs w:val="22"/>
          <w:lang w:val="de-DE"/>
        </w:rPr>
        <w:t xml:space="preserve">Karnath, H. O., &amp; Fetter, M. (1995). </w:t>
      </w:r>
      <w:r w:rsidRPr="00775B6B">
        <w:rPr>
          <w:rFonts w:ascii="Ebrima" w:hAnsi="Ebrima" w:cs="Arial"/>
          <w:sz w:val="22"/>
          <w:szCs w:val="22"/>
        </w:rPr>
        <w:t xml:space="preserve">Ocular space exploration in the dark and its relation to subjective and objective body orientation in neglect patients with parietal lesions. </w:t>
      </w:r>
      <w:proofErr w:type="spellStart"/>
      <w:r w:rsidRPr="00775B6B">
        <w:rPr>
          <w:rFonts w:ascii="Ebrima" w:hAnsi="Ebrima" w:cs="Arial"/>
          <w:i/>
          <w:iCs/>
          <w:sz w:val="22"/>
          <w:szCs w:val="22"/>
        </w:rPr>
        <w:t>Neuropsychologia</w:t>
      </w:r>
      <w:proofErr w:type="spellEnd"/>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(3), 371–377. </w:t>
      </w:r>
      <w:hyperlink r:id="rId112" w:history="1">
        <w:r w:rsidRPr="00775B6B">
          <w:rPr>
            <w:rStyle w:val="Hyperlink"/>
            <w:rFonts w:ascii="Ebrima" w:hAnsi="Ebrima" w:cs="Arial"/>
            <w:sz w:val="22"/>
            <w:szCs w:val="22"/>
          </w:rPr>
          <w:t>https://doi.org/10.1016/0028-3932(94)00115-6</w:t>
        </w:r>
      </w:hyperlink>
      <w:r w:rsidRPr="00775B6B">
        <w:rPr>
          <w:rFonts w:ascii="Ebrima" w:hAnsi="Ebrima" w:cs="Arial"/>
          <w:sz w:val="22"/>
          <w:szCs w:val="22"/>
        </w:rPr>
        <w:t xml:space="preserve">  </w:t>
      </w:r>
    </w:p>
    <w:p w14:paraId="65EB0F7F"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8" w:name="karnathniemeier2002"/>
      <w:bookmarkEnd w:id="177"/>
      <w:r w:rsidRPr="00775B6B">
        <w:rPr>
          <w:rFonts w:ascii="Ebrima" w:hAnsi="Ebrima" w:cs="Arial"/>
          <w:sz w:val="22"/>
          <w:szCs w:val="22"/>
        </w:rPr>
        <w:t xml:space="preserve">Karnath, H. O., &amp; </w:t>
      </w:r>
      <w:proofErr w:type="spellStart"/>
      <w:r w:rsidRPr="00775B6B">
        <w:rPr>
          <w:rFonts w:ascii="Ebrima" w:hAnsi="Ebrima" w:cs="Arial"/>
          <w:sz w:val="22"/>
          <w:szCs w:val="22"/>
        </w:rPr>
        <w:t>Niemeier</w:t>
      </w:r>
      <w:proofErr w:type="spellEnd"/>
      <w:r w:rsidRPr="00775B6B">
        <w:rPr>
          <w:rFonts w:ascii="Ebrima" w:hAnsi="Ebrima" w:cs="Arial"/>
          <w:sz w:val="22"/>
          <w:szCs w:val="22"/>
        </w:rPr>
        <w:t xml:space="preserve">, M. (2002). Task-dependent differences in the exploratory behaviour of patients with spatial neglect. </w:t>
      </w:r>
      <w:proofErr w:type="spellStart"/>
      <w:r w:rsidRPr="009F3929">
        <w:rPr>
          <w:rFonts w:ascii="Ebrima" w:hAnsi="Ebrima" w:cs="Arial"/>
          <w:i/>
          <w:iCs/>
          <w:sz w:val="22"/>
          <w:szCs w:val="22"/>
          <w:lang w:val="de-DE"/>
        </w:rPr>
        <w:t>Neuropsychologia</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40</w:t>
      </w:r>
      <w:r w:rsidRPr="009F3929">
        <w:rPr>
          <w:rFonts w:ascii="Ebrima" w:hAnsi="Ebrima" w:cs="Arial"/>
          <w:sz w:val="22"/>
          <w:szCs w:val="22"/>
          <w:lang w:val="de-DE"/>
        </w:rPr>
        <w:t xml:space="preserve">(9), 1577–1585. </w:t>
      </w:r>
      <w:hyperlink r:id="rId113" w:history="1">
        <w:r w:rsidRPr="009F3929">
          <w:rPr>
            <w:rStyle w:val="Hyperlink"/>
            <w:rFonts w:ascii="Ebrima" w:hAnsi="Ebrima" w:cs="Arial"/>
            <w:sz w:val="22"/>
            <w:szCs w:val="22"/>
            <w:lang w:val="de-DE"/>
          </w:rPr>
          <w:t>https://doi.org/10.1016/s0028-3932(02)00020-9</w:t>
        </w:r>
      </w:hyperlink>
      <w:r w:rsidRPr="009F3929">
        <w:rPr>
          <w:rFonts w:ascii="Ebrima" w:hAnsi="Ebrima" w:cs="Arial"/>
          <w:sz w:val="22"/>
          <w:szCs w:val="22"/>
          <w:lang w:val="de-DE"/>
        </w:rPr>
        <w:t xml:space="preserve">  </w:t>
      </w:r>
    </w:p>
    <w:p w14:paraId="05BE79B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9" w:name="karnathrorden2012"/>
      <w:bookmarkEnd w:id="178"/>
      <w:r w:rsidRPr="009F3929">
        <w:rPr>
          <w:rFonts w:ascii="Ebrima" w:hAnsi="Ebrima" w:cs="Arial"/>
          <w:sz w:val="22"/>
          <w:szCs w:val="22"/>
          <w:lang w:val="de-DE"/>
        </w:rPr>
        <w:t xml:space="preserve">Karnath, H. O., &amp; </w:t>
      </w:r>
      <w:proofErr w:type="spellStart"/>
      <w:r w:rsidRPr="009F3929">
        <w:rPr>
          <w:rFonts w:ascii="Ebrima" w:hAnsi="Ebrima" w:cs="Arial"/>
          <w:sz w:val="22"/>
          <w:szCs w:val="22"/>
          <w:lang w:val="de-DE"/>
        </w:rPr>
        <w:t>Rorden</w:t>
      </w:r>
      <w:proofErr w:type="spellEnd"/>
      <w:r w:rsidRPr="009F3929">
        <w:rPr>
          <w:rFonts w:ascii="Ebrima" w:hAnsi="Ebrima" w:cs="Arial"/>
          <w:sz w:val="22"/>
          <w:szCs w:val="22"/>
          <w:lang w:val="de-DE"/>
        </w:rPr>
        <w:t xml:space="preserve">, C. (2012). </w:t>
      </w:r>
      <w:r w:rsidRPr="00775B6B">
        <w:rPr>
          <w:rFonts w:ascii="Ebrima" w:hAnsi="Ebrima" w:cs="Arial"/>
          <w:sz w:val="22"/>
          <w:szCs w:val="22"/>
        </w:rPr>
        <w:t xml:space="preserve">The anatomy of spatial neglect. </w:t>
      </w:r>
      <w:proofErr w:type="spellStart"/>
      <w:r w:rsidRPr="009F3929">
        <w:rPr>
          <w:rFonts w:ascii="Ebrima" w:hAnsi="Ebrima" w:cs="Arial"/>
          <w:i/>
          <w:iCs/>
          <w:sz w:val="22"/>
          <w:szCs w:val="22"/>
          <w:lang w:val="de-DE"/>
        </w:rPr>
        <w:t>Neuropsychologia</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50</w:t>
      </w:r>
      <w:r w:rsidRPr="009F3929">
        <w:rPr>
          <w:rFonts w:ascii="Ebrima" w:hAnsi="Ebrima" w:cs="Arial"/>
          <w:sz w:val="22"/>
          <w:szCs w:val="22"/>
          <w:lang w:val="de-DE"/>
        </w:rPr>
        <w:t xml:space="preserve">(6), 1010–1017. </w:t>
      </w:r>
      <w:hyperlink r:id="rId114" w:history="1">
        <w:r w:rsidRPr="009F3929">
          <w:rPr>
            <w:rStyle w:val="Hyperlink"/>
            <w:rFonts w:ascii="Ebrima" w:hAnsi="Ebrima" w:cs="Arial"/>
            <w:sz w:val="22"/>
            <w:szCs w:val="22"/>
            <w:lang w:val="de-DE"/>
          </w:rPr>
          <w:t>https://doi.org/10.1016/j.neuropsychologia.2011.06.027</w:t>
        </w:r>
      </w:hyperlink>
      <w:r w:rsidRPr="009F3929">
        <w:rPr>
          <w:rFonts w:ascii="Ebrima" w:hAnsi="Ebrima" w:cs="Arial"/>
          <w:sz w:val="22"/>
          <w:szCs w:val="22"/>
          <w:lang w:val="de-DE"/>
        </w:rPr>
        <w:t xml:space="preserve">  </w:t>
      </w:r>
    </w:p>
    <w:p w14:paraId="774F4D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0" w:name="karnath2001"/>
      <w:bookmarkEnd w:id="179"/>
      <w:r w:rsidRPr="009F3929">
        <w:rPr>
          <w:rFonts w:ascii="Ebrima" w:hAnsi="Ebrima" w:cs="Arial"/>
          <w:sz w:val="22"/>
          <w:szCs w:val="22"/>
          <w:lang w:val="de-DE"/>
        </w:rPr>
        <w:t xml:space="preserve">Karnath, H. O., Ferber, S., &amp; Himmelbach, M. (2001). </w:t>
      </w:r>
      <w:r w:rsidRPr="00775B6B">
        <w:rPr>
          <w:rFonts w:ascii="Ebrima" w:hAnsi="Ebrima" w:cs="Arial"/>
          <w:sz w:val="22"/>
          <w:szCs w:val="22"/>
        </w:rPr>
        <w:t xml:space="preserve">Spatial awareness is a function of the temporal not the posterior parietal lobe. </w:t>
      </w:r>
      <w:r w:rsidRPr="00775B6B">
        <w:rPr>
          <w:rFonts w:ascii="Ebrima" w:hAnsi="Ebrima" w:cs="Arial"/>
          <w:i/>
          <w:iCs/>
          <w:sz w:val="22"/>
          <w:szCs w:val="22"/>
        </w:rPr>
        <w:t>Nature</w:t>
      </w:r>
      <w:r w:rsidRPr="00775B6B">
        <w:rPr>
          <w:rFonts w:ascii="Ebrima" w:hAnsi="Ebrima" w:cs="Arial"/>
          <w:sz w:val="22"/>
          <w:szCs w:val="22"/>
        </w:rPr>
        <w:t xml:space="preserve">, </w:t>
      </w:r>
      <w:r w:rsidRPr="00775B6B">
        <w:rPr>
          <w:rFonts w:ascii="Ebrima" w:hAnsi="Ebrima" w:cs="Arial"/>
          <w:i/>
          <w:iCs/>
          <w:sz w:val="22"/>
          <w:szCs w:val="22"/>
        </w:rPr>
        <w:t>411</w:t>
      </w:r>
      <w:r w:rsidRPr="00775B6B">
        <w:rPr>
          <w:rFonts w:ascii="Ebrima" w:hAnsi="Ebrima" w:cs="Arial"/>
          <w:sz w:val="22"/>
          <w:szCs w:val="22"/>
        </w:rPr>
        <w:t xml:space="preserve">(6840), 950–953. </w:t>
      </w:r>
      <w:hyperlink r:id="rId115" w:history="1">
        <w:r w:rsidRPr="00775B6B">
          <w:rPr>
            <w:rStyle w:val="Hyperlink"/>
            <w:rFonts w:ascii="Ebrima" w:hAnsi="Ebrima" w:cs="Arial"/>
            <w:sz w:val="22"/>
            <w:szCs w:val="22"/>
          </w:rPr>
          <w:t>https://doi.org/10.1038/35082075</w:t>
        </w:r>
      </w:hyperlink>
      <w:r w:rsidRPr="00775B6B">
        <w:rPr>
          <w:rFonts w:ascii="Ebrima" w:hAnsi="Ebrima" w:cs="Arial"/>
          <w:sz w:val="22"/>
          <w:szCs w:val="22"/>
        </w:rPr>
        <w:t xml:space="preserve">  </w:t>
      </w:r>
    </w:p>
    <w:p w14:paraId="384E859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1" w:name="karnath2009"/>
      <w:bookmarkEnd w:id="180"/>
      <w:r w:rsidRPr="00775B6B">
        <w:rPr>
          <w:rFonts w:ascii="Ebrima" w:hAnsi="Ebrima" w:cs="Arial"/>
          <w:sz w:val="22"/>
          <w:szCs w:val="22"/>
        </w:rPr>
        <w:t xml:space="preserve">Karnath, H. O., </w:t>
      </w:r>
      <w:proofErr w:type="spellStart"/>
      <w:r w:rsidRPr="00775B6B">
        <w:rPr>
          <w:rFonts w:ascii="Ebrima" w:hAnsi="Ebrima" w:cs="Arial"/>
          <w:sz w:val="22"/>
          <w:szCs w:val="22"/>
        </w:rPr>
        <w:t>Rorden</w:t>
      </w:r>
      <w:proofErr w:type="spellEnd"/>
      <w:r w:rsidRPr="00775B6B">
        <w:rPr>
          <w:rFonts w:ascii="Ebrima" w:hAnsi="Ebrima" w:cs="Arial"/>
          <w:sz w:val="22"/>
          <w:szCs w:val="22"/>
        </w:rPr>
        <w:t xml:space="preserve">, C., &amp; </w:t>
      </w:r>
      <w:proofErr w:type="spellStart"/>
      <w:r w:rsidRPr="00775B6B">
        <w:rPr>
          <w:rFonts w:ascii="Ebrima" w:hAnsi="Ebrima" w:cs="Arial"/>
          <w:sz w:val="22"/>
          <w:szCs w:val="22"/>
        </w:rPr>
        <w:t>Ticini</w:t>
      </w:r>
      <w:proofErr w:type="spellEnd"/>
      <w:r w:rsidRPr="00775B6B">
        <w:rPr>
          <w:rFonts w:ascii="Ebrima" w:hAnsi="Ebrima" w:cs="Arial"/>
          <w:sz w:val="22"/>
          <w:szCs w:val="22"/>
        </w:rPr>
        <w:t xml:space="preserve">, L. F. (2009). Damage to White Matter </w:t>
      </w:r>
      <w:proofErr w:type="spellStart"/>
      <w:r w:rsidRPr="00775B6B">
        <w:rPr>
          <w:rFonts w:ascii="Ebrima" w:hAnsi="Ebrima" w:cs="Arial"/>
          <w:sz w:val="22"/>
          <w:szCs w:val="22"/>
        </w:rPr>
        <w:t>Fiber</w:t>
      </w:r>
      <w:proofErr w:type="spellEnd"/>
      <w:r w:rsidRPr="00775B6B">
        <w:rPr>
          <w:rFonts w:ascii="Ebrima" w:hAnsi="Ebrima" w:cs="Arial"/>
          <w:sz w:val="22"/>
          <w:szCs w:val="22"/>
        </w:rPr>
        <w:t xml:space="preserve"> Tracts in Acute Spatial Neglect.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(10), 2331–2337. </w:t>
      </w:r>
      <w:hyperlink r:id="rId116" w:history="1">
        <w:r w:rsidRPr="00775B6B">
          <w:rPr>
            <w:rStyle w:val="Hyperlink"/>
            <w:rFonts w:ascii="Ebrima" w:hAnsi="Ebrima" w:cs="Arial"/>
            <w:sz w:val="22"/>
            <w:szCs w:val="22"/>
          </w:rPr>
          <w:t>https://doi.org/10.1093/cercor/bhn250</w:t>
        </w:r>
      </w:hyperlink>
      <w:r w:rsidRPr="00775B6B">
        <w:rPr>
          <w:rFonts w:ascii="Ebrima" w:hAnsi="Ebrima" w:cs="Arial"/>
          <w:sz w:val="22"/>
          <w:szCs w:val="22"/>
        </w:rPr>
        <w:t xml:space="preserve"> </w:t>
      </w:r>
    </w:p>
    <w:p w14:paraId="3767B7E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2" w:name="karnath2019"/>
      <w:bookmarkEnd w:id="181"/>
      <w:r w:rsidRPr="00775B6B">
        <w:rPr>
          <w:rFonts w:ascii="Ebrima" w:hAnsi="Ebrima" w:cs="Arial"/>
          <w:sz w:val="22"/>
          <w:szCs w:val="22"/>
        </w:rPr>
        <w:t xml:space="preserve">Karnath, H. O., Sperber, C., </w:t>
      </w:r>
      <w:proofErr w:type="spellStart"/>
      <w:r w:rsidRPr="00775B6B">
        <w:rPr>
          <w:rFonts w:ascii="Ebrima" w:hAnsi="Ebrima" w:cs="Arial"/>
          <w:sz w:val="22"/>
          <w:szCs w:val="22"/>
        </w:rPr>
        <w:t>Wiesen</w:t>
      </w:r>
      <w:proofErr w:type="spellEnd"/>
      <w:r w:rsidRPr="00775B6B">
        <w:rPr>
          <w:rFonts w:ascii="Ebrima" w:hAnsi="Ebrima" w:cs="Arial"/>
          <w:sz w:val="22"/>
          <w:szCs w:val="22"/>
        </w:rPr>
        <w:t xml:space="preserve">, D., &amp; de </w:t>
      </w:r>
      <w:proofErr w:type="spellStart"/>
      <w:r w:rsidRPr="00775B6B">
        <w:rPr>
          <w:rFonts w:ascii="Ebrima" w:hAnsi="Ebrima" w:cs="Arial"/>
          <w:sz w:val="22"/>
          <w:szCs w:val="22"/>
        </w:rPr>
        <w:t>Haan</w:t>
      </w:r>
      <w:proofErr w:type="spellEnd"/>
      <w:r w:rsidRPr="00775B6B">
        <w:rPr>
          <w:rFonts w:ascii="Ebrima" w:hAnsi="Ebrima" w:cs="Arial"/>
          <w:sz w:val="22"/>
          <w:szCs w:val="22"/>
        </w:rPr>
        <w:t>, B. (2019). Lesion-</w:t>
      </w:r>
      <w:proofErr w:type="spellStart"/>
      <w:r w:rsidRPr="00775B6B">
        <w:rPr>
          <w:rFonts w:ascii="Ebrima" w:hAnsi="Ebrima" w:cs="Arial"/>
          <w:sz w:val="22"/>
          <w:szCs w:val="22"/>
        </w:rPr>
        <w:t>Behavior</w:t>
      </w:r>
      <w:proofErr w:type="spellEnd"/>
      <w:r w:rsidRPr="00775B6B">
        <w:rPr>
          <w:rFonts w:ascii="Ebrima" w:hAnsi="Ebrima" w:cs="Arial"/>
          <w:sz w:val="22"/>
          <w:szCs w:val="22"/>
        </w:rPr>
        <w:t xml:space="preserve"> Mapping in Cognitive Neuroscience: A Practical Guide to Univariate and Multivariate Approaches. </w:t>
      </w:r>
      <w:r w:rsidRPr="00775B6B">
        <w:rPr>
          <w:rFonts w:ascii="Ebrima" w:hAnsi="Ebrima" w:cs="Arial"/>
          <w:i/>
          <w:iCs/>
          <w:sz w:val="22"/>
          <w:szCs w:val="22"/>
        </w:rPr>
        <w:t>Spatial Learning and Attention Guidance</w:t>
      </w:r>
      <w:r w:rsidRPr="00775B6B">
        <w:rPr>
          <w:rFonts w:ascii="Ebrima" w:hAnsi="Ebrima" w:cs="Arial"/>
          <w:sz w:val="22"/>
          <w:szCs w:val="22"/>
        </w:rPr>
        <w:t xml:space="preserve">, 209–238. </w:t>
      </w:r>
      <w:hyperlink r:id="rId117" w:history="1">
        <w:r w:rsidRPr="00775B6B">
          <w:rPr>
            <w:rStyle w:val="Hyperlink"/>
            <w:rFonts w:ascii="Ebrima" w:hAnsi="Ebrima" w:cs="Arial"/>
            <w:sz w:val="22"/>
            <w:szCs w:val="22"/>
          </w:rPr>
          <w:t>https://doi.org/10.1007/7657_2019_18</w:t>
        </w:r>
      </w:hyperlink>
      <w:r w:rsidRPr="00775B6B">
        <w:rPr>
          <w:rFonts w:ascii="Ebrima" w:hAnsi="Ebrima" w:cs="Arial"/>
          <w:sz w:val="22"/>
          <w:szCs w:val="22"/>
        </w:rPr>
        <w:t xml:space="preserve"> </w:t>
      </w:r>
    </w:p>
    <w:p w14:paraId="21075F7B"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3" w:name="kasties2021"/>
      <w:bookmarkEnd w:id="182"/>
      <w:proofErr w:type="spellStart"/>
      <w:r w:rsidRPr="00967B7F">
        <w:rPr>
          <w:rFonts w:ascii="Ebrima" w:hAnsi="Ebrima" w:cs="Arial"/>
          <w:sz w:val="22"/>
          <w:szCs w:val="22"/>
          <w:lang w:val="de-DE"/>
        </w:rPr>
        <w:t>Kasties</w:t>
      </w:r>
      <w:proofErr w:type="spellEnd"/>
      <w:r w:rsidRPr="00967B7F">
        <w:rPr>
          <w:rFonts w:ascii="Ebrima" w:hAnsi="Ebrima" w:cs="Arial"/>
          <w:sz w:val="22"/>
          <w:szCs w:val="22"/>
          <w:lang w:val="de-DE"/>
        </w:rPr>
        <w:t xml:space="preserve">, V., Karnath, H. O., &amp; Sperber, C. (2021). </w:t>
      </w:r>
      <w:r w:rsidRPr="00775B6B">
        <w:rPr>
          <w:rFonts w:ascii="Ebrima" w:hAnsi="Ebrima" w:cs="Arial"/>
          <w:sz w:val="22"/>
          <w:szCs w:val="22"/>
        </w:rPr>
        <w:t>Strategies for feature extraction from structural brain imaging in lesion</w:t>
      </w:r>
      <w:r w:rsidRPr="00775B6B">
        <w:rPr>
          <w:sz w:val="22"/>
          <w:szCs w:val="22"/>
        </w:rPr>
        <w:t>‐</w:t>
      </w:r>
      <w:r w:rsidRPr="00775B6B">
        <w:rPr>
          <w:rFonts w:ascii="Ebrima" w:hAnsi="Ebrima" w:cs="Arial"/>
          <w:sz w:val="22"/>
          <w:szCs w:val="22"/>
        </w:rPr>
        <w:t xml:space="preserve">deficit modelling. </w:t>
      </w:r>
      <w:r w:rsidRPr="009F3929">
        <w:rPr>
          <w:rFonts w:ascii="Ebrima" w:hAnsi="Ebrima" w:cs="Arial"/>
          <w:i/>
          <w:iCs/>
          <w:sz w:val="22"/>
          <w:szCs w:val="22"/>
          <w:lang w:val="de-DE"/>
        </w:rPr>
        <w:t xml:space="preserve">Human </w:t>
      </w:r>
      <w:proofErr w:type="gramStart"/>
      <w:r w:rsidRPr="009F3929">
        <w:rPr>
          <w:rFonts w:ascii="Ebrima" w:hAnsi="Ebrima" w:cs="Arial"/>
          <w:i/>
          <w:iCs/>
          <w:sz w:val="22"/>
          <w:szCs w:val="22"/>
          <w:lang w:val="de-DE"/>
        </w:rPr>
        <w:t>Brain Mapping</w:t>
      </w:r>
      <w:proofErr w:type="gramEnd"/>
      <w:r w:rsidRPr="009F3929">
        <w:rPr>
          <w:rFonts w:ascii="Ebrima" w:hAnsi="Ebrima" w:cs="Arial"/>
          <w:i/>
          <w:iCs/>
          <w:sz w:val="22"/>
          <w:szCs w:val="22"/>
          <w:lang w:val="de-DE"/>
        </w:rPr>
        <w:t>, 42</w:t>
      </w:r>
      <w:r w:rsidRPr="009F3929">
        <w:rPr>
          <w:rFonts w:ascii="Ebrima" w:hAnsi="Ebrima" w:cs="Arial"/>
          <w:sz w:val="22"/>
          <w:szCs w:val="22"/>
          <w:lang w:val="de-DE"/>
        </w:rPr>
        <w:t>(16), 5409</w:t>
      </w:r>
      <w:r w:rsidRPr="009F3929">
        <w:rPr>
          <w:rFonts w:ascii="Ebrima" w:hAnsi="Ebrima" w:cs="Ebrima"/>
          <w:sz w:val="22"/>
          <w:szCs w:val="22"/>
          <w:lang w:val="de-DE"/>
        </w:rPr>
        <w:t>–</w:t>
      </w:r>
      <w:r w:rsidRPr="009F3929">
        <w:rPr>
          <w:rFonts w:ascii="Ebrima" w:hAnsi="Ebrima" w:cs="Arial"/>
          <w:sz w:val="22"/>
          <w:szCs w:val="22"/>
          <w:lang w:val="de-DE"/>
        </w:rPr>
        <w:t xml:space="preserve">5422. </w:t>
      </w:r>
      <w:hyperlink r:id="rId118" w:history="1">
        <w:r w:rsidRPr="009F3929">
          <w:rPr>
            <w:rStyle w:val="Hyperlink"/>
            <w:rFonts w:ascii="Ebrima" w:hAnsi="Ebrima" w:cs="Arial"/>
            <w:sz w:val="22"/>
            <w:szCs w:val="22"/>
            <w:lang w:val="de-DE"/>
          </w:rPr>
          <w:t>https://doi.org/10.1002/hbm.25629</w:t>
        </w:r>
      </w:hyperlink>
      <w:r w:rsidRPr="009F3929">
        <w:rPr>
          <w:rFonts w:ascii="Ebrima" w:hAnsi="Ebrima" w:cs="Arial"/>
          <w:sz w:val="22"/>
          <w:szCs w:val="22"/>
          <w:lang w:val="de-DE"/>
        </w:rPr>
        <w:t xml:space="preserve">   </w:t>
      </w:r>
    </w:p>
    <w:p w14:paraId="32E6B27F" w14:textId="5F019A38"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4" w:name="katanluft2018"/>
      <w:bookmarkEnd w:id="183"/>
      <w:proofErr w:type="spellStart"/>
      <w:r w:rsidRPr="009F3929">
        <w:rPr>
          <w:rFonts w:ascii="Ebrima" w:hAnsi="Ebrima" w:cs="Arial"/>
          <w:sz w:val="22"/>
          <w:szCs w:val="22"/>
          <w:lang w:val="de-DE"/>
        </w:rPr>
        <w:t>Katan</w:t>
      </w:r>
      <w:proofErr w:type="spellEnd"/>
      <w:r w:rsidRPr="009F3929">
        <w:rPr>
          <w:rFonts w:ascii="Ebrima" w:hAnsi="Ebrima" w:cs="Arial"/>
          <w:sz w:val="22"/>
          <w:szCs w:val="22"/>
          <w:lang w:val="de-DE"/>
        </w:rPr>
        <w:t xml:space="preserve">, M., &amp; Luft, A. (2018). </w:t>
      </w:r>
      <w:r w:rsidRPr="00775B6B">
        <w:rPr>
          <w:rFonts w:ascii="Ebrima" w:hAnsi="Ebrima" w:cs="Arial"/>
          <w:sz w:val="22"/>
          <w:szCs w:val="22"/>
        </w:rPr>
        <w:t xml:space="preserve">Global Burden of Stroke. </w:t>
      </w:r>
      <w:r w:rsidRPr="00775B6B">
        <w:rPr>
          <w:rFonts w:ascii="Ebrima" w:hAnsi="Ebrima" w:cs="Arial"/>
          <w:i/>
          <w:iCs/>
          <w:sz w:val="22"/>
          <w:szCs w:val="22"/>
        </w:rPr>
        <w:t>Seminars in Neurology</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(02), 208–211. </w:t>
      </w:r>
      <w:hyperlink r:id="rId119" w:history="1">
        <w:r w:rsidRPr="00775B6B">
          <w:rPr>
            <w:rStyle w:val="Hyperlink"/>
            <w:rFonts w:ascii="Ebrima" w:hAnsi="Ebrima" w:cs="Arial"/>
            <w:sz w:val="22"/>
            <w:szCs w:val="22"/>
          </w:rPr>
          <w:t>https://doi.org/10.1055/s-0038-1649503</w:t>
        </w:r>
      </w:hyperlink>
      <w:r w:rsidRPr="00775B6B">
        <w:rPr>
          <w:rFonts w:ascii="Ebrima" w:hAnsi="Ebrima" w:cs="Arial"/>
          <w:sz w:val="22"/>
          <w:szCs w:val="22"/>
        </w:rPr>
        <w:t xml:space="preserve">  </w:t>
      </w:r>
    </w:p>
    <w:p w14:paraId="5B864037" w14:textId="305EB1F8" w:rsidR="00943F6B" w:rsidRPr="00775B6B" w:rsidRDefault="00943F6B" w:rsidP="00275F68">
      <w:pPr>
        <w:pStyle w:val="StandardWeb"/>
        <w:spacing w:before="0" w:beforeAutospacing="0" w:after="120" w:afterAutospacing="0" w:line="276" w:lineRule="auto"/>
        <w:ind w:left="709" w:hanging="709"/>
        <w:jc w:val="both"/>
        <w:rPr>
          <w:rFonts w:ascii="Ebrima" w:hAnsi="Ebrima" w:cs="Arial"/>
          <w:sz w:val="22"/>
          <w:szCs w:val="22"/>
        </w:rPr>
      </w:pPr>
      <w:bookmarkStart w:id="185" w:name="kim2018"/>
      <w:r w:rsidRPr="00775B6B">
        <w:rPr>
          <w:rFonts w:ascii="Ebrima" w:hAnsi="Ebrima" w:cs="Arial"/>
          <w:sz w:val="22"/>
          <w:szCs w:val="22"/>
        </w:rPr>
        <w:t xml:space="preserve">Kim, G. W., Park, K., &amp; </w:t>
      </w:r>
      <w:proofErr w:type="spellStart"/>
      <w:r w:rsidRPr="00775B6B">
        <w:rPr>
          <w:rFonts w:ascii="Ebrima" w:hAnsi="Ebrima" w:cs="Arial"/>
          <w:sz w:val="22"/>
          <w:szCs w:val="22"/>
        </w:rPr>
        <w:t>Jeong</w:t>
      </w:r>
      <w:proofErr w:type="spellEnd"/>
      <w:r w:rsidRPr="00775B6B">
        <w:rPr>
          <w:rFonts w:ascii="Ebrima" w:hAnsi="Ebrima" w:cs="Arial"/>
          <w:sz w:val="22"/>
          <w:szCs w:val="22"/>
        </w:rPr>
        <w:t xml:space="preserve">, G. W. (2018). Effects of Sex Hormones and Age on Brain Volume in Post-Menopausal Women. </w:t>
      </w:r>
      <w:r w:rsidRPr="00775B6B">
        <w:rPr>
          <w:rFonts w:ascii="Ebrima" w:hAnsi="Ebrima" w:cs="Arial"/>
          <w:i/>
          <w:iCs/>
          <w:sz w:val="22"/>
          <w:szCs w:val="22"/>
        </w:rPr>
        <w:t>The Journal of Sexual Medicine, 15</w:t>
      </w:r>
      <w:r w:rsidRPr="00775B6B">
        <w:rPr>
          <w:rFonts w:ascii="Ebrima" w:hAnsi="Ebrima" w:cs="Arial"/>
          <w:sz w:val="22"/>
          <w:szCs w:val="22"/>
        </w:rPr>
        <w:t xml:space="preserve">(5), 662–670. </w:t>
      </w:r>
      <w:hyperlink r:id="rId120" w:history="1">
        <w:r w:rsidRPr="00775B6B">
          <w:rPr>
            <w:rStyle w:val="Hyperlink"/>
            <w:rFonts w:ascii="Ebrima" w:hAnsi="Ebrima" w:cs="Arial"/>
            <w:sz w:val="22"/>
            <w:szCs w:val="22"/>
          </w:rPr>
          <w:t>https://doi.org/10.1016/j.jsxm.2018.03.006</w:t>
        </w:r>
      </w:hyperlink>
      <w:r w:rsidRPr="00775B6B">
        <w:rPr>
          <w:rFonts w:ascii="Ebrima" w:hAnsi="Ebrima" w:cs="Arial"/>
          <w:sz w:val="22"/>
          <w:szCs w:val="22"/>
        </w:rPr>
        <w:t xml:space="preserve"> </w:t>
      </w:r>
    </w:p>
    <w:p w14:paraId="575A908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6" w:name="kimurahampson1994"/>
      <w:bookmarkEnd w:id="184"/>
      <w:bookmarkEnd w:id="185"/>
      <w:r w:rsidRPr="00775B6B">
        <w:rPr>
          <w:rFonts w:ascii="Ebrima" w:hAnsi="Ebrima" w:cs="Arial"/>
          <w:sz w:val="22"/>
          <w:szCs w:val="22"/>
        </w:rPr>
        <w:t xml:space="preserve">Kimura, D., &amp; Hampson, E. (1994). Cognitive Pattern in Men and Women Is Influenced by Fluctuations in Sex Hormones. </w:t>
      </w:r>
      <w:r w:rsidRPr="00775B6B">
        <w:rPr>
          <w:rFonts w:ascii="Ebrima" w:hAnsi="Ebrima" w:cs="Arial"/>
          <w:i/>
          <w:iCs/>
          <w:sz w:val="22"/>
          <w:szCs w:val="22"/>
        </w:rPr>
        <w:t>Current Directions in Psychological Science</w:t>
      </w:r>
      <w:r w:rsidRPr="00775B6B">
        <w:rPr>
          <w:rFonts w:ascii="Ebrima" w:hAnsi="Ebrima" w:cs="Arial"/>
          <w:sz w:val="22"/>
          <w:szCs w:val="22"/>
        </w:rPr>
        <w:t xml:space="preserve">, </w:t>
      </w:r>
      <w:r w:rsidRPr="00775B6B">
        <w:rPr>
          <w:rFonts w:ascii="Ebrima" w:hAnsi="Ebrima" w:cs="Arial"/>
          <w:i/>
          <w:iCs/>
          <w:sz w:val="22"/>
          <w:szCs w:val="22"/>
        </w:rPr>
        <w:t>3</w:t>
      </w:r>
      <w:r w:rsidRPr="00775B6B">
        <w:rPr>
          <w:rFonts w:ascii="Ebrima" w:hAnsi="Ebrima" w:cs="Arial"/>
          <w:sz w:val="22"/>
          <w:szCs w:val="22"/>
        </w:rPr>
        <w:t xml:space="preserve">(2), 57–61. </w:t>
      </w:r>
      <w:hyperlink r:id="rId121" w:history="1">
        <w:r w:rsidRPr="00775B6B">
          <w:rPr>
            <w:rStyle w:val="Hyperlink"/>
            <w:rFonts w:ascii="Ebrima" w:hAnsi="Ebrima" w:cs="Arial"/>
            <w:sz w:val="22"/>
            <w:szCs w:val="22"/>
          </w:rPr>
          <w:t>https://doi.org/10.1111/1467-8721.ep10769964</w:t>
        </w:r>
      </w:hyperlink>
      <w:r w:rsidRPr="00775B6B">
        <w:rPr>
          <w:rFonts w:ascii="Ebrima" w:hAnsi="Ebrima" w:cs="Arial"/>
          <w:sz w:val="22"/>
          <w:szCs w:val="22"/>
        </w:rPr>
        <w:t xml:space="preserve">  </w:t>
      </w:r>
    </w:p>
    <w:p w14:paraId="48681F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7" w:name="kleinman2008"/>
      <w:r w:rsidRPr="00775B6B">
        <w:rPr>
          <w:rFonts w:ascii="Ebrima" w:hAnsi="Ebrima" w:cs="Arial"/>
          <w:sz w:val="22"/>
          <w:szCs w:val="22"/>
        </w:rPr>
        <w:t xml:space="preserve">Kleinman, J. T., </w:t>
      </w:r>
      <w:proofErr w:type="spellStart"/>
      <w:r w:rsidRPr="00775B6B">
        <w:rPr>
          <w:rFonts w:ascii="Ebrima" w:hAnsi="Ebrima" w:cs="Arial"/>
          <w:sz w:val="22"/>
          <w:szCs w:val="22"/>
        </w:rPr>
        <w:t>Gottesman</w:t>
      </w:r>
      <w:proofErr w:type="spellEnd"/>
      <w:r w:rsidRPr="00775B6B">
        <w:rPr>
          <w:rFonts w:ascii="Ebrima" w:hAnsi="Ebrima" w:cs="Arial"/>
          <w:sz w:val="22"/>
          <w:szCs w:val="22"/>
        </w:rPr>
        <w:t xml:space="preserve">, R. F., Davis, C., Newhart, M., </w:t>
      </w:r>
      <w:proofErr w:type="spellStart"/>
      <w:r w:rsidRPr="00775B6B">
        <w:rPr>
          <w:rFonts w:ascii="Ebrima" w:hAnsi="Ebrima" w:cs="Arial"/>
          <w:sz w:val="22"/>
          <w:szCs w:val="22"/>
        </w:rPr>
        <w:t>Heidler</w:t>
      </w:r>
      <w:proofErr w:type="spellEnd"/>
      <w:r w:rsidRPr="00775B6B">
        <w:rPr>
          <w:rFonts w:ascii="Ebrima" w:hAnsi="Ebrima" w:cs="Arial"/>
          <w:sz w:val="22"/>
          <w:szCs w:val="22"/>
        </w:rPr>
        <w:t xml:space="preserve">-Gary, J. &amp; Hillis, A. E. (2008). Gender differences in unilateral spatial neglect within 24 hours of ischemic stroke. </w:t>
      </w:r>
      <w:r w:rsidRPr="00775B6B">
        <w:rPr>
          <w:rFonts w:ascii="Ebrima" w:hAnsi="Ebrima" w:cs="Arial"/>
          <w:i/>
          <w:sz w:val="22"/>
          <w:szCs w:val="22"/>
        </w:rPr>
        <w:t>Brain and Cognition, 68</w:t>
      </w:r>
      <w:r w:rsidRPr="00775B6B">
        <w:rPr>
          <w:rFonts w:ascii="Ebrima" w:hAnsi="Ebrima" w:cs="Arial"/>
          <w:sz w:val="22"/>
          <w:szCs w:val="22"/>
        </w:rPr>
        <w:t xml:space="preserve">(1), 49–52. </w:t>
      </w:r>
      <w:hyperlink r:id="rId122" w:history="1">
        <w:r w:rsidRPr="00775B6B">
          <w:rPr>
            <w:rStyle w:val="Hyperlink"/>
            <w:rFonts w:ascii="Ebrima" w:hAnsi="Ebrima" w:cs="Arial"/>
            <w:sz w:val="22"/>
            <w:szCs w:val="22"/>
          </w:rPr>
          <w:t>https://doi.org/10.1016/j.bandc.2008.02.122</w:t>
        </w:r>
      </w:hyperlink>
      <w:r w:rsidRPr="00775B6B">
        <w:rPr>
          <w:rFonts w:ascii="Ebrima" w:hAnsi="Ebrima" w:cs="Arial"/>
          <w:sz w:val="22"/>
          <w:szCs w:val="22"/>
        </w:rPr>
        <w:t xml:space="preserve"> </w:t>
      </w:r>
    </w:p>
    <w:p w14:paraId="5D91417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8" w:name="koellhoffermccullough2012"/>
      <w:bookmarkEnd w:id="186"/>
      <w:bookmarkEnd w:id="187"/>
      <w:proofErr w:type="spellStart"/>
      <w:r w:rsidRPr="00775B6B">
        <w:rPr>
          <w:rFonts w:ascii="Ebrima" w:hAnsi="Ebrima" w:cs="Arial"/>
          <w:sz w:val="22"/>
          <w:szCs w:val="22"/>
        </w:rPr>
        <w:t>Koellhoffer</w:t>
      </w:r>
      <w:proofErr w:type="spellEnd"/>
      <w:r w:rsidRPr="00775B6B">
        <w:rPr>
          <w:rFonts w:ascii="Ebrima" w:hAnsi="Ebrima" w:cs="Arial"/>
          <w:sz w:val="22"/>
          <w:szCs w:val="22"/>
        </w:rPr>
        <w:t xml:space="preserve">, E. C., &amp; McCullough, L. D. (2012). The Effects of </w:t>
      </w:r>
      <w:proofErr w:type="spellStart"/>
      <w:r w:rsidRPr="00775B6B">
        <w:rPr>
          <w:rFonts w:ascii="Ebrima" w:hAnsi="Ebrima" w:cs="Arial"/>
          <w:sz w:val="22"/>
          <w:szCs w:val="22"/>
        </w:rPr>
        <w:t>Estrogen</w:t>
      </w:r>
      <w:proofErr w:type="spellEnd"/>
      <w:r w:rsidRPr="00775B6B">
        <w:rPr>
          <w:rFonts w:ascii="Ebrima" w:hAnsi="Ebrima" w:cs="Arial"/>
          <w:sz w:val="22"/>
          <w:szCs w:val="22"/>
        </w:rPr>
        <w:t xml:space="preserve"> in Ischemic Stroke. </w:t>
      </w:r>
      <w:r w:rsidRPr="00775B6B">
        <w:rPr>
          <w:rFonts w:ascii="Ebrima" w:hAnsi="Ebrima" w:cs="Arial"/>
          <w:i/>
          <w:iCs/>
          <w:sz w:val="22"/>
          <w:szCs w:val="22"/>
        </w:rPr>
        <w:t>Translational Stroke Research</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(4), 390–401. </w:t>
      </w:r>
      <w:hyperlink r:id="rId123" w:history="1">
        <w:r w:rsidRPr="00775B6B">
          <w:rPr>
            <w:rStyle w:val="Hyperlink"/>
            <w:rFonts w:ascii="Ebrima" w:hAnsi="Ebrima" w:cs="Arial"/>
            <w:sz w:val="22"/>
            <w:szCs w:val="22"/>
          </w:rPr>
          <w:t>https://doi.org/10.1007/s12975-012-0230-5</w:t>
        </w:r>
      </w:hyperlink>
      <w:r w:rsidRPr="00775B6B">
        <w:rPr>
          <w:rFonts w:ascii="Ebrima" w:hAnsi="Ebrima" w:cs="Arial"/>
          <w:sz w:val="22"/>
          <w:szCs w:val="22"/>
        </w:rPr>
        <w:t xml:space="preserve">  </w:t>
      </w:r>
    </w:p>
    <w:p w14:paraId="288A63DA"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9" w:name="kovalev2003"/>
      <w:bookmarkEnd w:id="188"/>
      <w:r w:rsidRPr="00775B6B">
        <w:rPr>
          <w:rFonts w:ascii="Ebrima" w:hAnsi="Ebrima" w:cs="Arial"/>
          <w:sz w:val="22"/>
          <w:szCs w:val="22"/>
        </w:rPr>
        <w:t xml:space="preserve">Kovalev, V. A., </w:t>
      </w:r>
      <w:proofErr w:type="spellStart"/>
      <w:r w:rsidRPr="00775B6B">
        <w:rPr>
          <w:rFonts w:ascii="Ebrima" w:hAnsi="Ebrima" w:cs="Arial"/>
          <w:sz w:val="22"/>
          <w:szCs w:val="22"/>
        </w:rPr>
        <w:t>Kruggel</w:t>
      </w:r>
      <w:proofErr w:type="spellEnd"/>
      <w:r w:rsidRPr="00775B6B">
        <w:rPr>
          <w:rFonts w:ascii="Ebrima" w:hAnsi="Ebrima" w:cs="Arial"/>
          <w:sz w:val="22"/>
          <w:szCs w:val="22"/>
        </w:rPr>
        <w:t xml:space="preserve">, F., &amp; von </w:t>
      </w:r>
      <w:proofErr w:type="spellStart"/>
      <w:r w:rsidRPr="00775B6B">
        <w:rPr>
          <w:rFonts w:ascii="Ebrima" w:hAnsi="Ebrima" w:cs="Arial"/>
          <w:sz w:val="22"/>
          <w:szCs w:val="22"/>
        </w:rPr>
        <w:t>Cramon</w:t>
      </w:r>
      <w:proofErr w:type="spellEnd"/>
      <w:r w:rsidRPr="00775B6B">
        <w:rPr>
          <w:rFonts w:ascii="Ebrima" w:hAnsi="Ebrima" w:cs="Arial"/>
          <w:sz w:val="22"/>
          <w:szCs w:val="22"/>
        </w:rPr>
        <w:t xml:space="preserve">, D. (2003). Gender and age effects in structural brain asymmetry as measured by MRI texture analysis. </w:t>
      </w:r>
      <w:proofErr w:type="spellStart"/>
      <w:r w:rsidRPr="009F3929">
        <w:rPr>
          <w:rFonts w:ascii="Ebrima" w:hAnsi="Ebrima" w:cs="Arial"/>
          <w:i/>
          <w:iCs/>
          <w:sz w:val="22"/>
          <w:szCs w:val="22"/>
          <w:lang w:val="de-DE"/>
        </w:rPr>
        <w:t>NeuroImage</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19</w:t>
      </w:r>
      <w:r w:rsidRPr="009F3929">
        <w:rPr>
          <w:rFonts w:ascii="Ebrima" w:hAnsi="Ebrima" w:cs="Arial"/>
          <w:sz w:val="22"/>
          <w:szCs w:val="22"/>
          <w:lang w:val="de-DE"/>
        </w:rPr>
        <w:t xml:space="preserve">(3), 895–905. </w:t>
      </w:r>
      <w:hyperlink r:id="rId124" w:history="1">
        <w:r w:rsidRPr="009F3929">
          <w:rPr>
            <w:rStyle w:val="Hyperlink"/>
            <w:rFonts w:ascii="Ebrima" w:hAnsi="Ebrima" w:cs="Arial"/>
            <w:sz w:val="22"/>
            <w:szCs w:val="22"/>
            <w:lang w:val="de-DE"/>
          </w:rPr>
          <w:t>https://doi.org/10.1016/s1053-8119(03)00140-x</w:t>
        </w:r>
      </w:hyperlink>
      <w:r w:rsidRPr="009F3929">
        <w:rPr>
          <w:rFonts w:ascii="Ebrima" w:hAnsi="Ebrima" w:cs="Arial"/>
          <w:sz w:val="22"/>
          <w:szCs w:val="22"/>
          <w:lang w:val="de-DE"/>
        </w:rPr>
        <w:t xml:space="preserve">  </w:t>
      </w:r>
    </w:p>
    <w:p w14:paraId="60257D4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0" w:name="krause2006"/>
      <w:bookmarkEnd w:id="189"/>
      <w:r w:rsidRPr="009F3929">
        <w:rPr>
          <w:rFonts w:ascii="Ebrima" w:hAnsi="Ebrima" w:cs="Arial"/>
          <w:sz w:val="22"/>
          <w:szCs w:val="22"/>
          <w:lang w:val="de-DE"/>
        </w:rPr>
        <w:t xml:space="preserve">Krause, D. N., </w:t>
      </w:r>
      <w:proofErr w:type="spellStart"/>
      <w:r w:rsidRPr="009F3929">
        <w:rPr>
          <w:rFonts w:ascii="Ebrima" w:hAnsi="Ebrima" w:cs="Arial"/>
          <w:sz w:val="22"/>
          <w:szCs w:val="22"/>
          <w:lang w:val="de-DE"/>
        </w:rPr>
        <w:t>Duckles</w:t>
      </w:r>
      <w:proofErr w:type="spellEnd"/>
      <w:r w:rsidRPr="009F3929">
        <w:rPr>
          <w:rFonts w:ascii="Ebrima" w:hAnsi="Ebrima" w:cs="Arial"/>
          <w:sz w:val="22"/>
          <w:szCs w:val="22"/>
          <w:lang w:val="de-DE"/>
        </w:rPr>
        <w:t xml:space="preserve">, S. P., &amp; </w:t>
      </w:r>
      <w:proofErr w:type="spellStart"/>
      <w:r w:rsidRPr="009F3929">
        <w:rPr>
          <w:rFonts w:ascii="Ebrima" w:hAnsi="Ebrima" w:cs="Arial"/>
          <w:sz w:val="22"/>
          <w:szCs w:val="22"/>
          <w:lang w:val="de-DE"/>
        </w:rPr>
        <w:t>Pelligrino</w:t>
      </w:r>
      <w:proofErr w:type="spellEnd"/>
      <w:r w:rsidRPr="009F3929">
        <w:rPr>
          <w:rFonts w:ascii="Ebrima" w:hAnsi="Ebrima" w:cs="Arial"/>
          <w:sz w:val="22"/>
          <w:szCs w:val="22"/>
          <w:lang w:val="de-DE"/>
        </w:rPr>
        <w:t xml:space="preserve">, D. A. (2006). </w:t>
      </w:r>
      <w:r w:rsidRPr="00775B6B">
        <w:rPr>
          <w:rFonts w:ascii="Ebrima" w:hAnsi="Ebrima" w:cs="Arial"/>
          <w:sz w:val="22"/>
          <w:szCs w:val="22"/>
        </w:rPr>
        <w:t xml:space="preserve">Influence of sex steroid hormones on cerebrovascular function. </w:t>
      </w:r>
      <w:r w:rsidRPr="00775B6B">
        <w:rPr>
          <w:rFonts w:ascii="Ebrima" w:hAnsi="Ebrima" w:cs="Arial"/>
          <w:i/>
          <w:iCs/>
          <w:sz w:val="22"/>
          <w:szCs w:val="22"/>
        </w:rPr>
        <w:t>Journal of Applied Physiology</w:t>
      </w:r>
      <w:r w:rsidRPr="00775B6B">
        <w:rPr>
          <w:rFonts w:ascii="Ebrima" w:hAnsi="Ebrima" w:cs="Arial"/>
          <w:sz w:val="22"/>
          <w:szCs w:val="22"/>
        </w:rPr>
        <w:t xml:space="preserve">, </w:t>
      </w:r>
      <w:r w:rsidRPr="00775B6B">
        <w:rPr>
          <w:rFonts w:ascii="Ebrima" w:hAnsi="Ebrima" w:cs="Arial"/>
          <w:i/>
          <w:iCs/>
          <w:sz w:val="22"/>
          <w:szCs w:val="22"/>
        </w:rPr>
        <w:t>101</w:t>
      </w:r>
      <w:r w:rsidRPr="00775B6B">
        <w:rPr>
          <w:rFonts w:ascii="Ebrima" w:hAnsi="Ebrima" w:cs="Arial"/>
          <w:sz w:val="22"/>
          <w:szCs w:val="22"/>
        </w:rPr>
        <w:t xml:space="preserve">(4), 1252–1261. </w:t>
      </w:r>
      <w:hyperlink r:id="rId125" w:history="1">
        <w:r w:rsidRPr="00775B6B">
          <w:rPr>
            <w:rStyle w:val="Hyperlink"/>
            <w:rFonts w:ascii="Ebrima" w:hAnsi="Ebrima" w:cs="Arial"/>
            <w:sz w:val="22"/>
            <w:szCs w:val="22"/>
          </w:rPr>
          <w:t>https://doi.org/10.1152/japplphysiol.01095.2005</w:t>
        </w:r>
      </w:hyperlink>
      <w:r w:rsidRPr="00775B6B">
        <w:rPr>
          <w:rFonts w:ascii="Ebrima" w:hAnsi="Ebrima" w:cs="Arial"/>
          <w:sz w:val="22"/>
          <w:szCs w:val="22"/>
        </w:rPr>
        <w:t xml:space="preserve">   </w:t>
      </w:r>
    </w:p>
    <w:p w14:paraId="194514BF" w14:textId="77777777" w:rsidR="004B140A" w:rsidRPr="00775B6B" w:rsidRDefault="004B140A" w:rsidP="00A60C7A">
      <w:pPr>
        <w:pStyle w:val="StandardWeb"/>
        <w:spacing w:before="0" w:beforeAutospacing="0" w:after="120" w:afterAutospacing="0" w:line="276" w:lineRule="auto"/>
        <w:ind w:left="709" w:hanging="709"/>
        <w:jc w:val="both"/>
        <w:rPr>
          <w:rFonts w:ascii="Ebrima" w:hAnsi="Ebrima" w:cs="Arial"/>
          <w:sz w:val="22"/>
          <w:szCs w:val="22"/>
        </w:rPr>
      </w:pPr>
      <w:bookmarkStart w:id="191" w:name="kuceyeski2016"/>
      <w:proofErr w:type="spellStart"/>
      <w:r w:rsidRPr="00775B6B">
        <w:rPr>
          <w:rFonts w:ascii="Ebrima" w:hAnsi="Ebrima" w:cs="Arial"/>
          <w:sz w:val="22"/>
          <w:szCs w:val="22"/>
        </w:rPr>
        <w:t>Kuceyeski</w:t>
      </w:r>
      <w:proofErr w:type="spellEnd"/>
      <w:r w:rsidRPr="00775B6B">
        <w:rPr>
          <w:rFonts w:ascii="Ebrima" w:hAnsi="Ebrima" w:cs="Arial"/>
          <w:sz w:val="22"/>
          <w:szCs w:val="22"/>
        </w:rPr>
        <w:t xml:space="preserve">, A., Navi, B. B., Kamel, H., Raj, A., </w:t>
      </w:r>
      <w:proofErr w:type="spellStart"/>
      <w:r w:rsidRPr="00775B6B">
        <w:rPr>
          <w:rFonts w:ascii="Ebrima" w:hAnsi="Ebrima" w:cs="Arial"/>
          <w:sz w:val="22"/>
          <w:szCs w:val="22"/>
        </w:rPr>
        <w:t>Relkin</w:t>
      </w:r>
      <w:proofErr w:type="spellEnd"/>
      <w:r w:rsidRPr="00775B6B">
        <w:rPr>
          <w:rFonts w:ascii="Ebrima" w:hAnsi="Ebrima" w:cs="Arial"/>
          <w:sz w:val="22"/>
          <w:szCs w:val="22"/>
        </w:rPr>
        <w:t xml:space="preserve">, N., </w:t>
      </w:r>
      <w:proofErr w:type="spellStart"/>
      <w:r w:rsidRPr="00775B6B">
        <w:rPr>
          <w:rFonts w:ascii="Ebrima" w:hAnsi="Ebrima" w:cs="Arial"/>
          <w:sz w:val="22"/>
          <w:szCs w:val="22"/>
        </w:rPr>
        <w:t>Toglia</w:t>
      </w:r>
      <w:proofErr w:type="spellEnd"/>
      <w:r w:rsidRPr="00775B6B">
        <w:rPr>
          <w:rFonts w:ascii="Ebrima" w:hAnsi="Ebrima" w:cs="Arial"/>
          <w:sz w:val="22"/>
          <w:szCs w:val="22"/>
        </w:rPr>
        <w:t xml:space="preserve">, J., . . . O’Dell, M. (2016). Structural connectome disruption at baseline predicts 6-months post-stroke outcome. </w:t>
      </w:r>
      <w:r w:rsidRPr="00775B6B">
        <w:rPr>
          <w:rFonts w:ascii="Ebrima" w:hAnsi="Ebrima" w:cs="Arial"/>
          <w:i/>
          <w:sz w:val="22"/>
          <w:szCs w:val="22"/>
        </w:rPr>
        <w:t>Human Brain Mapping, 37</w:t>
      </w:r>
      <w:r w:rsidRPr="00775B6B">
        <w:rPr>
          <w:rFonts w:ascii="Ebrima" w:hAnsi="Ebrima" w:cs="Arial"/>
          <w:sz w:val="22"/>
          <w:szCs w:val="22"/>
        </w:rPr>
        <w:t xml:space="preserve">(7), 2587–2601. </w:t>
      </w:r>
      <w:hyperlink r:id="rId126" w:history="1">
        <w:r w:rsidRPr="00775B6B">
          <w:rPr>
            <w:rStyle w:val="Hyperlink"/>
            <w:rFonts w:ascii="Ebrima" w:hAnsi="Ebrima" w:cs="Arial"/>
            <w:sz w:val="22"/>
            <w:szCs w:val="22"/>
          </w:rPr>
          <w:t>https://doi.org/10.1002/hbm.23198</w:t>
        </w:r>
      </w:hyperlink>
      <w:r w:rsidRPr="00775B6B">
        <w:rPr>
          <w:rFonts w:ascii="Ebrima" w:hAnsi="Ebrima" w:cs="Arial"/>
          <w:sz w:val="22"/>
          <w:szCs w:val="22"/>
        </w:rPr>
        <w:t xml:space="preserve"> </w:t>
      </w:r>
      <w:bookmarkEnd w:id="190"/>
      <w:bookmarkEnd w:id="191"/>
    </w:p>
    <w:p w14:paraId="0A399D1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2" w:name="li2005"/>
      <w:r w:rsidRPr="00775B6B">
        <w:rPr>
          <w:rFonts w:ascii="Ebrima" w:hAnsi="Ebrima" w:cs="Arial"/>
          <w:sz w:val="22"/>
          <w:szCs w:val="22"/>
        </w:rPr>
        <w:t xml:space="preserve">Li, H., Pin, S., Zeng, Z., Wang, M. M., </w:t>
      </w:r>
      <w:proofErr w:type="spellStart"/>
      <w:r w:rsidRPr="00775B6B">
        <w:rPr>
          <w:rFonts w:ascii="Ebrima" w:hAnsi="Ebrima" w:cs="Arial"/>
          <w:sz w:val="22"/>
          <w:szCs w:val="22"/>
        </w:rPr>
        <w:t>Andreasson</w:t>
      </w:r>
      <w:proofErr w:type="spellEnd"/>
      <w:r w:rsidRPr="00775B6B">
        <w:rPr>
          <w:rFonts w:ascii="Ebrima" w:hAnsi="Ebrima" w:cs="Arial"/>
          <w:sz w:val="22"/>
          <w:szCs w:val="22"/>
        </w:rPr>
        <w:t xml:space="preserve">, K. A. &amp; McCullough, L. D. (2005). Sex differences in cell death. </w:t>
      </w:r>
      <w:r w:rsidRPr="00775B6B">
        <w:rPr>
          <w:rFonts w:ascii="Ebrima" w:hAnsi="Ebrima" w:cs="Arial"/>
          <w:i/>
          <w:sz w:val="22"/>
          <w:szCs w:val="22"/>
        </w:rPr>
        <w:t>Annals of Neurology, 58</w:t>
      </w:r>
      <w:r w:rsidRPr="00775B6B">
        <w:rPr>
          <w:rFonts w:ascii="Ebrima" w:hAnsi="Ebrima" w:cs="Arial"/>
          <w:sz w:val="22"/>
          <w:szCs w:val="22"/>
        </w:rPr>
        <w:t xml:space="preserve">(2), 317–321. </w:t>
      </w:r>
      <w:hyperlink r:id="rId127" w:history="1">
        <w:r w:rsidRPr="00775B6B">
          <w:rPr>
            <w:rStyle w:val="Hyperlink"/>
            <w:rFonts w:ascii="Ebrima" w:hAnsi="Ebrima" w:cs="Arial"/>
            <w:sz w:val="22"/>
            <w:szCs w:val="22"/>
          </w:rPr>
          <w:t>https://doi.org/10.1002/ana.20538</w:t>
        </w:r>
      </w:hyperlink>
      <w:r w:rsidRPr="00775B6B">
        <w:rPr>
          <w:rFonts w:ascii="Ebrima" w:hAnsi="Ebrima" w:cs="Arial"/>
          <w:sz w:val="22"/>
          <w:szCs w:val="22"/>
        </w:rPr>
        <w:t xml:space="preserve"> </w:t>
      </w:r>
    </w:p>
    <w:p w14:paraId="5F4C0339" w14:textId="05861652"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3" w:name="limalhotra2015"/>
      <w:bookmarkEnd w:id="192"/>
      <w:r w:rsidRPr="009F3929">
        <w:rPr>
          <w:rFonts w:ascii="Ebrima" w:hAnsi="Ebrima" w:cs="Arial"/>
          <w:sz w:val="22"/>
          <w:szCs w:val="22"/>
          <w:lang w:val="de-DE"/>
        </w:rPr>
        <w:t xml:space="preserve">Li, K., &amp; Malhotra, P. A. (2015). </w:t>
      </w:r>
      <w:r w:rsidRPr="00775B6B">
        <w:rPr>
          <w:rFonts w:ascii="Ebrima" w:hAnsi="Ebrima" w:cs="Arial"/>
          <w:sz w:val="22"/>
          <w:szCs w:val="22"/>
        </w:rPr>
        <w:t xml:space="preserve">Spatial neglect. </w:t>
      </w:r>
      <w:r w:rsidRPr="00775B6B">
        <w:rPr>
          <w:rFonts w:ascii="Ebrima" w:hAnsi="Ebrima" w:cs="Arial"/>
          <w:i/>
          <w:iCs/>
          <w:sz w:val="22"/>
          <w:szCs w:val="22"/>
        </w:rPr>
        <w:t>Practical Neurology</w:t>
      </w:r>
      <w:r w:rsidRPr="00775B6B">
        <w:rPr>
          <w:rFonts w:ascii="Ebrima" w:hAnsi="Ebrima" w:cs="Arial"/>
          <w:sz w:val="22"/>
          <w:szCs w:val="22"/>
        </w:rPr>
        <w:t xml:space="preserve">, </w:t>
      </w:r>
      <w:r w:rsidRPr="00775B6B">
        <w:rPr>
          <w:rFonts w:ascii="Ebrima" w:hAnsi="Ebrima" w:cs="Arial"/>
          <w:i/>
          <w:iCs/>
          <w:sz w:val="22"/>
          <w:szCs w:val="22"/>
        </w:rPr>
        <w:t>15</w:t>
      </w:r>
      <w:r w:rsidRPr="00775B6B">
        <w:rPr>
          <w:rFonts w:ascii="Ebrima" w:hAnsi="Ebrima" w:cs="Arial"/>
          <w:sz w:val="22"/>
          <w:szCs w:val="22"/>
        </w:rPr>
        <w:t xml:space="preserve">(5), 333–339. </w:t>
      </w:r>
      <w:hyperlink r:id="rId128" w:history="1">
        <w:r w:rsidRPr="00775B6B">
          <w:rPr>
            <w:rStyle w:val="Hyperlink"/>
            <w:rFonts w:ascii="Ebrima" w:hAnsi="Ebrima" w:cs="Arial"/>
            <w:sz w:val="22"/>
            <w:szCs w:val="22"/>
          </w:rPr>
          <w:t>https://doi.org/10.1136/practneurol-2015-001115</w:t>
        </w:r>
      </w:hyperlink>
      <w:r w:rsidRPr="00775B6B">
        <w:rPr>
          <w:rFonts w:ascii="Ebrima" w:hAnsi="Ebrima" w:cs="Arial"/>
          <w:sz w:val="22"/>
          <w:szCs w:val="22"/>
        </w:rPr>
        <w:t xml:space="preserve">  </w:t>
      </w:r>
    </w:p>
    <w:p w14:paraId="0413023D" w14:textId="1C888D07" w:rsidR="006B1907" w:rsidRPr="009F3929" w:rsidRDefault="006B1907"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4" w:name="lisofsky2016"/>
      <w:proofErr w:type="spellStart"/>
      <w:r w:rsidRPr="009F3929">
        <w:rPr>
          <w:rFonts w:ascii="Ebrima" w:hAnsi="Ebrima" w:cs="Arial"/>
          <w:sz w:val="22"/>
          <w:szCs w:val="22"/>
          <w:lang w:val="de-DE"/>
        </w:rPr>
        <w:t>Lisofsky</w:t>
      </w:r>
      <w:proofErr w:type="spellEnd"/>
      <w:r w:rsidRPr="009F3929">
        <w:rPr>
          <w:rFonts w:ascii="Ebrima" w:hAnsi="Ebrima" w:cs="Arial"/>
          <w:sz w:val="22"/>
          <w:szCs w:val="22"/>
          <w:lang w:val="de-DE"/>
        </w:rPr>
        <w:t xml:space="preserve">, N., Riediger, M., </w:t>
      </w:r>
      <w:proofErr w:type="spellStart"/>
      <w:r w:rsidRPr="009F3929">
        <w:rPr>
          <w:rFonts w:ascii="Ebrima" w:hAnsi="Ebrima" w:cs="Arial"/>
          <w:sz w:val="22"/>
          <w:szCs w:val="22"/>
          <w:lang w:val="de-DE"/>
        </w:rPr>
        <w:t>Gallinat</w:t>
      </w:r>
      <w:proofErr w:type="spellEnd"/>
      <w:r w:rsidRPr="009F3929">
        <w:rPr>
          <w:rFonts w:ascii="Ebrima" w:hAnsi="Ebrima" w:cs="Arial"/>
          <w:sz w:val="22"/>
          <w:szCs w:val="22"/>
          <w:lang w:val="de-DE"/>
        </w:rPr>
        <w:t xml:space="preserve">, J., Lindenberger, U., &amp; Kühn, S. (2016). </w:t>
      </w:r>
      <w:r w:rsidRPr="00775B6B">
        <w:rPr>
          <w:rFonts w:ascii="Ebrima" w:hAnsi="Ebrima" w:cs="Arial"/>
          <w:sz w:val="22"/>
          <w:szCs w:val="22"/>
        </w:rPr>
        <w:t xml:space="preserve">Hormonal contraceptive use is associated with neural and affective changes in healthy young women. </w:t>
      </w:r>
      <w:proofErr w:type="spellStart"/>
      <w:r w:rsidRPr="009F3929">
        <w:rPr>
          <w:rFonts w:ascii="Ebrima" w:hAnsi="Ebrima" w:cs="Arial"/>
          <w:i/>
          <w:iCs/>
          <w:sz w:val="22"/>
          <w:szCs w:val="22"/>
          <w:lang w:val="de-DE"/>
        </w:rPr>
        <w:t>NeuroImage</w:t>
      </w:r>
      <w:proofErr w:type="spellEnd"/>
      <w:r w:rsidRPr="009F3929">
        <w:rPr>
          <w:rFonts w:ascii="Ebrima" w:hAnsi="Ebrima" w:cs="Arial"/>
          <w:i/>
          <w:iCs/>
          <w:sz w:val="22"/>
          <w:szCs w:val="22"/>
          <w:lang w:val="de-DE"/>
        </w:rPr>
        <w:t>, 134,</w:t>
      </w:r>
      <w:r w:rsidRPr="009F3929">
        <w:rPr>
          <w:rFonts w:ascii="Ebrima" w:hAnsi="Ebrima" w:cs="Arial"/>
          <w:sz w:val="22"/>
          <w:szCs w:val="22"/>
          <w:lang w:val="de-DE"/>
        </w:rPr>
        <w:t xml:space="preserve"> 597–606. </w:t>
      </w:r>
      <w:hyperlink r:id="rId129" w:history="1">
        <w:r w:rsidRPr="009F3929">
          <w:rPr>
            <w:rStyle w:val="Hyperlink"/>
            <w:rFonts w:ascii="Ebrima" w:hAnsi="Ebrima" w:cs="Arial"/>
            <w:sz w:val="22"/>
            <w:szCs w:val="22"/>
            <w:lang w:val="de-DE"/>
          </w:rPr>
          <w:t>https://doi.org/10.1016/j.neuroimage.2016.04.042</w:t>
        </w:r>
      </w:hyperlink>
      <w:r w:rsidRPr="009F3929">
        <w:rPr>
          <w:rFonts w:ascii="Ebrima" w:hAnsi="Ebrima" w:cs="Arial"/>
          <w:sz w:val="22"/>
          <w:szCs w:val="22"/>
          <w:lang w:val="de-DE"/>
        </w:rPr>
        <w:t xml:space="preserve"> </w:t>
      </w:r>
    </w:p>
    <w:p w14:paraId="02247E5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5" w:name="liu2009"/>
      <w:bookmarkEnd w:id="193"/>
      <w:bookmarkEnd w:id="194"/>
      <w:r w:rsidRPr="009F3929">
        <w:rPr>
          <w:rFonts w:ascii="Ebrima" w:hAnsi="Ebrima" w:cs="Arial"/>
          <w:sz w:val="22"/>
          <w:szCs w:val="22"/>
          <w:lang w:val="de-DE"/>
        </w:rPr>
        <w:t xml:space="preserve">Liu, H., </w:t>
      </w:r>
      <w:proofErr w:type="spellStart"/>
      <w:r w:rsidRPr="009F3929">
        <w:rPr>
          <w:rFonts w:ascii="Ebrima" w:hAnsi="Ebrima" w:cs="Arial"/>
          <w:sz w:val="22"/>
          <w:szCs w:val="22"/>
          <w:lang w:val="de-DE"/>
        </w:rPr>
        <w:t>Stufflebeam</w:t>
      </w:r>
      <w:proofErr w:type="spellEnd"/>
      <w:r w:rsidRPr="009F3929">
        <w:rPr>
          <w:rFonts w:ascii="Ebrima" w:hAnsi="Ebrima" w:cs="Arial"/>
          <w:sz w:val="22"/>
          <w:szCs w:val="22"/>
          <w:lang w:val="de-DE"/>
        </w:rPr>
        <w:t xml:space="preserve">, S. M., </w:t>
      </w:r>
      <w:proofErr w:type="spellStart"/>
      <w:r w:rsidRPr="009F3929">
        <w:rPr>
          <w:rFonts w:ascii="Ebrima" w:hAnsi="Ebrima" w:cs="Arial"/>
          <w:sz w:val="22"/>
          <w:szCs w:val="22"/>
          <w:lang w:val="de-DE"/>
        </w:rPr>
        <w:t>Sepulcre</w:t>
      </w:r>
      <w:proofErr w:type="spellEnd"/>
      <w:r w:rsidRPr="009F3929">
        <w:rPr>
          <w:rFonts w:ascii="Ebrima" w:hAnsi="Ebrima" w:cs="Arial"/>
          <w:sz w:val="22"/>
          <w:szCs w:val="22"/>
          <w:lang w:val="de-DE"/>
        </w:rPr>
        <w:t xml:space="preserve">, J., </w:t>
      </w:r>
      <w:proofErr w:type="spellStart"/>
      <w:r w:rsidRPr="009F3929">
        <w:rPr>
          <w:rFonts w:ascii="Ebrima" w:hAnsi="Ebrima" w:cs="Arial"/>
          <w:sz w:val="22"/>
          <w:szCs w:val="22"/>
          <w:lang w:val="de-DE"/>
        </w:rPr>
        <w:t>Hedden</w:t>
      </w:r>
      <w:proofErr w:type="spellEnd"/>
      <w:r w:rsidRPr="009F3929">
        <w:rPr>
          <w:rFonts w:ascii="Ebrima" w:hAnsi="Ebrima" w:cs="Arial"/>
          <w:sz w:val="22"/>
          <w:szCs w:val="22"/>
          <w:lang w:val="de-DE"/>
        </w:rPr>
        <w:t xml:space="preserve">, T., &amp; Buckner, R. L. (2009). </w:t>
      </w:r>
      <w:r w:rsidRPr="00775B6B">
        <w:rPr>
          <w:rFonts w:ascii="Ebrima" w:hAnsi="Ebrima" w:cs="Arial"/>
          <w:sz w:val="22"/>
          <w:szCs w:val="22"/>
        </w:rPr>
        <w:t xml:space="preserve">Evidence from intrinsic activity that asymmetry of the human brain is controlled by multiple factors.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106</w:t>
      </w:r>
      <w:r w:rsidRPr="00775B6B">
        <w:rPr>
          <w:rFonts w:ascii="Ebrima" w:hAnsi="Ebrima" w:cs="Arial"/>
          <w:sz w:val="22"/>
          <w:szCs w:val="22"/>
        </w:rPr>
        <w:t xml:space="preserve">(48), 20499–20503. </w:t>
      </w:r>
      <w:hyperlink r:id="rId130" w:history="1">
        <w:r w:rsidRPr="00775B6B">
          <w:rPr>
            <w:rStyle w:val="Hyperlink"/>
            <w:rFonts w:ascii="Ebrima" w:hAnsi="Ebrima" w:cs="Arial"/>
            <w:sz w:val="22"/>
            <w:szCs w:val="22"/>
          </w:rPr>
          <w:t>https://doi.org/10.1073/pnas.0908073106</w:t>
        </w:r>
      </w:hyperlink>
      <w:bookmarkEnd w:id="195"/>
      <w:r w:rsidRPr="00775B6B">
        <w:rPr>
          <w:rFonts w:ascii="Ebrima" w:hAnsi="Ebrima" w:cs="Arial"/>
          <w:sz w:val="22"/>
          <w:szCs w:val="22"/>
        </w:rPr>
        <w:t xml:space="preserve">  </w:t>
      </w:r>
    </w:p>
    <w:p w14:paraId="4D0ED6B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6" w:name="liu2008"/>
      <w:r w:rsidRPr="00775B6B">
        <w:rPr>
          <w:rFonts w:ascii="Ebrima" w:hAnsi="Ebrima" w:cs="Arial"/>
          <w:sz w:val="22"/>
          <w:szCs w:val="22"/>
        </w:rPr>
        <w:t xml:space="preserve">Liu, M., Oyarzabal, E. A., Yang, R., Murphy, S. J., &amp; </w:t>
      </w:r>
      <w:proofErr w:type="spellStart"/>
      <w:r w:rsidRPr="00775B6B">
        <w:rPr>
          <w:rFonts w:ascii="Ebrima" w:hAnsi="Ebrima" w:cs="Arial"/>
          <w:sz w:val="22"/>
          <w:szCs w:val="22"/>
        </w:rPr>
        <w:t>Hurn</w:t>
      </w:r>
      <w:proofErr w:type="spellEnd"/>
      <w:r w:rsidRPr="00775B6B">
        <w:rPr>
          <w:rFonts w:ascii="Ebrima" w:hAnsi="Ebrima" w:cs="Arial"/>
          <w:sz w:val="22"/>
          <w:szCs w:val="22"/>
        </w:rPr>
        <w:t xml:space="preserve">, P. D. (2008). A novel method for assessing sex-specific and genotype-specific response to injury in astrocyte culture. </w:t>
      </w:r>
      <w:r w:rsidRPr="00775B6B">
        <w:rPr>
          <w:rFonts w:ascii="Ebrima" w:hAnsi="Ebrima" w:cs="Arial"/>
          <w:i/>
          <w:iCs/>
          <w:sz w:val="22"/>
          <w:szCs w:val="22"/>
        </w:rPr>
        <w:t>Journal of Neuroscience Methods</w:t>
      </w:r>
      <w:r w:rsidRPr="00775B6B">
        <w:rPr>
          <w:rFonts w:ascii="Ebrima" w:hAnsi="Ebrima" w:cs="Arial"/>
          <w:sz w:val="22"/>
          <w:szCs w:val="22"/>
        </w:rPr>
        <w:t xml:space="preserve">, </w:t>
      </w:r>
      <w:r w:rsidRPr="00775B6B">
        <w:rPr>
          <w:rFonts w:ascii="Ebrima" w:hAnsi="Ebrima" w:cs="Arial"/>
          <w:i/>
          <w:iCs/>
          <w:sz w:val="22"/>
          <w:szCs w:val="22"/>
        </w:rPr>
        <w:t>171</w:t>
      </w:r>
      <w:r w:rsidRPr="00775B6B">
        <w:rPr>
          <w:rFonts w:ascii="Ebrima" w:hAnsi="Ebrima" w:cs="Arial"/>
          <w:sz w:val="22"/>
          <w:szCs w:val="22"/>
        </w:rPr>
        <w:t xml:space="preserve">(2), 214–217. https://doi.org/10.1016/j.jneumeth.2008.03.002 </w:t>
      </w:r>
    </w:p>
    <w:p w14:paraId="4D5137C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7" w:name="manwanimccullough2012"/>
      <w:bookmarkEnd w:id="196"/>
      <w:proofErr w:type="spellStart"/>
      <w:r w:rsidRPr="00775B6B">
        <w:rPr>
          <w:rFonts w:ascii="Ebrima" w:hAnsi="Ebrima" w:cs="Arial"/>
          <w:sz w:val="22"/>
          <w:szCs w:val="22"/>
        </w:rPr>
        <w:t>Manwani</w:t>
      </w:r>
      <w:proofErr w:type="spellEnd"/>
      <w:r w:rsidRPr="00775B6B">
        <w:rPr>
          <w:rFonts w:ascii="Ebrima" w:hAnsi="Ebrima" w:cs="Arial"/>
          <w:sz w:val="22"/>
          <w:szCs w:val="22"/>
        </w:rPr>
        <w:t xml:space="preserve">, B., &amp; McCullough, L. D. (2012). </w:t>
      </w:r>
      <w:proofErr w:type="spellStart"/>
      <w:r w:rsidRPr="00775B6B">
        <w:rPr>
          <w:rFonts w:ascii="Ebrima" w:hAnsi="Ebrima" w:cs="Arial"/>
          <w:sz w:val="22"/>
          <w:szCs w:val="22"/>
        </w:rPr>
        <w:t>Estrogen</w:t>
      </w:r>
      <w:proofErr w:type="spellEnd"/>
      <w:r w:rsidRPr="00775B6B">
        <w:rPr>
          <w:rFonts w:ascii="Ebrima" w:hAnsi="Ebrima" w:cs="Arial"/>
          <w:sz w:val="22"/>
          <w:szCs w:val="22"/>
        </w:rPr>
        <w:t xml:space="preserve"> in ischaemic stroke: the debate continues. </w:t>
      </w:r>
      <w:r w:rsidRPr="00775B6B">
        <w:rPr>
          <w:rFonts w:ascii="Ebrima" w:hAnsi="Ebrima" w:cs="Arial"/>
          <w:i/>
          <w:iCs/>
          <w:sz w:val="22"/>
          <w:szCs w:val="22"/>
        </w:rPr>
        <w:t>European Journal of Neurology</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(10), 1276–1277. </w:t>
      </w:r>
      <w:hyperlink r:id="rId131" w:history="1">
        <w:r w:rsidRPr="00775B6B">
          <w:rPr>
            <w:rStyle w:val="Hyperlink"/>
            <w:rFonts w:ascii="Ebrima" w:hAnsi="Ebrima" w:cs="Arial"/>
            <w:sz w:val="22"/>
            <w:szCs w:val="22"/>
          </w:rPr>
          <w:t>https://doi.org/10.1111/j.1468-1331.2012.03746.x</w:t>
        </w:r>
      </w:hyperlink>
      <w:r w:rsidRPr="00775B6B">
        <w:rPr>
          <w:rFonts w:ascii="Ebrima" w:hAnsi="Ebrima" w:cs="Arial"/>
          <w:sz w:val="22"/>
          <w:szCs w:val="22"/>
        </w:rPr>
        <w:t xml:space="preserve"> </w:t>
      </w:r>
    </w:p>
    <w:p w14:paraId="00DE7882" w14:textId="77777777" w:rsidR="00AC077B" w:rsidRPr="00775B6B" w:rsidRDefault="00AC077B">
      <w:pPr>
        <w:rPr>
          <w:rFonts w:eastAsia="Times New Roman" w:cs="Arial"/>
          <w:lang w:eastAsia="en-GB"/>
        </w:rPr>
      </w:pPr>
      <w:bookmarkStart w:id="198" w:name="manwani2014"/>
      <w:bookmarkEnd w:id="197"/>
      <w:r w:rsidRPr="00775B6B">
        <w:rPr>
          <w:rFonts w:cs="Arial"/>
        </w:rPr>
        <w:br w:type="page"/>
      </w:r>
    </w:p>
    <w:p w14:paraId="3FD4B3D7" w14:textId="385DC86B"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75B6B">
        <w:rPr>
          <w:rFonts w:ascii="Ebrima" w:hAnsi="Ebrima" w:cs="Arial"/>
          <w:sz w:val="22"/>
          <w:szCs w:val="22"/>
        </w:rPr>
        <w:t>Manwani</w:t>
      </w:r>
      <w:proofErr w:type="spellEnd"/>
      <w:r w:rsidRPr="00775B6B">
        <w:rPr>
          <w:rFonts w:ascii="Ebrima" w:hAnsi="Ebrima" w:cs="Arial"/>
          <w:sz w:val="22"/>
          <w:szCs w:val="22"/>
        </w:rPr>
        <w:t xml:space="preserve">, B., </w:t>
      </w:r>
      <w:proofErr w:type="spellStart"/>
      <w:r w:rsidRPr="00775B6B">
        <w:rPr>
          <w:rFonts w:ascii="Ebrima" w:hAnsi="Ebrima" w:cs="Arial"/>
          <w:sz w:val="22"/>
          <w:szCs w:val="22"/>
        </w:rPr>
        <w:t>Bentivegna</w:t>
      </w:r>
      <w:proofErr w:type="spellEnd"/>
      <w:r w:rsidRPr="00775B6B">
        <w:rPr>
          <w:rFonts w:ascii="Ebrima" w:hAnsi="Ebrima" w:cs="Arial"/>
          <w:sz w:val="22"/>
          <w:szCs w:val="22"/>
        </w:rPr>
        <w:t xml:space="preserve">, K., </w:t>
      </w:r>
      <w:proofErr w:type="spellStart"/>
      <w:r w:rsidRPr="00775B6B">
        <w:rPr>
          <w:rFonts w:ascii="Ebrima" w:hAnsi="Ebrima" w:cs="Arial"/>
          <w:sz w:val="22"/>
          <w:szCs w:val="22"/>
        </w:rPr>
        <w:t>Benashski</w:t>
      </w:r>
      <w:proofErr w:type="spellEnd"/>
      <w:r w:rsidRPr="00775B6B">
        <w:rPr>
          <w:rFonts w:ascii="Ebrima" w:hAnsi="Ebrima" w:cs="Arial"/>
          <w:sz w:val="22"/>
          <w:szCs w:val="22"/>
        </w:rPr>
        <w:t xml:space="preserve">, S. E., Venna, V. R., Xu, Y., Arnold, A. P., &amp; McCullough, L. D. (2014). Sex Differences in Ischemic Stroke Sensitivity Are Influenced by Gonadal Hormones, Not by Sex Chromosome Complement.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35</w:t>
      </w:r>
      <w:r w:rsidRPr="00775B6B">
        <w:rPr>
          <w:rFonts w:ascii="Ebrima" w:hAnsi="Ebrima" w:cs="Arial"/>
          <w:sz w:val="22"/>
          <w:szCs w:val="22"/>
        </w:rPr>
        <w:t xml:space="preserve">(2), 221–229. </w:t>
      </w:r>
      <w:hyperlink r:id="rId132" w:history="1">
        <w:r w:rsidRPr="00775B6B">
          <w:rPr>
            <w:rStyle w:val="Hyperlink"/>
            <w:rFonts w:ascii="Ebrima" w:hAnsi="Ebrima" w:cs="Arial"/>
            <w:sz w:val="22"/>
            <w:szCs w:val="22"/>
          </w:rPr>
          <w:t>https://doi.org/10.1038/jcbfm.2014.186</w:t>
        </w:r>
      </w:hyperlink>
      <w:bookmarkEnd w:id="198"/>
      <w:r w:rsidRPr="00775B6B">
        <w:rPr>
          <w:rFonts w:ascii="Ebrima" w:hAnsi="Ebrima" w:cs="Arial"/>
          <w:sz w:val="22"/>
          <w:szCs w:val="22"/>
        </w:rPr>
        <w:t xml:space="preserve">  </w:t>
      </w:r>
    </w:p>
    <w:p w14:paraId="5E0418F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9" w:name="matoscasano2022"/>
      <w:r w:rsidRPr="00775B6B">
        <w:rPr>
          <w:rFonts w:ascii="Ebrima" w:hAnsi="Ebrima" w:cs="Arial"/>
          <w:sz w:val="22"/>
          <w:szCs w:val="22"/>
        </w:rPr>
        <w:t xml:space="preserve">Matos </w:t>
      </w:r>
      <w:proofErr w:type="spellStart"/>
      <w:r w:rsidRPr="00775B6B">
        <w:rPr>
          <w:rFonts w:ascii="Ebrima" w:hAnsi="Ebrima" w:cs="Arial"/>
          <w:sz w:val="22"/>
          <w:szCs w:val="22"/>
        </w:rPr>
        <w:t>Casano</w:t>
      </w:r>
      <w:proofErr w:type="spellEnd"/>
      <w:r w:rsidRPr="00775B6B">
        <w:rPr>
          <w:rFonts w:ascii="Ebrima" w:hAnsi="Ebrima" w:cs="Arial"/>
          <w:sz w:val="22"/>
          <w:szCs w:val="22"/>
        </w:rPr>
        <w:t xml:space="preserve"> H.A., </w:t>
      </w:r>
      <w:proofErr w:type="spellStart"/>
      <w:r w:rsidRPr="00775B6B">
        <w:rPr>
          <w:rFonts w:ascii="Ebrima" w:hAnsi="Ebrima" w:cs="Arial"/>
          <w:sz w:val="22"/>
          <w:szCs w:val="22"/>
        </w:rPr>
        <w:t>Tadi</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Ciofoaia</w:t>
      </w:r>
      <w:proofErr w:type="spellEnd"/>
      <w:r w:rsidRPr="00775B6B">
        <w:rPr>
          <w:rFonts w:ascii="Ebrima" w:hAnsi="Ebrima" w:cs="Arial"/>
          <w:sz w:val="22"/>
          <w:szCs w:val="22"/>
        </w:rPr>
        <w:t xml:space="preserve"> G.A. (2022). Anterior Cerebral Artery Stroke. In: </w:t>
      </w:r>
      <w:proofErr w:type="spellStart"/>
      <w:r w:rsidRPr="00775B6B">
        <w:rPr>
          <w:rFonts w:ascii="Ebrima" w:hAnsi="Ebrima" w:cs="Arial"/>
          <w:sz w:val="22"/>
          <w:szCs w:val="22"/>
        </w:rPr>
        <w:t>StatPearls</w:t>
      </w:r>
      <w:proofErr w:type="spellEnd"/>
      <w:r w:rsidRPr="00775B6B">
        <w:rPr>
          <w:rFonts w:ascii="Ebrima" w:hAnsi="Ebrima" w:cs="Arial"/>
          <w:sz w:val="22"/>
          <w:szCs w:val="22"/>
        </w:rPr>
        <w:t xml:space="preserve"> [Internet]. Treasure Island (FL): </w:t>
      </w:r>
      <w:proofErr w:type="spellStart"/>
      <w:r w:rsidRPr="00775B6B">
        <w:rPr>
          <w:rFonts w:ascii="Ebrima" w:hAnsi="Ebrima" w:cs="Arial"/>
          <w:sz w:val="22"/>
          <w:szCs w:val="22"/>
        </w:rPr>
        <w:t>StatPearls</w:t>
      </w:r>
      <w:proofErr w:type="spellEnd"/>
      <w:r w:rsidRPr="00775B6B">
        <w:rPr>
          <w:rFonts w:ascii="Ebrima" w:hAnsi="Ebrima" w:cs="Arial"/>
          <w:sz w:val="22"/>
          <w:szCs w:val="22"/>
        </w:rPr>
        <w:t xml:space="preserve"> Publishing; 2022. Available from: </w:t>
      </w:r>
      <w:hyperlink r:id="rId133" w:history="1">
        <w:r w:rsidRPr="00775B6B">
          <w:rPr>
            <w:rStyle w:val="Hyperlink"/>
            <w:rFonts w:ascii="Ebrima" w:hAnsi="Ebrima" w:cs="Arial"/>
            <w:sz w:val="22"/>
            <w:szCs w:val="22"/>
          </w:rPr>
          <w:t>https://www.ncbi.nlm.nih.gov/books/NBK537333/</w:t>
        </w:r>
      </w:hyperlink>
      <w:bookmarkEnd w:id="199"/>
      <w:r w:rsidRPr="00775B6B">
        <w:rPr>
          <w:rFonts w:ascii="Ebrima" w:hAnsi="Ebrima" w:cs="Arial"/>
          <w:sz w:val="22"/>
          <w:szCs w:val="22"/>
        </w:rPr>
        <w:t xml:space="preserve"> </w:t>
      </w:r>
    </w:p>
    <w:p w14:paraId="5E3DCD9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0" w:name="mccullough2016"/>
      <w:r w:rsidRPr="00775B6B">
        <w:rPr>
          <w:rFonts w:ascii="Ebrima" w:hAnsi="Ebrima" w:cs="Arial"/>
          <w:sz w:val="22"/>
          <w:szCs w:val="22"/>
        </w:rPr>
        <w:t xml:space="preserve">McCullough, L. D., Mirza, M. A., Xu, Y., </w:t>
      </w:r>
      <w:proofErr w:type="spellStart"/>
      <w:r w:rsidRPr="00775B6B">
        <w:rPr>
          <w:rFonts w:ascii="Ebrima" w:hAnsi="Ebrima" w:cs="Arial"/>
          <w:sz w:val="22"/>
          <w:szCs w:val="22"/>
        </w:rPr>
        <w:t>Bentivegna</w:t>
      </w:r>
      <w:proofErr w:type="spellEnd"/>
      <w:r w:rsidRPr="00775B6B">
        <w:rPr>
          <w:rFonts w:ascii="Ebrima" w:hAnsi="Ebrima" w:cs="Arial"/>
          <w:sz w:val="22"/>
          <w:szCs w:val="22"/>
        </w:rPr>
        <w:t xml:space="preserve">, K., Steffens, E. B., </w:t>
      </w:r>
      <w:proofErr w:type="spellStart"/>
      <w:r w:rsidRPr="00775B6B">
        <w:rPr>
          <w:rFonts w:ascii="Ebrima" w:hAnsi="Ebrima" w:cs="Arial"/>
          <w:sz w:val="22"/>
          <w:szCs w:val="22"/>
        </w:rPr>
        <w:t>Ritzel</w:t>
      </w:r>
      <w:proofErr w:type="spellEnd"/>
      <w:r w:rsidRPr="00775B6B">
        <w:rPr>
          <w:rFonts w:ascii="Ebrima" w:hAnsi="Ebrima" w:cs="Arial"/>
          <w:sz w:val="22"/>
          <w:szCs w:val="22"/>
        </w:rPr>
        <w:t xml:space="preserve">, R., &amp; Liu, F. (2016). Stroke sensitivity in the aged: sex chromosome </w:t>
      </w:r>
      <w:proofErr w:type="gramStart"/>
      <w:r w:rsidRPr="00775B6B">
        <w:rPr>
          <w:rFonts w:ascii="Ebrima" w:hAnsi="Ebrima" w:cs="Arial"/>
          <w:sz w:val="22"/>
          <w:szCs w:val="22"/>
        </w:rPr>
        <w:t>complement</w:t>
      </w:r>
      <w:proofErr w:type="gramEnd"/>
      <w:r w:rsidRPr="00775B6B">
        <w:rPr>
          <w:rFonts w:ascii="Ebrima" w:hAnsi="Ebrima" w:cs="Arial"/>
          <w:sz w:val="22"/>
          <w:szCs w:val="22"/>
        </w:rPr>
        <w:t xml:space="preserve"> vs. gonadal hormones. </w:t>
      </w:r>
      <w:r w:rsidRPr="00775B6B">
        <w:rPr>
          <w:rFonts w:ascii="Ebrima" w:hAnsi="Ebrima" w:cs="Arial"/>
          <w:i/>
          <w:iCs/>
          <w:sz w:val="22"/>
          <w:szCs w:val="22"/>
        </w:rPr>
        <w:t>Aging</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(7), 1432–1441. </w:t>
      </w:r>
      <w:hyperlink r:id="rId134" w:history="1">
        <w:r w:rsidRPr="00775B6B">
          <w:rPr>
            <w:rStyle w:val="Hyperlink"/>
            <w:rFonts w:ascii="Ebrima" w:hAnsi="Ebrima" w:cs="Arial"/>
            <w:sz w:val="22"/>
            <w:szCs w:val="22"/>
          </w:rPr>
          <w:t>https://doi.org/10.18632/aging.100997</w:t>
        </w:r>
      </w:hyperlink>
      <w:r w:rsidRPr="00775B6B">
        <w:rPr>
          <w:rFonts w:ascii="Ebrima" w:hAnsi="Ebrima" w:cs="Arial"/>
          <w:sz w:val="22"/>
          <w:szCs w:val="22"/>
        </w:rPr>
        <w:t xml:space="preserve">  </w:t>
      </w:r>
    </w:p>
    <w:p w14:paraId="0404CCE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1" w:name="mckinlay1992"/>
      <w:bookmarkEnd w:id="200"/>
      <w:r w:rsidRPr="00775B6B">
        <w:rPr>
          <w:rFonts w:ascii="Ebrima" w:hAnsi="Ebrima" w:cs="Arial"/>
          <w:sz w:val="22"/>
          <w:szCs w:val="22"/>
        </w:rPr>
        <w:t xml:space="preserve">McKinlay, S. M., Brambilla, D. J., &amp; Posner, J. G. (1992). The normal menopause </w:t>
      </w:r>
      <w:proofErr w:type="gramStart"/>
      <w:r w:rsidRPr="00775B6B">
        <w:rPr>
          <w:rFonts w:ascii="Ebrima" w:hAnsi="Ebrima" w:cs="Arial"/>
          <w:sz w:val="22"/>
          <w:szCs w:val="22"/>
        </w:rPr>
        <w:t>transition</w:t>
      </w:r>
      <w:proofErr w:type="gramEnd"/>
      <w:r w:rsidRPr="00775B6B">
        <w:rPr>
          <w:rFonts w:ascii="Ebrima" w:hAnsi="Ebrima" w:cs="Arial"/>
          <w:sz w:val="22"/>
          <w:szCs w:val="22"/>
        </w:rPr>
        <w:t xml:space="preserve">. </w:t>
      </w:r>
      <w:proofErr w:type="spellStart"/>
      <w:r w:rsidRPr="00775B6B">
        <w:rPr>
          <w:rFonts w:ascii="Ebrima" w:hAnsi="Ebrima" w:cs="Arial"/>
          <w:i/>
          <w:iCs/>
          <w:sz w:val="22"/>
          <w:szCs w:val="22"/>
        </w:rPr>
        <w:t>Maturitas</w:t>
      </w:r>
      <w:proofErr w:type="spellEnd"/>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(2), 103–115. </w:t>
      </w:r>
      <w:hyperlink r:id="rId135" w:history="1">
        <w:r w:rsidRPr="00775B6B">
          <w:rPr>
            <w:rStyle w:val="Hyperlink"/>
            <w:rFonts w:ascii="Ebrima" w:hAnsi="Ebrima" w:cs="Arial"/>
            <w:sz w:val="22"/>
            <w:szCs w:val="22"/>
          </w:rPr>
          <w:t>https://doi.org/10.1016/0378-5122(92)90003-m</w:t>
        </w:r>
      </w:hyperlink>
      <w:r w:rsidRPr="00775B6B">
        <w:rPr>
          <w:rFonts w:ascii="Ebrima" w:hAnsi="Ebrima" w:cs="Arial"/>
          <w:sz w:val="22"/>
          <w:szCs w:val="22"/>
        </w:rPr>
        <w:t xml:space="preserve">  </w:t>
      </w:r>
    </w:p>
    <w:p w14:paraId="4734C854"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02" w:name="meadhampson1997"/>
      <w:bookmarkEnd w:id="201"/>
      <w:r w:rsidRPr="00775B6B">
        <w:rPr>
          <w:rFonts w:ascii="Ebrima" w:hAnsi="Ebrima" w:cs="Arial"/>
          <w:sz w:val="22"/>
          <w:szCs w:val="22"/>
        </w:rPr>
        <w:t xml:space="preserve">Mead, L. A., &amp; Hampson, E. (1997). Turning Bias in Humans Is Influenced by Phase of the Menstrual Cycle. </w:t>
      </w:r>
      <w:r w:rsidRPr="009F3929">
        <w:rPr>
          <w:rFonts w:ascii="Ebrima" w:hAnsi="Ebrima" w:cs="Arial"/>
          <w:i/>
          <w:iCs/>
          <w:sz w:val="22"/>
          <w:szCs w:val="22"/>
          <w:lang w:val="de-DE"/>
        </w:rPr>
        <w:t xml:space="preserve">Hormones and </w:t>
      </w:r>
      <w:proofErr w:type="spellStart"/>
      <w:r w:rsidRPr="009F3929">
        <w:rPr>
          <w:rFonts w:ascii="Ebrima" w:hAnsi="Ebrima" w:cs="Arial"/>
          <w:i/>
          <w:iCs/>
          <w:sz w:val="22"/>
          <w:szCs w:val="22"/>
          <w:lang w:val="de-DE"/>
        </w:rPr>
        <w:t>Behavior</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31</w:t>
      </w:r>
      <w:r w:rsidRPr="009F3929">
        <w:rPr>
          <w:rFonts w:ascii="Ebrima" w:hAnsi="Ebrima" w:cs="Arial"/>
          <w:sz w:val="22"/>
          <w:szCs w:val="22"/>
          <w:lang w:val="de-DE"/>
        </w:rPr>
        <w:t xml:space="preserve">(1), 65–74. </w:t>
      </w:r>
      <w:hyperlink r:id="rId136" w:history="1">
        <w:r w:rsidRPr="009F3929">
          <w:rPr>
            <w:rStyle w:val="Hyperlink"/>
            <w:rFonts w:ascii="Ebrima" w:hAnsi="Ebrima" w:cs="Arial"/>
            <w:sz w:val="22"/>
            <w:szCs w:val="22"/>
            <w:lang w:val="de-DE"/>
          </w:rPr>
          <w:t>https://doi.org/10.1006/hbeh.1997.1363</w:t>
        </w:r>
      </w:hyperlink>
      <w:r w:rsidRPr="009F3929">
        <w:rPr>
          <w:rFonts w:ascii="Ebrima" w:hAnsi="Ebrima" w:cs="Arial"/>
          <w:sz w:val="22"/>
          <w:szCs w:val="22"/>
          <w:lang w:val="de-DE"/>
        </w:rPr>
        <w:t xml:space="preserve">  </w:t>
      </w:r>
    </w:p>
    <w:p w14:paraId="4EF60A4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3" w:name="medlin2020"/>
      <w:bookmarkEnd w:id="202"/>
      <w:proofErr w:type="spellStart"/>
      <w:r w:rsidRPr="009F3929">
        <w:rPr>
          <w:rFonts w:ascii="Ebrima" w:hAnsi="Ebrima" w:cs="Arial"/>
          <w:sz w:val="22"/>
          <w:szCs w:val="22"/>
          <w:lang w:val="de-DE"/>
        </w:rPr>
        <w:t>Medlin</w:t>
      </w:r>
      <w:proofErr w:type="spellEnd"/>
      <w:r w:rsidRPr="009F3929">
        <w:rPr>
          <w:rFonts w:ascii="Ebrima" w:hAnsi="Ebrima" w:cs="Arial"/>
          <w:sz w:val="22"/>
          <w:szCs w:val="22"/>
          <w:lang w:val="de-DE"/>
        </w:rPr>
        <w:t xml:space="preserve">, F., </w:t>
      </w:r>
      <w:proofErr w:type="spellStart"/>
      <w:r w:rsidRPr="009F3929">
        <w:rPr>
          <w:rFonts w:ascii="Ebrima" w:hAnsi="Ebrima" w:cs="Arial"/>
          <w:sz w:val="22"/>
          <w:szCs w:val="22"/>
          <w:lang w:val="de-DE"/>
        </w:rPr>
        <w:t>Amiguet</w:t>
      </w:r>
      <w:proofErr w:type="spellEnd"/>
      <w:r w:rsidRPr="009F3929">
        <w:rPr>
          <w:rFonts w:ascii="Ebrima" w:hAnsi="Ebrima" w:cs="Arial"/>
          <w:sz w:val="22"/>
          <w:szCs w:val="22"/>
          <w:lang w:val="de-DE"/>
        </w:rPr>
        <w:t xml:space="preserve">, M., Eskandari, A. &amp; Michel, P. (2020). </w:t>
      </w:r>
      <w:r w:rsidRPr="00775B6B">
        <w:rPr>
          <w:rFonts w:ascii="Ebrima" w:hAnsi="Ebrima" w:cs="Arial"/>
          <w:sz w:val="22"/>
          <w:szCs w:val="22"/>
        </w:rPr>
        <w:t xml:space="preserve">Sex differences in acute ischaemic stroke patients: clinical presentation, causes and outcomes. </w:t>
      </w:r>
      <w:r w:rsidRPr="00775B6B">
        <w:rPr>
          <w:rFonts w:ascii="Ebrima" w:hAnsi="Ebrima" w:cs="Arial"/>
          <w:i/>
          <w:iCs/>
          <w:sz w:val="22"/>
          <w:szCs w:val="22"/>
        </w:rPr>
        <w:t>European Journal of Neurology, 27</w:t>
      </w:r>
      <w:r w:rsidRPr="00775B6B">
        <w:rPr>
          <w:rFonts w:ascii="Ebrima" w:hAnsi="Ebrima" w:cs="Arial"/>
          <w:sz w:val="22"/>
          <w:szCs w:val="22"/>
        </w:rPr>
        <w:t xml:space="preserve">(8), 1680–1688. </w:t>
      </w:r>
      <w:hyperlink r:id="rId137" w:history="1">
        <w:r w:rsidRPr="00775B6B">
          <w:rPr>
            <w:rStyle w:val="Hyperlink"/>
            <w:rFonts w:ascii="Ebrima" w:hAnsi="Ebrima" w:cs="Arial"/>
            <w:sz w:val="22"/>
            <w:szCs w:val="22"/>
          </w:rPr>
          <w:t>https://doi.org/10.1111/ene.14299</w:t>
        </w:r>
      </w:hyperlink>
      <w:bookmarkEnd w:id="203"/>
      <w:r w:rsidRPr="00775B6B">
        <w:rPr>
          <w:rFonts w:ascii="Ebrima" w:hAnsi="Ebrima" w:cs="Arial"/>
          <w:sz w:val="22"/>
          <w:szCs w:val="22"/>
        </w:rPr>
        <w:t xml:space="preserve"> </w:t>
      </w:r>
    </w:p>
    <w:p w14:paraId="4FF4C50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4" w:name="mesulam1981"/>
      <w:proofErr w:type="spellStart"/>
      <w:r w:rsidRPr="00775B6B">
        <w:rPr>
          <w:rFonts w:ascii="Ebrima" w:hAnsi="Ebrima" w:cs="Arial"/>
          <w:sz w:val="22"/>
          <w:szCs w:val="22"/>
        </w:rPr>
        <w:t>Mesulam</w:t>
      </w:r>
      <w:proofErr w:type="spellEnd"/>
      <w:r w:rsidRPr="00775B6B">
        <w:rPr>
          <w:rFonts w:ascii="Ebrima" w:hAnsi="Ebrima" w:cs="Arial"/>
          <w:sz w:val="22"/>
          <w:szCs w:val="22"/>
        </w:rPr>
        <w:t xml:space="preserve">, M. M. (1981). A cortical network for directed attention and unilateral neglect. </w:t>
      </w:r>
      <w:r w:rsidRPr="00775B6B">
        <w:rPr>
          <w:rFonts w:ascii="Ebrima" w:hAnsi="Ebrima" w:cs="Arial"/>
          <w:i/>
          <w:iCs/>
          <w:sz w:val="22"/>
          <w:szCs w:val="22"/>
        </w:rPr>
        <w:t>Annals of Neurology</w:t>
      </w:r>
      <w:r w:rsidRPr="00775B6B">
        <w:rPr>
          <w:rFonts w:ascii="Ebrima" w:hAnsi="Ebrima" w:cs="Arial"/>
          <w:sz w:val="22"/>
          <w:szCs w:val="22"/>
        </w:rPr>
        <w:t xml:space="preserve">, </w:t>
      </w:r>
      <w:r w:rsidRPr="00775B6B">
        <w:rPr>
          <w:rFonts w:ascii="Ebrima" w:hAnsi="Ebrima" w:cs="Arial"/>
          <w:i/>
          <w:iCs/>
          <w:sz w:val="22"/>
          <w:szCs w:val="22"/>
        </w:rPr>
        <w:t>10</w:t>
      </w:r>
      <w:r w:rsidRPr="00775B6B">
        <w:rPr>
          <w:rFonts w:ascii="Ebrima" w:hAnsi="Ebrima" w:cs="Arial"/>
          <w:sz w:val="22"/>
          <w:szCs w:val="22"/>
        </w:rPr>
        <w:t xml:space="preserve">(4), 309–325. </w:t>
      </w:r>
      <w:hyperlink r:id="rId138" w:history="1">
        <w:r w:rsidRPr="00775B6B">
          <w:rPr>
            <w:rStyle w:val="Hyperlink"/>
            <w:rFonts w:ascii="Ebrima" w:hAnsi="Ebrima" w:cs="Arial"/>
            <w:sz w:val="22"/>
            <w:szCs w:val="22"/>
          </w:rPr>
          <w:t>https://doi.org/10.1002/ana.410100402</w:t>
        </w:r>
      </w:hyperlink>
      <w:r w:rsidRPr="00775B6B">
        <w:rPr>
          <w:rFonts w:ascii="Ebrima" w:hAnsi="Ebrima" w:cs="Arial"/>
          <w:sz w:val="22"/>
          <w:szCs w:val="22"/>
        </w:rPr>
        <w:t xml:space="preserve"> </w:t>
      </w:r>
    </w:p>
    <w:p w14:paraId="7C3817E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5" w:name="millerhalpern2014"/>
      <w:r w:rsidRPr="00775B6B">
        <w:rPr>
          <w:rFonts w:ascii="Ebrima" w:hAnsi="Ebrima" w:cs="Arial"/>
          <w:sz w:val="22"/>
          <w:szCs w:val="22"/>
        </w:rPr>
        <w:t xml:space="preserve">Miller, D. I., &amp; Halpern, D. F. (2014). The new science of cognitive sex differences. Trends in </w:t>
      </w:r>
      <w:r w:rsidRPr="00775B6B">
        <w:rPr>
          <w:rFonts w:ascii="Ebrima" w:hAnsi="Ebrima" w:cs="Arial"/>
          <w:i/>
          <w:iCs/>
          <w:sz w:val="22"/>
          <w:szCs w:val="22"/>
        </w:rPr>
        <w:t>Cognitive Sciences, 18</w:t>
      </w:r>
      <w:r w:rsidRPr="00775B6B">
        <w:rPr>
          <w:rFonts w:ascii="Ebrima" w:hAnsi="Ebrima" w:cs="Arial"/>
          <w:sz w:val="22"/>
          <w:szCs w:val="22"/>
        </w:rPr>
        <w:t xml:space="preserve">(1), 37–45. </w:t>
      </w:r>
      <w:hyperlink r:id="rId139" w:history="1">
        <w:r w:rsidRPr="00775B6B">
          <w:rPr>
            <w:rStyle w:val="Hyperlink"/>
            <w:rFonts w:ascii="Ebrima" w:hAnsi="Ebrima" w:cs="Arial"/>
            <w:sz w:val="22"/>
            <w:szCs w:val="22"/>
          </w:rPr>
          <w:t>https://doi.org/10.1016/j.tics.2013.10.011</w:t>
        </w:r>
      </w:hyperlink>
      <w:r w:rsidRPr="00775B6B">
        <w:rPr>
          <w:rFonts w:ascii="Ebrima" w:hAnsi="Ebrima" w:cs="Arial"/>
          <w:sz w:val="22"/>
          <w:szCs w:val="22"/>
        </w:rPr>
        <w:t xml:space="preserve"> </w:t>
      </w:r>
    </w:p>
    <w:p w14:paraId="0EF8E74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6" w:name="mueller2021"/>
      <w:r w:rsidRPr="00775B6B">
        <w:rPr>
          <w:rFonts w:ascii="Ebrima" w:hAnsi="Ebrima" w:cs="Arial"/>
          <w:sz w:val="22"/>
          <w:szCs w:val="22"/>
        </w:rPr>
        <w:t xml:space="preserve">Mueller, S. C., </w:t>
      </w:r>
      <w:proofErr w:type="spellStart"/>
      <w:r w:rsidRPr="00775B6B">
        <w:rPr>
          <w:rFonts w:ascii="Ebrima" w:hAnsi="Ebrima" w:cs="Arial"/>
          <w:sz w:val="22"/>
          <w:szCs w:val="22"/>
        </w:rPr>
        <w:t>Guillamon</w:t>
      </w:r>
      <w:proofErr w:type="spellEnd"/>
      <w:r w:rsidRPr="00775B6B">
        <w:rPr>
          <w:rFonts w:ascii="Ebrima" w:hAnsi="Ebrima" w:cs="Arial"/>
          <w:sz w:val="22"/>
          <w:szCs w:val="22"/>
        </w:rPr>
        <w:t xml:space="preserve">, A., </w:t>
      </w:r>
      <w:proofErr w:type="spellStart"/>
      <w:r w:rsidRPr="00775B6B">
        <w:rPr>
          <w:rFonts w:ascii="Ebrima" w:hAnsi="Ebrima" w:cs="Arial"/>
          <w:sz w:val="22"/>
          <w:szCs w:val="22"/>
        </w:rPr>
        <w:t>Zubiaurre</w:t>
      </w:r>
      <w:proofErr w:type="spellEnd"/>
      <w:r w:rsidRPr="00775B6B">
        <w:rPr>
          <w:rFonts w:ascii="Ebrima" w:hAnsi="Ebrima" w:cs="Arial"/>
          <w:sz w:val="22"/>
          <w:szCs w:val="22"/>
        </w:rPr>
        <w:t xml:space="preserve">-Elorza, L., </w:t>
      </w:r>
      <w:proofErr w:type="spellStart"/>
      <w:r w:rsidRPr="00775B6B">
        <w:rPr>
          <w:rFonts w:ascii="Ebrima" w:hAnsi="Ebrima" w:cs="Arial"/>
          <w:sz w:val="22"/>
          <w:szCs w:val="22"/>
        </w:rPr>
        <w:t>Junque</w:t>
      </w:r>
      <w:proofErr w:type="spellEnd"/>
      <w:r w:rsidRPr="00775B6B">
        <w:rPr>
          <w:rFonts w:ascii="Ebrima" w:hAnsi="Ebrima" w:cs="Arial"/>
          <w:sz w:val="22"/>
          <w:szCs w:val="22"/>
        </w:rPr>
        <w:t xml:space="preserve">, C., Gomez-Gil, E., Uribe, C., . . . </w:t>
      </w:r>
      <w:proofErr w:type="spellStart"/>
      <w:r w:rsidRPr="00775B6B">
        <w:rPr>
          <w:rFonts w:ascii="Ebrima" w:hAnsi="Ebrima" w:cs="Arial"/>
          <w:sz w:val="22"/>
          <w:szCs w:val="22"/>
        </w:rPr>
        <w:t>Luders</w:t>
      </w:r>
      <w:proofErr w:type="spellEnd"/>
      <w:r w:rsidRPr="00775B6B">
        <w:rPr>
          <w:rFonts w:ascii="Ebrima" w:hAnsi="Ebrima" w:cs="Arial"/>
          <w:sz w:val="22"/>
          <w:szCs w:val="22"/>
        </w:rPr>
        <w:t xml:space="preserve">, E. (2021). The Neuroanatomy of Transgender Identity: Mega-Analytic Findings </w:t>
      </w:r>
      <w:proofErr w:type="gramStart"/>
      <w:r w:rsidRPr="00775B6B">
        <w:rPr>
          <w:rFonts w:ascii="Ebrima" w:hAnsi="Ebrima" w:cs="Arial"/>
          <w:sz w:val="22"/>
          <w:szCs w:val="22"/>
        </w:rPr>
        <w:t>From</w:t>
      </w:r>
      <w:proofErr w:type="gramEnd"/>
      <w:r w:rsidRPr="00775B6B">
        <w:rPr>
          <w:rFonts w:ascii="Ebrima" w:hAnsi="Ebrima" w:cs="Arial"/>
          <w:sz w:val="22"/>
          <w:szCs w:val="22"/>
        </w:rPr>
        <w:t xml:space="preserve"> the ENIGMA Transgender Persons Working Group. </w:t>
      </w:r>
      <w:r w:rsidRPr="00775B6B">
        <w:rPr>
          <w:rFonts w:ascii="Ebrima" w:hAnsi="Ebrima" w:cs="Arial"/>
          <w:i/>
          <w:iCs/>
          <w:sz w:val="22"/>
          <w:szCs w:val="22"/>
        </w:rPr>
        <w:t>The Journal of Sexual Medicine, 18</w:t>
      </w:r>
      <w:r w:rsidRPr="00775B6B">
        <w:rPr>
          <w:rFonts w:ascii="Ebrima" w:hAnsi="Ebrima" w:cs="Arial"/>
          <w:sz w:val="22"/>
          <w:szCs w:val="22"/>
        </w:rPr>
        <w:t xml:space="preserve">(6), 1122–1129. </w:t>
      </w:r>
      <w:hyperlink r:id="rId140" w:history="1">
        <w:r w:rsidRPr="00775B6B">
          <w:rPr>
            <w:rStyle w:val="Hyperlink"/>
            <w:rFonts w:ascii="Ebrima" w:hAnsi="Ebrima" w:cs="Arial"/>
            <w:sz w:val="22"/>
            <w:szCs w:val="22"/>
          </w:rPr>
          <w:t>https://doi.org/10.1016/j.jsxm.2021.03.079</w:t>
        </w:r>
      </w:hyperlink>
      <w:r w:rsidRPr="00775B6B">
        <w:rPr>
          <w:rFonts w:ascii="Ebrima" w:hAnsi="Ebrima" w:cs="Arial"/>
          <w:sz w:val="22"/>
          <w:szCs w:val="22"/>
        </w:rPr>
        <w:t xml:space="preserve"> </w:t>
      </w:r>
    </w:p>
    <w:p w14:paraId="7DCCA49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7" w:name="nicholsholmes2001"/>
      <w:bookmarkEnd w:id="204"/>
      <w:bookmarkEnd w:id="205"/>
      <w:bookmarkEnd w:id="206"/>
      <w:r w:rsidRPr="00775B6B">
        <w:rPr>
          <w:rFonts w:ascii="Ebrima" w:hAnsi="Ebrima" w:cs="Arial"/>
          <w:sz w:val="22"/>
          <w:szCs w:val="22"/>
        </w:rPr>
        <w:t xml:space="preserve">Nichols, T. E., &amp; Holmes, A. P. (2001). Nonparametric permutation tests for functional neuroimaging: A primer with examples. </w:t>
      </w:r>
      <w:r w:rsidRPr="00775B6B">
        <w:rPr>
          <w:rFonts w:ascii="Ebrima" w:hAnsi="Ebrima" w:cs="Arial"/>
          <w:i/>
          <w:iCs/>
          <w:sz w:val="22"/>
          <w:szCs w:val="22"/>
        </w:rPr>
        <w:t>Human Brain Mapping, 15</w:t>
      </w:r>
      <w:r w:rsidRPr="00775B6B">
        <w:rPr>
          <w:rFonts w:ascii="Ebrima" w:hAnsi="Ebrima" w:cs="Arial"/>
          <w:sz w:val="22"/>
          <w:szCs w:val="22"/>
        </w:rPr>
        <w:t xml:space="preserve">(1), 1–25. </w:t>
      </w:r>
      <w:hyperlink r:id="rId141" w:history="1">
        <w:r w:rsidRPr="00775B6B">
          <w:rPr>
            <w:rStyle w:val="Hyperlink"/>
            <w:rFonts w:ascii="Ebrima" w:hAnsi="Ebrima" w:cs="Arial"/>
            <w:sz w:val="22"/>
            <w:szCs w:val="22"/>
          </w:rPr>
          <w:t>https://doi.org/10.1002/hbm.1058</w:t>
        </w:r>
      </w:hyperlink>
      <w:r w:rsidRPr="00775B6B">
        <w:rPr>
          <w:rFonts w:ascii="Ebrima" w:hAnsi="Ebrima" w:cs="Arial"/>
          <w:sz w:val="22"/>
          <w:szCs w:val="22"/>
        </w:rPr>
        <w:t xml:space="preserve">   </w:t>
      </w:r>
    </w:p>
    <w:p w14:paraId="2ED432D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8" w:name="nopoulos2001"/>
      <w:bookmarkEnd w:id="207"/>
      <w:proofErr w:type="spellStart"/>
      <w:r w:rsidRPr="00775B6B">
        <w:rPr>
          <w:rFonts w:ascii="Ebrima" w:hAnsi="Ebrima" w:cs="Arial"/>
          <w:sz w:val="22"/>
          <w:szCs w:val="22"/>
        </w:rPr>
        <w:t>Nopoulos</w:t>
      </w:r>
      <w:proofErr w:type="spellEnd"/>
      <w:r w:rsidRPr="00775B6B">
        <w:rPr>
          <w:rFonts w:ascii="Ebrima" w:hAnsi="Ebrima" w:cs="Arial"/>
          <w:sz w:val="22"/>
          <w:szCs w:val="22"/>
        </w:rPr>
        <w:t>, P. C., Rideout, D., Crespo-</w:t>
      </w:r>
      <w:proofErr w:type="spellStart"/>
      <w:r w:rsidRPr="00775B6B">
        <w:rPr>
          <w:rFonts w:ascii="Ebrima" w:hAnsi="Ebrima" w:cs="Arial"/>
          <w:sz w:val="22"/>
          <w:szCs w:val="22"/>
        </w:rPr>
        <w:t>Facorro</w:t>
      </w:r>
      <w:proofErr w:type="spellEnd"/>
      <w:r w:rsidRPr="00775B6B">
        <w:rPr>
          <w:rFonts w:ascii="Ebrima" w:hAnsi="Ebrima" w:cs="Arial"/>
          <w:sz w:val="22"/>
          <w:szCs w:val="22"/>
        </w:rPr>
        <w:t xml:space="preserve">, B., &amp; Andreasen, N. C. (2001). Sex differences in the absence of </w:t>
      </w:r>
      <w:proofErr w:type="spellStart"/>
      <w:r w:rsidRPr="00775B6B">
        <w:rPr>
          <w:rFonts w:ascii="Ebrima" w:hAnsi="Ebrima" w:cs="Arial"/>
          <w:sz w:val="22"/>
          <w:szCs w:val="22"/>
        </w:rPr>
        <w:t>massa</w:t>
      </w:r>
      <w:proofErr w:type="spellEnd"/>
      <w:r w:rsidRPr="00775B6B">
        <w:rPr>
          <w:rFonts w:ascii="Ebrima" w:hAnsi="Ebrima" w:cs="Arial"/>
          <w:sz w:val="22"/>
          <w:szCs w:val="22"/>
        </w:rPr>
        <w:t xml:space="preserve"> intermedia in patients with schizophrenia versus healthy controls. </w:t>
      </w:r>
      <w:r w:rsidRPr="00775B6B">
        <w:rPr>
          <w:rFonts w:ascii="Ebrima" w:hAnsi="Ebrima" w:cs="Arial"/>
          <w:i/>
          <w:iCs/>
          <w:sz w:val="22"/>
          <w:szCs w:val="22"/>
        </w:rPr>
        <w:t>Schizophrenia Research, 48</w:t>
      </w:r>
      <w:r w:rsidRPr="00775B6B">
        <w:rPr>
          <w:rFonts w:ascii="Ebrima" w:hAnsi="Ebrima" w:cs="Arial"/>
          <w:sz w:val="22"/>
          <w:szCs w:val="22"/>
        </w:rPr>
        <w:t xml:space="preserve">(2–3), 177–185. </w:t>
      </w:r>
      <w:hyperlink r:id="rId142" w:history="1">
        <w:r w:rsidRPr="00775B6B">
          <w:rPr>
            <w:rStyle w:val="Hyperlink"/>
            <w:rFonts w:ascii="Ebrima" w:hAnsi="Ebrima" w:cs="Arial"/>
            <w:sz w:val="22"/>
            <w:szCs w:val="22"/>
          </w:rPr>
          <w:t>https://doi.org/10.1016/s0920-9964(00)00067-0</w:t>
        </w:r>
      </w:hyperlink>
      <w:r w:rsidRPr="00775B6B">
        <w:rPr>
          <w:rFonts w:ascii="Ebrima" w:hAnsi="Ebrima" w:cs="Arial"/>
          <w:sz w:val="22"/>
          <w:szCs w:val="22"/>
        </w:rPr>
        <w:t xml:space="preserve"> </w:t>
      </w:r>
    </w:p>
    <w:p w14:paraId="1DAF3C3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9" w:name="oreilly2013"/>
      <w:bookmarkStart w:id="210" w:name="ocklenburggüntürkün2012"/>
      <w:bookmarkEnd w:id="208"/>
      <w:r w:rsidRPr="00775B6B">
        <w:rPr>
          <w:rFonts w:ascii="Ebrima" w:hAnsi="Ebrima" w:cs="Arial"/>
          <w:sz w:val="22"/>
          <w:szCs w:val="22"/>
        </w:rPr>
        <w:t xml:space="preserve">O’Reilly, J. X., Croxson, P. L., </w:t>
      </w:r>
      <w:proofErr w:type="spellStart"/>
      <w:r w:rsidRPr="00775B6B">
        <w:rPr>
          <w:rFonts w:ascii="Ebrima" w:hAnsi="Ebrima" w:cs="Arial"/>
          <w:sz w:val="22"/>
          <w:szCs w:val="22"/>
        </w:rPr>
        <w:t>Jbabdi</w:t>
      </w:r>
      <w:proofErr w:type="spellEnd"/>
      <w:r w:rsidRPr="00775B6B">
        <w:rPr>
          <w:rFonts w:ascii="Ebrima" w:hAnsi="Ebrima" w:cs="Arial"/>
          <w:sz w:val="22"/>
          <w:szCs w:val="22"/>
        </w:rPr>
        <w:t xml:space="preserve">, S., Sallet, J., Noonan, M. P., Mars, R. B., . . . Baxter, M. G. (2013). Causal effect of disconnection lesions on interhemispheric functional connectivity in rhesus monkeys. </w:t>
      </w:r>
      <w:r w:rsidRPr="00775B6B">
        <w:rPr>
          <w:rFonts w:ascii="Ebrima" w:hAnsi="Ebrima" w:cs="Arial"/>
          <w:i/>
          <w:sz w:val="22"/>
          <w:szCs w:val="22"/>
        </w:rPr>
        <w:t>Proceedings of the National Academy of Sciences, 110</w:t>
      </w:r>
      <w:r w:rsidRPr="00775B6B">
        <w:rPr>
          <w:rFonts w:ascii="Ebrima" w:hAnsi="Ebrima" w:cs="Arial"/>
          <w:sz w:val="22"/>
          <w:szCs w:val="22"/>
        </w:rPr>
        <w:t xml:space="preserve">(34), 13982–13987. </w:t>
      </w:r>
      <w:hyperlink r:id="rId143" w:history="1">
        <w:r w:rsidRPr="00775B6B">
          <w:rPr>
            <w:rStyle w:val="Hyperlink"/>
            <w:rFonts w:ascii="Ebrima" w:hAnsi="Ebrima" w:cs="Arial"/>
            <w:sz w:val="22"/>
            <w:szCs w:val="22"/>
          </w:rPr>
          <w:t>https://doi.org/10.1073/pnas.1305062110</w:t>
        </w:r>
      </w:hyperlink>
      <w:r w:rsidRPr="00775B6B">
        <w:rPr>
          <w:rFonts w:ascii="Ebrima" w:hAnsi="Ebrima" w:cs="Arial"/>
          <w:sz w:val="22"/>
          <w:szCs w:val="22"/>
        </w:rPr>
        <w:t xml:space="preserve"> </w:t>
      </w:r>
    </w:p>
    <w:bookmarkEnd w:id="209"/>
    <w:p w14:paraId="66A7041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75B6B">
        <w:rPr>
          <w:rFonts w:ascii="Ebrima" w:hAnsi="Ebrima" w:cs="Arial"/>
          <w:sz w:val="22"/>
          <w:szCs w:val="22"/>
        </w:rPr>
        <w:t>Ocklenburg</w:t>
      </w:r>
      <w:proofErr w:type="spellEnd"/>
      <w:r w:rsidRPr="00775B6B">
        <w:rPr>
          <w:rFonts w:ascii="Ebrima" w:hAnsi="Ebrima" w:cs="Arial"/>
          <w:sz w:val="22"/>
          <w:szCs w:val="22"/>
        </w:rPr>
        <w:t xml:space="preserve">, S., &amp; </w:t>
      </w:r>
      <w:proofErr w:type="spellStart"/>
      <w:r w:rsidRPr="00775B6B">
        <w:rPr>
          <w:rFonts w:ascii="Ebrima" w:hAnsi="Ebrima" w:cs="Arial"/>
          <w:sz w:val="22"/>
          <w:szCs w:val="22"/>
        </w:rPr>
        <w:t>Güntürkün</w:t>
      </w:r>
      <w:proofErr w:type="spellEnd"/>
      <w:r w:rsidRPr="00775B6B">
        <w:rPr>
          <w:rFonts w:ascii="Ebrima" w:hAnsi="Ebrima" w:cs="Arial"/>
          <w:sz w:val="22"/>
          <w:szCs w:val="22"/>
        </w:rPr>
        <w:t xml:space="preserve">, O. (2012). Hemispheric Asymmetries: The Comparative View. </w:t>
      </w:r>
      <w:r w:rsidRPr="00775B6B">
        <w:rPr>
          <w:rFonts w:ascii="Ebrima" w:hAnsi="Ebrima" w:cs="Arial"/>
          <w:i/>
          <w:iCs/>
          <w:sz w:val="22"/>
          <w:szCs w:val="22"/>
        </w:rPr>
        <w:t>Frontiers in Psychology</w:t>
      </w:r>
      <w:r w:rsidRPr="00775B6B">
        <w:rPr>
          <w:rFonts w:ascii="Ebrima" w:hAnsi="Ebrima" w:cs="Arial"/>
          <w:sz w:val="22"/>
          <w:szCs w:val="22"/>
        </w:rPr>
        <w:t xml:space="preserve">, </w:t>
      </w:r>
      <w:r w:rsidRPr="00775B6B">
        <w:rPr>
          <w:rFonts w:ascii="Ebrima" w:hAnsi="Ebrima" w:cs="Arial"/>
          <w:i/>
          <w:iCs/>
          <w:sz w:val="22"/>
          <w:szCs w:val="22"/>
        </w:rPr>
        <w:t>3</w:t>
      </w:r>
      <w:r w:rsidRPr="00775B6B">
        <w:rPr>
          <w:rFonts w:ascii="Ebrima" w:hAnsi="Ebrima" w:cs="Arial"/>
          <w:sz w:val="22"/>
          <w:szCs w:val="22"/>
        </w:rPr>
        <w:t xml:space="preserve">. </w:t>
      </w:r>
      <w:hyperlink r:id="rId144" w:history="1">
        <w:r w:rsidRPr="00775B6B">
          <w:rPr>
            <w:rStyle w:val="Hyperlink"/>
            <w:rFonts w:ascii="Ebrima" w:hAnsi="Ebrima" w:cs="Arial"/>
            <w:sz w:val="22"/>
            <w:szCs w:val="22"/>
          </w:rPr>
          <w:t>https://doi.org/10.3389/fpsyg.2012.00005</w:t>
        </w:r>
      </w:hyperlink>
      <w:r w:rsidRPr="00775B6B">
        <w:rPr>
          <w:rFonts w:ascii="Ebrima" w:hAnsi="Ebrima" w:cs="Arial"/>
          <w:sz w:val="22"/>
          <w:szCs w:val="22"/>
        </w:rPr>
        <w:t xml:space="preserve"> </w:t>
      </w:r>
    </w:p>
    <w:p w14:paraId="3053EF7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1" w:name="pletzer2014"/>
      <w:proofErr w:type="spellStart"/>
      <w:r w:rsidRPr="00775B6B">
        <w:rPr>
          <w:rFonts w:ascii="Ebrima" w:hAnsi="Ebrima" w:cs="Arial"/>
          <w:sz w:val="22"/>
          <w:szCs w:val="22"/>
        </w:rPr>
        <w:t>Pletzer</w:t>
      </w:r>
      <w:proofErr w:type="spellEnd"/>
      <w:r w:rsidRPr="00775B6B">
        <w:rPr>
          <w:rFonts w:ascii="Ebrima" w:hAnsi="Ebrima" w:cs="Arial"/>
          <w:sz w:val="22"/>
          <w:szCs w:val="22"/>
        </w:rPr>
        <w:t xml:space="preserve">, B. (2014). Sex-specific strategy use and global-local processing: a perspective toward integrating sex differences in cognition. </w:t>
      </w:r>
      <w:r w:rsidRPr="00775B6B">
        <w:rPr>
          <w:rFonts w:ascii="Ebrima" w:hAnsi="Ebrima" w:cs="Arial"/>
          <w:i/>
          <w:iCs/>
          <w:sz w:val="22"/>
          <w:szCs w:val="22"/>
        </w:rPr>
        <w:t>Frontiers in Neuroscience, 8</w:t>
      </w:r>
      <w:r w:rsidRPr="00775B6B">
        <w:rPr>
          <w:rFonts w:ascii="Ebrima" w:hAnsi="Ebrima" w:cs="Arial"/>
          <w:sz w:val="22"/>
          <w:szCs w:val="22"/>
        </w:rPr>
        <w:t xml:space="preserve">. </w:t>
      </w:r>
      <w:hyperlink r:id="rId145" w:history="1">
        <w:r w:rsidRPr="00775B6B">
          <w:rPr>
            <w:rStyle w:val="Hyperlink"/>
            <w:rFonts w:ascii="Ebrima" w:hAnsi="Ebrima" w:cs="Arial"/>
            <w:sz w:val="22"/>
            <w:szCs w:val="22"/>
          </w:rPr>
          <w:t>https://doi.org/10.3389/fnins.2014.00425</w:t>
        </w:r>
      </w:hyperlink>
      <w:r w:rsidRPr="00775B6B">
        <w:rPr>
          <w:rFonts w:ascii="Ebrima" w:hAnsi="Ebrima" w:cs="Arial"/>
          <w:sz w:val="22"/>
          <w:szCs w:val="22"/>
        </w:rPr>
        <w:t xml:space="preserve"> </w:t>
      </w:r>
    </w:p>
    <w:p w14:paraId="1F15B82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2" w:name="reep2004"/>
      <w:bookmarkEnd w:id="210"/>
      <w:bookmarkEnd w:id="211"/>
      <w:proofErr w:type="spellStart"/>
      <w:r w:rsidRPr="00775B6B">
        <w:rPr>
          <w:rFonts w:ascii="Ebrima" w:hAnsi="Ebrima" w:cs="Arial"/>
          <w:sz w:val="22"/>
          <w:szCs w:val="22"/>
        </w:rPr>
        <w:t>Reep</w:t>
      </w:r>
      <w:proofErr w:type="spellEnd"/>
      <w:r w:rsidRPr="00775B6B">
        <w:rPr>
          <w:rFonts w:ascii="Ebrima" w:hAnsi="Ebrima" w:cs="Arial"/>
          <w:sz w:val="22"/>
          <w:szCs w:val="22"/>
        </w:rPr>
        <w:t xml:space="preserve">, R. L., Corwin, J. V., </w:t>
      </w:r>
      <w:proofErr w:type="spellStart"/>
      <w:r w:rsidRPr="00775B6B">
        <w:rPr>
          <w:rFonts w:ascii="Ebrima" w:hAnsi="Ebrima" w:cs="Arial"/>
          <w:sz w:val="22"/>
          <w:szCs w:val="22"/>
        </w:rPr>
        <w:t>Cheatwood</w:t>
      </w:r>
      <w:proofErr w:type="spellEnd"/>
      <w:r w:rsidRPr="00775B6B">
        <w:rPr>
          <w:rFonts w:ascii="Ebrima" w:hAnsi="Ebrima" w:cs="Arial"/>
          <w:sz w:val="22"/>
          <w:szCs w:val="22"/>
        </w:rPr>
        <w:t xml:space="preserve">, J. L., Van </w:t>
      </w:r>
      <w:proofErr w:type="spellStart"/>
      <w:r w:rsidRPr="00775B6B">
        <w:rPr>
          <w:rFonts w:ascii="Ebrima" w:hAnsi="Ebrima" w:cs="Arial"/>
          <w:sz w:val="22"/>
          <w:szCs w:val="22"/>
        </w:rPr>
        <w:t>Vleet</w:t>
      </w:r>
      <w:proofErr w:type="spellEnd"/>
      <w:r w:rsidRPr="00775B6B">
        <w:rPr>
          <w:rFonts w:ascii="Ebrima" w:hAnsi="Ebrima" w:cs="Arial"/>
          <w:sz w:val="22"/>
          <w:szCs w:val="22"/>
        </w:rPr>
        <w:t xml:space="preserve">, T. M., Heilman, K. M., &amp; Watson, R. T. (2004). A Rodent Model for Investigating the Neurobiology of Contralateral Neglect. </w:t>
      </w:r>
      <w:r w:rsidRPr="00775B6B">
        <w:rPr>
          <w:rFonts w:ascii="Ebrima" w:hAnsi="Ebrima" w:cs="Arial"/>
          <w:i/>
          <w:iCs/>
          <w:sz w:val="22"/>
          <w:szCs w:val="22"/>
        </w:rPr>
        <w:t xml:space="preserve">Cognitive and </w:t>
      </w:r>
      <w:proofErr w:type="spellStart"/>
      <w:r w:rsidRPr="00775B6B">
        <w:rPr>
          <w:rFonts w:ascii="Ebrima" w:hAnsi="Ebrima" w:cs="Arial"/>
          <w:i/>
          <w:iCs/>
          <w:sz w:val="22"/>
          <w:szCs w:val="22"/>
        </w:rPr>
        <w:t>Behavioral</w:t>
      </w:r>
      <w:proofErr w:type="spellEnd"/>
      <w:r w:rsidRPr="00775B6B">
        <w:rPr>
          <w:rFonts w:ascii="Ebrima" w:hAnsi="Ebrima" w:cs="Arial"/>
          <w:i/>
          <w:iCs/>
          <w:sz w:val="22"/>
          <w:szCs w:val="22"/>
        </w:rPr>
        <w:t xml:space="preserve"> Neurology</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(4), 191–194. Retrieved from </w:t>
      </w:r>
      <w:hyperlink r:id="rId146" w:history="1">
        <w:r w:rsidRPr="00775B6B">
          <w:rPr>
            <w:rStyle w:val="Hyperlink"/>
            <w:rFonts w:ascii="Ebrima" w:hAnsi="Ebrima" w:cs="Arial"/>
            <w:sz w:val="22"/>
            <w:szCs w:val="22"/>
          </w:rPr>
          <w:t>https://pubmed.ncbi.nlm.nih.gov/15622013/</w:t>
        </w:r>
      </w:hyperlink>
      <w:r w:rsidRPr="00775B6B">
        <w:rPr>
          <w:rFonts w:ascii="Ebrima" w:hAnsi="Ebrima" w:cs="Arial"/>
          <w:sz w:val="22"/>
          <w:szCs w:val="22"/>
        </w:rPr>
        <w:t xml:space="preserve">  </w:t>
      </w:r>
    </w:p>
    <w:p w14:paraId="1F45FAB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3" w:name="reeves2008"/>
      <w:bookmarkEnd w:id="212"/>
      <w:r w:rsidRPr="00775B6B">
        <w:rPr>
          <w:rFonts w:ascii="Ebrima" w:hAnsi="Ebrima" w:cs="Arial"/>
          <w:sz w:val="22"/>
          <w:szCs w:val="22"/>
        </w:rPr>
        <w:t xml:space="preserve">Reeves, M. J., Bushnell, C. D., Howard, G., Gargano, J. W., Duncan, P. W., Lynch, G., . . . Lisabeth, L. (2008). Sex differences in stroke: epidemiology, clinical presentation, medical care, and outcomes.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(10), 915–926. </w:t>
      </w:r>
      <w:hyperlink r:id="rId147" w:history="1">
        <w:r w:rsidRPr="00775B6B">
          <w:rPr>
            <w:rStyle w:val="Hyperlink"/>
            <w:rFonts w:ascii="Ebrima" w:hAnsi="Ebrima" w:cs="Arial"/>
            <w:sz w:val="22"/>
            <w:szCs w:val="22"/>
          </w:rPr>
          <w:t>https://doi.org/10.1016/s1474-4422(08)70193-5</w:t>
        </w:r>
      </w:hyperlink>
      <w:r w:rsidRPr="00775B6B">
        <w:rPr>
          <w:rFonts w:ascii="Ebrima" w:hAnsi="Ebrima" w:cs="Arial"/>
          <w:sz w:val="22"/>
          <w:szCs w:val="22"/>
        </w:rPr>
        <w:t xml:space="preserve">  </w:t>
      </w:r>
    </w:p>
    <w:p w14:paraId="5AB137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4" w:name="rehbein2020"/>
      <w:proofErr w:type="spellStart"/>
      <w:r w:rsidRPr="00775B6B">
        <w:rPr>
          <w:rFonts w:ascii="Ebrima" w:hAnsi="Ebrima" w:cs="Arial"/>
          <w:sz w:val="22"/>
          <w:szCs w:val="22"/>
        </w:rPr>
        <w:t>Rehbein</w:t>
      </w:r>
      <w:proofErr w:type="spellEnd"/>
      <w:r w:rsidRPr="00775B6B">
        <w:rPr>
          <w:rFonts w:ascii="Ebrima" w:hAnsi="Ebrima" w:cs="Arial"/>
          <w:sz w:val="22"/>
          <w:szCs w:val="22"/>
        </w:rPr>
        <w:t xml:space="preserve">, E., Hornung, J., </w:t>
      </w:r>
      <w:proofErr w:type="spellStart"/>
      <w:r w:rsidRPr="00775B6B">
        <w:rPr>
          <w:rFonts w:ascii="Ebrima" w:hAnsi="Ebrima" w:cs="Arial"/>
          <w:sz w:val="22"/>
          <w:szCs w:val="22"/>
        </w:rPr>
        <w:t>Sundström</w:t>
      </w:r>
      <w:proofErr w:type="spellEnd"/>
      <w:r w:rsidRPr="00775B6B">
        <w:rPr>
          <w:rFonts w:ascii="Ebrima" w:hAnsi="Ebrima" w:cs="Arial"/>
          <w:sz w:val="22"/>
          <w:szCs w:val="22"/>
        </w:rPr>
        <w:t> </w:t>
      </w:r>
      <w:proofErr w:type="spellStart"/>
      <w:r w:rsidRPr="00775B6B">
        <w:rPr>
          <w:rFonts w:ascii="Ebrima" w:hAnsi="Ebrima" w:cs="Arial"/>
          <w:sz w:val="22"/>
          <w:szCs w:val="22"/>
        </w:rPr>
        <w:t>Poromaa</w:t>
      </w:r>
      <w:proofErr w:type="spellEnd"/>
      <w:r w:rsidRPr="00775B6B">
        <w:rPr>
          <w:rFonts w:ascii="Ebrima" w:hAnsi="Ebrima" w:cs="Arial"/>
          <w:sz w:val="22"/>
          <w:szCs w:val="22"/>
        </w:rPr>
        <w:t xml:space="preserve">, I., &amp; </w:t>
      </w:r>
      <w:proofErr w:type="spellStart"/>
      <w:r w:rsidRPr="00775B6B">
        <w:rPr>
          <w:rFonts w:ascii="Ebrima" w:hAnsi="Ebrima" w:cs="Arial"/>
          <w:sz w:val="22"/>
          <w:szCs w:val="22"/>
        </w:rPr>
        <w:t>Derntl</w:t>
      </w:r>
      <w:proofErr w:type="spellEnd"/>
      <w:r w:rsidRPr="00775B6B">
        <w:rPr>
          <w:rFonts w:ascii="Ebrima" w:hAnsi="Ebrima" w:cs="Arial"/>
          <w:sz w:val="22"/>
          <w:szCs w:val="22"/>
        </w:rPr>
        <w:t xml:space="preserve">, B. (2020). Shaping of the Female Human Brain by Sex Hormones: A Review. </w:t>
      </w:r>
      <w:r w:rsidRPr="00775B6B">
        <w:rPr>
          <w:rFonts w:ascii="Ebrima" w:hAnsi="Ebrima" w:cs="Arial"/>
          <w:i/>
          <w:iCs/>
          <w:sz w:val="22"/>
          <w:szCs w:val="22"/>
        </w:rPr>
        <w:t>Neuroendocrinology, 111</w:t>
      </w:r>
      <w:r w:rsidRPr="00775B6B">
        <w:rPr>
          <w:rFonts w:ascii="Ebrima" w:hAnsi="Ebrima" w:cs="Arial"/>
          <w:sz w:val="22"/>
          <w:szCs w:val="22"/>
        </w:rPr>
        <w:t xml:space="preserve">(3), 183–206. </w:t>
      </w:r>
      <w:hyperlink r:id="rId148" w:history="1">
        <w:r w:rsidRPr="00775B6B">
          <w:rPr>
            <w:rStyle w:val="Hyperlink"/>
            <w:rFonts w:ascii="Ebrima" w:hAnsi="Ebrima" w:cs="Arial"/>
            <w:sz w:val="22"/>
            <w:szCs w:val="22"/>
          </w:rPr>
          <w:t>https://doi.org/10.1159/000507083</w:t>
        </w:r>
      </w:hyperlink>
      <w:r w:rsidRPr="00775B6B">
        <w:rPr>
          <w:rFonts w:ascii="Ebrima" w:hAnsi="Ebrima" w:cs="Arial"/>
          <w:sz w:val="22"/>
          <w:szCs w:val="22"/>
        </w:rPr>
        <w:t xml:space="preserve"> </w:t>
      </w:r>
    </w:p>
    <w:p w14:paraId="5BB1837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5" w:name="rehbein2022"/>
      <w:bookmarkEnd w:id="214"/>
      <w:proofErr w:type="spellStart"/>
      <w:r w:rsidRPr="00B240D1">
        <w:rPr>
          <w:rFonts w:ascii="Ebrima" w:hAnsi="Ebrima" w:cs="Arial"/>
          <w:sz w:val="22"/>
          <w:szCs w:val="22"/>
        </w:rPr>
        <w:t>Rehbein</w:t>
      </w:r>
      <w:proofErr w:type="spellEnd"/>
      <w:r w:rsidRPr="00B240D1">
        <w:rPr>
          <w:rFonts w:ascii="Ebrima" w:hAnsi="Ebrima" w:cs="Arial"/>
          <w:sz w:val="22"/>
          <w:szCs w:val="22"/>
        </w:rPr>
        <w:t xml:space="preserve">, E., </w:t>
      </w:r>
      <w:proofErr w:type="spellStart"/>
      <w:r w:rsidRPr="00B240D1">
        <w:rPr>
          <w:rFonts w:ascii="Ebrima" w:hAnsi="Ebrima" w:cs="Arial"/>
          <w:sz w:val="22"/>
          <w:szCs w:val="22"/>
        </w:rPr>
        <w:t>Kogler</w:t>
      </w:r>
      <w:proofErr w:type="spellEnd"/>
      <w:r w:rsidRPr="00B240D1">
        <w:rPr>
          <w:rFonts w:ascii="Ebrima" w:hAnsi="Ebrima" w:cs="Arial"/>
          <w:sz w:val="22"/>
          <w:szCs w:val="22"/>
        </w:rPr>
        <w:t xml:space="preserve">, L., </w:t>
      </w:r>
      <w:proofErr w:type="spellStart"/>
      <w:r w:rsidRPr="00B240D1">
        <w:rPr>
          <w:rFonts w:ascii="Ebrima" w:hAnsi="Ebrima" w:cs="Arial"/>
          <w:sz w:val="22"/>
          <w:szCs w:val="22"/>
        </w:rPr>
        <w:t>Kotikalapudi</w:t>
      </w:r>
      <w:proofErr w:type="spellEnd"/>
      <w:r w:rsidRPr="00B240D1">
        <w:rPr>
          <w:rFonts w:ascii="Ebrima" w:hAnsi="Ebrima" w:cs="Arial"/>
          <w:sz w:val="22"/>
          <w:szCs w:val="22"/>
        </w:rPr>
        <w:t xml:space="preserve">, R., Sattler, A., Krylova, M., Kagan, K. O., . . . </w:t>
      </w:r>
      <w:proofErr w:type="spellStart"/>
      <w:r w:rsidRPr="00775B6B">
        <w:rPr>
          <w:rFonts w:ascii="Ebrima" w:hAnsi="Ebrima" w:cs="Arial"/>
          <w:sz w:val="22"/>
          <w:szCs w:val="22"/>
        </w:rPr>
        <w:t>Derntl</w:t>
      </w:r>
      <w:proofErr w:type="spellEnd"/>
      <w:r w:rsidRPr="00775B6B">
        <w:rPr>
          <w:rFonts w:ascii="Ebrima" w:hAnsi="Ebrima" w:cs="Arial"/>
          <w:sz w:val="22"/>
          <w:szCs w:val="22"/>
        </w:rPr>
        <w:t xml:space="preserve">, B. (2022). Pregnancy and brain architecture: Associations with hormones, cognition and affect. </w:t>
      </w:r>
      <w:r w:rsidRPr="00775B6B">
        <w:rPr>
          <w:rFonts w:ascii="Ebrima" w:hAnsi="Ebrima" w:cs="Arial"/>
          <w:i/>
          <w:iCs/>
          <w:sz w:val="22"/>
          <w:szCs w:val="22"/>
        </w:rPr>
        <w:t>Journal of Neuroendocrinology, 34</w:t>
      </w:r>
      <w:r w:rsidRPr="00775B6B">
        <w:rPr>
          <w:rFonts w:ascii="Ebrima" w:hAnsi="Ebrima" w:cs="Arial"/>
          <w:sz w:val="22"/>
          <w:szCs w:val="22"/>
        </w:rPr>
        <w:t xml:space="preserve">(2). </w:t>
      </w:r>
      <w:hyperlink r:id="rId149" w:history="1">
        <w:r w:rsidRPr="00775B6B">
          <w:rPr>
            <w:rStyle w:val="Hyperlink"/>
            <w:rFonts w:ascii="Ebrima" w:hAnsi="Ebrima" w:cs="Arial"/>
            <w:sz w:val="22"/>
            <w:szCs w:val="22"/>
          </w:rPr>
          <w:t>https://doi.org/10.1111/jne.13066</w:t>
        </w:r>
      </w:hyperlink>
      <w:r w:rsidRPr="00775B6B">
        <w:rPr>
          <w:rFonts w:ascii="Ebrima" w:hAnsi="Ebrima" w:cs="Arial"/>
          <w:sz w:val="22"/>
          <w:szCs w:val="22"/>
        </w:rPr>
        <w:t xml:space="preserve"> </w:t>
      </w:r>
    </w:p>
    <w:p w14:paraId="440E79F3"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6" w:name="ritchie2018"/>
      <w:bookmarkEnd w:id="213"/>
      <w:bookmarkEnd w:id="215"/>
      <w:r w:rsidRPr="00775B6B">
        <w:rPr>
          <w:rFonts w:ascii="Ebrima" w:hAnsi="Ebrima" w:cs="Arial"/>
          <w:sz w:val="22"/>
          <w:szCs w:val="22"/>
        </w:rPr>
        <w:t xml:space="preserve">Ritchie, S. J., Cox, S. R., Shen, X., Lombardo, M. V., Reus, L. M., </w:t>
      </w:r>
      <w:proofErr w:type="spellStart"/>
      <w:r w:rsidRPr="00775B6B">
        <w:rPr>
          <w:rFonts w:ascii="Ebrima" w:hAnsi="Ebrima" w:cs="Arial"/>
          <w:sz w:val="22"/>
          <w:szCs w:val="22"/>
        </w:rPr>
        <w:t>Alloza</w:t>
      </w:r>
      <w:proofErr w:type="spellEnd"/>
      <w:r w:rsidRPr="00775B6B">
        <w:rPr>
          <w:rFonts w:ascii="Ebrima" w:hAnsi="Ebrima" w:cs="Arial"/>
          <w:sz w:val="22"/>
          <w:szCs w:val="22"/>
        </w:rPr>
        <w:t xml:space="preserve">, C., . . . Deary, I. J. (2018). Sex Differences in the Adult Human Brain: Evidence from 5216 UK Biobank Participants. </w:t>
      </w:r>
      <w:r w:rsidRPr="00B240D1">
        <w:rPr>
          <w:rFonts w:ascii="Ebrima" w:hAnsi="Ebrima" w:cs="Arial"/>
          <w:i/>
          <w:iCs/>
          <w:sz w:val="22"/>
          <w:szCs w:val="22"/>
          <w:lang w:val="de-DE"/>
        </w:rPr>
        <w:t>Cerebral Cortex</w:t>
      </w:r>
      <w:r w:rsidRPr="00B240D1">
        <w:rPr>
          <w:rFonts w:ascii="Ebrima" w:hAnsi="Ebrima" w:cs="Arial"/>
          <w:sz w:val="22"/>
          <w:szCs w:val="22"/>
          <w:lang w:val="de-DE"/>
        </w:rPr>
        <w:t xml:space="preserve">, </w:t>
      </w:r>
      <w:r w:rsidRPr="00B240D1">
        <w:rPr>
          <w:rFonts w:ascii="Ebrima" w:hAnsi="Ebrima" w:cs="Arial"/>
          <w:i/>
          <w:iCs/>
          <w:sz w:val="22"/>
          <w:szCs w:val="22"/>
          <w:lang w:val="de-DE"/>
        </w:rPr>
        <w:t>28</w:t>
      </w:r>
      <w:r w:rsidRPr="00B240D1">
        <w:rPr>
          <w:rFonts w:ascii="Ebrima" w:hAnsi="Ebrima" w:cs="Arial"/>
          <w:sz w:val="22"/>
          <w:szCs w:val="22"/>
          <w:lang w:val="de-DE"/>
        </w:rPr>
        <w:t xml:space="preserve">(8), 2959–2975. </w:t>
      </w:r>
      <w:hyperlink r:id="rId150" w:history="1">
        <w:r w:rsidRPr="00B240D1">
          <w:rPr>
            <w:rStyle w:val="Hyperlink"/>
            <w:rFonts w:ascii="Ebrima" w:hAnsi="Ebrima" w:cs="Arial"/>
            <w:sz w:val="22"/>
            <w:szCs w:val="22"/>
            <w:lang w:val="de-DE"/>
          </w:rPr>
          <w:t>https://doi.org/10.1093/cercor/bhy109</w:t>
        </w:r>
      </w:hyperlink>
      <w:r w:rsidRPr="00B240D1">
        <w:rPr>
          <w:rFonts w:ascii="Ebrima" w:hAnsi="Ebrima" w:cs="Arial"/>
          <w:sz w:val="22"/>
          <w:szCs w:val="22"/>
          <w:lang w:val="de-DE"/>
        </w:rPr>
        <w:t xml:space="preserve"> </w:t>
      </w:r>
    </w:p>
    <w:p w14:paraId="7A693EC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7" w:name="röhrig2022"/>
      <w:bookmarkEnd w:id="216"/>
      <w:r w:rsidRPr="009F3929">
        <w:rPr>
          <w:rFonts w:ascii="Ebrima" w:hAnsi="Ebrima" w:cs="Arial"/>
          <w:sz w:val="22"/>
          <w:szCs w:val="22"/>
          <w:lang w:val="de-DE"/>
        </w:rPr>
        <w:t xml:space="preserve">Röhrig, L., Sperber, C., </w:t>
      </w:r>
      <w:proofErr w:type="spellStart"/>
      <w:r w:rsidRPr="009F3929">
        <w:rPr>
          <w:rFonts w:ascii="Ebrima" w:hAnsi="Ebrima" w:cs="Arial"/>
          <w:sz w:val="22"/>
          <w:szCs w:val="22"/>
          <w:lang w:val="de-DE"/>
        </w:rPr>
        <w:t>Bonilha</w:t>
      </w:r>
      <w:proofErr w:type="spellEnd"/>
      <w:r w:rsidRPr="009F3929">
        <w:rPr>
          <w:rFonts w:ascii="Ebrima" w:hAnsi="Ebrima" w:cs="Arial"/>
          <w:sz w:val="22"/>
          <w:szCs w:val="22"/>
          <w:lang w:val="de-DE"/>
        </w:rPr>
        <w:t xml:space="preserve">, L., </w:t>
      </w:r>
      <w:proofErr w:type="spellStart"/>
      <w:r w:rsidRPr="009F3929">
        <w:rPr>
          <w:rFonts w:ascii="Ebrima" w:hAnsi="Ebrima" w:cs="Arial"/>
          <w:sz w:val="22"/>
          <w:szCs w:val="22"/>
          <w:lang w:val="de-DE"/>
        </w:rPr>
        <w:t>Rorden</w:t>
      </w:r>
      <w:proofErr w:type="spellEnd"/>
      <w:r w:rsidRPr="009F3929">
        <w:rPr>
          <w:rFonts w:ascii="Ebrima" w:hAnsi="Ebrima" w:cs="Arial"/>
          <w:sz w:val="22"/>
          <w:szCs w:val="22"/>
          <w:lang w:val="de-DE"/>
        </w:rPr>
        <w:t xml:space="preserve">, C., &amp; Karnath, H. O. (2022). </w:t>
      </w:r>
      <w:r w:rsidRPr="00775B6B">
        <w:rPr>
          <w:rFonts w:ascii="Ebrima" w:hAnsi="Ebrima" w:cs="Arial"/>
          <w:sz w:val="22"/>
          <w:szCs w:val="22"/>
        </w:rPr>
        <w:t xml:space="preserve">Right-hemispheric white matter hyperintensities improve the prediction of spatial neglect severity in acute stroke. </w:t>
      </w:r>
      <w:proofErr w:type="spellStart"/>
      <w:r w:rsidRPr="00775B6B">
        <w:rPr>
          <w:rFonts w:ascii="Ebrima" w:hAnsi="Ebrima" w:cs="Arial"/>
          <w:i/>
          <w:iCs/>
          <w:sz w:val="22"/>
          <w:szCs w:val="22"/>
        </w:rPr>
        <w:t>medRxiv</w:t>
      </w:r>
      <w:proofErr w:type="spellEnd"/>
      <w:r w:rsidRPr="00775B6B">
        <w:rPr>
          <w:rFonts w:ascii="Ebrima" w:hAnsi="Ebrima" w:cs="Arial"/>
          <w:i/>
          <w:iCs/>
          <w:sz w:val="22"/>
          <w:szCs w:val="22"/>
        </w:rPr>
        <w:t>.</w:t>
      </w:r>
      <w:r w:rsidRPr="00775B6B">
        <w:rPr>
          <w:rFonts w:ascii="Ebrima" w:hAnsi="Ebrima" w:cs="Arial"/>
          <w:sz w:val="22"/>
          <w:szCs w:val="22"/>
        </w:rPr>
        <w:t xml:space="preserve"> </w:t>
      </w:r>
      <w:hyperlink r:id="rId151" w:history="1">
        <w:r w:rsidRPr="00775B6B">
          <w:rPr>
            <w:rStyle w:val="Hyperlink"/>
            <w:rFonts w:ascii="Ebrima" w:hAnsi="Ebrima" w:cs="Arial"/>
            <w:sz w:val="22"/>
            <w:szCs w:val="22"/>
          </w:rPr>
          <w:t>https://doi.org/10.1101/2022.04.08.22273547</w:t>
        </w:r>
      </w:hyperlink>
      <w:bookmarkEnd w:id="217"/>
      <w:r w:rsidRPr="00775B6B">
        <w:rPr>
          <w:rFonts w:ascii="Ebrima" w:hAnsi="Ebrima" w:cs="Arial"/>
          <w:sz w:val="22"/>
          <w:szCs w:val="22"/>
        </w:rPr>
        <w:t xml:space="preserve">  </w:t>
      </w:r>
    </w:p>
    <w:p w14:paraId="329B7BBE"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18" w:name="roland2017"/>
      <w:bookmarkStart w:id="219" w:name="rorden2012"/>
      <w:r w:rsidRPr="00775B6B">
        <w:rPr>
          <w:rFonts w:ascii="Ebrima" w:hAnsi="Ebrima" w:cs="Arial"/>
          <w:sz w:val="22"/>
          <w:szCs w:val="22"/>
        </w:rPr>
        <w:t xml:space="preserve">Roland, J. L., Snyder, A. Z., Hacker, C. D., Mitra, A., </w:t>
      </w:r>
      <w:proofErr w:type="spellStart"/>
      <w:r w:rsidRPr="00775B6B">
        <w:rPr>
          <w:rFonts w:ascii="Ebrima" w:hAnsi="Ebrima" w:cs="Arial"/>
          <w:sz w:val="22"/>
          <w:szCs w:val="22"/>
        </w:rPr>
        <w:t>Shimony</w:t>
      </w:r>
      <w:proofErr w:type="spellEnd"/>
      <w:r w:rsidRPr="00775B6B">
        <w:rPr>
          <w:rFonts w:ascii="Ebrima" w:hAnsi="Ebrima" w:cs="Arial"/>
          <w:sz w:val="22"/>
          <w:szCs w:val="22"/>
        </w:rPr>
        <w:t xml:space="preserve">, J. S., </w:t>
      </w:r>
      <w:proofErr w:type="spellStart"/>
      <w:r w:rsidRPr="00775B6B">
        <w:rPr>
          <w:rFonts w:ascii="Ebrima" w:hAnsi="Ebrima" w:cs="Arial"/>
          <w:sz w:val="22"/>
          <w:szCs w:val="22"/>
        </w:rPr>
        <w:t>Limbrick</w:t>
      </w:r>
      <w:proofErr w:type="spellEnd"/>
      <w:r w:rsidRPr="00775B6B">
        <w:rPr>
          <w:rFonts w:ascii="Ebrima" w:hAnsi="Ebrima" w:cs="Arial"/>
          <w:sz w:val="22"/>
          <w:szCs w:val="22"/>
        </w:rPr>
        <w:t xml:space="preserve">, D. D., . . . </w:t>
      </w:r>
      <w:proofErr w:type="spellStart"/>
      <w:r w:rsidRPr="00775B6B">
        <w:rPr>
          <w:rFonts w:ascii="Ebrima" w:hAnsi="Ebrima" w:cs="Arial"/>
          <w:sz w:val="22"/>
          <w:szCs w:val="22"/>
        </w:rPr>
        <w:t>Leuthardt</w:t>
      </w:r>
      <w:proofErr w:type="spellEnd"/>
      <w:r w:rsidRPr="00775B6B">
        <w:rPr>
          <w:rFonts w:ascii="Ebrima" w:hAnsi="Ebrima" w:cs="Arial"/>
          <w:sz w:val="22"/>
          <w:szCs w:val="22"/>
        </w:rPr>
        <w:t xml:space="preserve">, E. C. (2017). On the role of the corpus callosum in interhemispheric functional connectivity in humans. </w:t>
      </w:r>
      <w:r w:rsidRPr="00775B6B">
        <w:rPr>
          <w:rFonts w:ascii="Ebrima" w:hAnsi="Ebrima" w:cs="Arial"/>
          <w:i/>
          <w:sz w:val="22"/>
          <w:szCs w:val="22"/>
        </w:rPr>
        <w:t>Proceedings of the National Academy of Sciences, 114</w:t>
      </w:r>
      <w:r w:rsidRPr="00775B6B">
        <w:rPr>
          <w:rFonts w:ascii="Ebrima" w:hAnsi="Ebrima" w:cs="Arial"/>
          <w:sz w:val="22"/>
          <w:szCs w:val="22"/>
        </w:rPr>
        <w:t xml:space="preserve">(50), 13278–13283. </w:t>
      </w:r>
      <w:hyperlink r:id="rId152" w:history="1">
        <w:r w:rsidRPr="00775B6B">
          <w:rPr>
            <w:rStyle w:val="Hyperlink"/>
            <w:rFonts w:ascii="Ebrima" w:hAnsi="Ebrima" w:cs="Arial"/>
            <w:sz w:val="22"/>
            <w:szCs w:val="22"/>
          </w:rPr>
          <w:t>https://doi.org/10.1073/pnas.1707050114</w:t>
        </w:r>
      </w:hyperlink>
      <w:r w:rsidRPr="00775B6B">
        <w:rPr>
          <w:rFonts w:ascii="Ebrima" w:hAnsi="Ebrima" w:cs="Arial"/>
          <w:sz w:val="22"/>
          <w:szCs w:val="22"/>
        </w:rPr>
        <w:t xml:space="preserve"> </w:t>
      </w:r>
    </w:p>
    <w:p w14:paraId="11E6FB46"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20" w:name="rordenbrett2000"/>
      <w:bookmarkEnd w:id="218"/>
      <w:proofErr w:type="spellStart"/>
      <w:r w:rsidRPr="00775B6B">
        <w:rPr>
          <w:rFonts w:ascii="Ebrima" w:hAnsi="Ebrima" w:cs="Arial"/>
          <w:sz w:val="22"/>
          <w:szCs w:val="22"/>
        </w:rPr>
        <w:t>Rorden</w:t>
      </w:r>
      <w:proofErr w:type="spellEnd"/>
      <w:r w:rsidRPr="00775B6B">
        <w:rPr>
          <w:rFonts w:ascii="Ebrima" w:hAnsi="Ebrima" w:cs="Arial"/>
          <w:sz w:val="22"/>
          <w:szCs w:val="22"/>
        </w:rPr>
        <w:t xml:space="preserve">, C., &amp; Brett, M. (2000). Stereotaxic Display of Brain Lesions. </w:t>
      </w:r>
      <w:r w:rsidRPr="00775B6B">
        <w:rPr>
          <w:rFonts w:ascii="Ebrima" w:hAnsi="Ebrima" w:cs="Arial"/>
          <w:i/>
          <w:iCs/>
          <w:sz w:val="22"/>
          <w:szCs w:val="22"/>
        </w:rPr>
        <w:t>Behavioural Neurology, 12</w:t>
      </w:r>
      <w:r w:rsidRPr="00775B6B">
        <w:rPr>
          <w:rFonts w:ascii="Ebrima" w:hAnsi="Ebrima" w:cs="Arial"/>
          <w:sz w:val="22"/>
          <w:szCs w:val="22"/>
        </w:rPr>
        <w:t xml:space="preserve">(4), 191–200. </w:t>
      </w:r>
      <w:hyperlink r:id="rId153" w:history="1">
        <w:r w:rsidRPr="00775B6B">
          <w:rPr>
            <w:rStyle w:val="Hyperlink"/>
            <w:rFonts w:ascii="Ebrima" w:hAnsi="Ebrima" w:cs="Arial"/>
            <w:sz w:val="22"/>
            <w:szCs w:val="22"/>
          </w:rPr>
          <w:t>https://doi.org/10.1155/2000/421719</w:t>
        </w:r>
      </w:hyperlink>
      <w:r w:rsidRPr="00775B6B">
        <w:rPr>
          <w:rFonts w:ascii="Ebrima" w:hAnsi="Ebrima" w:cs="Arial"/>
          <w:sz w:val="22"/>
          <w:szCs w:val="22"/>
        </w:rPr>
        <w:t xml:space="preserve">  </w:t>
      </w:r>
    </w:p>
    <w:bookmarkEnd w:id="219"/>
    <w:bookmarkEnd w:id="220"/>
    <w:p w14:paraId="65425856"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775B6B">
        <w:rPr>
          <w:rFonts w:ascii="Ebrima" w:hAnsi="Ebrima" w:cs="Arial"/>
          <w:sz w:val="22"/>
          <w:szCs w:val="22"/>
        </w:rPr>
        <w:t>Rorden</w:t>
      </w:r>
      <w:proofErr w:type="spellEnd"/>
      <w:r w:rsidRPr="00775B6B">
        <w:rPr>
          <w:rFonts w:ascii="Ebrima" w:hAnsi="Ebrima" w:cs="Arial"/>
          <w:sz w:val="22"/>
          <w:szCs w:val="22"/>
        </w:rPr>
        <w:t xml:space="preserve">, C., &amp; Karnath, H. O. (2010). A simple measure of neglect severity. </w:t>
      </w:r>
      <w:proofErr w:type="spellStart"/>
      <w:r w:rsidRPr="009F3929">
        <w:rPr>
          <w:rFonts w:ascii="Ebrima" w:hAnsi="Ebrima" w:cs="Arial"/>
          <w:i/>
          <w:iCs/>
          <w:sz w:val="22"/>
          <w:szCs w:val="22"/>
          <w:lang w:val="de-DE"/>
        </w:rPr>
        <w:t>Neuropsychologia</w:t>
      </w:r>
      <w:proofErr w:type="spellEnd"/>
      <w:r w:rsidRPr="009F3929">
        <w:rPr>
          <w:rFonts w:ascii="Ebrima" w:hAnsi="Ebrima" w:cs="Arial"/>
          <w:i/>
          <w:iCs/>
          <w:sz w:val="22"/>
          <w:szCs w:val="22"/>
          <w:lang w:val="de-DE"/>
        </w:rPr>
        <w:t>, 48</w:t>
      </w:r>
      <w:r w:rsidRPr="009F3929">
        <w:rPr>
          <w:rFonts w:ascii="Ebrima" w:hAnsi="Ebrima" w:cs="Arial"/>
          <w:sz w:val="22"/>
          <w:szCs w:val="22"/>
          <w:lang w:val="de-DE"/>
        </w:rPr>
        <w:t xml:space="preserve">(9), 2758–2763. </w:t>
      </w:r>
      <w:hyperlink r:id="rId154" w:history="1">
        <w:r w:rsidRPr="009F3929">
          <w:rPr>
            <w:rStyle w:val="Hyperlink"/>
            <w:rFonts w:ascii="Ebrima" w:hAnsi="Ebrima" w:cs="Arial"/>
            <w:sz w:val="22"/>
            <w:szCs w:val="22"/>
            <w:lang w:val="de-DE"/>
          </w:rPr>
          <w:t>https://doi.org/10.1016/j.neuropsychologia.2010.04.018</w:t>
        </w:r>
      </w:hyperlink>
      <w:r w:rsidRPr="009F3929">
        <w:rPr>
          <w:rFonts w:ascii="Ebrima" w:hAnsi="Ebrima" w:cs="Arial"/>
          <w:sz w:val="22"/>
          <w:szCs w:val="22"/>
          <w:lang w:val="de-DE"/>
        </w:rPr>
        <w:t xml:space="preserve">  </w:t>
      </w:r>
    </w:p>
    <w:p w14:paraId="3D43C604"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21" w:name="rordenkarnath2010"/>
      <w:proofErr w:type="spellStart"/>
      <w:r w:rsidRPr="009F3929">
        <w:rPr>
          <w:rFonts w:ascii="Ebrima" w:hAnsi="Ebrima" w:cs="Arial"/>
          <w:sz w:val="22"/>
          <w:szCs w:val="22"/>
          <w:lang w:val="de-DE"/>
        </w:rPr>
        <w:t>Rorden</w:t>
      </w:r>
      <w:proofErr w:type="spellEnd"/>
      <w:r w:rsidRPr="009F3929">
        <w:rPr>
          <w:rFonts w:ascii="Ebrima" w:hAnsi="Ebrima" w:cs="Arial"/>
          <w:sz w:val="22"/>
          <w:szCs w:val="22"/>
          <w:lang w:val="de-DE"/>
        </w:rPr>
        <w:t xml:space="preserve">, C., </w:t>
      </w:r>
      <w:proofErr w:type="spellStart"/>
      <w:r w:rsidRPr="009F3929">
        <w:rPr>
          <w:rFonts w:ascii="Ebrima" w:hAnsi="Ebrima" w:cs="Arial"/>
          <w:sz w:val="22"/>
          <w:szCs w:val="22"/>
          <w:lang w:val="de-DE"/>
        </w:rPr>
        <w:t>Bonilha</w:t>
      </w:r>
      <w:proofErr w:type="spellEnd"/>
      <w:r w:rsidRPr="009F3929">
        <w:rPr>
          <w:rFonts w:ascii="Ebrima" w:hAnsi="Ebrima" w:cs="Arial"/>
          <w:sz w:val="22"/>
          <w:szCs w:val="22"/>
          <w:lang w:val="de-DE"/>
        </w:rPr>
        <w:t xml:space="preserve">, L., </w:t>
      </w:r>
      <w:proofErr w:type="spellStart"/>
      <w:r w:rsidRPr="009F3929">
        <w:rPr>
          <w:rFonts w:ascii="Ebrima" w:hAnsi="Ebrima" w:cs="Arial"/>
          <w:sz w:val="22"/>
          <w:szCs w:val="22"/>
          <w:lang w:val="de-DE"/>
        </w:rPr>
        <w:t>Fridriksson</w:t>
      </w:r>
      <w:proofErr w:type="spellEnd"/>
      <w:r w:rsidRPr="009F3929">
        <w:rPr>
          <w:rFonts w:ascii="Ebrima" w:hAnsi="Ebrima" w:cs="Arial"/>
          <w:sz w:val="22"/>
          <w:szCs w:val="22"/>
          <w:lang w:val="de-DE"/>
        </w:rPr>
        <w:t xml:space="preserve">, J., Bender, B., &amp; Karnath, H. O. (2012). </w:t>
      </w:r>
      <w:r w:rsidRPr="00775B6B">
        <w:rPr>
          <w:rFonts w:ascii="Ebrima" w:hAnsi="Ebrima" w:cs="Arial"/>
          <w:sz w:val="22"/>
          <w:szCs w:val="22"/>
        </w:rPr>
        <w:t xml:space="preserve">Age-specific CT and MRI templates for spatial normalization. </w:t>
      </w:r>
      <w:proofErr w:type="spellStart"/>
      <w:r w:rsidRPr="00775B6B">
        <w:rPr>
          <w:rFonts w:ascii="Ebrima" w:hAnsi="Ebrima" w:cs="Arial"/>
          <w:i/>
          <w:iCs/>
          <w:sz w:val="22"/>
          <w:szCs w:val="22"/>
        </w:rPr>
        <w:t>NeuroImage</w:t>
      </w:r>
      <w:proofErr w:type="spellEnd"/>
      <w:r w:rsidRPr="00775B6B">
        <w:rPr>
          <w:rFonts w:ascii="Ebrima" w:hAnsi="Ebrima" w:cs="Arial"/>
          <w:i/>
          <w:iCs/>
          <w:sz w:val="22"/>
          <w:szCs w:val="22"/>
        </w:rPr>
        <w:t>, 61</w:t>
      </w:r>
      <w:r w:rsidRPr="00775B6B">
        <w:rPr>
          <w:rFonts w:ascii="Ebrima" w:hAnsi="Ebrima" w:cs="Arial"/>
          <w:sz w:val="22"/>
          <w:szCs w:val="22"/>
        </w:rPr>
        <w:t xml:space="preserve">(4), 957–965. </w:t>
      </w:r>
      <w:hyperlink r:id="rId155" w:history="1">
        <w:r w:rsidRPr="00775B6B">
          <w:rPr>
            <w:rStyle w:val="Hyperlink"/>
            <w:rFonts w:ascii="Ebrima" w:hAnsi="Ebrima" w:cs="Arial"/>
            <w:sz w:val="22"/>
            <w:szCs w:val="22"/>
          </w:rPr>
          <w:t>https://doi.org/10.1016/j.neuroimage.2012.03.020</w:t>
        </w:r>
      </w:hyperlink>
      <w:r w:rsidRPr="00775B6B">
        <w:rPr>
          <w:rFonts w:ascii="Ebrima" w:hAnsi="Ebrima" w:cs="Arial"/>
          <w:sz w:val="22"/>
          <w:szCs w:val="22"/>
        </w:rPr>
        <w:t xml:space="preserve">  </w:t>
      </w:r>
    </w:p>
    <w:p w14:paraId="5751F0E1" w14:textId="77777777" w:rsidR="00BA784A" w:rsidRPr="00775B6B" w:rsidRDefault="00BA784A">
      <w:pPr>
        <w:rPr>
          <w:rFonts w:eastAsia="Times New Roman" w:cs="Arial"/>
          <w:lang w:eastAsia="en-GB"/>
        </w:rPr>
      </w:pPr>
      <w:bookmarkStart w:id="222" w:name="ruigrok2014"/>
      <w:r w:rsidRPr="00775B6B">
        <w:rPr>
          <w:rFonts w:cs="Arial"/>
        </w:rPr>
        <w:br w:type="page"/>
      </w:r>
    </w:p>
    <w:p w14:paraId="6C105B12" w14:textId="2EFDBD3F"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75B6B">
        <w:rPr>
          <w:rFonts w:ascii="Ebrima" w:hAnsi="Ebrima" w:cs="Arial"/>
          <w:sz w:val="22"/>
          <w:szCs w:val="22"/>
        </w:rPr>
        <w:t>Ruigrok</w:t>
      </w:r>
      <w:proofErr w:type="spellEnd"/>
      <w:r w:rsidRPr="00775B6B">
        <w:rPr>
          <w:rFonts w:ascii="Ebrima" w:hAnsi="Ebrima" w:cs="Arial"/>
          <w:sz w:val="22"/>
          <w:szCs w:val="22"/>
        </w:rPr>
        <w:t xml:space="preserve">, A. N., </w:t>
      </w:r>
      <w:proofErr w:type="spellStart"/>
      <w:r w:rsidRPr="00775B6B">
        <w:rPr>
          <w:rFonts w:ascii="Ebrima" w:hAnsi="Ebrima" w:cs="Arial"/>
          <w:sz w:val="22"/>
          <w:szCs w:val="22"/>
        </w:rPr>
        <w:t>Salimi-Khorshidi</w:t>
      </w:r>
      <w:proofErr w:type="spellEnd"/>
      <w:r w:rsidRPr="00775B6B">
        <w:rPr>
          <w:rFonts w:ascii="Ebrima" w:hAnsi="Ebrima" w:cs="Arial"/>
          <w:sz w:val="22"/>
          <w:szCs w:val="22"/>
        </w:rPr>
        <w:t xml:space="preserve">, G., Lai, M. C., Baron-Cohen, S., Lombardo, M. V., Tait, R. J., &amp; Suckling, J. (2014). A meta-analysis of sex differences in human brain structure. </w:t>
      </w:r>
      <w:r w:rsidRPr="00775B6B">
        <w:rPr>
          <w:rFonts w:ascii="Ebrima" w:hAnsi="Ebrima" w:cs="Arial"/>
          <w:i/>
          <w:iCs/>
          <w:sz w:val="22"/>
          <w:szCs w:val="22"/>
        </w:rPr>
        <w:t xml:space="preserve">Neuroscience &amp; </w:t>
      </w:r>
      <w:proofErr w:type="spellStart"/>
      <w:r w:rsidRPr="00775B6B">
        <w:rPr>
          <w:rFonts w:ascii="Ebrima" w:hAnsi="Ebrima" w:cs="Arial"/>
          <w:i/>
          <w:iCs/>
          <w:sz w:val="22"/>
          <w:szCs w:val="22"/>
        </w:rPr>
        <w:t>Biobehavioral</w:t>
      </w:r>
      <w:proofErr w:type="spellEnd"/>
      <w:r w:rsidRPr="00775B6B">
        <w:rPr>
          <w:rFonts w:ascii="Ebrima" w:hAnsi="Ebrima" w:cs="Arial"/>
          <w:i/>
          <w:iCs/>
          <w:sz w:val="22"/>
          <w:szCs w:val="22"/>
        </w:rPr>
        <w:t xml:space="preserve"> Reviews, 39</w:t>
      </w:r>
      <w:r w:rsidRPr="00775B6B">
        <w:rPr>
          <w:rFonts w:ascii="Ebrima" w:hAnsi="Ebrima" w:cs="Arial"/>
          <w:sz w:val="22"/>
          <w:szCs w:val="22"/>
        </w:rPr>
        <w:t xml:space="preserve">, 34–50. </w:t>
      </w:r>
      <w:hyperlink r:id="rId156" w:history="1">
        <w:r w:rsidRPr="00775B6B">
          <w:rPr>
            <w:rStyle w:val="Hyperlink"/>
            <w:rFonts w:ascii="Ebrima" w:hAnsi="Ebrima" w:cs="Arial"/>
            <w:sz w:val="22"/>
            <w:szCs w:val="22"/>
          </w:rPr>
          <w:t>https://doi.org/10.1016/j.neubiorev.2013.12.004</w:t>
        </w:r>
      </w:hyperlink>
      <w:r w:rsidRPr="00775B6B">
        <w:rPr>
          <w:rFonts w:ascii="Ebrima" w:hAnsi="Ebrima" w:cs="Arial"/>
          <w:sz w:val="22"/>
          <w:szCs w:val="22"/>
        </w:rPr>
        <w:t xml:space="preserve"> </w:t>
      </w:r>
    </w:p>
    <w:p w14:paraId="4A82B6A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3" w:name="rupprecht2003"/>
      <w:bookmarkEnd w:id="221"/>
      <w:bookmarkEnd w:id="222"/>
      <w:proofErr w:type="spellStart"/>
      <w:r w:rsidRPr="00775B6B">
        <w:rPr>
          <w:rFonts w:ascii="Ebrima" w:hAnsi="Ebrima" w:cs="Arial"/>
          <w:sz w:val="22"/>
          <w:szCs w:val="22"/>
        </w:rPr>
        <w:t>Rupprecht</w:t>
      </w:r>
      <w:proofErr w:type="spellEnd"/>
      <w:r w:rsidRPr="00775B6B">
        <w:rPr>
          <w:rFonts w:ascii="Ebrima" w:hAnsi="Ebrima" w:cs="Arial"/>
          <w:sz w:val="22"/>
          <w:szCs w:val="22"/>
        </w:rPr>
        <w:t xml:space="preserve">, R. (2003). Neuroactive steroids: mechanisms of action and </w:t>
      </w:r>
      <w:proofErr w:type="spellStart"/>
      <w:r w:rsidRPr="00775B6B">
        <w:rPr>
          <w:rFonts w:ascii="Ebrima" w:hAnsi="Ebrima" w:cs="Arial"/>
          <w:sz w:val="22"/>
          <w:szCs w:val="22"/>
        </w:rPr>
        <w:t>neuropsychopharmacological</w:t>
      </w:r>
      <w:proofErr w:type="spellEnd"/>
      <w:r w:rsidRPr="00775B6B">
        <w:rPr>
          <w:rFonts w:ascii="Ebrima" w:hAnsi="Ebrima" w:cs="Arial"/>
          <w:sz w:val="22"/>
          <w:szCs w:val="22"/>
        </w:rPr>
        <w:t xml:space="preserve"> properties. </w:t>
      </w:r>
      <w:proofErr w:type="spellStart"/>
      <w:r w:rsidRPr="00775B6B">
        <w:rPr>
          <w:rFonts w:ascii="Ebrima" w:hAnsi="Ebrima" w:cs="Arial"/>
          <w:i/>
          <w:iCs/>
          <w:sz w:val="22"/>
          <w:szCs w:val="22"/>
        </w:rPr>
        <w:t>Psychoneuroendocrinology</w:t>
      </w:r>
      <w:proofErr w:type="spellEnd"/>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(2), 139–168. </w:t>
      </w:r>
      <w:hyperlink r:id="rId157" w:history="1">
        <w:r w:rsidRPr="00775B6B">
          <w:rPr>
            <w:rStyle w:val="Hyperlink"/>
            <w:rFonts w:ascii="Ebrima" w:hAnsi="Ebrima" w:cs="Arial"/>
            <w:sz w:val="22"/>
            <w:szCs w:val="22"/>
          </w:rPr>
          <w:t>https://doi.org/10.1016/s0306-4530(02)00064-1</w:t>
        </w:r>
      </w:hyperlink>
      <w:r w:rsidRPr="00775B6B">
        <w:rPr>
          <w:rFonts w:ascii="Ebrima" w:hAnsi="Ebrima" w:cs="Arial"/>
          <w:sz w:val="22"/>
          <w:szCs w:val="22"/>
        </w:rPr>
        <w:t xml:space="preserve">  </w:t>
      </w:r>
    </w:p>
    <w:p w14:paraId="13A5FAE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4" w:name="salvalaggio2020"/>
      <w:bookmarkEnd w:id="223"/>
      <w:proofErr w:type="spellStart"/>
      <w:r w:rsidRPr="00775B6B">
        <w:rPr>
          <w:rFonts w:ascii="Ebrima" w:hAnsi="Ebrima" w:cs="Arial"/>
          <w:sz w:val="22"/>
          <w:szCs w:val="22"/>
        </w:rPr>
        <w:t>Salvalaggio</w:t>
      </w:r>
      <w:proofErr w:type="spellEnd"/>
      <w:r w:rsidRPr="00775B6B">
        <w:rPr>
          <w:rFonts w:ascii="Ebrima" w:hAnsi="Ebrima" w:cs="Arial"/>
          <w:sz w:val="22"/>
          <w:szCs w:val="22"/>
        </w:rPr>
        <w:t xml:space="preserve">, A., De Filippo De Grazia, M., </w:t>
      </w:r>
      <w:proofErr w:type="spellStart"/>
      <w:r w:rsidRPr="00775B6B">
        <w:rPr>
          <w:rFonts w:ascii="Ebrima" w:hAnsi="Ebrima" w:cs="Arial"/>
          <w:sz w:val="22"/>
          <w:szCs w:val="22"/>
        </w:rPr>
        <w:t>Zorzi</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Thiebaut</w:t>
      </w:r>
      <w:proofErr w:type="spellEnd"/>
      <w:r w:rsidRPr="00775B6B">
        <w:rPr>
          <w:rFonts w:ascii="Ebrima" w:hAnsi="Ebrima" w:cs="Arial"/>
          <w:sz w:val="22"/>
          <w:szCs w:val="22"/>
        </w:rPr>
        <w:t xml:space="preserve"> de </w:t>
      </w:r>
      <w:proofErr w:type="spellStart"/>
      <w:r w:rsidRPr="00775B6B">
        <w:rPr>
          <w:rFonts w:ascii="Ebrima" w:hAnsi="Ebrima" w:cs="Arial"/>
          <w:sz w:val="22"/>
          <w:szCs w:val="22"/>
        </w:rPr>
        <w:t>Schotten</w:t>
      </w:r>
      <w:proofErr w:type="spellEnd"/>
      <w:r w:rsidRPr="00775B6B">
        <w:rPr>
          <w:rFonts w:ascii="Ebrima" w:hAnsi="Ebrima" w:cs="Arial"/>
          <w:sz w:val="22"/>
          <w:szCs w:val="22"/>
        </w:rPr>
        <w:t xml:space="preserve">, M., &amp; </w:t>
      </w:r>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(2020). Post-stroke deficit prediction from lesion and indirect structural and functional disconnection. </w:t>
      </w:r>
      <w:r w:rsidRPr="00775B6B">
        <w:rPr>
          <w:rFonts w:ascii="Ebrima" w:hAnsi="Ebrima" w:cs="Arial"/>
          <w:i/>
          <w:iCs/>
          <w:sz w:val="22"/>
          <w:szCs w:val="22"/>
        </w:rPr>
        <w:t>Brain, 143</w:t>
      </w:r>
      <w:r w:rsidRPr="00775B6B">
        <w:rPr>
          <w:rFonts w:ascii="Ebrima" w:hAnsi="Ebrima" w:cs="Arial"/>
          <w:sz w:val="22"/>
          <w:szCs w:val="22"/>
        </w:rPr>
        <w:t xml:space="preserve">(7), 2173–2188. </w:t>
      </w:r>
      <w:hyperlink r:id="rId158" w:history="1">
        <w:r w:rsidRPr="00775B6B">
          <w:rPr>
            <w:rStyle w:val="Hyperlink"/>
            <w:rFonts w:ascii="Ebrima" w:hAnsi="Ebrima" w:cs="Arial"/>
            <w:sz w:val="22"/>
            <w:szCs w:val="22"/>
          </w:rPr>
          <w:t>https://doi.org/10.1093/brain/awaa156</w:t>
        </w:r>
      </w:hyperlink>
      <w:r w:rsidRPr="00775B6B">
        <w:rPr>
          <w:rFonts w:ascii="Ebrima" w:hAnsi="Ebrima" w:cs="Arial"/>
          <w:sz w:val="22"/>
          <w:szCs w:val="22"/>
        </w:rPr>
        <w:t xml:space="preserve"> </w:t>
      </w:r>
    </w:p>
    <w:p w14:paraId="6197991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5" w:name="saxena2022"/>
      <w:bookmarkEnd w:id="224"/>
      <w:r w:rsidRPr="00775B6B">
        <w:rPr>
          <w:rFonts w:ascii="Ebrima" w:hAnsi="Ebrima" w:cs="Arial"/>
          <w:sz w:val="22"/>
          <w:szCs w:val="22"/>
        </w:rPr>
        <w:t xml:space="preserve">Saxena, S., </w:t>
      </w:r>
      <w:proofErr w:type="spellStart"/>
      <w:r w:rsidRPr="00775B6B">
        <w:rPr>
          <w:rFonts w:ascii="Ebrima" w:hAnsi="Ebrima" w:cs="Arial"/>
          <w:sz w:val="22"/>
          <w:szCs w:val="22"/>
        </w:rPr>
        <w:t>Keser</w:t>
      </w:r>
      <w:proofErr w:type="spellEnd"/>
      <w:r w:rsidRPr="00775B6B">
        <w:rPr>
          <w:rFonts w:ascii="Ebrima" w:hAnsi="Ebrima" w:cs="Arial"/>
          <w:sz w:val="22"/>
          <w:szCs w:val="22"/>
        </w:rPr>
        <w:t xml:space="preserve">, Z., </w:t>
      </w:r>
      <w:proofErr w:type="spellStart"/>
      <w:r w:rsidRPr="00775B6B">
        <w:rPr>
          <w:rFonts w:ascii="Ebrima" w:hAnsi="Ebrima" w:cs="Arial"/>
          <w:sz w:val="22"/>
          <w:szCs w:val="22"/>
        </w:rPr>
        <w:t>Rorden</w:t>
      </w:r>
      <w:proofErr w:type="spellEnd"/>
      <w:r w:rsidRPr="00775B6B">
        <w:rPr>
          <w:rFonts w:ascii="Ebrima" w:hAnsi="Ebrima" w:cs="Arial"/>
          <w:sz w:val="22"/>
          <w:szCs w:val="22"/>
        </w:rPr>
        <w:t xml:space="preserve">, C., </w:t>
      </w:r>
      <w:proofErr w:type="spellStart"/>
      <w:r w:rsidRPr="00775B6B">
        <w:rPr>
          <w:rFonts w:ascii="Ebrima" w:hAnsi="Ebrima" w:cs="Arial"/>
          <w:sz w:val="22"/>
          <w:szCs w:val="22"/>
        </w:rPr>
        <w:t>Bonilha</w:t>
      </w:r>
      <w:proofErr w:type="spellEnd"/>
      <w:r w:rsidRPr="00775B6B">
        <w:rPr>
          <w:rFonts w:ascii="Ebrima" w:hAnsi="Ebrima" w:cs="Arial"/>
          <w:sz w:val="22"/>
          <w:szCs w:val="22"/>
        </w:rPr>
        <w:t xml:space="preserve">, L., </w:t>
      </w:r>
      <w:proofErr w:type="spellStart"/>
      <w:r w:rsidRPr="00775B6B">
        <w:rPr>
          <w:rFonts w:ascii="Ebrima" w:hAnsi="Ebrima" w:cs="Arial"/>
          <w:sz w:val="22"/>
          <w:szCs w:val="22"/>
        </w:rPr>
        <w:t>Fridriksson</w:t>
      </w:r>
      <w:proofErr w:type="spellEnd"/>
      <w:r w:rsidRPr="00775B6B">
        <w:rPr>
          <w:rFonts w:ascii="Ebrima" w:hAnsi="Ebrima" w:cs="Arial"/>
          <w:sz w:val="22"/>
          <w:szCs w:val="22"/>
        </w:rPr>
        <w:t xml:space="preserve">, J., Walker, A., &amp; Hillis, A. E. (2022). Disruptions of the Human Connectome Associated </w:t>
      </w:r>
      <w:proofErr w:type="gramStart"/>
      <w:r w:rsidRPr="00775B6B">
        <w:rPr>
          <w:rFonts w:ascii="Ebrima" w:hAnsi="Ebrima" w:cs="Arial"/>
          <w:sz w:val="22"/>
          <w:szCs w:val="22"/>
        </w:rPr>
        <w:t>With</w:t>
      </w:r>
      <w:proofErr w:type="gramEnd"/>
      <w:r w:rsidRPr="00775B6B">
        <w:rPr>
          <w:rFonts w:ascii="Ebrima" w:hAnsi="Ebrima" w:cs="Arial"/>
          <w:sz w:val="22"/>
          <w:szCs w:val="22"/>
        </w:rPr>
        <w:t xml:space="preserve">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w:t>
      </w:r>
      <w:r w:rsidRPr="00775B6B">
        <w:rPr>
          <w:rFonts w:ascii="Ebrima" w:hAnsi="Ebrima" w:cs="Arial"/>
          <w:i/>
          <w:iCs/>
          <w:sz w:val="22"/>
          <w:szCs w:val="22"/>
        </w:rPr>
        <w:t>Neurology</w:t>
      </w:r>
      <w:r w:rsidRPr="00775B6B">
        <w:rPr>
          <w:rFonts w:ascii="Ebrima" w:hAnsi="Ebrima" w:cs="Arial"/>
          <w:sz w:val="22"/>
          <w:szCs w:val="22"/>
        </w:rPr>
        <w:t xml:space="preserve">, </w:t>
      </w:r>
      <w:r w:rsidRPr="00775B6B">
        <w:rPr>
          <w:rFonts w:ascii="Ebrima" w:hAnsi="Ebrima" w:cs="Arial"/>
          <w:i/>
          <w:iCs/>
          <w:sz w:val="22"/>
          <w:szCs w:val="22"/>
        </w:rPr>
        <w:t>98</w:t>
      </w:r>
      <w:r w:rsidRPr="00775B6B">
        <w:rPr>
          <w:rFonts w:ascii="Ebrima" w:hAnsi="Ebrima" w:cs="Arial"/>
          <w:sz w:val="22"/>
          <w:szCs w:val="22"/>
        </w:rPr>
        <w:t xml:space="preserve">(2), e107–e114. </w:t>
      </w:r>
      <w:hyperlink r:id="rId159" w:history="1">
        <w:r w:rsidRPr="00775B6B">
          <w:rPr>
            <w:rStyle w:val="Hyperlink"/>
            <w:rFonts w:ascii="Ebrima" w:hAnsi="Ebrima" w:cs="Arial"/>
            <w:sz w:val="22"/>
            <w:szCs w:val="22"/>
          </w:rPr>
          <w:t>https://doi.org/10.1212/wnl.0000000000013050</w:t>
        </w:r>
      </w:hyperlink>
      <w:r w:rsidRPr="00775B6B">
        <w:rPr>
          <w:rFonts w:ascii="Ebrima" w:hAnsi="Ebrima" w:cs="Arial"/>
          <w:sz w:val="22"/>
          <w:szCs w:val="22"/>
        </w:rPr>
        <w:t xml:space="preserve"> </w:t>
      </w:r>
    </w:p>
    <w:p w14:paraId="0FD9803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6" w:name="schölkopf2001"/>
      <w:bookmarkEnd w:id="225"/>
      <w:proofErr w:type="spellStart"/>
      <w:r w:rsidRPr="00775B6B">
        <w:rPr>
          <w:rFonts w:ascii="Ebrima" w:hAnsi="Ebrima" w:cs="Arial"/>
          <w:sz w:val="22"/>
          <w:szCs w:val="22"/>
        </w:rPr>
        <w:t>Schölkopf</w:t>
      </w:r>
      <w:proofErr w:type="spellEnd"/>
      <w:r w:rsidRPr="00775B6B">
        <w:rPr>
          <w:rFonts w:ascii="Ebrima" w:hAnsi="Ebrima" w:cs="Arial"/>
          <w:sz w:val="22"/>
          <w:szCs w:val="22"/>
        </w:rPr>
        <w:t xml:space="preserve">, B., Platt, J. C., </w:t>
      </w:r>
      <w:proofErr w:type="spellStart"/>
      <w:r w:rsidRPr="00775B6B">
        <w:rPr>
          <w:rFonts w:ascii="Ebrima" w:hAnsi="Ebrima" w:cs="Arial"/>
          <w:sz w:val="22"/>
          <w:szCs w:val="22"/>
        </w:rPr>
        <w:t>Shawe</w:t>
      </w:r>
      <w:proofErr w:type="spellEnd"/>
      <w:r w:rsidRPr="00775B6B">
        <w:rPr>
          <w:rFonts w:ascii="Ebrima" w:hAnsi="Ebrima" w:cs="Arial"/>
          <w:sz w:val="22"/>
          <w:szCs w:val="22"/>
        </w:rPr>
        <w:t xml:space="preserve">-Taylor, J., </w:t>
      </w:r>
      <w:proofErr w:type="spellStart"/>
      <w:r w:rsidRPr="00775B6B">
        <w:rPr>
          <w:rFonts w:ascii="Ebrima" w:hAnsi="Ebrima" w:cs="Arial"/>
          <w:sz w:val="22"/>
          <w:szCs w:val="22"/>
        </w:rPr>
        <w:t>Smola</w:t>
      </w:r>
      <w:proofErr w:type="spellEnd"/>
      <w:r w:rsidRPr="00775B6B">
        <w:rPr>
          <w:rFonts w:ascii="Ebrima" w:hAnsi="Ebrima" w:cs="Arial"/>
          <w:sz w:val="22"/>
          <w:szCs w:val="22"/>
        </w:rPr>
        <w:t xml:space="preserve">, A. J., &amp; Williamson, R. C. (2001). Estimating the Support of a High-Dimensional Distribution. </w:t>
      </w:r>
      <w:r w:rsidRPr="00775B6B">
        <w:rPr>
          <w:rFonts w:ascii="Ebrima" w:hAnsi="Ebrima" w:cs="Arial"/>
          <w:i/>
          <w:iCs/>
          <w:sz w:val="22"/>
          <w:szCs w:val="22"/>
        </w:rPr>
        <w:t>Neural Computation, 13</w:t>
      </w:r>
      <w:r w:rsidRPr="00775B6B">
        <w:rPr>
          <w:rFonts w:ascii="Ebrima" w:hAnsi="Ebrima" w:cs="Arial"/>
          <w:sz w:val="22"/>
          <w:szCs w:val="22"/>
        </w:rPr>
        <w:t xml:space="preserve">(7), 1443–1471. </w:t>
      </w:r>
      <w:hyperlink r:id="rId160" w:history="1">
        <w:r w:rsidRPr="009F3929">
          <w:rPr>
            <w:rStyle w:val="Hyperlink"/>
            <w:rFonts w:ascii="Ebrima" w:hAnsi="Ebrima" w:cs="Arial"/>
            <w:sz w:val="22"/>
            <w:szCs w:val="22"/>
            <w:lang w:val="de-DE"/>
          </w:rPr>
          <w:t>https://doi.org/10.1162/089976601750264965</w:t>
        </w:r>
      </w:hyperlink>
      <w:r w:rsidRPr="009F3929">
        <w:rPr>
          <w:rFonts w:ascii="Ebrima" w:hAnsi="Ebrima" w:cs="Arial"/>
          <w:sz w:val="22"/>
          <w:szCs w:val="22"/>
          <w:lang w:val="de-DE"/>
        </w:rPr>
        <w:t xml:space="preserve">  </w:t>
      </w:r>
    </w:p>
    <w:p w14:paraId="2617BA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7" w:name="schölkopf2000"/>
      <w:bookmarkEnd w:id="226"/>
      <w:proofErr w:type="spellStart"/>
      <w:r w:rsidRPr="009F3929">
        <w:rPr>
          <w:rFonts w:ascii="Ebrima" w:hAnsi="Ebrima" w:cs="Arial"/>
          <w:sz w:val="22"/>
          <w:szCs w:val="22"/>
          <w:lang w:val="de-DE"/>
        </w:rPr>
        <w:t>Schölkopf</w:t>
      </w:r>
      <w:proofErr w:type="spellEnd"/>
      <w:r w:rsidRPr="009F3929">
        <w:rPr>
          <w:rFonts w:ascii="Ebrima" w:hAnsi="Ebrima" w:cs="Arial"/>
          <w:sz w:val="22"/>
          <w:szCs w:val="22"/>
          <w:lang w:val="de-DE"/>
        </w:rPr>
        <w:t xml:space="preserve">, B., </w:t>
      </w:r>
      <w:proofErr w:type="spellStart"/>
      <w:r w:rsidRPr="009F3929">
        <w:rPr>
          <w:rFonts w:ascii="Ebrima" w:hAnsi="Ebrima" w:cs="Arial"/>
          <w:sz w:val="22"/>
          <w:szCs w:val="22"/>
          <w:lang w:val="de-DE"/>
        </w:rPr>
        <w:t>Smola</w:t>
      </w:r>
      <w:proofErr w:type="spellEnd"/>
      <w:r w:rsidRPr="009F3929">
        <w:rPr>
          <w:rFonts w:ascii="Ebrima" w:hAnsi="Ebrima" w:cs="Arial"/>
          <w:sz w:val="22"/>
          <w:szCs w:val="22"/>
          <w:lang w:val="de-DE"/>
        </w:rPr>
        <w:t xml:space="preserve">, A. J., Williamson, R. C., &amp; Bartlett, P. L. (2000). </w:t>
      </w:r>
      <w:r w:rsidRPr="00775B6B">
        <w:rPr>
          <w:rFonts w:ascii="Ebrima" w:hAnsi="Ebrima" w:cs="Arial"/>
          <w:sz w:val="22"/>
          <w:szCs w:val="22"/>
        </w:rPr>
        <w:t xml:space="preserve">New Support Vector Algorithms. </w:t>
      </w:r>
      <w:r w:rsidRPr="00775B6B">
        <w:rPr>
          <w:rFonts w:ascii="Ebrima" w:hAnsi="Ebrima" w:cs="Arial"/>
          <w:i/>
          <w:iCs/>
          <w:sz w:val="22"/>
          <w:szCs w:val="22"/>
        </w:rPr>
        <w:t>Neural Computation, 12</w:t>
      </w:r>
      <w:r w:rsidRPr="00775B6B">
        <w:rPr>
          <w:rFonts w:ascii="Ebrima" w:hAnsi="Ebrima" w:cs="Arial"/>
          <w:sz w:val="22"/>
          <w:szCs w:val="22"/>
        </w:rPr>
        <w:t xml:space="preserve">(5), 1207–1245. </w:t>
      </w:r>
      <w:hyperlink r:id="rId161" w:history="1">
        <w:r w:rsidRPr="00775B6B">
          <w:rPr>
            <w:rStyle w:val="Hyperlink"/>
            <w:rFonts w:ascii="Ebrima" w:hAnsi="Ebrima" w:cs="Arial"/>
            <w:sz w:val="22"/>
            <w:szCs w:val="22"/>
          </w:rPr>
          <w:t>https://doi.org/10.1162/089976600300015565</w:t>
        </w:r>
      </w:hyperlink>
      <w:r w:rsidRPr="00775B6B">
        <w:rPr>
          <w:rFonts w:ascii="Ebrima" w:hAnsi="Ebrima" w:cs="Arial"/>
          <w:sz w:val="22"/>
          <w:szCs w:val="22"/>
        </w:rPr>
        <w:t xml:space="preserve">   </w:t>
      </w:r>
    </w:p>
    <w:p w14:paraId="7757031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8" w:name="shields1975"/>
      <w:bookmarkEnd w:id="227"/>
      <w:r w:rsidRPr="00775B6B">
        <w:rPr>
          <w:rFonts w:ascii="Ebrima" w:hAnsi="Ebrima" w:cs="Arial"/>
          <w:sz w:val="22"/>
          <w:szCs w:val="22"/>
        </w:rPr>
        <w:t xml:space="preserve">Shields, S. (1975). Functionalism, Darwinism, and the psychology of women. </w:t>
      </w:r>
      <w:r w:rsidRPr="00775B6B">
        <w:rPr>
          <w:rFonts w:ascii="Ebrima" w:hAnsi="Ebrima" w:cs="Arial"/>
          <w:i/>
          <w:iCs/>
          <w:sz w:val="22"/>
          <w:szCs w:val="22"/>
        </w:rPr>
        <w:t>American Psychologist</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(7), 739–754. </w:t>
      </w:r>
      <w:hyperlink r:id="rId162" w:history="1">
        <w:r w:rsidRPr="00775B6B">
          <w:rPr>
            <w:rStyle w:val="Hyperlink"/>
            <w:rFonts w:ascii="Ebrima" w:hAnsi="Ebrima" w:cs="Arial"/>
            <w:sz w:val="22"/>
            <w:szCs w:val="22"/>
          </w:rPr>
          <w:t>https://doi.org/10.1037/h0076948</w:t>
        </w:r>
      </w:hyperlink>
      <w:r w:rsidRPr="00775B6B">
        <w:rPr>
          <w:rFonts w:ascii="Ebrima" w:hAnsi="Ebrima" w:cs="Arial"/>
          <w:sz w:val="22"/>
          <w:szCs w:val="22"/>
        </w:rPr>
        <w:t xml:space="preserve">  </w:t>
      </w:r>
    </w:p>
    <w:p w14:paraId="601F7FD8"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9" w:name="silva2010"/>
      <w:bookmarkEnd w:id="228"/>
      <w:r w:rsidRPr="00775B6B">
        <w:rPr>
          <w:rFonts w:ascii="Ebrima" w:hAnsi="Ebrima" w:cs="Arial"/>
          <w:sz w:val="22"/>
          <w:szCs w:val="22"/>
        </w:rPr>
        <w:t xml:space="preserve">Silva, G. S., Lima, F. O., Camargo, E. C., Smith, W. S., Lev, M. H., Harris, G. J., . . . </w:t>
      </w:r>
      <w:proofErr w:type="spellStart"/>
      <w:r w:rsidRPr="00775B6B">
        <w:rPr>
          <w:rFonts w:ascii="Ebrima" w:hAnsi="Ebrima" w:cs="Arial"/>
          <w:sz w:val="22"/>
          <w:szCs w:val="22"/>
        </w:rPr>
        <w:t>Furie</w:t>
      </w:r>
      <w:proofErr w:type="spellEnd"/>
      <w:r w:rsidRPr="00775B6B">
        <w:rPr>
          <w:rFonts w:ascii="Ebrima" w:hAnsi="Ebrima" w:cs="Arial"/>
          <w:sz w:val="22"/>
          <w:szCs w:val="22"/>
        </w:rPr>
        <w:t xml:space="preserve">, K. L. (2010). Gender Differences in Outcomes after Ischemic Stroke: Role of Ischemic Lesion Volume and Intracranial Large-Artery Occlusion. </w:t>
      </w:r>
      <w:r w:rsidRPr="00775B6B">
        <w:rPr>
          <w:rFonts w:ascii="Ebrima" w:hAnsi="Ebrima" w:cs="Arial"/>
          <w:i/>
          <w:iCs/>
          <w:sz w:val="22"/>
          <w:szCs w:val="22"/>
        </w:rPr>
        <w:t>Cerebrovascular Diseases</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(5), 470–475. </w:t>
      </w:r>
      <w:hyperlink r:id="rId163" w:history="1">
        <w:r w:rsidRPr="00775B6B">
          <w:rPr>
            <w:rStyle w:val="Hyperlink"/>
            <w:rFonts w:ascii="Ebrima" w:hAnsi="Ebrima" w:cs="Arial"/>
            <w:sz w:val="22"/>
            <w:szCs w:val="22"/>
          </w:rPr>
          <w:t>https://doi.org/10.1159/000317088</w:t>
        </w:r>
      </w:hyperlink>
      <w:r w:rsidRPr="00775B6B">
        <w:rPr>
          <w:rFonts w:ascii="Ebrima" w:hAnsi="Ebrima" w:cs="Arial"/>
          <w:sz w:val="22"/>
          <w:szCs w:val="22"/>
        </w:rPr>
        <w:t xml:space="preserve">  </w:t>
      </w:r>
    </w:p>
    <w:p w14:paraId="33787BAE"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30" w:name="smaczny2021"/>
      <w:proofErr w:type="spellStart"/>
      <w:r w:rsidRPr="00B240D1">
        <w:rPr>
          <w:rFonts w:ascii="Ebrima" w:hAnsi="Ebrima" w:cs="Arial"/>
          <w:sz w:val="22"/>
          <w:szCs w:val="22"/>
          <w:lang w:val="en-US"/>
        </w:rPr>
        <w:t>Smaczny</w:t>
      </w:r>
      <w:proofErr w:type="spellEnd"/>
      <w:r w:rsidRPr="00B240D1">
        <w:rPr>
          <w:rFonts w:ascii="Ebrima" w:hAnsi="Ebrima" w:cs="Arial"/>
          <w:sz w:val="22"/>
          <w:szCs w:val="22"/>
          <w:lang w:val="en-US"/>
        </w:rPr>
        <w:t xml:space="preserve">, S., Sperber, C., Jung, S., Moeller, K., Karnath, H. O., &amp; Klein, E. (2021). </w:t>
      </w:r>
      <w:r w:rsidRPr="00775B6B">
        <w:rPr>
          <w:rFonts w:ascii="Ebrima" w:hAnsi="Ebrima" w:cs="Arial"/>
          <w:sz w:val="22"/>
          <w:szCs w:val="22"/>
        </w:rPr>
        <w:t xml:space="preserve">Left angular gyrus disconnection impairs multiplication fact retrieval. </w:t>
      </w:r>
      <w:proofErr w:type="spellStart"/>
      <w:r w:rsidRPr="00775B6B">
        <w:rPr>
          <w:rFonts w:ascii="Ebrima" w:hAnsi="Ebrima" w:cs="Arial"/>
          <w:i/>
          <w:iCs/>
          <w:sz w:val="22"/>
          <w:szCs w:val="22"/>
        </w:rPr>
        <w:t>bioRxiv</w:t>
      </w:r>
      <w:proofErr w:type="spellEnd"/>
      <w:r w:rsidRPr="00775B6B">
        <w:rPr>
          <w:rFonts w:ascii="Ebrima" w:hAnsi="Ebrima" w:cs="Arial"/>
          <w:sz w:val="22"/>
          <w:szCs w:val="22"/>
        </w:rPr>
        <w:t xml:space="preserve">. </w:t>
      </w:r>
      <w:hyperlink r:id="rId164" w:history="1">
        <w:r w:rsidRPr="00B240D1">
          <w:rPr>
            <w:rStyle w:val="Hyperlink"/>
            <w:rFonts w:ascii="Ebrima" w:hAnsi="Ebrima" w:cs="Arial"/>
            <w:sz w:val="22"/>
            <w:szCs w:val="22"/>
            <w:lang w:val="de-DE"/>
          </w:rPr>
          <w:t>https://doi.org/10.1101/2021.10.27.465904</w:t>
        </w:r>
      </w:hyperlink>
      <w:r w:rsidRPr="00B240D1">
        <w:rPr>
          <w:rFonts w:ascii="Ebrima" w:hAnsi="Ebrima" w:cs="Arial"/>
          <w:sz w:val="22"/>
          <w:szCs w:val="22"/>
          <w:lang w:val="de-DE"/>
        </w:rPr>
        <w:t xml:space="preserve"> </w:t>
      </w:r>
    </w:p>
    <w:p w14:paraId="302D7F8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1" w:name="smith2015"/>
      <w:r w:rsidRPr="009F3929">
        <w:rPr>
          <w:rFonts w:ascii="Ebrima" w:hAnsi="Ebrima" w:cs="Arial"/>
          <w:sz w:val="22"/>
          <w:szCs w:val="22"/>
          <w:lang w:val="de-DE"/>
        </w:rPr>
        <w:t xml:space="preserve">Smith, E. S., Junger, J., </w:t>
      </w:r>
      <w:proofErr w:type="spellStart"/>
      <w:r w:rsidRPr="009F3929">
        <w:rPr>
          <w:rFonts w:ascii="Ebrima" w:hAnsi="Ebrima" w:cs="Arial"/>
          <w:sz w:val="22"/>
          <w:szCs w:val="22"/>
          <w:lang w:val="de-DE"/>
        </w:rPr>
        <w:t>Derntl</w:t>
      </w:r>
      <w:proofErr w:type="spellEnd"/>
      <w:r w:rsidRPr="009F3929">
        <w:rPr>
          <w:rFonts w:ascii="Ebrima" w:hAnsi="Ebrima" w:cs="Arial"/>
          <w:sz w:val="22"/>
          <w:szCs w:val="22"/>
          <w:lang w:val="de-DE"/>
        </w:rPr>
        <w:t xml:space="preserve">, B., &amp; Habel, U. (2015). </w:t>
      </w:r>
      <w:r w:rsidRPr="00775B6B">
        <w:rPr>
          <w:rFonts w:ascii="Ebrima" w:hAnsi="Ebrima" w:cs="Arial"/>
          <w:sz w:val="22"/>
          <w:szCs w:val="22"/>
        </w:rPr>
        <w:t xml:space="preserve">The transsexual brain – A review of findings on the neural basis of transsexualism. </w:t>
      </w:r>
      <w:r w:rsidRPr="00775B6B">
        <w:rPr>
          <w:rFonts w:ascii="Ebrima" w:hAnsi="Ebrima" w:cs="Arial"/>
          <w:i/>
          <w:iCs/>
          <w:sz w:val="22"/>
          <w:szCs w:val="22"/>
        </w:rPr>
        <w:t xml:space="preserve">Neuroscience &amp; </w:t>
      </w:r>
      <w:proofErr w:type="spellStart"/>
      <w:r w:rsidRPr="00775B6B">
        <w:rPr>
          <w:rFonts w:ascii="Ebrima" w:hAnsi="Ebrima" w:cs="Arial"/>
          <w:i/>
          <w:iCs/>
          <w:sz w:val="22"/>
          <w:szCs w:val="22"/>
        </w:rPr>
        <w:t>Biobehavioral</w:t>
      </w:r>
      <w:proofErr w:type="spellEnd"/>
      <w:r w:rsidRPr="00775B6B">
        <w:rPr>
          <w:rFonts w:ascii="Ebrima" w:hAnsi="Ebrima" w:cs="Arial"/>
          <w:i/>
          <w:iCs/>
          <w:sz w:val="22"/>
          <w:szCs w:val="22"/>
        </w:rPr>
        <w:t xml:space="preserve"> Reviews, 59</w:t>
      </w:r>
      <w:r w:rsidRPr="00775B6B">
        <w:rPr>
          <w:rFonts w:ascii="Ebrima" w:hAnsi="Ebrima" w:cs="Arial"/>
          <w:sz w:val="22"/>
          <w:szCs w:val="22"/>
        </w:rPr>
        <w:t xml:space="preserve">, 251–266. </w:t>
      </w:r>
      <w:hyperlink r:id="rId165" w:history="1">
        <w:r w:rsidRPr="00775B6B">
          <w:rPr>
            <w:rStyle w:val="Hyperlink"/>
            <w:rFonts w:ascii="Ebrima" w:hAnsi="Ebrima" w:cs="Arial"/>
            <w:sz w:val="22"/>
            <w:szCs w:val="22"/>
          </w:rPr>
          <w:t>https://doi.org/10.1016/j.neubiorev.2015.09.008</w:t>
        </w:r>
      </w:hyperlink>
      <w:r w:rsidRPr="00775B6B">
        <w:rPr>
          <w:rFonts w:ascii="Ebrima" w:hAnsi="Ebrima" w:cs="Arial"/>
          <w:sz w:val="22"/>
          <w:szCs w:val="22"/>
        </w:rPr>
        <w:t xml:space="preserve"> </w:t>
      </w:r>
    </w:p>
    <w:p w14:paraId="5C8141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2" w:name="sohrabji2016"/>
      <w:bookmarkEnd w:id="229"/>
      <w:bookmarkEnd w:id="230"/>
      <w:bookmarkEnd w:id="231"/>
      <w:proofErr w:type="spellStart"/>
      <w:r w:rsidRPr="00775B6B">
        <w:rPr>
          <w:rFonts w:ascii="Ebrima" w:hAnsi="Ebrima" w:cs="Arial"/>
          <w:sz w:val="22"/>
          <w:szCs w:val="22"/>
        </w:rPr>
        <w:t>Sohrabji</w:t>
      </w:r>
      <w:proofErr w:type="spellEnd"/>
      <w:r w:rsidRPr="00775B6B">
        <w:rPr>
          <w:rFonts w:ascii="Ebrima" w:hAnsi="Ebrima" w:cs="Arial"/>
          <w:sz w:val="22"/>
          <w:szCs w:val="22"/>
        </w:rPr>
        <w:t xml:space="preserve">, F., Park, M. J., &amp; </w:t>
      </w:r>
      <w:proofErr w:type="spellStart"/>
      <w:r w:rsidRPr="00775B6B">
        <w:rPr>
          <w:rFonts w:ascii="Ebrima" w:hAnsi="Ebrima" w:cs="Arial"/>
          <w:sz w:val="22"/>
          <w:szCs w:val="22"/>
        </w:rPr>
        <w:t>Mahnke</w:t>
      </w:r>
      <w:proofErr w:type="spellEnd"/>
      <w:r w:rsidRPr="00775B6B">
        <w:rPr>
          <w:rFonts w:ascii="Ebrima" w:hAnsi="Ebrima" w:cs="Arial"/>
          <w:sz w:val="22"/>
          <w:szCs w:val="22"/>
        </w:rPr>
        <w:t xml:space="preserve">, A. H. (2016). Sex differences in stroke therapies.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681–691. </w:t>
      </w:r>
      <w:hyperlink r:id="rId166" w:history="1">
        <w:r w:rsidRPr="00775B6B">
          <w:rPr>
            <w:rStyle w:val="Hyperlink"/>
            <w:rFonts w:ascii="Ebrima" w:hAnsi="Ebrima" w:cs="Arial"/>
            <w:sz w:val="22"/>
            <w:szCs w:val="22"/>
          </w:rPr>
          <w:t>https://doi.org/10.1002/jnr.23855</w:t>
        </w:r>
      </w:hyperlink>
      <w:r w:rsidRPr="00775B6B">
        <w:rPr>
          <w:rFonts w:ascii="Ebrima" w:hAnsi="Ebrima" w:cs="Arial"/>
          <w:sz w:val="22"/>
          <w:szCs w:val="22"/>
        </w:rPr>
        <w:t xml:space="preserve">  </w:t>
      </w:r>
    </w:p>
    <w:p w14:paraId="65C113B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3" w:name="sommer2004"/>
      <w:bookmarkEnd w:id="232"/>
      <w:r w:rsidRPr="00775B6B">
        <w:rPr>
          <w:rFonts w:ascii="Ebrima" w:hAnsi="Ebrima" w:cs="Arial"/>
          <w:sz w:val="22"/>
          <w:szCs w:val="22"/>
        </w:rPr>
        <w:t xml:space="preserve">Sommer, I. E. C., Aleman, A., Bouma, A., &amp; Kahn, R. S. (2004). Do women really have more bilateral language representation than men? A meta-analysis of functional imaging studies.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127</w:t>
      </w:r>
      <w:r w:rsidRPr="00775B6B">
        <w:rPr>
          <w:rFonts w:ascii="Ebrima" w:hAnsi="Ebrima" w:cs="Arial"/>
          <w:sz w:val="22"/>
          <w:szCs w:val="22"/>
        </w:rPr>
        <w:t xml:space="preserve">(8), 1845–1852. </w:t>
      </w:r>
      <w:hyperlink r:id="rId167" w:history="1">
        <w:r w:rsidRPr="00775B6B">
          <w:rPr>
            <w:rStyle w:val="Hyperlink"/>
            <w:rFonts w:ascii="Ebrima" w:hAnsi="Ebrima" w:cs="Arial"/>
            <w:sz w:val="22"/>
            <w:szCs w:val="22"/>
          </w:rPr>
          <w:t>https://doi.org/10.1093/brain/awh207</w:t>
        </w:r>
      </w:hyperlink>
      <w:r w:rsidRPr="00775B6B">
        <w:rPr>
          <w:rFonts w:ascii="Ebrima" w:hAnsi="Ebrima" w:cs="Arial"/>
          <w:sz w:val="22"/>
          <w:szCs w:val="22"/>
        </w:rPr>
        <w:t xml:space="preserve">  </w:t>
      </w:r>
    </w:p>
    <w:p w14:paraId="3B1F12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4" w:name="sperberkarnath2016"/>
      <w:bookmarkEnd w:id="233"/>
      <w:r w:rsidRPr="009F3929">
        <w:rPr>
          <w:rFonts w:ascii="Ebrima" w:hAnsi="Ebrima" w:cs="Arial"/>
          <w:sz w:val="22"/>
          <w:szCs w:val="22"/>
          <w:lang w:val="de-DE"/>
        </w:rPr>
        <w:t xml:space="preserve">Sperber, C., &amp; Karnath, H. O. (2016). </w:t>
      </w:r>
      <w:r w:rsidRPr="00775B6B">
        <w:rPr>
          <w:rFonts w:ascii="Ebrima" w:hAnsi="Ebrima" w:cs="Arial"/>
          <w:sz w:val="22"/>
          <w:szCs w:val="22"/>
        </w:rPr>
        <w:t xml:space="preserve">Topography of acute stroke in a sample of 439 right brain damaged patients. </w:t>
      </w:r>
      <w:proofErr w:type="spellStart"/>
      <w:r w:rsidRPr="00775B6B">
        <w:rPr>
          <w:rFonts w:ascii="Ebrima" w:hAnsi="Ebrima" w:cs="Arial"/>
          <w:i/>
          <w:iCs/>
          <w:sz w:val="22"/>
          <w:szCs w:val="22"/>
        </w:rPr>
        <w:t>NeuroImage</w:t>
      </w:r>
      <w:proofErr w:type="spellEnd"/>
      <w:r w:rsidRPr="00775B6B">
        <w:rPr>
          <w:rFonts w:ascii="Ebrima" w:hAnsi="Ebrima" w:cs="Arial"/>
          <w:i/>
          <w:iCs/>
          <w:sz w:val="22"/>
          <w:szCs w:val="22"/>
        </w:rPr>
        <w:t>: Clinical, 10</w:t>
      </w:r>
      <w:r w:rsidRPr="00775B6B">
        <w:rPr>
          <w:rFonts w:ascii="Ebrima" w:hAnsi="Ebrima" w:cs="Arial"/>
          <w:sz w:val="22"/>
          <w:szCs w:val="22"/>
        </w:rPr>
        <w:t xml:space="preserve">, 124–128. </w:t>
      </w:r>
      <w:hyperlink r:id="rId168" w:history="1">
        <w:r w:rsidRPr="00775B6B">
          <w:rPr>
            <w:rStyle w:val="Hyperlink"/>
            <w:rFonts w:ascii="Ebrima" w:hAnsi="Ebrima" w:cs="Arial"/>
            <w:sz w:val="22"/>
            <w:szCs w:val="22"/>
          </w:rPr>
          <w:t>https://doi.org/10.1016/j.nicl.2015.11.012</w:t>
        </w:r>
      </w:hyperlink>
      <w:r w:rsidRPr="00775B6B">
        <w:rPr>
          <w:rFonts w:ascii="Ebrima" w:hAnsi="Ebrima" w:cs="Arial"/>
          <w:sz w:val="22"/>
          <w:szCs w:val="22"/>
        </w:rPr>
        <w:t xml:space="preserve"> </w:t>
      </w:r>
    </w:p>
    <w:p w14:paraId="321968B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5" w:name="sperberkarnath2017"/>
      <w:bookmarkEnd w:id="234"/>
      <w:r w:rsidRPr="00775B6B">
        <w:rPr>
          <w:rFonts w:ascii="Ebrima" w:hAnsi="Ebrima" w:cs="Arial"/>
          <w:sz w:val="22"/>
          <w:szCs w:val="22"/>
        </w:rPr>
        <w:t>Sperber, C., &amp; Karnath, H. O. (2017). Impact of correction factors in human brain lesion-</w:t>
      </w:r>
      <w:proofErr w:type="spellStart"/>
      <w:r w:rsidRPr="00775B6B">
        <w:rPr>
          <w:rFonts w:ascii="Ebrima" w:hAnsi="Ebrima" w:cs="Arial"/>
          <w:sz w:val="22"/>
          <w:szCs w:val="22"/>
        </w:rPr>
        <w:t>behavior</w:t>
      </w:r>
      <w:proofErr w:type="spellEnd"/>
      <w:r w:rsidRPr="00775B6B">
        <w:rPr>
          <w:rFonts w:ascii="Ebrima" w:hAnsi="Ebrima" w:cs="Arial"/>
          <w:sz w:val="22"/>
          <w:szCs w:val="22"/>
        </w:rPr>
        <w:t xml:space="preserve"> inference. </w:t>
      </w:r>
      <w:r w:rsidRPr="00775B6B">
        <w:rPr>
          <w:rFonts w:ascii="Ebrima" w:hAnsi="Ebrima" w:cs="Arial"/>
          <w:i/>
          <w:iCs/>
          <w:sz w:val="22"/>
          <w:szCs w:val="22"/>
        </w:rPr>
        <w:t>Human Brain Mapping, 38</w:t>
      </w:r>
      <w:r w:rsidRPr="00775B6B">
        <w:rPr>
          <w:rFonts w:ascii="Ebrima" w:hAnsi="Ebrima" w:cs="Arial"/>
          <w:sz w:val="22"/>
          <w:szCs w:val="22"/>
        </w:rPr>
        <w:t xml:space="preserve">(3), 1692–1701. </w:t>
      </w:r>
      <w:hyperlink r:id="rId169" w:history="1">
        <w:r w:rsidRPr="00775B6B">
          <w:rPr>
            <w:rStyle w:val="Hyperlink"/>
            <w:rFonts w:ascii="Ebrima" w:hAnsi="Ebrima" w:cs="Arial"/>
            <w:sz w:val="22"/>
            <w:szCs w:val="22"/>
          </w:rPr>
          <w:t>https://doi.org/10.1002/hbm.23490</w:t>
        </w:r>
      </w:hyperlink>
      <w:r w:rsidRPr="00775B6B">
        <w:rPr>
          <w:rFonts w:ascii="Ebrima" w:hAnsi="Ebrima" w:cs="Arial"/>
          <w:sz w:val="22"/>
          <w:szCs w:val="22"/>
        </w:rPr>
        <w:t xml:space="preserve">  </w:t>
      </w:r>
    </w:p>
    <w:p w14:paraId="13D365B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6" w:name="sperber2020"/>
      <w:bookmarkEnd w:id="235"/>
      <w:r w:rsidRPr="00775B6B">
        <w:rPr>
          <w:rFonts w:ascii="Ebrima" w:hAnsi="Ebrima" w:cs="Arial"/>
          <w:sz w:val="22"/>
          <w:szCs w:val="22"/>
        </w:rPr>
        <w:t xml:space="preserve">Sperber, C., Clausen, J., </w:t>
      </w:r>
      <w:proofErr w:type="spellStart"/>
      <w:r w:rsidRPr="00775B6B">
        <w:rPr>
          <w:rFonts w:ascii="Ebrima" w:hAnsi="Ebrima" w:cs="Arial"/>
          <w:sz w:val="22"/>
          <w:szCs w:val="22"/>
        </w:rPr>
        <w:t>Benke</w:t>
      </w:r>
      <w:proofErr w:type="spellEnd"/>
      <w:r w:rsidRPr="00775B6B">
        <w:rPr>
          <w:rFonts w:ascii="Ebrima" w:hAnsi="Ebrima" w:cs="Arial"/>
          <w:sz w:val="22"/>
          <w:szCs w:val="22"/>
        </w:rPr>
        <w:t xml:space="preserve">, T., &amp; Karnath, H. O. (2020). The anatomy of spatial neglect after posterior cerebral artery stroke. </w:t>
      </w:r>
      <w:r w:rsidRPr="00775B6B">
        <w:rPr>
          <w:rFonts w:ascii="Ebrima" w:hAnsi="Ebrima" w:cs="Arial"/>
          <w:i/>
          <w:iCs/>
          <w:sz w:val="22"/>
          <w:szCs w:val="22"/>
        </w:rPr>
        <w:t>Brain Communications, 2</w:t>
      </w:r>
      <w:r w:rsidRPr="00775B6B">
        <w:rPr>
          <w:rFonts w:ascii="Ebrima" w:hAnsi="Ebrima" w:cs="Arial"/>
          <w:sz w:val="22"/>
          <w:szCs w:val="22"/>
        </w:rPr>
        <w:t xml:space="preserve">(2). </w:t>
      </w:r>
      <w:hyperlink r:id="rId170" w:history="1">
        <w:r w:rsidRPr="00775B6B">
          <w:rPr>
            <w:rStyle w:val="Hyperlink"/>
            <w:rFonts w:ascii="Ebrima" w:hAnsi="Ebrima" w:cs="Arial"/>
            <w:sz w:val="22"/>
            <w:szCs w:val="22"/>
          </w:rPr>
          <w:t>https://doi.org/10.1093/braincomms/fcaa163</w:t>
        </w:r>
      </w:hyperlink>
      <w:r w:rsidRPr="00775B6B">
        <w:rPr>
          <w:rFonts w:ascii="Ebrima" w:hAnsi="Ebrima" w:cs="Arial"/>
          <w:sz w:val="22"/>
          <w:szCs w:val="22"/>
        </w:rPr>
        <w:t xml:space="preserve"> </w:t>
      </w:r>
    </w:p>
    <w:p w14:paraId="2FF0DA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7" w:name="sperber2022"/>
      <w:bookmarkEnd w:id="236"/>
      <w:r w:rsidRPr="00775B6B">
        <w:rPr>
          <w:rFonts w:ascii="Ebrima" w:hAnsi="Ebrima" w:cs="Arial"/>
          <w:sz w:val="22"/>
          <w:szCs w:val="22"/>
        </w:rPr>
        <w:t xml:space="preserve">Sperber, C., </w:t>
      </w:r>
      <w:proofErr w:type="spellStart"/>
      <w:r w:rsidRPr="00775B6B">
        <w:rPr>
          <w:rFonts w:ascii="Ebrima" w:hAnsi="Ebrima" w:cs="Arial"/>
          <w:sz w:val="22"/>
          <w:szCs w:val="22"/>
        </w:rPr>
        <w:t>Griffis</w:t>
      </w:r>
      <w:proofErr w:type="spellEnd"/>
      <w:r w:rsidRPr="00775B6B">
        <w:rPr>
          <w:rFonts w:ascii="Ebrima" w:hAnsi="Ebrima" w:cs="Arial"/>
          <w:sz w:val="22"/>
          <w:szCs w:val="22"/>
        </w:rPr>
        <w:t xml:space="preserve">, J., &amp; </w:t>
      </w:r>
      <w:proofErr w:type="spellStart"/>
      <w:r w:rsidRPr="00775B6B">
        <w:rPr>
          <w:rFonts w:ascii="Ebrima" w:hAnsi="Ebrima" w:cs="Arial"/>
          <w:sz w:val="22"/>
          <w:szCs w:val="22"/>
        </w:rPr>
        <w:t>Kasties</w:t>
      </w:r>
      <w:proofErr w:type="spellEnd"/>
      <w:r w:rsidRPr="00775B6B">
        <w:rPr>
          <w:rFonts w:ascii="Ebrima" w:hAnsi="Ebrima" w:cs="Arial"/>
          <w:sz w:val="22"/>
          <w:szCs w:val="22"/>
        </w:rPr>
        <w:t xml:space="preserve">, V. (2022). Indirect structural disconnection-symptom mapping. </w:t>
      </w:r>
      <w:r w:rsidRPr="00775B6B">
        <w:rPr>
          <w:rFonts w:ascii="Ebrima" w:hAnsi="Ebrima" w:cs="Arial"/>
          <w:i/>
          <w:iCs/>
          <w:sz w:val="22"/>
          <w:szCs w:val="22"/>
        </w:rPr>
        <w:t>Brain Structure and Function</w:t>
      </w:r>
      <w:r w:rsidRPr="00775B6B">
        <w:rPr>
          <w:rFonts w:ascii="Ebrima" w:hAnsi="Ebrima" w:cs="Arial"/>
          <w:sz w:val="22"/>
          <w:szCs w:val="22"/>
        </w:rPr>
        <w:t xml:space="preserve">. </w:t>
      </w:r>
      <w:hyperlink r:id="rId171" w:history="1">
        <w:r w:rsidRPr="00775B6B">
          <w:rPr>
            <w:rStyle w:val="Hyperlink"/>
            <w:rFonts w:ascii="Ebrima" w:hAnsi="Ebrima" w:cs="Arial"/>
            <w:sz w:val="22"/>
            <w:szCs w:val="22"/>
          </w:rPr>
          <w:t>https://doi.org/10.1007/s00429-022-02559-x</w:t>
        </w:r>
      </w:hyperlink>
      <w:r w:rsidRPr="00775B6B">
        <w:rPr>
          <w:rFonts w:ascii="Ebrima" w:hAnsi="Ebrima" w:cs="Arial"/>
          <w:sz w:val="22"/>
          <w:szCs w:val="22"/>
        </w:rPr>
        <w:t xml:space="preserve"> </w:t>
      </w:r>
    </w:p>
    <w:p w14:paraId="4601A1C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8" w:name="springer2012"/>
      <w:bookmarkStart w:id="239" w:name="stone1993"/>
      <w:bookmarkEnd w:id="237"/>
      <w:r w:rsidRPr="00775B6B">
        <w:rPr>
          <w:rFonts w:ascii="Ebrima" w:hAnsi="Ebrima" w:cs="Arial"/>
          <w:sz w:val="22"/>
          <w:szCs w:val="22"/>
        </w:rPr>
        <w:t xml:space="preserve">Springer, K. W., </w:t>
      </w:r>
      <w:proofErr w:type="spellStart"/>
      <w:r w:rsidRPr="00775B6B">
        <w:rPr>
          <w:rFonts w:ascii="Ebrima" w:hAnsi="Ebrima" w:cs="Arial"/>
          <w:sz w:val="22"/>
          <w:szCs w:val="22"/>
        </w:rPr>
        <w:t>Mager</w:t>
      </w:r>
      <w:proofErr w:type="spellEnd"/>
      <w:r w:rsidRPr="00775B6B">
        <w:rPr>
          <w:rFonts w:ascii="Ebrima" w:hAnsi="Ebrima" w:cs="Arial"/>
          <w:sz w:val="22"/>
          <w:szCs w:val="22"/>
        </w:rPr>
        <w:t xml:space="preserve"> </w:t>
      </w:r>
      <w:proofErr w:type="spellStart"/>
      <w:r w:rsidRPr="00775B6B">
        <w:rPr>
          <w:rFonts w:ascii="Ebrima" w:hAnsi="Ebrima" w:cs="Arial"/>
          <w:sz w:val="22"/>
          <w:szCs w:val="22"/>
        </w:rPr>
        <w:t>Stellman</w:t>
      </w:r>
      <w:proofErr w:type="spellEnd"/>
      <w:r w:rsidRPr="00775B6B">
        <w:rPr>
          <w:rFonts w:ascii="Ebrima" w:hAnsi="Ebrima" w:cs="Arial"/>
          <w:sz w:val="22"/>
          <w:szCs w:val="22"/>
        </w:rPr>
        <w:t xml:space="preserve">, J. &amp; Jordan-Young, R. M. (2012). Beyond a catalogue of differences: A theoretical frame and good practice guidelines for researching sex/gender in human health. </w:t>
      </w:r>
      <w:r w:rsidRPr="00775B6B">
        <w:rPr>
          <w:rFonts w:ascii="Ebrima" w:hAnsi="Ebrima" w:cs="Arial"/>
          <w:i/>
          <w:sz w:val="22"/>
          <w:szCs w:val="22"/>
        </w:rPr>
        <w:t>Social Science &amp; Medicine, 74</w:t>
      </w:r>
      <w:r w:rsidRPr="00775B6B">
        <w:rPr>
          <w:rFonts w:ascii="Ebrima" w:hAnsi="Ebrima" w:cs="Arial"/>
          <w:sz w:val="22"/>
          <w:szCs w:val="22"/>
        </w:rPr>
        <w:t xml:space="preserve">(11), 1817–1824. </w:t>
      </w:r>
      <w:hyperlink r:id="rId172" w:history="1">
        <w:r w:rsidRPr="00775B6B">
          <w:rPr>
            <w:rStyle w:val="Hyperlink"/>
            <w:rFonts w:ascii="Ebrima" w:hAnsi="Ebrima" w:cs="Arial"/>
            <w:sz w:val="22"/>
            <w:szCs w:val="22"/>
          </w:rPr>
          <w:t>https://doi.org/10.1016/j.socscimed.2011.05.033</w:t>
        </w:r>
      </w:hyperlink>
      <w:r w:rsidRPr="00775B6B">
        <w:rPr>
          <w:rFonts w:ascii="Ebrima" w:hAnsi="Ebrima" w:cs="Arial"/>
          <w:sz w:val="22"/>
          <w:szCs w:val="22"/>
        </w:rPr>
        <w:t xml:space="preserve"> </w:t>
      </w:r>
    </w:p>
    <w:bookmarkEnd w:id="238"/>
    <w:p w14:paraId="47A7DFA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Stone, S. P., Halligan, P. W., &amp; Greenwood, R. J. (1993). The Incidence of Neglect Phenomena and Related Disorders in Patients with an Acute Right or Left Hemisphere Stroke. </w:t>
      </w:r>
      <w:r w:rsidRPr="00775B6B">
        <w:rPr>
          <w:rFonts w:ascii="Ebrima" w:hAnsi="Ebrima" w:cs="Arial"/>
          <w:i/>
          <w:iCs/>
          <w:sz w:val="22"/>
          <w:szCs w:val="22"/>
        </w:rPr>
        <w:t>Age And Ageing</w:t>
      </w:r>
      <w:r w:rsidRPr="00775B6B">
        <w:rPr>
          <w:rFonts w:ascii="Ebrima" w:hAnsi="Ebrima" w:cs="Arial"/>
          <w:sz w:val="22"/>
          <w:szCs w:val="22"/>
        </w:rPr>
        <w:t xml:space="preserve">, </w:t>
      </w:r>
      <w:r w:rsidRPr="00775B6B">
        <w:rPr>
          <w:rFonts w:ascii="Ebrima" w:hAnsi="Ebrima" w:cs="Arial"/>
          <w:i/>
          <w:iCs/>
          <w:sz w:val="22"/>
          <w:szCs w:val="22"/>
        </w:rPr>
        <w:t>22</w:t>
      </w:r>
      <w:r w:rsidRPr="00775B6B">
        <w:rPr>
          <w:rFonts w:ascii="Ebrima" w:hAnsi="Ebrima" w:cs="Arial"/>
          <w:sz w:val="22"/>
          <w:szCs w:val="22"/>
        </w:rPr>
        <w:t xml:space="preserve">(1), 46–52. </w:t>
      </w:r>
      <w:hyperlink r:id="rId173" w:history="1">
        <w:r w:rsidRPr="00775B6B">
          <w:rPr>
            <w:rStyle w:val="Hyperlink"/>
            <w:rFonts w:ascii="Ebrima" w:hAnsi="Ebrima" w:cs="Arial"/>
            <w:sz w:val="22"/>
            <w:szCs w:val="22"/>
          </w:rPr>
          <w:t>https://doi.org/10.1093/ageing/22.1.46</w:t>
        </w:r>
      </w:hyperlink>
      <w:r w:rsidRPr="00775B6B">
        <w:rPr>
          <w:rFonts w:ascii="Ebrima" w:hAnsi="Ebrima" w:cs="Arial"/>
          <w:sz w:val="22"/>
          <w:szCs w:val="22"/>
        </w:rPr>
        <w:t xml:space="preserve">  </w:t>
      </w:r>
    </w:p>
    <w:p w14:paraId="0E3AEDE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0" w:name="sturm2004"/>
      <w:bookmarkEnd w:id="239"/>
      <w:r w:rsidRPr="00B240D1">
        <w:rPr>
          <w:rFonts w:ascii="Ebrima" w:hAnsi="Ebrima" w:cs="Arial"/>
          <w:sz w:val="22"/>
          <w:szCs w:val="22"/>
          <w:lang w:val="en-US"/>
        </w:rPr>
        <w:t xml:space="preserve">Sturm, J. W., </w:t>
      </w:r>
      <w:proofErr w:type="spellStart"/>
      <w:r w:rsidRPr="00B240D1">
        <w:rPr>
          <w:rFonts w:ascii="Ebrima" w:hAnsi="Ebrima" w:cs="Arial"/>
          <w:sz w:val="22"/>
          <w:szCs w:val="22"/>
          <w:lang w:val="en-US"/>
        </w:rPr>
        <w:t>Donnan</w:t>
      </w:r>
      <w:proofErr w:type="spellEnd"/>
      <w:r w:rsidRPr="00B240D1">
        <w:rPr>
          <w:rFonts w:ascii="Ebrima" w:hAnsi="Ebrima" w:cs="Arial"/>
          <w:sz w:val="22"/>
          <w:szCs w:val="22"/>
          <w:lang w:val="en-US"/>
        </w:rPr>
        <w:t xml:space="preserve">, G. A., Dewey, H. M., Macdonell, R. A. L., Gilligan, A. K., Srikanth, V., &amp; Thrift, A. G. (2004). </w:t>
      </w:r>
      <w:r w:rsidRPr="00775B6B">
        <w:rPr>
          <w:rFonts w:ascii="Ebrima" w:hAnsi="Ebrima" w:cs="Arial"/>
          <w:sz w:val="22"/>
          <w:szCs w:val="22"/>
        </w:rPr>
        <w:t xml:space="preserve">Quality of Life After Stroke.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35</w:t>
      </w:r>
      <w:r w:rsidRPr="00775B6B">
        <w:rPr>
          <w:rFonts w:ascii="Ebrima" w:hAnsi="Ebrima" w:cs="Arial"/>
          <w:sz w:val="22"/>
          <w:szCs w:val="22"/>
        </w:rPr>
        <w:t xml:space="preserve">(10), 2340–2345. </w:t>
      </w:r>
      <w:hyperlink r:id="rId174" w:history="1">
        <w:r w:rsidRPr="00775B6B">
          <w:rPr>
            <w:rStyle w:val="Hyperlink"/>
            <w:rFonts w:ascii="Ebrima" w:hAnsi="Ebrima" w:cs="Arial"/>
            <w:sz w:val="22"/>
            <w:szCs w:val="22"/>
          </w:rPr>
          <w:t>https://doi.org/10.1161/01.str.0000141977.18520.3b</w:t>
        </w:r>
      </w:hyperlink>
      <w:r w:rsidRPr="00775B6B">
        <w:rPr>
          <w:rFonts w:ascii="Ebrima" w:hAnsi="Ebrima" w:cs="Arial"/>
          <w:sz w:val="22"/>
          <w:szCs w:val="22"/>
        </w:rPr>
        <w:t xml:space="preserve"> </w:t>
      </w:r>
    </w:p>
    <w:p w14:paraId="05C52BD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1" w:name="sullivan2004"/>
      <w:bookmarkEnd w:id="240"/>
      <w:r w:rsidRPr="00775B6B">
        <w:rPr>
          <w:rFonts w:ascii="Ebrima" w:hAnsi="Ebrima" w:cs="Arial"/>
          <w:sz w:val="22"/>
          <w:szCs w:val="22"/>
        </w:rPr>
        <w:t xml:space="preserve">Sullivan, E. V., Rosenbloom, M., </w:t>
      </w:r>
      <w:proofErr w:type="spellStart"/>
      <w:r w:rsidRPr="00775B6B">
        <w:rPr>
          <w:rFonts w:ascii="Ebrima" w:hAnsi="Ebrima" w:cs="Arial"/>
          <w:sz w:val="22"/>
          <w:szCs w:val="22"/>
        </w:rPr>
        <w:t>Serventi</w:t>
      </w:r>
      <w:proofErr w:type="spellEnd"/>
      <w:r w:rsidRPr="00775B6B">
        <w:rPr>
          <w:rFonts w:ascii="Ebrima" w:hAnsi="Ebrima" w:cs="Arial"/>
          <w:sz w:val="22"/>
          <w:szCs w:val="22"/>
        </w:rPr>
        <w:t xml:space="preserve">, K. L., &amp; </w:t>
      </w:r>
      <w:proofErr w:type="spellStart"/>
      <w:r w:rsidRPr="00775B6B">
        <w:rPr>
          <w:rFonts w:ascii="Ebrima" w:hAnsi="Ebrima" w:cs="Arial"/>
          <w:sz w:val="22"/>
          <w:szCs w:val="22"/>
        </w:rPr>
        <w:t>Pfefferbaum</w:t>
      </w:r>
      <w:proofErr w:type="spellEnd"/>
      <w:r w:rsidRPr="00775B6B">
        <w:rPr>
          <w:rFonts w:ascii="Ebrima" w:hAnsi="Ebrima" w:cs="Arial"/>
          <w:sz w:val="22"/>
          <w:szCs w:val="22"/>
        </w:rPr>
        <w:t xml:space="preserve">, A. (2004). Effects of age and sex on volumes of the thalamus, pons, and cortex. </w:t>
      </w:r>
      <w:r w:rsidRPr="00775B6B">
        <w:rPr>
          <w:rFonts w:ascii="Ebrima" w:hAnsi="Ebrima" w:cs="Arial"/>
          <w:i/>
          <w:iCs/>
          <w:sz w:val="22"/>
          <w:szCs w:val="22"/>
        </w:rPr>
        <w:t>Neurobiology of Aging, 25</w:t>
      </w:r>
      <w:r w:rsidRPr="00775B6B">
        <w:rPr>
          <w:rFonts w:ascii="Ebrima" w:hAnsi="Ebrima" w:cs="Arial"/>
          <w:sz w:val="22"/>
          <w:szCs w:val="22"/>
        </w:rPr>
        <w:t xml:space="preserve">(2), 185–192. </w:t>
      </w:r>
      <w:hyperlink r:id="rId175" w:history="1">
        <w:r w:rsidRPr="00775B6B">
          <w:rPr>
            <w:rStyle w:val="Hyperlink"/>
            <w:rFonts w:ascii="Ebrima" w:hAnsi="Ebrima" w:cs="Arial"/>
            <w:sz w:val="22"/>
            <w:szCs w:val="22"/>
          </w:rPr>
          <w:t>https://doi.org/10.1016/s0197-4580(03)00044-7</w:t>
        </w:r>
      </w:hyperlink>
      <w:bookmarkEnd w:id="241"/>
      <w:r w:rsidRPr="00775B6B">
        <w:rPr>
          <w:rFonts w:ascii="Ebrima" w:hAnsi="Ebrima" w:cs="Arial"/>
          <w:sz w:val="22"/>
          <w:szCs w:val="22"/>
        </w:rPr>
        <w:t xml:space="preserve"> </w:t>
      </w:r>
    </w:p>
    <w:p w14:paraId="782F425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2" w:name="suzuki2009"/>
      <w:r w:rsidRPr="00775B6B">
        <w:rPr>
          <w:rFonts w:ascii="Ebrima" w:hAnsi="Ebrima" w:cs="Arial"/>
          <w:sz w:val="22"/>
          <w:szCs w:val="22"/>
        </w:rPr>
        <w:t xml:space="preserve">Suzuki, S., Brown, C. M., &amp; Wise, P. M. (2009). Neuroprotective effects of </w:t>
      </w:r>
      <w:proofErr w:type="spellStart"/>
      <w:r w:rsidRPr="00775B6B">
        <w:rPr>
          <w:rFonts w:ascii="Ebrima" w:hAnsi="Ebrima" w:cs="Arial"/>
          <w:sz w:val="22"/>
          <w:szCs w:val="22"/>
        </w:rPr>
        <w:t>estrogens</w:t>
      </w:r>
      <w:proofErr w:type="spellEnd"/>
      <w:r w:rsidRPr="00775B6B">
        <w:rPr>
          <w:rFonts w:ascii="Ebrima" w:hAnsi="Ebrima" w:cs="Arial"/>
          <w:sz w:val="22"/>
          <w:szCs w:val="22"/>
        </w:rPr>
        <w:t xml:space="preserve"> following ischemic stroke. </w:t>
      </w:r>
      <w:r w:rsidRPr="00775B6B">
        <w:rPr>
          <w:rFonts w:ascii="Ebrima" w:hAnsi="Ebrima" w:cs="Arial"/>
          <w:i/>
          <w:iCs/>
          <w:sz w:val="22"/>
          <w:szCs w:val="22"/>
        </w:rPr>
        <w:t>Frontiers in Neuroendocrinology</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(2), 201–211. </w:t>
      </w:r>
      <w:hyperlink r:id="rId176" w:history="1">
        <w:r w:rsidRPr="00775B6B">
          <w:rPr>
            <w:rStyle w:val="Hyperlink"/>
            <w:rFonts w:ascii="Ebrima" w:hAnsi="Ebrima" w:cs="Arial"/>
            <w:sz w:val="22"/>
            <w:szCs w:val="22"/>
          </w:rPr>
          <w:t>https://doi.org/10.1016/j.yfrne.2009.04.007</w:t>
        </w:r>
      </w:hyperlink>
      <w:r w:rsidRPr="00775B6B">
        <w:rPr>
          <w:rFonts w:ascii="Ebrima" w:hAnsi="Ebrima" w:cs="Arial"/>
          <w:sz w:val="22"/>
          <w:szCs w:val="22"/>
        </w:rPr>
        <w:t xml:space="preserve">  </w:t>
      </w:r>
    </w:p>
    <w:p w14:paraId="4811447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3" w:name="tan2016"/>
      <w:bookmarkEnd w:id="242"/>
      <w:r w:rsidRPr="00967B7F">
        <w:rPr>
          <w:rFonts w:ascii="Ebrima" w:hAnsi="Ebrima" w:cs="Arial"/>
          <w:sz w:val="22"/>
          <w:szCs w:val="22"/>
          <w:lang w:val="de-DE"/>
        </w:rPr>
        <w:t xml:space="preserve">Tan, A., Ma, W., </w:t>
      </w:r>
      <w:proofErr w:type="spellStart"/>
      <w:r w:rsidRPr="00967B7F">
        <w:rPr>
          <w:rFonts w:ascii="Ebrima" w:hAnsi="Ebrima" w:cs="Arial"/>
          <w:sz w:val="22"/>
          <w:szCs w:val="22"/>
          <w:lang w:val="de-DE"/>
        </w:rPr>
        <w:t>Vira</w:t>
      </w:r>
      <w:proofErr w:type="spellEnd"/>
      <w:r w:rsidRPr="00967B7F">
        <w:rPr>
          <w:rFonts w:ascii="Ebrima" w:hAnsi="Ebrima" w:cs="Arial"/>
          <w:sz w:val="22"/>
          <w:szCs w:val="22"/>
          <w:lang w:val="de-DE"/>
        </w:rPr>
        <w:t xml:space="preserve">, A., </w:t>
      </w:r>
      <w:proofErr w:type="spellStart"/>
      <w:r w:rsidRPr="00967B7F">
        <w:rPr>
          <w:rFonts w:ascii="Ebrima" w:hAnsi="Ebrima" w:cs="Arial"/>
          <w:sz w:val="22"/>
          <w:szCs w:val="22"/>
          <w:lang w:val="de-DE"/>
        </w:rPr>
        <w:t>Marwha</w:t>
      </w:r>
      <w:proofErr w:type="spellEnd"/>
      <w:r w:rsidRPr="00967B7F">
        <w:rPr>
          <w:rFonts w:ascii="Ebrima" w:hAnsi="Ebrima" w:cs="Arial"/>
          <w:sz w:val="22"/>
          <w:szCs w:val="22"/>
          <w:lang w:val="de-DE"/>
        </w:rPr>
        <w:t xml:space="preserve">, D., &amp; Eliot, L. (2016). </w:t>
      </w:r>
      <w:r w:rsidRPr="00775B6B">
        <w:rPr>
          <w:rFonts w:ascii="Ebrima" w:hAnsi="Ebrima" w:cs="Arial"/>
          <w:sz w:val="22"/>
          <w:szCs w:val="22"/>
        </w:rPr>
        <w:t xml:space="preserve">The human hippocampus is not </w:t>
      </w:r>
      <w:proofErr w:type="gramStart"/>
      <w:r w:rsidRPr="00775B6B">
        <w:rPr>
          <w:rFonts w:ascii="Ebrima" w:hAnsi="Ebrima" w:cs="Arial"/>
          <w:sz w:val="22"/>
          <w:szCs w:val="22"/>
        </w:rPr>
        <w:t>sexually-dimorphic</w:t>
      </w:r>
      <w:proofErr w:type="gramEnd"/>
      <w:r w:rsidRPr="00775B6B">
        <w:rPr>
          <w:rFonts w:ascii="Ebrima" w:hAnsi="Ebrima" w:cs="Arial"/>
          <w:sz w:val="22"/>
          <w:szCs w:val="22"/>
        </w:rPr>
        <w:t xml:space="preserve">: Meta-analysis of structural MRI volumes. </w:t>
      </w:r>
      <w:proofErr w:type="spellStart"/>
      <w:r w:rsidRPr="00775B6B">
        <w:rPr>
          <w:rFonts w:ascii="Ebrima" w:hAnsi="Ebrima" w:cs="Arial"/>
          <w:i/>
          <w:iCs/>
          <w:sz w:val="22"/>
          <w:szCs w:val="22"/>
        </w:rPr>
        <w:t>NeuroImage</w:t>
      </w:r>
      <w:proofErr w:type="spellEnd"/>
      <w:r w:rsidRPr="00775B6B">
        <w:rPr>
          <w:rFonts w:ascii="Ebrima" w:hAnsi="Ebrima" w:cs="Arial"/>
          <w:sz w:val="22"/>
          <w:szCs w:val="22"/>
        </w:rPr>
        <w:t xml:space="preserve">, </w:t>
      </w:r>
      <w:r w:rsidRPr="00775B6B">
        <w:rPr>
          <w:rFonts w:ascii="Ebrima" w:hAnsi="Ebrima" w:cs="Arial"/>
          <w:i/>
          <w:iCs/>
          <w:sz w:val="22"/>
          <w:szCs w:val="22"/>
        </w:rPr>
        <w:t>124</w:t>
      </w:r>
      <w:r w:rsidRPr="00775B6B">
        <w:rPr>
          <w:rFonts w:ascii="Ebrima" w:hAnsi="Ebrima" w:cs="Arial"/>
          <w:sz w:val="22"/>
          <w:szCs w:val="22"/>
        </w:rPr>
        <w:t xml:space="preserve">, 350–366. </w:t>
      </w:r>
      <w:hyperlink r:id="rId177" w:history="1">
        <w:r w:rsidRPr="00775B6B">
          <w:rPr>
            <w:rStyle w:val="Hyperlink"/>
            <w:rFonts w:ascii="Ebrima" w:hAnsi="Ebrima" w:cs="Arial"/>
            <w:sz w:val="22"/>
            <w:szCs w:val="22"/>
          </w:rPr>
          <w:t>https://doi.org/10.1016/j.neuroimage.2015.08.050</w:t>
        </w:r>
      </w:hyperlink>
      <w:r w:rsidRPr="00775B6B">
        <w:rPr>
          <w:rFonts w:ascii="Ebrima" w:hAnsi="Ebrima" w:cs="Arial"/>
          <w:sz w:val="22"/>
          <w:szCs w:val="22"/>
        </w:rPr>
        <w:t xml:space="preserve">  </w:t>
      </w:r>
    </w:p>
    <w:p w14:paraId="597C9E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4" w:name="thiebautdeschotten2014"/>
      <w:bookmarkEnd w:id="243"/>
      <w:proofErr w:type="spellStart"/>
      <w:r w:rsidRPr="00775B6B">
        <w:rPr>
          <w:rFonts w:ascii="Ebrima" w:hAnsi="Ebrima" w:cs="Arial"/>
          <w:sz w:val="22"/>
          <w:szCs w:val="22"/>
        </w:rPr>
        <w:t>Thiebaut</w:t>
      </w:r>
      <w:proofErr w:type="spellEnd"/>
      <w:r w:rsidRPr="00775B6B">
        <w:rPr>
          <w:rFonts w:ascii="Ebrima" w:hAnsi="Ebrima" w:cs="Arial"/>
          <w:sz w:val="22"/>
          <w:szCs w:val="22"/>
        </w:rPr>
        <w:t xml:space="preserve"> de </w:t>
      </w:r>
      <w:proofErr w:type="spellStart"/>
      <w:r w:rsidRPr="00775B6B">
        <w:rPr>
          <w:rFonts w:ascii="Ebrima" w:hAnsi="Ebrima" w:cs="Arial"/>
          <w:sz w:val="22"/>
          <w:szCs w:val="22"/>
        </w:rPr>
        <w:t>Schotten</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Tomaiuolo</w:t>
      </w:r>
      <w:proofErr w:type="spellEnd"/>
      <w:r w:rsidRPr="00775B6B">
        <w:rPr>
          <w:rFonts w:ascii="Ebrima" w:hAnsi="Ebrima" w:cs="Arial"/>
          <w:sz w:val="22"/>
          <w:szCs w:val="22"/>
        </w:rPr>
        <w:t xml:space="preserve">, F., Aiello, M., Merola, S., </w:t>
      </w:r>
      <w:proofErr w:type="spellStart"/>
      <w:r w:rsidRPr="00775B6B">
        <w:rPr>
          <w:rFonts w:ascii="Ebrima" w:hAnsi="Ebrima" w:cs="Arial"/>
          <w:sz w:val="22"/>
          <w:szCs w:val="22"/>
        </w:rPr>
        <w:t>Silvetti</w:t>
      </w:r>
      <w:proofErr w:type="spellEnd"/>
      <w:r w:rsidRPr="00775B6B">
        <w:rPr>
          <w:rFonts w:ascii="Ebrima" w:hAnsi="Ebrima" w:cs="Arial"/>
          <w:sz w:val="22"/>
          <w:szCs w:val="22"/>
        </w:rPr>
        <w:t xml:space="preserve">, M., Lecce, F., . . . </w:t>
      </w:r>
      <w:proofErr w:type="spellStart"/>
      <w:r w:rsidRPr="00775B6B">
        <w:rPr>
          <w:rFonts w:ascii="Ebrima" w:hAnsi="Ebrima" w:cs="Arial"/>
          <w:sz w:val="22"/>
          <w:szCs w:val="22"/>
        </w:rPr>
        <w:t>Doricchi</w:t>
      </w:r>
      <w:proofErr w:type="spellEnd"/>
      <w:r w:rsidRPr="00775B6B">
        <w:rPr>
          <w:rFonts w:ascii="Ebrima" w:hAnsi="Ebrima" w:cs="Arial"/>
          <w:sz w:val="22"/>
          <w:szCs w:val="22"/>
        </w:rPr>
        <w:t xml:space="preserve">, F. (2014). Damage to White Matter Pathways in Subacute and Chronic Spatial Neglect: A Group Study and 2 Single-Case Studies with Complete Virtual ‘In Vivo’ Tractography Dissection.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(3), 691–706. </w:t>
      </w:r>
      <w:hyperlink r:id="rId178" w:history="1">
        <w:r w:rsidRPr="00775B6B">
          <w:rPr>
            <w:rStyle w:val="Hyperlink"/>
            <w:rFonts w:ascii="Ebrima" w:hAnsi="Ebrima" w:cs="Arial"/>
            <w:sz w:val="22"/>
            <w:szCs w:val="22"/>
          </w:rPr>
          <w:t>https://doi.org/10.1093/cercor/bhs351</w:t>
        </w:r>
      </w:hyperlink>
      <w:r w:rsidRPr="00775B6B">
        <w:rPr>
          <w:rFonts w:ascii="Ebrima" w:hAnsi="Ebrima" w:cs="Arial"/>
          <w:sz w:val="22"/>
          <w:szCs w:val="22"/>
        </w:rPr>
        <w:t xml:space="preserve"> </w:t>
      </w:r>
    </w:p>
    <w:p w14:paraId="605BD808" w14:textId="77777777" w:rsidR="00BA784A" w:rsidRPr="00775B6B" w:rsidRDefault="00BA784A">
      <w:pPr>
        <w:rPr>
          <w:rFonts w:eastAsia="Times New Roman" w:cs="Arial"/>
          <w:lang w:eastAsia="en-GB"/>
        </w:rPr>
      </w:pPr>
      <w:bookmarkStart w:id="245" w:name="trzesniak2011"/>
      <w:bookmarkEnd w:id="244"/>
      <w:r w:rsidRPr="00775B6B">
        <w:rPr>
          <w:rFonts w:cs="Arial"/>
        </w:rPr>
        <w:br w:type="page"/>
      </w:r>
    </w:p>
    <w:p w14:paraId="1CD614CA" w14:textId="2231822E"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75B6B">
        <w:rPr>
          <w:rFonts w:ascii="Ebrima" w:hAnsi="Ebrima" w:cs="Arial"/>
          <w:sz w:val="22"/>
          <w:szCs w:val="22"/>
        </w:rPr>
        <w:t>Trzesniak</w:t>
      </w:r>
      <w:proofErr w:type="spellEnd"/>
      <w:r w:rsidRPr="00775B6B">
        <w:rPr>
          <w:rFonts w:ascii="Ebrima" w:hAnsi="Ebrima" w:cs="Arial"/>
          <w:sz w:val="22"/>
          <w:szCs w:val="22"/>
        </w:rPr>
        <w:t xml:space="preserve">, C., Kempton, M. J., </w:t>
      </w:r>
      <w:proofErr w:type="spellStart"/>
      <w:r w:rsidRPr="00775B6B">
        <w:rPr>
          <w:rFonts w:ascii="Ebrima" w:hAnsi="Ebrima" w:cs="Arial"/>
          <w:sz w:val="22"/>
          <w:szCs w:val="22"/>
        </w:rPr>
        <w:t>Busatto</w:t>
      </w:r>
      <w:proofErr w:type="spellEnd"/>
      <w:r w:rsidRPr="00775B6B">
        <w:rPr>
          <w:rFonts w:ascii="Ebrima" w:hAnsi="Ebrima" w:cs="Arial"/>
          <w:sz w:val="22"/>
          <w:szCs w:val="22"/>
        </w:rPr>
        <w:t xml:space="preserve">, G. F., Oliveira, I. R. D., </w:t>
      </w:r>
      <w:proofErr w:type="spellStart"/>
      <w:r w:rsidRPr="00775B6B">
        <w:rPr>
          <w:rFonts w:ascii="Ebrima" w:hAnsi="Ebrima" w:cs="Arial"/>
          <w:sz w:val="22"/>
          <w:szCs w:val="22"/>
        </w:rPr>
        <w:t>Galvão</w:t>
      </w:r>
      <w:proofErr w:type="spellEnd"/>
      <w:r w:rsidRPr="00775B6B">
        <w:rPr>
          <w:rFonts w:ascii="Ebrima" w:hAnsi="Ebrima" w:cs="Arial"/>
          <w:sz w:val="22"/>
          <w:szCs w:val="22"/>
        </w:rPr>
        <w:t xml:space="preserve">-de Almeida, A., </w:t>
      </w:r>
      <w:proofErr w:type="spellStart"/>
      <w:r w:rsidRPr="00775B6B">
        <w:rPr>
          <w:rFonts w:ascii="Ebrima" w:hAnsi="Ebrima" w:cs="Arial"/>
          <w:sz w:val="22"/>
          <w:szCs w:val="22"/>
        </w:rPr>
        <w:t>Kambeitz</w:t>
      </w:r>
      <w:proofErr w:type="spellEnd"/>
      <w:r w:rsidRPr="00775B6B">
        <w:rPr>
          <w:rFonts w:ascii="Ebrima" w:hAnsi="Ebrima" w:cs="Arial"/>
          <w:sz w:val="22"/>
          <w:szCs w:val="22"/>
        </w:rPr>
        <w:t xml:space="preserve">, J., . . . </w:t>
      </w:r>
      <w:proofErr w:type="spellStart"/>
      <w:r w:rsidRPr="00775B6B">
        <w:rPr>
          <w:rFonts w:ascii="Ebrima" w:hAnsi="Ebrima" w:cs="Arial"/>
          <w:sz w:val="22"/>
          <w:szCs w:val="22"/>
        </w:rPr>
        <w:t>Crippa</w:t>
      </w:r>
      <w:proofErr w:type="spellEnd"/>
      <w:r w:rsidRPr="00775B6B">
        <w:rPr>
          <w:rFonts w:ascii="Ebrima" w:hAnsi="Ebrima" w:cs="Arial"/>
          <w:sz w:val="22"/>
          <w:szCs w:val="22"/>
        </w:rPr>
        <w:t xml:space="preserve">, J. A. S. (2011). </w:t>
      </w:r>
      <w:proofErr w:type="spellStart"/>
      <w:r w:rsidRPr="00775B6B">
        <w:rPr>
          <w:rFonts w:ascii="Ebrima" w:hAnsi="Ebrima" w:cs="Arial"/>
          <w:sz w:val="22"/>
          <w:szCs w:val="22"/>
        </w:rPr>
        <w:t>Adhesio</w:t>
      </w:r>
      <w:proofErr w:type="spellEnd"/>
      <w:r w:rsidRPr="00775B6B">
        <w:rPr>
          <w:rFonts w:ascii="Ebrima" w:hAnsi="Ebrima" w:cs="Arial"/>
          <w:sz w:val="22"/>
          <w:szCs w:val="22"/>
        </w:rPr>
        <w:t xml:space="preserve"> </w:t>
      </w:r>
      <w:proofErr w:type="spellStart"/>
      <w:r w:rsidRPr="00775B6B">
        <w:rPr>
          <w:rFonts w:ascii="Ebrima" w:hAnsi="Ebrima" w:cs="Arial"/>
          <w:sz w:val="22"/>
          <w:szCs w:val="22"/>
        </w:rPr>
        <w:t>interthalamica</w:t>
      </w:r>
      <w:proofErr w:type="spellEnd"/>
      <w:r w:rsidRPr="00775B6B">
        <w:rPr>
          <w:rFonts w:ascii="Ebrima" w:hAnsi="Ebrima" w:cs="Arial"/>
          <w:sz w:val="22"/>
          <w:szCs w:val="22"/>
        </w:rPr>
        <w:t xml:space="preserve"> alterations in schizophrenia spectrum disorders: A systematic review and meta-analysis. </w:t>
      </w:r>
      <w:r w:rsidRPr="00775B6B">
        <w:rPr>
          <w:rFonts w:ascii="Ebrima" w:hAnsi="Ebrima" w:cs="Arial"/>
          <w:i/>
          <w:iCs/>
          <w:sz w:val="22"/>
          <w:szCs w:val="22"/>
        </w:rPr>
        <w:t>Progress in Neuro-Psychopharmacology and Biological Psychiatry, 35</w:t>
      </w:r>
      <w:r w:rsidRPr="00775B6B">
        <w:rPr>
          <w:rFonts w:ascii="Ebrima" w:hAnsi="Ebrima" w:cs="Arial"/>
          <w:sz w:val="22"/>
          <w:szCs w:val="22"/>
        </w:rPr>
        <w:t xml:space="preserve">(4), 877–886. </w:t>
      </w:r>
      <w:hyperlink r:id="rId179" w:history="1">
        <w:r w:rsidRPr="00775B6B">
          <w:rPr>
            <w:rStyle w:val="Hyperlink"/>
            <w:rFonts w:ascii="Ebrima" w:hAnsi="Ebrima" w:cs="Arial"/>
            <w:sz w:val="22"/>
            <w:szCs w:val="22"/>
          </w:rPr>
          <w:t>https://doi.org/10.1016/j.pnpbp.2010.12.024</w:t>
        </w:r>
      </w:hyperlink>
      <w:r w:rsidRPr="00775B6B">
        <w:rPr>
          <w:rFonts w:ascii="Ebrima" w:hAnsi="Ebrima" w:cs="Arial"/>
          <w:sz w:val="22"/>
          <w:szCs w:val="22"/>
        </w:rPr>
        <w:t xml:space="preserve"> </w:t>
      </w:r>
    </w:p>
    <w:p w14:paraId="5BE839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6" w:name="urbanski2010"/>
      <w:bookmarkEnd w:id="245"/>
      <w:proofErr w:type="spellStart"/>
      <w:r w:rsidRPr="009F3929">
        <w:rPr>
          <w:rFonts w:ascii="Ebrima" w:hAnsi="Ebrima" w:cs="Arial"/>
          <w:sz w:val="22"/>
          <w:szCs w:val="22"/>
          <w:lang w:val="de-DE"/>
        </w:rPr>
        <w:t>Urbanski</w:t>
      </w:r>
      <w:proofErr w:type="spellEnd"/>
      <w:r w:rsidRPr="009F3929">
        <w:rPr>
          <w:rFonts w:ascii="Ebrima" w:hAnsi="Ebrima" w:cs="Arial"/>
          <w:sz w:val="22"/>
          <w:szCs w:val="22"/>
          <w:lang w:val="de-DE"/>
        </w:rPr>
        <w:t xml:space="preserve">, M., </w:t>
      </w:r>
      <w:proofErr w:type="spellStart"/>
      <w:r w:rsidRPr="009F3929">
        <w:rPr>
          <w:rFonts w:ascii="Ebrima" w:hAnsi="Ebrima" w:cs="Arial"/>
          <w:sz w:val="22"/>
          <w:szCs w:val="22"/>
          <w:lang w:val="de-DE"/>
        </w:rPr>
        <w:t>Thiebaut</w:t>
      </w:r>
      <w:proofErr w:type="spellEnd"/>
      <w:r w:rsidRPr="009F3929">
        <w:rPr>
          <w:rFonts w:ascii="Ebrima" w:hAnsi="Ebrima" w:cs="Arial"/>
          <w:sz w:val="22"/>
          <w:szCs w:val="22"/>
          <w:lang w:val="de-DE"/>
        </w:rPr>
        <w:t xml:space="preserve"> de Schotten, M., Rodrigo, S., Oppenheim, C., </w:t>
      </w:r>
      <w:proofErr w:type="spellStart"/>
      <w:r w:rsidRPr="009F3929">
        <w:rPr>
          <w:rFonts w:ascii="Ebrima" w:hAnsi="Ebrima" w:cs="Arial"/>
          <w:sz w:val="22"/>
          <w:szCs w:val="22"/>
          <w:lang w:val="de-DE"/>
        </w:rPr>
        <w:t>Touzé</w:t>
      </w:r>
      <w:proofErr w:type="spellEnd"/>
      <w:r w:rsidRPr="009F3929">
        <w:rPr>
          <w:rFonts w:ascii="Ebrima" w:hAnsi="Ebrima" w:cs="Arial"/>
          <w:sz w:val="22"/>
          <w:szCs w:val="22"/>
          <w:lang w:val="de-DE"/>
        </w:rPr>
        <w:t xml:space="preserve">, E., </w:t>
      </w:r>
      <w:proofErr w:type="spellStart"/>
      <w:r w:rsidRPr="009F3929">
        <w:rPr>
          <w:rFonts w:ascii="Ebrima" w:hAnsi="Ebrima" w:cs="Arial"/>
          <w:sz w:val="22"/>
          <w:szCs w:val="22"/>
          <w:lang w:val="de-DE"/>
        </w:rPr>
        <w:t>Méder</w:t>
      </w:r>
      <w:proofErr w:type="spellEnd"/>
      <w:r w:rsidRPr="009F3929">
        <w:rPr>
          <w:rFonts w:ascii="Ebrima" w:hAnsi="Ebrima" w:cs="Arial"/>
          <w:sz w:val="22"/>
          <w:szCs w:val="22"/>
          <w:lang w:val="de-DE"/>
        </w:rPr>
        <w:t xml:space="preserve">, J. F., . . . </w:t>
      </w:r>
      <w:r w:rsidRPr="00775B6B">
        <w:rPr>
          <w:rFonts w:ascii="Ebrima" w:hAnsi="Ebrima" w:cs="Arial"/>
          <w:sz w:val="22"/>
          <w:szCs w:val="22"/>
        </w:rPr>
        <w:t xml:space="preserve">Bartolomeo, P. (2010). DTI-MR tractography of white matter damage in stroke patients with neglect. </w:t>
      </w:r>
      <w:r w:rsidRPr="00775B6B">
        <w:rPr>
          <w:rFonts w:ascii="Ebrima" w:hAnsi="Ebrima" w:cs="Arial"/>
          <w:i/>
          <w:iCs/>
          <w:sz w:val="22"/>
          <w:szCs w:val="22"/>
        </w:rPr>
        <w:t>Experimental Brain Research</w:t>
      </w:r>
      <w:r w:rsidRPr="00775B6B">
        <w:rPr>
          <w:rFonts w:ascii="Ebrima" w:hAnsi="Ebrima" w:cs="Arial"/>
          <w:sz w:val="22"/>
          <w:szCs w:val="22"/>
        </w:rPr>
        <w:t xml:space="preserve">, </w:t>
      </w:r>
      <w:r w:rsidRPr="00775B6B">
        <w:rPr>
          <w:rFonts w:ascii="Ebrima" w:hAnsi="Ebrima" w:cs="Arial"/>
          <w:i/>
          <w:iCs/>
          <w:sz w:val="22"/>
          <w:szCs w:val="22"/>
        </w:rPr>
        <w:t>208</w:t>
      </w:r>
      <w:r w:rsidRPr="00775B6B">
        <w:rPr>
          <w:rFonts w:ascii="Ebrima" w:hAnsi="Ebrima" w:cs="Arial"/>
          <w:sz w:val="22"/>
          <w:szCs w:val="22"/>
        </w:rPr>
        <w:t xml:space="preserve">(4), 491–505. </w:t>
      </w:r>
      <w:hyperlink r:id="rId180" w:history="1">
        <w:r w:rsidRPr="00775B6B">
          <w:rPr>
            <w:rStyle w:val="Hyperlink"/>
            <w:rFonts w:ascii="Ebrima" w:hAnsi="Ebrima" w:cs="Arial"/>
            <w:sz w:val="22"/>
            <w:szCs w:val="22"/>
          </w:rPr>
          <w:t>https://doi.org/10.1007/s00221-010-2496-8</w:t>
        </w:r>
      </w:hyperlink>
      <w:r w:rsidRPr="00775B6B">
        <w:rPr>
          <w:rFonts w:ascii="Ebrima" w:hAnsi="Ebrima" w:cs="Arial"/>
          <w:sz w:val="22"/>
          <w:szCs w:val="22"/>
        </w:rPr>
        <w:t xml:space="preserve">  </w:t>
      </w:r>
    </w:p>
    <w:p w14:paraId="76EF5B8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7" w:name="vaessen2016"/>
      <w:bookmarkEnd w:id="246"/>
      <w:proofErr w:type="spellStart"/>
      <w:r w:rsidRPr="00775B6B">
        <w:rPr>
          <w:rFonts w:ascii="Ebrima" w:hAnsi="Ebrima" w:cs="Arial"/>
          <w:sz w:val="22"/>
          <w:szCs w:val="22"/>
        </w:rPr>
        <w:t>Vaessen</w:t>
      </w:r>
      <w:proofErr w:type="spellEnd"/>
      <w:r w:rsidRPr="00775B6B">
        <w:rPr>
          <w:rFonts w:ascii="Ebrima" w:hAnsi="Ebrima" w:cs="Arial"/>
          <w:sz w:val="22"/>
          <w:szCs w:val="22"/>
        </w:rPr>
        <w:t xml:space="preserve">, M. J., </w:t>
      </w:r>
      <w:proofErr w:type="spellStart"/>
      <w:r w:rsidRPr="00775B6B">
        <w:rPr>
          <w:rFonts w:ascii="Ebrima" w:hAnsi="Ebrima" w:cs="Arial"/>
          <w:sz w:val="22"/>
          <w:szCs w:val="22"/>
        </w:rPr>
        <w:t>Saj</w:t>
      </w:r>
      <w:proofErr w:type="spellEnd"/>
      <w:r w:rsidRPr="00775B6B">
        <w:rPr>
          <w:rFonts w:ascii="Ebrima" w:hAnsi="Ebrima" w:cs="Arial"/>
          <w:sz w:val="22"/>
          <w:szCs w:val="22"/>
        </w:rPr>
        <w:t xml:space="preserve">, A., </w:t>
      </w:r>
      <w:proofErr w:type="spellStart"/>
      <w:r w:rsidRPr="00775B6B">
        <w:rPr>
          <w:rFonts w:ascii="Ebrima" w:hAnsi="Ebrima" w:cs="Arial"/>
          <w:sz w:val="22"/>
          <w:szCs w:val="22"/>
        </w:rPr>
        <w:t>Lovblad</w:t>
      </w:r>
      <w:proofErr w:type="spellEnd"/>
      <w:r w:rsidRPr="00775B6B">
        <w:rPr>
          <w:rFonts w:ascii="Ebrima" w:hAnsi="Ebrima" w:cs="Arial"/>
          <w:sz w:val="22"/>
          <w:szCs w:val="22"/>
        </w:rPr>
        <w:t xml:space="preserve">, K. O., </w:t>
      </w:r>
      <w:proofErr w:type="spellStart"/>
      <w:r w:rsidRPr="00775B6B">
        <w:rPr>
          <w:rFonts w:ascii="Ebrima" w:hAnsi="Ebrima" w:cs="Arial"/>
          <w:sz w:val="22"/>
          <w:szCs w:val="22"/>
        </w:rPr>
        <w:t>Gschwind</w:t>
      </w:r>
      <w:proofErr w:type="spellEnd"/>
      <w:r w:rsidRPr="00775B6B">
        <w:rPr>
          <w:rFonts w:ascii="Ebrima" w:hAnsi="Ebrima" w:cs="Arial"/>
          <w:sz w:val="22"/>
          <w:szCs w:val="22"/>
        </w:rPr>
        <w:t xml:space="preserve">, M., &amp; </w:t>
      </w:r>
      <w:proofErr w:type="spellStart"/>
      <w:r w:rsidRPr="00775B6B">
        <w:rPr>
          <w:rFonts w:ascii="Ebrima" w:hAnsi="Ebrima" w:cs="Arial"/>
          <w:sz w:val="22"/>
          <w:szCs w:val="22"/>
        </w:rPr>
        <w:t>Vuilleumier</w:t>
      </w:r>
      <w:proofErr w:type="spellEnd"/>
      <w:r w:rsidRPr="00775B6B">
        <w:rPr>
          <w:rFonts w:ascii="Ebrima" w:hAnsi="Ebrima" w:cs="Arial"/>
          <w:sz w:val="22"/>
          <w:szCs w:val="22"/>
        </w:rPr>
        <w:t xml:space="preserve">, P. (2016). Structural white-matter connections mediating distinct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components of spatial neglect in right brain-damaged patients.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77</w:t>
      </w:r>
      <w:r w:rsidRPr="00775B6B">
        <w:rPr>
          <w:rFonts w:ascii="Ebrima" w:hAnsi="Ebrima" w:cs="Arial"/>
          <w:sz w:val="22"/>
          <w:szCs w:val="22"/>
        </w:rPr>
        <w:t xml:space="preserve">, 54–68. </w:t>
      </w:r>
      <w:hyperlink r:id="rId181" w:history="1">
        <w:r w:rsidRPr="00775B6B">
          <w:rPr>
            <w:rStyle w:val="Hyperlink"/>
            <w:rFonts w:ascii="Ebrima" w:hAnsi="Ebrima" w:cs="Arial"/>
            <w:sz w:val="22"/>
            <w:szCs w:val="22"/>
          </w:rPr>
          <w:t>https://doi.org/10.1016/j.cortex.2015.12.008</w:t>
        </w:r>
      </w:hyperlink>
      <w:r w:rsidRPr="00775B6B">
        <w:rPr>
          <w:rFonts w:ascii="Ebrima" w:hAnsi="Ebrima" w:cs="Arial"/>
          <w:sz w:val="22"/>
          <w:szCs w:val="22"/>
        </w:rPr>
        <w:t xml:space="preserve">  </w:t>
      </w:r>
    </w:p>
    <w:p w14:paraId="5797BAA3"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8" w:name="varnavahalligan2007"/>
      <w:bookmarkEnd w:id="247"/>
      <w:proofErr w:type="spellStart"/>
      <w:r w:rsidRPr="00775B6B">
        <w:rPr>
          <w:rFonts w:ascii="Ebrima" w:hAnsi="Ebrima" w:cs="Arial"/>
          <w:sz w:val="22"/>
          <w:szCs w:val="22"/>
        </w:rPr>
        <w:t>Varnava</w:t>
      </w:r>
      <w:proofErr w:type="spellEnd"/>
      <w:r w:rsidRPr="00775B6B">
        <w:rPr>
          <w:rFonts w:ascii="Ebrima" w:hAnsi="Ebrima" w:cs="Arial"/>
          <w:sz w:val="22"/>
          <w:szCs w:val="22"/>
        </w:rPr>
        <w:t xml:space="preserve">, A., &amp; Halligan, P. W. (2007). Influence of Age and Sex </w:t>
      </w:r>
      <w:proofErr w:type="gramStart"/>
      <w:r w:rsidRPr="00775B6B">
        <w:rPr>
          <w:rFonts w:ascii="Ebrima" w:hAnsi="Ebrima" w:cs="Arial"/>
          <w:sz w:val="22"/>
          <w:szCs w:val="22"/>
        </w:rPr>
        <w:t>on Line</w:t>
      </w:r>
      <w:proofErr w:type="gramEnd"/>
      <w:r w:rsidRPr="00775B6B">
        <w:rPr>
          <w:rFonts w:ascii="Ebrima" w:hAnsi="Ebrima" w:cs="Arial"/>
          <w:sz w:val="22"/>
          <w:szCs w:val="22"/>
        </w:rPr>
        <w:t xml:space="preserve"> Bisection: A Study of Normal Performance with Implications for Visuospatial Neglect. </w:t>
      </w:r>
      <w:proofErr w:type="spellStart"/>
      <w:r w:rsidRPr="009F3929">
        <w:rPr>
          <w:rFonts w:ascii="Ebrima" w:hAnsi="Ebrima" w:cs="Arial"/>
          <w:i/>
          <w:iCs/>
          <w:sz w:val="22"/>
          <w:szCs w:val="22"/>
          <w:lang w:val="de-DE"/>
        </w:rPr>
        <w:t>Aging</w:t>
      </w:r>
      <w:proofErr w:type="spellEnd"/>
      <w:r w:rsidRPr="009F3929">
        <w:rPr>
          <w:rFonts w:ascii="Ebrima" w:hAnsi="Ebrima" w:cs="Arial"/>
          <w:i/>
          <w:iCs/>
          <w:sz w:val="22"/>
          <w:szCs w:val="22"/>
          <w:lang w:val="de-DE"/>
        </w:rPr>
        <w:t xml:space="preserve">, </w:t>
      </w:r>
      <w:proofErr w:type="spellStart"/>
      <w:r w:rsidRPr="009F3929">
        <w:rPr>
          <w:rFonts w:ascii="Ebrima" w:hAnsi="Ebrima" w:cs="Arial"/>
          <w:i/>
          <w:iCs/>
          <w:sz w:val="22"/>
          <w:szCs w:val="22"/>
          <w:lang w:val="de-DE"/>
        </w:rPr>
        <w:t>Neuropsychology</w:t>
      </w:r>
      <w:proofErr w:type="spellEnd"/>
      <w:r w:rsidRPr="009F3929">
        <w:rPr>
          <w:rFonts w:ascii="Ebrima" w:hAnsi="Ebrima" w:cs="Arial"/>
          <w:i/>
          <w:iCs/>
          <w:sz w:val="22"/>
          <w:szCs w:val="22"/>
          <w:lang w:val="de-DE"/>
        </w:rPr>
        <w:t xml:space="preserve">, and </w:t>
      </w:r>
      <w:proofErr w:type="spellStart"/>
      <w:r w:rsidRPr="009F3929">
        <w:rPr>
          <w:rFonts w:ascii="Ebrima" w:hAnsi="Ebrima" w:cs="Arial"/>
          <w:i/>
          <w:iCs/>
          <w:sz w:val="22"/>
          <w:szCs w:val="22"/>
          <w:lang w:val="de-DE"/>
        </w:rPr>
        <w:t>Cognition</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14</w:t>
      </w:r>
      <w:r w:rsidRPr="009F3929">
        <w:rPr>
          <w:rFonts w:ascii="Ebrima" w:hAnsi="Ebrima" w:cs="Arial"/>
          <w:sz w:val="22"/>
          <w:szCs w:val="22"/>
          <w:lang w:val="de-DE"/>
        </w:rPr>
        <w:t xml:space="preserve">(6), 571–585. </w:t>
      </w:r>
      <w:hyperlink r:id="rId182" w:history="1">
        <w:r w:rsidRPr="009F3929">
          <w:rPr>
            <w:rStyle w:val="Hyperlink"/>
            <w:rFonts w:ascii="Ebrima" w:hAnsi="Ebrima" w:cs="Arial"/>
            <w:sz w:val="22"/>
            <w:szCs w:val="22"/>
            <w:lang w:val="de-DE"/>
          </w:rPr>
          <w:t>https://doi.org/10.1080/13825580600826454</w:t>
        </w:r>
      </w:hyperlink>
      <w:r w:rsidRPr="009F3929">
        <w:rPr>
          <w:rFonts w:ascii="Ebrima" w:hAnsi="Ebrima" w:cs="Arial"/>
          <w:sz w:val="22"/>
          <w:szCs w:val="22"/>
          <w:lang w:val="de-DE"/>
        </w:rPr>
        <w:t xml:space="preserve">  </w:t>
      </w:r>
    </w:p>
    <w:p w14:paraId="72DFE2A4"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9" w:name="verdon2009"/>
      <w:bookmarkEnd w:id="248"/>
      <w:r w:rsidRPr="009F3929">
        <w:rPr>
          <w:rFonts w:ascii="Ebrima" w:hAnsi="Ebrima" w:cs="Arial"/>
          <w:sz w:val="22"/>
          <w:szCs w:val="22"/>
          <w:lang w:val="de-DE"/>
        </w:rPr>
        <w:t xml:space="preserve">Verdon, V., Schwartz, S., </w:t>
      </w:r>
      <w:proofErr w:type="spellStart"/>
      <w:r w:rsidRPr="009F3929">
        <w:rPr>
          <w:rFonts w:ascii="Ebrima" w:hAnsi="Ebrima" w:cs="Arial"/>
          <w:sz w:val="22"/>
          <w:szCs w:val="22"/>
          <w:lang w:val="de-DE"/>
        </w:rPr>
        <w:t>Lovblad</w:t>
      </w:r>
      <w:proofErr w:type="spellEnd"/>
      <w:r w:rsidRPr="009F3929">
        <w:rPr>
          <w:rFonts w:ascii="Ebrima" w:hAnsi="Ebrima" w:cs="Arial"/>
          <w:sz w:val="22"/>
          <w:szCs w:val="22"/>
          <w:lang w:val="de-DE"/>
        </w:rPr>
        <w:t xml:space="preserve">, K. O., </w:t>
      </w:r>
      <w:proofErr w:type="spellStart"/>
      <w:r w:rsidRPr="009F3929">
        <w:rPr>
          <w:rFonts w:ascii="Ebrima" w:hAnsi="Ebrima" w:cs="Arial"/>
          <w:sz w:val="22"/>
          <w:szCs w:val="22"/>
          <w:lang w:val="de-DE"/>
        </w:rPr>
        <w:t>Hauert</w:t>
      </w:r>
      <w:proofErr w:type="spellEnd"/>
      <w:r w:rsidRPr="009F3929">
        <w:rPr>
          <w:rFonts w:ascii="Ebrima" w:hAnsi="Ebrima" w:cs="Arial"/>
          <w:sz w:val="22"/>
          <w:szCs w:val="22"/>
          <w:lang w:val="de-DE"/>
        </w:rPr>
        <w:t xml:space="preserve">, C. A., &amp; Vuilleumier, P. (2009). </w:t>
      </w:r>
      <w:r w:rsidRPr="00775B6B">
        <w:rPr>
          <w:rFonts w:ascii="Ebrima" w:hAnsi="Ebrima" w:cs="Arial"/>
          <w:sz w:val="22"/>
          <w:szCs w:val="22"/>
        </w:rPr>
        <w:t xml:space="preserve">Neuroanatomy of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and its functional components: a study using voxel-based lesion-symptom mapping. </w:t>
      </w:r>
      <w:r w:rsidRPr="009F3929">
        <w:rPr>
          <w:rFonts w:ascii="Ebrima" w:hAnsi="Ebrima" w:cs="Arial"/>
          <w:i/>
          <w:iCs/>
          <w:sz w:val="22"/>
          <w:szCs w:val="22"/>
          <w:lang w:val="de-DE"/>
        </w:rPr>
        <w:t>Brain</w:t>
      </w:r>
      <w:r w:rsidRPr="009F3929">
        <w:rPr>
          <w:rFonts w:ascii="Ebrima" w:hAnsi="Ebrima" w:cs="Arial"/>
          <w:sz w:val="22"/>
          <w:szCs w:val="22"/>
          <w:lang w:val="de-DE"/>
        </w:rPr>
        <w:t xml:space="preserve">, </w:t>
      </w:r>
      <w:r w:rsidRPr="009F3929">
        <w:rPr>
          <w:rFonts w:ascii="Ebrima" w:hAnsi="Ebrima" w:cs="Arial"/>
          <w:i/>
          <w:iCs/>
          <w:sz w:val="22"/>
          <w:szCs w:val="22"/>
          <w:lang w:val="de-DE"/>
        </w:rPr>
        <w:t>133</w:t>
      </w:r>
      <w:r w:rsidRPr="009F3929">
        <w:rPr>
          <w:rFonts w:ascii="Ebrima" w:hAnsi="Ebrima" w:cs="Arial"/>
          <w:sz w:val="22"/>
          <w:szCs w:val="22"/>
          <w:lang w:val="de-DE"/>
        </w:rPr>
        <w:t xml:space="preserve">(3), 880–894. </w:t>
      </w:r>
      <w:hyperlink r:id="rId183" w:history="1">
        <w:r w:rsidRPr="009F3929">
          <w:rPr>
            <w:rStyle w:val="Hyperlink"/>
            <w:rFonts w:ascii="Ebrima" w:hAnsi="Ebrima" w:cs="Arial"/>
            <w:sz w:val="22"/>
            <w:szCs w:val="22"/>
            <w:lang w:val="de-DE"/>
          </w:rPr>
          <w:t>https://doi.org/10.1093/brain/awp305</w:t>
        </w:r>
      </w:hyperlink>
      <w:r w:rsidRPr="009F3929">
        <w:rPr>
          <w:rFonts w:ascii="Ebrima" w:hAnsi="Ebrima" w:cs="Arial"/>
          <w:sz w:val="22"/>
          <w:szCs w:val="22"/>
          <w:lang w:val="de-DE"/>
        </w:rPr>
        <w:t xml:space="preserve"> </w:t>
      </w:r>
    </w:p>
    <w:p w14:paraId="1206AF3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0" w:name="votinov2021"/>
      <w:proofErr w:type="spellStart"/>
      <w:r w:rsidRPr="009F3929">
        <w:rPr>
          <w:rFonts w:ascii="Ebrima" w:hAnsi="Ebrima" w:cs="Arial"/>
          <w:sz w:val="22"/>
          <w:szCs w:val="22"/>
          <w:lang w:val="de-DE"/>
        </w:rPr>
        <w:t>Votinov</w:t>
      </w:r>
      <w:proofErr w:type="spellEnd"/>
      <w:r w:rsidRPr="009F3929">
        <w:rPr>
          <w:rFonts w:ascii="Ebrima" w:hAnsi="Ebrima" w:cs="Arial"/>
          <w:sz w:val="22"/>
          <w:szCs w:val="22"/>
          <w:lang w:val="de-DE"/>
        </w:rPr>
        <w:t>, M., Goerlich, K. S., Puiu, A. A., Smith, E., Nickl-</w:t>
      </w:r>
      <w:proofErr w:type="spellStart"/>
      <w:r w:rsidRPr="009F3929">
        <w:rPr>
          <w:rFonts w:ascii="Ebrima" w:hAnsi="Ebrima" w:cs="Arial"/>
          <w:sz w:val="22"/>
          <w:szCs w:val="22"/>
          <w:lang w:val="de-DE"/>
        </w:rPr>
        <w:t>Jockschat</w:t>
      </w:r>
      <w:proofErr w:type="spellEnd"/>
      <w:r w:rsidRPr="009F3929">
        <w:rPr>
          <w:rFonts w:ascii="Ebrima" w:hAnsi="Ebrima" w:cs="Arial"/>
          <w:sz w:val="22"/>
          <w:szCs w:val="22"/>
          <w:lang w:val="de-DE"/>
        </w:rPr>
        <w:t xml:space="preserve">, T., </w:t>
      </w:r>
      <w:proofErr w:type="spellStart"/>
      <w:r w:rsidRPr="009F3929">
        <w:rPr>
          <w:rFonts w:ascii="Ebrima" w:hAnsi="Ebrima" w:cs="Arial"/>
          <w:sz w:val="22"/>
          <w:szCs w:val="22"/>
          <w:lang w:val="de-DE"/>
        </w:rPr>
        <w:t>Derntl</w:t>
      </w:r>
      <w:proofErr w:type="spellEnd"/>
      <w:r w:rsidRPr="009F3929">
        <w:rPr>
          <w:rFonts w:ascii="Ebrima" w:hAnsi="Ebrima" w:cs="Arial"/>
          <w:sz w:val="22"/>
          <w:szCs w:val="22"/>
          <w:lang w:val="de-DE"/>
        </w:rPr>
        <w:t xml:space="preserve">, B., &amp; Habel, U. (2021). </w:t>
      </w:r>
      <w:r w:rsidRPr="00775B6B">
        <w:rPr>
          <w:rFonts w:ascii="Ebrima" w:hAnsi="Ebrima" w:cs="Arial"/>
          <w:sz w:val="22"/>
          <w:szCs w:val="22"/>
        </w:rPr>
        <w:t xml:space="preserve">Brain structure changes associated with sexual orientation. </w:t>
      </w:r>
      <w:r w:rsidRPr="00775B6B">
        <w:rPr>
          <w:rFonts w:ascii="Ebrima" w:hAnsi="Ebrima" w:cs="Arial"/>
          <w:i/>
          <w:iCs/>
          <w:sz w:val="22"/>
          <w:szCs w:val="22"/>
        </w:rPr>
        <w:t>Scientific Reports, 11</w:t>
      </w:r>
      <w:r w:rsidRPr="00775B6B">
        <w:rPr>
          <w:rFonts w:ascii="Ebrima" w:hAnsi="Ebrima" w:cs="Arial"/>
          <w:sz w:val="22"/>
          <w:szCs w:val="22"/>
        </w:rPr>
        <w:t xml:space="preserve">(1). </w:t>
      </w:r>
      <w:hyperlink r:id="rId184" w:history="1">
        <w:r w:rsidRPr="00775B6B">
          <w:rPr>
            <w:rStyle w:val="Hyperlink"/>
            <w:rFonts w:ascii="Ebrima" w:hAnsi="Ebrima" w:cs="Arial"/>
            <w:sz w:val="22"/>
            <w:szCs w:val="22"/>
          </w:rPr>
          <w:t>https://doi.org/10.1038/s41598-021-84496-z</w:t>
        </w:r>
      </w:hyperlink>
      <w:r w:rsidRPr="00775B6B">
        <w:rPr>
          <w:rFonts w:ascii="Ebrima" w:hAnsi="Ebrima" w:cs="Arial"/>
          <w:sz w:val="22"/>
          <w:szCs w:val="22"/>
        </w:rPr>
        <w:t xml:space="preserve"> </w:t>
      </w:r>
    </w:p>
    <w:p w14:paraId="257C410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1" w:name="voyer1996"/>
      <w:bookmarkEnd w:id="249"/>
      <w:bookmarkEnd w:id="250"/>
      <w:proofErr w:type="spellStart"/>
      <w:r w:rsidRPr="00775B6B">
        <w:rPr>
          <w:rFonts w:ascii="Ebrima" w:hAnsi="Ebrima" w:cs="Arial"/>
          <w:sz w:val="22"/>
          <w:szCs w:val="22"/>
        </w:rPr>
        <w:t>Voyer</w:t>
      </w:r>
      <w:proofErr w:type="spellEnd"/>
      <w:r w:rsidRPr="00775B6B">
        <w:rPr>
          <w:rFonts w:ascii="Ebrima" w:hAnsi="Ebrima" w:cs="Arial"/>
          <w:sz w:val="22"/>
          <w:szCs w:val="22"/>
        </w:rPr>
        <w:t xml:space="preserve">, D. (1996). On the Magnitude of Laterality Effects and Sex Differences in Functional </w:t>
      </w:r>
      <w:proofErr w:type="spellStart"/>
      <w:r w:rsidRPr="00775B6B">
        <w:rPr>
          <w:rFonts w:ascii="Ebrima" w:hAnsi="Ebrima" w:cs="Arial"/>
          <w:sz w:val="22"/>
          <w:szCs w:val="22"/>
        </w:rPr>
        <w:t>Lateralities</w:t>
      </w:r>
      <w:proofErr w:type="spellEnd"/>
      <w:r w:rsidRPr="00775B6B">
        <w:rPr>
          <w:rFonts w:ascii="Ebrima" w:hAnsi="Ebrima" w:cs="Arial"/>
          <w:sz w:val="22"/>
          <w:szCs w:val="22"/>
        </w:rPr>
        <w:t xml:space="preserve">. </w:t>
      </w:r>
      <w:r w:rsidRPr="00775B6B">
        <w:rPr>
          <w:rFonts w:ascii="Ebrima" w:hAnsi="Ebrima" w:cs="Arial"/>
          <w:i/>
          <w:iCs/>
          <w:sz w:val="22"/>
          <w:szCs w:val="22"/>
        </w:rPr>
        <w:t>Laterality</w:t>
      </w:r>
      <w:r w:rsidRPr="00775B6B">
        <w:rPr>
          <w:rFonts w:ascii="Ebrima" w:hAnsi="Ebrima" w:cs="Arial"/>
          <w:sz w:val="22"/>
          <w:szCs w:val="22"/>
        </w:rPr>
        <w:t xml:space="preserve">, </w:t>
      </w:r>
      <w:r w:rsidRPr="00775B6B">
        <w:rPr>
          <w:rFonts w:ascii="Ebrima" w:hAnsi="Ebrima" w:cs="Arial"/>
          <w:i/>
          <w:iCs/>
          <w:sz w:val="22"/>
          <w:szCs w:val="22"/>
        </w:rPr>
        <w:t>1</w:t>
      </w:r>
      <w:r w:rsidRPr="00775B6B">
        <w:rPr>
          <w:rFonts w:ascii="Ebrima" w:hAnsi="Ebrima" w:cs="Arial"/>
          <w:sz w:val="22"/>
          <w:szCs w:val="22"/>
        </w:rPr>
        <w:t xml:space="preserve">(1), 51–84. </w:t>
      </w:r>
      <w:hyperlink r:id="rId185" w:history="1">
        <w:r w:rsidRPr="00775B6B">
          <w:rPr>
            <w:rStyle w:val="Hyperlink"/>
            <w:rFonts w:ascii="Ebrima" w:hAnsi="Ebrima" w:cs="Arial"/>
            <w:sz w:val="22"/>
            <w:szCs w:val="22"/>
          </w:rPr>
          <w:t>https://doi.org/10.1080/713754209</w:t>
        </w:r>
      </w:hyperlink>
      <w:r w:rsidRPr="00775B6B">
        <w:rPr>
          <w:rFonts w:ascii="Ebrima" w:hAnsi="Ebrima" w:cs="Arial"/>
          <w:sz w:val="22"/>
          <w:szCs w:val="22"/>
        </w:rPr>
        <w:t xml:space="preserve">   </w:t>
      </w:r>
    </w:p>
    <w:p w14:paraId="2AD7429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2" w:name="voyer2016"/>
      <w:bookmarkEnd w:id="251"/>
      <w:proofErr w:type="spellStart"/>
      <w:r w:rsidRPr="00775B6B">
        <w:rPr>
          <w:rFonts w:ascii="Ebrima" w:hAnsi="Ebrima" w:cs="Arial"/>
          <w:sz w:val="22"/>
          <w:szCs w:val="22"/>
        </w:rPr>
        <w:t>Voyer</w:t>
      </w:r>
      <w:proofErr w:type="spellEnd"/>
      <w:r w:rsidRPr="00775B6B">
        <w:rPr>
          <w:rFonts w:ascii="Ebrima" w:hAnsi="Ebrima" w:cs="Arial"/>
          <w:sz w:val="22"/>
          <w:szCs w:val="22"/>
        </w:rPr>
        <w:t xml:space="preserve">, D., </w:t>
      </w:r>
      <w:proofErr w:type="spellStart"/>
      <w:r w:rsidRPr="00775B6B">
        <w:rPr>
          <w:rFonts w:ascii="Ebrima" w:hAnsi="Ebrima" w:cs="Arial"/>
          <w:sz w:val="22"/>
          <w:szCs w:val="22"/>
        </w:rPr>
        <w:t>Voyer</w:t>
      </w:r>
      <w:proofErr w:type="spellEnd"/>
      <w:r w:rsidRPr="00775B6B">
        <w:rPr>
          <w:rFonts w:ascii="Ebrima" w:hAnsi="Ebrima" w:cs="Arial"/>
          <w:sz w:val="22"/>
          <w:szCs w:val="22"/>
        </w:rPr>
        <w:t xml:space="preserve">, S. D., &amp; Saint-Aubin, J. (2016). Sex differences in visual-spatial working memory: A meta-analysis. </w:t>
      </w:r>
      <w:r w:rsidRPr="00775B6B">
        <w:rPr>
          <w:rFonts w:ascii="Ebrima" w:hAnsi="Ebrima" w:cs="Arial"/>
          <w:i/>
          <w:iCs/>
          <w:sz w:val="22"/>
          <w:szCs w:val="22"/>
        </w:rPr>
        <w:t>Psychonomic Bulletin &amp; Review</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(2), 307–334. </w:t>
      </w:r>
      <w:hyperlink r:id="rId186" w:history="1">
        <w:r w:rsidRPr="00775B6B">
          <w:rPr>
            <w:rStyle w:val="Hyperlink"/>
            <w:rFonts w:ascii="Ebrima" w:hAnsi="Ebrima" w:cs="Arial"/>
            <w:sz w:val="22"/>
            <w:szCs w:val="22"/>
          </w:rPr>
          <w:t>https://doi.org/10.3758/s13423-016-1085-7</w:t>
        </w:r>
      </w:hyperlink>
      <w:r w:rsidRPr="00775B6B">
        <w:rPr>
          <w:rFonts w:ascii="Ebrima" w:hAnsi="Ebrima" w:cs="Arial"/>
          <w:sz w:val="22"/>
          <w:szCs w:val="22"/>
        </w:rPr>
        <w:t xml:space="preserve">  </w:t>
      </w:r>
    </w:p>
    <w:p w14:paraId="1F21A82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3" w:name="wee2008"/>
      <w:bookmarkEnd w:id="252"/>
      <w:r w:rsidRPr="00775B6B">
        <w:rPr>
          <w:rFonts w:ascii="Ebrima" w:hAnsi="Ebrima" w:cs="Arial"/>
          <w:sz w:val="22"/>
          <w:szCs w:val="22"/>
        </w:rPr>
        <w:t xml:space="preserve">Wee, J. Y. M., &amp; </w:t>
      </w:r>
      <w:proofErr w:type="spellStart"/>
      <w:r w:rsidRPr="00775B6B">
        <w:rPr>
          <w:rFonts w:ascii="Ebrima" w:hAnsi="Ebrima" w:cs="Arial"/>
          <w:sz w:val="22"/>
          <w:szCs w:val="22"/>
        </w:rPr>
        <w:t>Hopman</w:t>
      </w:r>
      <w:proofErr w:type="spellEnd"/>
      <w:r w:rsidRPr="00775B6B">
        <w:rPr>
          <w:rFonts w:ascii="Ebrima" w:hAnsi="Ebrima" w:cs="Arial"/>
          <w:sz w:val="22"/>
          <w:szCs w:val="22"/>
        </w:rPr>
        <w:t xml:space="preserve">, W. M. (2008). Comparing Consequences of Right and Left Unilateral Neglect in a Stroke Rehabilitation Population. </w:t>
      </w:r>
      <w:r w:rsidRPr="00775B6B">
        <w:rPr>
          <w:rFonts w:ascii="Ebrima" w:hAnsi="Ebrima" w:cs="Arial"/>
          <w:i/>
          <w:iCs/>
          <w:sz w:val="22"/>
          <w:szCs w:val="22"/>
        </w:rPr>
        <w:t>American Journal of Physical Medicine &amp; Rehabilitation</w:t>
      </w:r>
      <w:r w:rsidRPr="00775B6B">
        <w:rPr>
          <w:rFonts w:ascii="Ebrima" w:hAnsi="Ebrima" w:cs="Arial"/>
          <w:sz w:val="22"/>
          <w:szCs w:val="22"/>
        </w:rPr>
        <w:t xml:space="preserve">, </w:t>
      </w:r>
      <w:r w:rsidRPr="00775B6B">
        <w:rPr>
          <w:rFonts w:ascii="Ebrima" w:hAnsi="Ebrima" w:cs="Arial"/>
          <w:i/>
          <w:iCs/>
          <w:sz w:val="22"/>
          <w:szCs w:val="22"/>
        </w:rPr>
        <w:t>87</w:t>
      </w:r>
      <w:r w:rsidRPr="00775B6B">
        <w:rPr>
          <w:rFonts w:ascii="Ebrima" w:hAnsi="Ebrima" w:cs="Arial"/>
          <w:sz w:val="22"/>
          <w:szCs w:val="22"/>
        </w:rPr>
        <w:t xml:space="preserve">(11), 910–920. </w:t>
      </w:r>
      <w:hyperlink r:id="rId187" w:history="1">
        <w:r w:rsidRPr="00775B6B">
          <w:rPr>
            <w:rStyle w:val="Hyperlink"/>
            <w:rFonts w:ascii="Ebrima" w:hAnsi="Ebrima" w:cs="Arial"/>
            <w:sz w:val="22"/>
            <w:szCs w:val="22"/>
          </w:rPr>
          <w:t>https://doi.org/10.1097/phm.0b013e31818a58bd</w:t>
        </w:r>
      </w:hyperlink>
      <w:r w:rsidRPr="00775B6B">
        <w:rPr>
          <w:rFonts w:ascii="Ebrima" w:hAnsi="Ebrima" w:cs="Arial"/>
          <w:sz w:val="22"/>
          <w:szCs w:val="22"/>
        </w:rPr>
        <w:t xml:space="preserve"> </w:t>
      </w:r>
    </w:p>
    <w:p w14:paraId="693C436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4" w:name="weintraubmesulam1985"/>
      <w:bookmarkEnd w:id="253"/>
      <w:proofErr w:type="spellStart"/>
      <w:r w:rsidRPr="009F3929">
        <w:rPr>
          <w:rFonts w:ascii="Ebrima" w:hAnsi="Ebrima" w:cs="Arial"/>
          <w:sz w:val="22"/>
          <w:szCs w:val="22"/>
          <w:lang w:val="de-DE"/>
        </w:rPr>
        <w:t>Weintraub</w:t>
      </w:r>
      <w:proofErr w:type="spellEnd"/>
      <w:r w:rsidRPr="009F3929">
        <w:rPr>
          <w:rFonts w:ascii="Ebrima" w:hAnsi="Ebrima" w:cs="Arial"/>
          <w:sz w:val="22"/>
          <w:szCs w:val="22"/>
          <w:lang w:val="de-DE"/>
        </w:rPr>
        <w:t xml:space="preserve">, S., &amp; </w:t>
      </w:r>
      <w:proofErr w:type="spellStart"/>
      <w:r w:rsidRPr="009F3929">
        <w:rPr>
          <w:rFonts w:ascii="Ebrima" w:hAnsi="Ebrima" w:cs="Arial"/>
          <w:sz w:val="22"/>
          <w:szCs w:val="22"/>
          <w:lang w:val="de-DE"/>
        </w:rPr>
        <w:t>Mesulam</w:t>
      </w:r>
      <w:proofErr w:type="spellEnd"/>
      <w:r w:rsidRPr="009F3929">
        <w:rPr>
          <w:rFonts w:ascii="Ebrima" w:hAnsi="Ebrima" w:cs="Arial"/>
          <w:sz w:val="22"/>
          <w:szCs w:val="22"/>
          <w:lang w:val="de-DE"/>
        </w:rPr>
        <w:t xml:space="preserve">, M. M. (1985). </w:t>
      </w:r>
      <w:r w:rsidRPr="00775B6B">
        <w:rPr>
          <w:rFonts w:ascii="Ebrima" w:hAnsi="Ebrima" w:cs="Arial"/>
          <w:sz w:val="22"/>
          <w:szCs w:val="22"/>
        </w:rPr>
        <w:t xml:space="preserve">Mental state assessment of the young and elderly adults in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neurology. In M. M. </w:t>
      </w:r>
      <w:proofErr w:type="spellStart"/>
      <w:r w:rsidRPr="00775B6B">
        <w:rPr>
          <w:rFonts w:ascii="Ebrima" w:hAnsi="Ebrima" w:cs="Arial"/>
          <w:sz w:val="22"/>
          <w:szCs w:val="22"/>
        </w:rPr>
        <w:t>Mesulam</w:t>
      </w:r>
      <w:proofErr w:type="spellEnd"/>
      <w:r w:rsidRPr="00775B6B">
        <w:rPr>
          <w:rFonts w:ascii="Ebrima" w:hAnsi="Ebrima" w:cs="Arial"/>
          <w:sz w:val="22"/>
          <w:szCs w:val="22"/>
        </w:rPr>
        <w:t xml:space="preserve"> (Ed.), Principles of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Neurology (pp. 71–123). Philadelphia, PA: FA Davis </w:t>
      </w:r>
    </w:p>
    <w:p w14:paraId="47F25D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5" w:name="wiesen2020"/>
      <w:bookmarkEnd w:id="254"/>
      <w:proofErr w:type="spellStart"/>
      <w:r w:rsidRPr="00775B6B">
        <w:rPr>
          <w:rFonts w:ascii="Ebrima" w:hAnsi="Ebrima" w:cs="Arial"/>
          <w:sz w:val="22"/>
          <w:szCs w:val="22"/>
        </w:rPr>
        <w:t>Wiesen</w:t>
      </w:r>
      <w:proofErr w:type="spellEnd"/>
      <w:r w:rsidRPr="00775B6B">
        <w:rPr>
          <w:rFonts w:ascii="Ebrima" w:hAnsi="Ebrima" w:cs="Arial"/>
          <w:sz w:val="22"/>
          <w:szCs w:val="22"/>
        </w:rPr>
        <w:t xml:space="preserve">, D., Karnath, H. O., &amp; Sperber, C. (2020). Disconnection somewhere down the line: Multivariate lesion-symptom mapping of the line bisection error. </w:t>
      </w:r>
      <w:r w:rsidRPr="00775B6B">
        <w:rPr>
          <w:rFonts w:ascii="Ebrima" w:hAnsi="Ebrima" w:cs="Arial"/>
          <w:i/>
          <w:iCs/>
          <w:sz w:val="22"/>
          <w:szCs w:val="22"/>
        </w:rPr>
        <w:t>Cortex, 133</w:t>
      </w:r>
      <w:r w:rsidRPr="00775B6B">
        <w:rPr>
          <w:rFonts w:ascii="Ebrima" w:hAnsi="Ebrima" w:cs="Arial"/>
          <w:sz w:val="22"/>
          <w:szCs w:val="22"/>
        </w:rPr>
        <w:t xml:space="preserve">, 120–132. </w:t>
      </w:r>
      <w:hyperlink r:id="rId188" w:history="1">
        <w:r w:rsidRPr="00775B6B">
          <w:rPr>
            <w:rStyle w:val="Hyperlink"/>
            <w:rFonts w:ascii="Ebrima" w:hAnsi="Ebrima" w:cs="Arial"/>
            <w:sz w:val="22"/>
            <w:szCs w:val="22"/>
          </w:rPr>
          <w:t>https://doi.org/10.1016/j.cortex.2020.09.012</w:t>
        </w:r>
      </w:hyperlink>
      <w:r w:rsidRPr="00775B6B">
        <w:rPr>
          <w:rFonts w:ascii="Ebrima" w:hAnsi="Ebrima" w:cs="Arial"/>
          <w:sz w:val="22"/>
          <w:szCs w:val="22"/>
        </w:rPr>
        <w:t xml:space="preserve"> </w:t>
      </w:r>
    </w:p>
    <w:p w14:paraId="37EB498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6" w:name="wisniewski1998"/>
      <w:bookmarkEnd w:id="255"/>
      <w:r w:rsidRPr="00775B6B">
        <w:rPr>
          <w:rFonts w:ascii="Ebrima" w:hAnsi="Ebrima" w:cs="Arial"/>
          <w:sz w:val="22"/>
          <w:szCs w:val="22"/>
        </w:rPr>
        <w:t xml:space="preserve">Wisniewski, A. (1998). </w:t>
      </w:r>
      <w:proofErr w:type="gramStart"/>
      <w:r w:rsidRPr="00775B6B">
        <w:rPr>
          <w:rFonts w:ascii="Ebrima" w:hAnsi="Ebrima" w:cs="Arial"/>
          <w:sz w:val="22"/>
          <w:szCs w:val="22"/>
        </w:rPr>
        <w:t>Sexually-dimorphic</w:t>
      </w:r>
      <w:proofErr w:type="gramEnd"/>
      <w:r w:rsidRPr="00775B6B">
        <w:rPr>
          <w:rFonts w:ascii="Ebrima" w:hAnsi="Ebrima" w:cs="Arial"/>
          <w:sz w:val="22"/>
          <w:szCs w:val="22"/>
        </w:rPr>
        <w:t xml:space="preserve"> patterns of cortical asymmetry, and the role for sex steroid hormones in determining cortical patterns of lateralization. </w:t>
      </w:r>
      <w:proofErr w:type="spellStart"/>
      <w:r w:rsidRPr="00775B6B">
        <w:rPr>
          <w:rFonts w:ascii="Ebrima" w:hAnsi="Ebrima" w:cs="Arial"/>
          <w:i/>
          <w:iCs/>
          <w:sz w:val="22"/>
          <w:szCs w:val="22"/>
        </w:rPr>
        <w:t>Psychoneuroendocrinology</w:t>
      </w:r>
      <w:proofErr w:type="spellEnd"/>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(5), 519–547. </w:t>
      </w:r>
      <w:hyperlink r:id="rId189" w:history="1">
        <w:r w:rsidRPr="00775B6B">
          <w:rPr>
            <w:rStyle w:val="Hyperlink"/>
            <w:rFonts w:ascii="Ebrima" w:hAnsi="Ebrima" w:cs="Arial"/>
            <w:sz w:val="22"/>
            <w:szCs w:val="22"/>
          </w:rPr>
          <w:t>https://doi.org/10.1016/s0306-4530(98)00019-5</w:t>
        </w:r>
      </w:hyperlink>
      <w:r w:rsidRPr="00775B6B">
        <w:rPr>
          <w:rFonts w:ascii="Ebrima" w:hAnsi="Ebrima" w:cs="Arial"/>
          <w:sz w:val="22"/>
          <w:szCs w:val="22"/>
        </w:rPr>
        <w:t xml:space="preserve">   </w:t>
      </w:r>
    </w:p>
    <w:p w14:paraId="58707CA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7" w:name="wu2015"/>
      <w:bookmarkEnd w:id="256"/>
      <w:r w:rsidRPr="00775B6B">
        <w:rPr>
          <w:rFonts w:ascii="Ebrima" w:hAnsi="Ebrima" w:cs="Arial"/>
          <w:sz w:val="22"/>
          <w:szCs w:val="22"/>
        </w:rPr>
        <w:t xml:space="preserve">Wu, O., </w:t>
      </w:r>
      <w:proofErr w:type="spellStart"/>
      <w:r w:rsidRPr="00775B6B">
        <w:rPr>
          <w:rFonts w:ascii="Ebrima" w:hAnsi="Ebrima" w:cs="Arial"/>
          <w:sz w:val="22"/>
          <w:szCs w:val="22"/>
        </w:rPr>
        <w:t>Cloonan</w:t>
      </w:r>
      <w:proofErr w:type="spellEnd"/>
      <w:r w:rsidRPr="00775B6B">
        <w:rPr>
          <w:rFonts w:ascii="Ebrima" w:hAnsi="Ebrima" w:cs="Arial"/>
          <w:sz w:val="22"/>
          <w:szCs w:val="22"/>
        </w:rPr>
        <w:t xml:space="preserve">, L., Mocking, S. J., Bouts, M. J., Copen, W. A., </w:t>
      </w:r>
      <w:proofErr w:type="spellStart"/>
      <w:r w:rsidRPr="00775B6B">
        <w:rPr>
          <w:rFonts w:ascii="Ebrima" w:hAnsi="Ebrima" w:cs="Arial"/>
          <w:sz w:val="22"/>
          <w:szCs w:val="22"/>
        </w:rPr>
        <w:t>Cougo</w:t>
      </w:r>
      <w:proofErr w:type="spellEnd"/>
      <w:r w:rsidRPr="00775B6B">
        <w:rPr>
          <w:rFonts w:ascii="Ebrima" w:hAnsi="Ebrima" w:cs="Arial"/>
          <w:sz w:val="22"/>
          <w:szCs w:val="22"/>
        </w:rPr>
        <w:t xml:space="preserve">-Pinto, P. T., . . . </w:t>
      </w:r>
      <w:proofErr w:type="spellStart"/>
      <w:r w:rsidRPr="00775B6B">
        <w:rPr>
          <w:rFonts w:ascii="Ebrima" w:hAnsi="Ebrima" w:cs="Arial"/>
          <w:sz w:val="22"/>
          <w:szCs w:val="22"/>
        </w:rPr>
        <w:t>Rost</w:t>
      </w:r>
      <w:proofErr w:type="spellEnd"/>
      <w:r w:rsidRPr="00775B6B">
        <w:rPr>
          <w:rFonts w:ascii="Ebrima" w:hAnsi="Ebrima" w:cs="Arial"/>
          <w:sz w:val="22"/>
          <w:szCs w:val="22"/>
        </w:rPr>
        <w:t xml:space="preserve">, N. S. (2015). Role of Acute Lesion Topography in Initial Ischemic Stroke Severity and Long-Term Functional Outcomes.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46</w:t>
      </w:r>
      <w:r w:rsidRPr="00775B6B">
        <w:rPr>
          <w:rFonts w:ascii="Ebrima" w:hAnsi="Ebrima" w:cs="Arial"/>
          <w:sz w:val="22"/>
          <w:szCs w:val="22"/>
        </w:rPr>
        <w:t xml:space="preserve">(9), 2438–2444. </w:t>
      </w:r>
      <w:hyperlink r:id="rId190" w:history="1">
        <w:r w:rsidRPr="00775B6B">
          <w:rPr>
            <w:rStyle w:val="Hyperlink"/>
            <w:rFonts w:ascii="Ebrima" w:hAnsi="Ebrima" w:cs="Arial"/>
            <w:sz w:val="22"/>
            <w:szCs w:val="22"/>
          </w:rPr>
          <w:t>https://doi.org/10.1161/strokeaha.115.009643</w:t>
        </w:r>
      </w:hyperlink>
      <w:r w:rsidRPr="00775B6B">
        <w:rPr>
          <w:rFonts w:ascii="Ebrima" w:hAnsi="Ebrima" w:cs="Arial"/>
          <w:sz w:val="22"/>
          <w:szCs w:val="22"/>
        </w:rPr>
        <w:t xml:space="preserve">  </w:t>
      </w:r>
    </w:p>
    <w:p w14:paraId="6E6B373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8" w:name="yan2010"/>
      <w:bookmarkEnd w:id="257"/>
      <w:r w:rsidRPr="00B240D1">
        <w:rPr>
          <w:rFonts w:ascii="Ebrima" w:hAnsi="Ebrima" w:cs="Arial"/>
          <w:sz w:val="22"/>
          <w:szCs w:val="22"/>
          <w:lang w:val="en-US"/>
        </w:rPr>
        <w:t xml:space="preserve">Yan, C., Gong, G., Wang, J., Wang, D., Liu, D., Zhu, C., . . . </w:t>
      </w:r>
      <w:r w:rsidRPr="00775B6B">
        <w:rPr>
          <w:rFonts w:ascii="Ebrima" w:hAnsi="Ebrima" w:cs="Arial"/>
          <w:sz w:val="22"/>
          <w:szCs w:val="22"/>
        </w:rPr>
        <w:t xml:space="preserve">He, Y. (2011). Sex- and Brain Size–Related Small-World Structural Cortical Networks in Young Adults: A DTI Tractography Study.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21</w:t>
      </w:r>
      <w:r w:rsidRPr="00775B6B">
        <w:rPr>
          <w:rFonts w:ascii="Ebrima" w:hAnsi="Ebrima" w:cs="Arial"/>
          <w:sz w:val="22"/>
          <w:szCs w:val="22"/>
        </w:rPr>
        <w:t xml:space="preserve">(2), 449–458. </w:t>
      </w:r>
      <w:hyperlink r:id="rId191" w:history="1">
        <w:r w:rsidRPr="00775B6B">
          <w:rPr>
            <w:rStyle w:val="Hyperlink"/>
            <w:rFonts w:ascii="Ebrima" w:hAnsi="Ebrima" w:cs="Arial"/>
            <w:sz w:val="22"/>
            <w:szCs w:val="22"/>
          </w:rPr>
          <w:t>https://doi.org/10.1093/cercor/bhq111</w:t>
        </w:r>
      </w:hyperlink>
      <w:bookmarkEnd w:id="258"/>
      <w:r w:rsidRPr="00775B6B">
        <w:rPr>
          <w:rFonts w:ascii="Ebrima" w:hAnsi="Ebrima" w:cs="Arial"/>
          <w:sz w:val="22"/>
          <w:szCs w:val="22"/>
        </w:rPr>
        <w:t xml:space="preserve"> </w:t>
      </w:r>
    </w:p>
    <w:p w14:paraId="2231E7F6"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59" w:name="yeh2018"/>
      <w:r w:rsidRPr="00B240D1">
        <w:rPr>
          <w:rFonts w:ascii="Ebrima" w:hAnsi="Ebrima" w:cs="Arial"/>
          <w:sz w:val="22"/>
          <w:szCs w:val="22"/>
        </w:rPr>
        <w:t xml:space="preserve">Yeh, F. C., Panesar, S., Fernandes, D., </w:t>
      </w:r>
      <w:proofErr w:type="spellStart"/>
      <w:r w:rsidRPr="00B240D1">
        <w:rPr>
          <w:rFonts w:ascii="Ebrima" w:hAnsi="Ebrima" w:cs="Arial"/>
          <w:sz w:val="22"/>
          <w:szCs w:val="22"/>
        </w:rPr>
        <w:t>Meola</w:t>
      </w:r>
      <w:proofErr w:type="spellEnd"/>
      <w:r w:rsidRPr="00B240D1">
        <w:rPr>
          <w:rFonts w:ascii="Ebrima" w:hAnsi="Ebrima" w:cs="Arial"/>
          <w:sz w:val="22"/>
          <w:szCs w:val="22"/>
        </w:rPr>
        <w:t xml:space="preserve">, A., Yoshino, M., Fernandez-Miranda, J. C., . . . </w:t>
      </w:r>
      <w:proofErr w:type="spellStart"/>
      <w:r w:rsidRPr="00775B6B">
        <w:rPr>
          <w:rFonts w:ascii="Ebrima" w:hAnsi="Ebrima" w:cs="Arial"/>
          <w:sz w:val="22"/>
          <w:szCs w:val="22"/>
        </w:rPr>
        <w:t>Verstynen</w:t>
      </w:r>
      <w:proofErr w:type="spellEnd"/>
      <w:r w:rsidRPr="00775B6B">
        <w:rPr>
          <w:rFonts w:ascii="Ebrima" w:hAnsi="Ebrima" w:cs="Arial"/>
          <w:sz w:val="22"/>
          <w:szCs w:val="22"/>
        </w:rPr>
        <w:t xml:space="preserve">, T. (2018). Population-averaged atlas of the macroscale human structural connectome and its network topology. </w:t>
      </w:r>
      <w:proofErr w:type="spellStart"/>
      <w:r w:rsidRPr="009F3929">
        <w:rPr>
          <w:rFonts w:ascii="Ebrima" w:hAnsi="Ebrima" w:cs="Arial"/>
          <w:i/>
          <w:iCs/>
          <w:sz w:val="22"/>
          <w:szCs w:val="22"/>
          <w:lang w:val="de-DE"/>
        </w:rPr>
        <w:t>NeuroImage</w:t>
      </w:r>
      <w:proofErr w:type="spellEnd"/>
      <w:r w:rsidRPr="009F3929">
        <w:rPr>
          <w:rFonts w:ascii="Ebrima" w:hAnsi="Ebrima" w:cs="Arial"/>
          <w:i/>
          <w:iCs/>
          <w:sz w:val="22"/>
          <w:szCs w:val="22"/>
          <w:lang w:val="de-DE"/>
        </w:rPr>
        <w:t>, 178</w:t>
      </w:r>
      <w:r w:rsidRPr="009F3929">
        <w:rPr>
          <w:rFonts w:ascii="Ebrima" w:hAnsi="Ebrima" w:cs="Arial"/>
          <w:sz w:val="22"/>
          <w:szCs w:val="22"/>
          <w:lang w:val="de-DE"/>
        </w:rPr>
        <w:t xml:space="preserve">, 57–68. </w:t>
      </w:r>
      <w:hyperlink r:id="rId192" w:history="1">
        <w:r w:rsidRPr="009F3929">
          <w:rPr>
            <w:rStyle w:val="Hyperlink"/>
            <w:rFonts w:ascii="Ebrima" w:hAnsi="Ebrima" w:cs="Arial"/>
            <w:sz w:val="22"/>
            <w:szCs w:val="22"/>
            <w:lang w:val="de-DE"/>
          </w:rPr>
          <w:t>https://doi.org/10.1016/j.neuroimage.2018.05.027</w:t>
        </w:r>
      </w:hyperlink>
      <w:r w:rsidRPr="009F3929">
        <w:rPr>
          <w:rFonts w:ascii="Ebrima" w:hAnsi="Ebrima" w:cs="Arial"/>
          <w:sz w:val="22"/>
          <w:szCs w:val="22"/>
          <w:lang w:val="de-DE"/>
        </w:rPr>
        <w:t xml:space="preserve">  </w:t>
      </w:r>
    </w:p>
    <w:p w14:paraId="6F9C9E0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60" w:name="zaslerkaplan2016"/>
      <w:bookmarkEnd w:id="259"/>
      <w:proofErr w:type="spellStart"/>
      <w:r w:rsidRPr="009F3929">
        <w:rPr>
          <w:rFonts w:ascii="Ebrima" w:hAnsi="Ebrima" w:cs="Arial"/>
          <w:sz w:val="22"/>
          <w:szCs w:val="22"/>
          <w:lang w:val="de-DE"/>
        </w:rPr>
        <w:t>Zasler</w:t>
      </w:r>
      <w:proofErr w:type="spellEnd"/>
      <w:r w:rsidRPr="009F3929">
        <w:rPr>
          <w:rFonts w:ascii="Ebrima" w:hAnsi="Ebrima" w:cs="Arial"/>
          <w:sz w:val="22"/>
          <w:szCs w:val="22"/>
          <w:lang w:val="de-DE"/>
        </w:rPr>
        <w:t xml:space="preserve">, N. D., &amp; Kaplan, P. E. (2016). </w:t>
      </w:r>
      <w:r w:rsidRPr="00775B6B">
        <w:rPr>
          <w:rFonts w:ascii="Ebrima" w:hAnsi="Ebrima" w:cs="Arial"/>
          <w:sz w:val="22"/>
          <w:szCs w:val="22"/>
        </w:rPr>
        <w:t xml:space="preserve">Fractional Anisotropy. </w:t>
      </w:r>
      <w:proofErr w:type="spellStart"/>
      <w:r w:rsidRPr="00775B6B">
        <w:rPr>
          <w:rFonts w:ascii="Ebrima" w:hAnsi="Ebrima" w:cs="Arial"/>
          <w:i/>
          <w:iCs/>
          <w:sz w:val="22"/>
          <w:szCs w:val="22"/>
        </w:rPr>
        <w:t>Encyclopedia</w:t>
      </w:r>
      <w:proofErr w:type="spellEnd"/>
      <w:r w:rsidRPr="00775B6B">
        <w:rPr>
          <w:rFonts w:ascii="Ebrima" w:hAnsi="Ebrima" w:cs="Arial"/>
          <w:i/>
          <w:iCs/>
          <w:sz w:val="22"/>
          <w:szCs w:val="22"/>
        </w:rPr>
        <w:t xml:space="preserve"> of Clinical Neuropsychology</w:t>
      </w:r>
      <w:r w:rsidRPr="00775B6B">
        <w:rPr>
          <w:rFonts w:ascii="Ebrima" w:hAnsi="Ebrima" w:cs="Arial"/>
          <w:sz w:val="22"/>
          <w:szCs w:val="22"/>
        </w:rPr>
        <w:t xml:space="preserve">, 1–1. </w:t>
      </w:r>
      <w:hyperlink r:id="rId193" w:history="1">
        <w:r w:rsidRPr="00775B6B">
          <w:rPr>
            <w:rStyle w:val="Hyperlink"/>
            <w:rFonts w:ascii="Ebrima" w:hAnsi="Ebrima" w:cs="Arial"/>
            <w:sz w:val="22"/>
            <w:szCs w:val="22"/>
          </w:rPr>
          <w:t>https://doi.org/10.1007/978-3-319-56782-2_32-2</w:t>
        </w:r>
      </w:hyperlink>
      <w:r w:rsidRPr="00775B6B">
        <w:rPr>
          <w:rFonts w:ascii="Ebrima" w:hAnsi="Ebrima" w:cs="Arial"/>
          <w:sz w:val="22"/>
          <w:szCs w:val="22"/>
        </w:rPr>
        <w:t xml:space="preserve">  </w:t>
      </w:r>
    </w:p>
    <w:p w14:paraId="6666A42A"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61" w:name="zell2015"/>
      <w:bookmarkEnd w:id="260"/>
      <w:r w:rsidRPr="00775B6B">
        <w:rPr>
          <w:rFonts w:ascii="Ebrima" w:hAnsi="Ebrima" w:cs="Arial"/>
          <w:sz w:val="22"/>
          <w:szCs w:val="22"/>
        </w:rPr>
        <w:t xml:space="preserve">Zell, E., </w:t>
      </w:r>
      <w:proofErr w:type="spellStart"/>
      <w:r w:rsidRPr="00775B6B">
        <w:rPr>
          <w:rFonts w:ascii="Ebrima" w:hAnsi="Ebrima" w:cs="Arial"/>
          <w:sz w:val="22"/>
          <w:szCs w:val="22"/>
        </w:rPr>
        <w:t>Krizan</w:t>
      </w:r>
      <w:proofErr w:type="spellEnd"/>
      <w:r w:rsidRPr="00775B6B">
        <w:rPr>
          <w:rFonts w:ascii="Ebrima" w:hAnsi="Ebrima" w:cs="Arial"/>
          <w:sz w:val="22"/>
          <w:szCs w:val="22"/>
        </w:rPr>
        <w:t xml:space="preserve">, Z., &amp; Teeter, S. R. (2015). Evaluating gender similarities and differences using </w:t>
      </w:r>
      <w:proofErr w:type="spellStart"/>
      <w:r w:rsidRPr="00775B6B">
        <w:rPr>
          <w:rFonts w:ascii="Ebrima" w:hAnsi="Ebrima" w:cs="Arial"/>
          <w:sz w:val="22"/>
          <w:szCs w:val="22"/>
        </w:rPr>
        <w:t>metasynthesis</w:t>
      </w:r>
      <w:proofErr w:type="spellEnd"/>
      <w:r w:rsidRPr="00775B6B">
        <w:rPr>
          <w:rFonts w:ascii="Ebrima" w:hAnsi="Ebrima" w:cs="Arial"/>
          <w:sz w:val="22"/>
          <w:szCs w:val="22"/>
        </w:rPr>
        <w:t xml:space="preserve">. </w:t>
      </w:r>
      <w:r w:rsidRPr="009F3929">
        <w:rPr>
          <w:rFonts w:ascii="Ebrima" w:hAnsi="Ebrima" w:cs="Arial"/>
          <w:i/>
          <w:iCs/>
          <w:sz w:val="22"/>
          <w:szCs w:val="22"/>
          <w:lang w:val="de-DE"/>
        </w:rPr>
        <w:t xml:space="preserve">American </w:t>
      </w:r>
      <w:proofErr w:type="spellStart"/>
      <w:r w:rsidRPr="009F3929">
        <w:rPr>
          <w:rFonts w:ascii="Ebrima" w:hAnsi="Ebrima" w:cs="Arial"/>
          <w:i/>
          <w:iCs/>
          <w:sz w:val="22"/>
          <w:szCs w:val="22"/>
          <w:lang w:val="de-DE"/>
        </w:rPr>
        <w:t>Psychologist</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70</w:t>
      </w:r>
      <w:r w:rsidRPr="009F3929">
        <w:rPr>
          <w:rFonts w:ascii="Ebrima" w:hAnsi="Ebrima" w:cs="Arial"/>
          <w:sz w:val="22"/>
          <w:szCs w:val="22"/>
          <w:lang w:val="de-DE"/>
        </w:rPr>
        <w:t xml:space="preserve">(1), 10–20. </w:t>
      </w:r>
      <w:hyperlink r:id="rId194" w:history="1">
        <w:r w:rsidRPr="009F3929">
          <w:rPr>
            <w:rStyle w:val="Hyperlink"/>
            <w:rFonts w:ascii="Ebrima" w:hAnsi="Ebrima" w:cs="Arial"/>
            <w:sz w:val="22"/>
            <w:szCs w:val="22"/>
            <w:lang w:val="de-DE"/>
          </w:rPr>
          <w:t>https://doi.org/10.1037/a0038208</w:t>
        </w:r>
      </w:hyperlink>
      <w:bookmarkEnd w:id="261"/>
      <w:r w:rsidRPr="009F3929">
        <w:rPr>
          <w:rFonts w:ascii="Ebrima" w:hAnsi="Ebrima" w:cs="Arial"/>
          <w:sz w:val="22"/>
          <w:szCs w:val="22"/>
          <w:lang w:val="de-DE"/>
        </w:rPr>
        <w:t xml:space="preserve"> </w:t>
      </w:r>
    </w:p>
    <w:p w14:paraId="0AB4DFC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62" w:name="zhang2014"/>
      <w:r w:rsidRPr="009F3929">
        <w:rPr>
          <w:rFonts w:ascii="Ebrima" w:hAnsi="Ebrima" w:cs="Arial"/>
          <w:sz w:val="22"/>
          <w:szCs w:val="22"/>
          <w:lang w:val="de-DE"/>
        </w:rPr>
        <w:t xml:space="preserve">Zhang, Y., </w:t>
      </w:r>
      <w:proofErr w:type="spellStart"/>
      <w:r w:rsidRPr="009F3929">
        <w:rPr>
          <w:rFonts w:ascii="Ebrima" w:hAnsi="Ebrima" w:cs="Arial"/>
          <w:sz w:val="22"/>
          <w:szCs w:val="22"/>
          <w:lang w:val="de-DE"/>
        </w:rPr>
        <w:t>Kimberg</w:t>
      </w:r>
      <w:proofErr w:type="spellEnd"/>
      <w:r w:rsidRPr="009F3929">
        <w:rPr>
          <w:rFonts w:ascii="Ebrima" w:hAnsi="Ebrima" w:cs="Arial"/>
          <w:sz w:val="22"/>
          <w:szCs w:val="22"/>
          <w:lang w:val="de-DE"/>
        </w:rPr>
        <w:t xml:space="preserve">, D. Y., </w:t>
      </w:r>
      <w:proofErr w:type="spellStart"/>
      <w:r w:rsidRPr="009F3929">
        <w:rPr>
          <w:rFonts w:ascii="Ebrima" w:hAnsi="Ebrima" w:cs="Arial"/>
          <w:sz w:val="22"/>
          <w:szCs w:val="22"/>
          <w:lang w:val="de-DE"/>
        </w:rPr>
        <w:t>Coslett</w:t>
      </w:r>
      <w:proofErr w:type="spellEnd"/>
      <w:r w:rsidRPr="009F3929">
        <w:rPr>
          <w:rFonts w:ascii="Ebrima" w:hAnsi="Ebrima" w:cs="Arial"/>
          <w:sz w:val="22"/>
          <w:szCs w:val="22"/>
          <w:lang w:val="de-DE"/>
        </w:rPr>
        <w:t xml:space="preserve">, H. B., Schwartz, M. F., &amp; Wang, Z. (2014). </w:t>
      </w:r>
      <w:r w:rsidRPr="00775B6B">
        <w:rPr>
          <w:rFonts w:ascii="Ebrima" w:hAnsi="Ebrima" w:cs="Arial"/>
          <w:sz w:val="22"/>
          <w:szCs w:val="22"/>
        </w:rPr>
        <w:t xml:space="preserve">Multivariate lesion-symptom mapping using support vector regression. </w:t>
      </w:r>
      <w:r w:rsidRPr="00775B6B">
        <w:rPr>
          <w:rFonts w:ascii="Ebrima" w:hAnsi="Ebrima" w:cs="Arial"/>
          <w:i/>
          <w:iCs/>
          <w:sz w:val="22"/>
          <w:szCs w:val="22"/>
        </w:rPr>
        <w:t>Human Brain Mapping, 35</w:t>
      </w:r>
      <w:r w:rsidRPr="00775B6B">
        <w:rPr>
          <w:rFonts w:ascii="Ebrima" w:hAnsi="Ebrima" w:cs="Arial"/>
          <w:sz w:val="22"/>
          <w:szCs w:val="22"/>
        </w:rPr>
        <w:t xml:space="preserve">(12), 5861–5876. </w:t>
      </w:r>
      <w:hyperlink r:id="rId195" w:history="1">
        <w:r w:rsidRPr="00775B6B">
          <w:rPr>
            <w:rStyle w:val="Hyperlink"/>
            <w:rFonts w:ascii="Ebrima" w:hAnsi="Ebrima" w:cs="Arial"/>
            <w:sz w:val="22"/>
            <w:szCs w:val="22"/>
          </w:rPr>
          <w:t>https://doi.org/10.1002/hbm.22590</w:t>
        </w:r>
      </w:hyperlink>
      <w:r w:rsidRPr="00775B6B">
        <w:rPr>
          <w:rFonts w:ascii="Ebrima" w:hAnsi="Ebrima" w:cs="Arial"/>
          <w:sz w:val="22"/>
          <w:szCs w:val="22"/>
        </w:rPr>
        <w:t xml:space="preserve">  </w:t>
      </w:r>
    </w:p>
    <w:bookmarkEnd w:id="262"/>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263" w:name="_Toc116064628"/>
      <w:bookmarkStart w:id="264" w:name="_Toc117591256"/>
      <w:r w:rsidRPr="004345A1">
        <w:rPr>
          <w:b w:val="0"/>
        </w:rPr>
        <w:t>Ack</w:t>
      </w:r>
      <w:r>
        <w:rPr>
          <w:b w:val="0"/>
        </w:rPr>
        <w:t>nowledgements</w:t>
      </w:r>
      <w:bookmarkEnd w:id="263"/>
      <w:bookmarkEnd w:id="264"/>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748EAD91" w:rsidR="00B2219D" w:rsidRDefault="00C364E0" w:rsidP="00BA784A">
      <w:pPr>
        <w:spacing w:line="276" w:lineRule="auto"/>
      </w:pPr>
      <w:r>
        <w:t xml:space="preserve">First and foremost, I would like to express my deepest gratitude to my primary </w:t>
      </w:r>
      <w:r w:rsidR="00BD6708">
        <w:t xml:space="preserve">research </w:t>
      </w:r>
      <w:r>
        <w:t xml:space="preserve">supervisors Lisa </w:t>
      </w:r>
      <w:proofErr w:type="spellStart"/>
      <w:r>
        <w:t>Röhrig</w:t>
      </w:r>
      <w:proofErr w:type="spellEnd"/>
      <w:r>
        <w:t xml:space="preserve"> and Stefan </w:t>
      </w:r>
      <w:proofErr w:type="spellStart"/>
      <w:r>
        <w:t>Smaczny</w:t>
      </w:r>
      <w:proofErr w:type="spellEnd"/>
      <w:r>
        <w:t xml:space="preserve">. </w:t>
      </w:r>
      <w:r w:rsidR="00BD6708">
        <w:t>W</w:t>
      </w:r>
      <w:r w:rsidR="00BD6708" w:rsidRPr="00BD6708">
        <w:t>ithout their assistance</w:t>
      </w:r>
      <w:r w:rsidR="00BD6708">
        <w:t>, enthusiasm,</w:t>
      </w:r>
      <w:r w:rsidR="00BD6708" w:rsidRPr="00BD6708">
        <w:t xml:space="preserve"> and dedicated involvement in every step throughout the process, this p</w:t>
      </w:r>
      <w:r w:rsidR="00BD6708">
        <w:t xml:space="preserve">roject </w:t>
      </w:r>
      <w:r w:rsidR="00BD6708" w:rsidRPr="00BD6708">
        <w:t xml:space="preserve">would have never been accomplished. </w:t>
      </w:r>
    </w:p>
    <w:p w14:paraId="712794D7" w14:textId="620F9BB7" w:rsidR="00BD6708" w:rsidRDefault="00BD6708" w:rsidP="00BA784A">
      <w:pPr>
        <w:spacing w:line="276" w:lineRule="auto"/>
      </w:pPr>
      <w:r>
        <w:t>I am also</w:t>
      </w:r>
      <w:r w:rsidR="00031B27">
        <w:t xml:space="preserve"> deeply</w:t>
      </w:r>
      <w:r>
        <w:t xml:space="preserve"> grateful for the support of my thesis advisor Prof. </w:t>
      </w:r>
      <w:proofErr w:type="spellStart"/>
      <w:r>
        <w:t>Dr.</w:t>
      </w:r>
      <w:proofErr w:type="spellEnd"/>
      <w:r>
        <w:t xml:space="preserve"> </w:t>
      </w:r>
      <w:proofErr w:type="spellStart"/>
      <w:r>
        <w:t>Dr.</w:t>
      </w:r>
      <w:proofErr w:type="spellEnd"/>
      <w:r>
        <w:t xml:space="preserve"> Karnath for his invaluable expertise, </w:t>
      </w:r>
      <w:r w:rsidR="00031B27">
        <w:t xml:space="preserve">patience, and open-mindedness. Further, I would like to thank Prof. </w:t>
      </w:r>
      <w:proofErr w:type="spellStart"/>
      <w:r w:rsidR="00031B27">
        <w:t>Dr.</w:t>
      </w:r>
      <w:proofErr w:type="spellEnd"/>
      <w:r w:rsidR="00031B27">
        <w:t xml:space="preserve"> </w:t>
      </w:r>
      <w:proofErr w:type="spellStart"/>
      <w:r w:rsidR="00031B27">
        <w:t>Derntl</w:t>
      </w:r>
      <w:proofErr w:type="spellEnd"/>
      <w:r w:rsidR="00031B27">
        <w:t xml:space="preserve"> for supporting this project and inspiring me to pursue this topic. </w:t>
      </w:r>
    </w:p>
    <w:p w14:paraId="07C973E0" w14:textId="69933537" w:rsidR="00B2219D" w:rsidRDefault="00031B27" w:rsidP="00BA784A">
      <w:pPr>
        <w:spacing w:line="276" w:lineRule="auto"/>
      </w:pPr>
      <w:r>
        <w:t>Additionally, I would like to extend my</w:t>
      </w:r>
      <w:r w:rsidR="003F654A">
        <w:t xml:space="preserve"> special</w:t>
      </w:r>
      <w:r>
        <w:t xml:space="preserve"> thanks to PD </w:t>
      </w:r>
      <w:proofErr w:type="spellStart"/>
      <w:r>
        <w:t>Dr.</w:t>
      </w:r>
      <w:proofErr w:type="spellEnd"/>
      <w:r>
        <w:t xml:space="preserve"> Axel Lindner for inspiring the topic of this thesis through the talk he gave </w:t>
      </w:r>
      <w:r w:rsidR="003F654A">
        <w:t xml:space="preserve">within the scope of our weekly lab meetings at the end of last year. </w:t>
      </w:r>
    </w:p>
    <w:p w14:paraId="4F6D7EA8" w14:textId="53A76A1B" w:rsidR="003F654A" w:rsidRDefault="003F654A" w:rsidP="00BA784A">
      <w:pPr>
        <w:spacing w:line="276" w:lineRule="auto"/>
      </w:pPr>
      <w:r>
        <w:t xml:space="preserve">Further, I want to thank my colleagues Hannah </w:t>
      </w:r>
      <w:proofErr w:type="spellStart"/>
      <w:r>
        <w:t>Rosenzopf</w:t>
      </w:r>
      <w:proofErr w:type="spellEnd"/>
      <w:r>
        <w:t xml:space="preserve">, Sofia </w:t>
      </w:r>
      <w:proofErr w:type="spellStart"/>
      <w:r>
        <w:t>Wöhrstein</w:t>
      </w:r>
      <w:proofErr w:type="spellEnd"/>
      <w:r>
        <w:t xml:space="preserve"> and Britta </w:t>
      </w:r>
      <w:proofErr w:type="spellStart"/>
      <w:r>
        <w:t>Stammler</w:t>
      </w:r>
      <w:proofErr w:type="spellEnd"/>
      <w:r>
        <w:t xml:space="preserve"> for all the stimulating discussions and valuable input during our lunch breaks and weekly lab meetings.</w:t>
      </w:r>
      <w:r w:rsidR="000027EC">
        <w:t xml:space="preserve"> Thanks should also go to Ina Baumeister for her support in all administrative matters. </w:t>
      </w:r>
    </w:p>
    <w:p w14:paraId="39CC1DBA" w14:textId="6728B4CB" w:rsidR="004345A1" w:rsidRPr="004345A1" w:rsidRDefault="003F654A" w:rsidP="00BA784A">
      <w:pPr>
        <w:spacing w:line="276" w:lineRule="auto"/>
        <w:rPr>
          <w:rFonts w:eastAsiaTheme="majorEastAsia"/>
        </w:rPr>
      </w:pPr>
      <w:r>
        <w:t>Lastly, I want to give special thanks to my friends</w:t>
      </w:r>
      <w:r w:rsidR="00607228">
        <w:t xml:space="preserve"> Christopher </w:t>
      </w:r>
      <w:proofErr w:type="spellStart"/>
      <w:r w:rsidR="00607228">
        <w:t>Gundler</w:t>
      </w:r>
      <w:proofErr w:type="spellEnd"/>
      <w:r w:rsidR="00607228">
        <w:t xml:space="preserve"> (</w:t>
      </w:r>
      <w:proofErr w:type="spellStart"/>
      <w:r w:rsidR="00607228">
        <w:t>Universitätsklinikum</w:t>
      </w:r>
      <w:proofErr w:type="spellEnd"/>
      <w:r w:rsidR="00607228">
        <w:t xml:space="preserve"> Hamburg-Eppendorf, Hamburg), </w:t>
      </w:r>
      <w:r w:rsidR="00B2219D">
        <w:t>Hannah Terborg (Aalto University, Finland)</w:t>
      </w:r>
      <w:r w:rsidR="0075334E">
        <w:t xml:space="preserve"> and Nina </w:t>
      </w:r>
      <w:proofErr w:type="spellStart"/>
      <w:r w:rsidR="0075334E">
        <w:t>Gottschewsky</w:t>
      </w:r>
      <w:proofErr w:type="spellEnd"/>
      <w:r w:rsidR="0075334E">
        <w:t xml:space="preserve"> (Graduate Training Centre for Neuroscience, Tübingen)</w:t>
      </w:r>
      <w:r w:rsidR="00B2219D">
        <w:t xml:space="preserve"> for providing me with valuable feedback</w:t>
      </w:r>
      <w:r>
        <w:t xml:space="preserve"> and emotional support. </w:t>
      </w:r>
      <w:r w:rsidR="004345A1" w:rsidRPr="004345A1">
        <w:br w:type="page"/>
      </w:r>
    </w:p>
    <w:p w14:paraId="7A56A734" w14:textId="65EFC101" w:rsidR="003079AB" w:rsidRDefault="003079AB" w:rsidP="003079AB">
      <w:pPr>
        <w:pStyle w:val="berschrift2"/>
        <w:rPr>
          <w:b w:val="0"/>
        </w:rPr>
      </w:pPr>
      <w:bookmarkStart w:id="265" w:name="_Toc116064629"/>
      <w:bookmarkStart w:id="266" w:name="_Toc117591257"/>
      <w:r>
        <w:rPr>
          <w:b w:val="0"/>
        </w:rPr>
        <w:t>Data Usage Statement</w:t>
      </w:r>
      <w:bookmarkEnd w:id="265"/>
      <w:bookmarkEnd w:id="266"/>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66F1C218" w:rsidR="00105A79" w:rsidRDefault="00EA0F10" w:rsidP="003079AB">
      <w:proofErr w:type="spellStart"/>
      <w:r>
        <w:t>Röhrig</w:t>
      </w:r>
      <w:proofErr w:type="spellEnd"/>
      <w:r>
        <w:t>, L.</w:t>
      </w:r>
      <w:r w:rsidR="00105A79">
        <w:t xml:space="preserve"> (2022). </w:t>
      </w:r>
      <w:r w:rsidR="00105A79" w:rsidRPr="00105A79">
        <w:t xml:space="preserve">Dataset for: </w:t>
      </w:r>
      <w:r w:rsidR="002A6659">
        <w:t>Right-hemispheric</w:t>
      </w:r>
      <w:r w:rsidR="00105A79" w:rsidRPr="00105A79">
        <w:t xml:space="preserve">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10.17632/c8n42jz525.1</w:t>
      </w:r>
      <w:r w:rsidR="00BD6708">
        <w:t xml:space="preserve"> </w:t>
      </w:r>
      <w:r w:rsidR="00105A79" w:rsidRPr="00747EBA">
        <w:t xml:space="preserve"> </w:t>
      </w:r>
      <w:r w:rsidR="00105A79">
        <w:t xml:space="preserve"> </w:t>
      </w:r>
    </w:p>
    <w:p w14:paraId="70A1A2C4" w14:textId="7D3192C3" w:rsidR="00550405" w:rsidRDefault="00550405" w:rsidP="003079AB">
      <w:proofErr w:type="spellStart"/>
      <w:r>
        <w:t>Smaczny</w:t>
      </w:r>
      <w:proofErr w:type="spellEnd"/>
      <w:r>
        <w:t>, S</w:t>
      </w:r>
      <w:r w:rsidR="00EA0F10">
        <w:t>.</w:t>
      </w:r>
      <w:r>
        <w:t xml:space="preserve"> (2022). </w:t>
      </w:r>
      <w:r w:rsidRPr="00550405">
        <w:t xml:space="preserve">Left angular gyrus disconnection impairs multiplication fact retrieval, descriptive </w:t>
      </w:r>
      <w:proofErr w:type="gramStart"/>
      <w:r w:rsidRPr="00550405">
        <w:t>data</w:t>
      </w:r>
      <w:proofErr w:type="gramEnd"/>
      <w:r w:rsidRPr="00550405">
        <w:t xml:space="preserve">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w:t>
      </w:r>
      <w:proofErr w:type="spellStart"/>
      <w:r>
        <w:t>Griffis</w:t>
      </w:r>
      <w:proofErr w:type="spellEnd"/>
      <w:r>
        <w:t xml:space="preserve"> &amp; </w:t>
      </w:r>
      <w:proofErr w:type="spellStart"/>
      <w:r>
        <w:t>Kasties</w:t>
      </w:r>
      <w:proofErr w:type="spellEnd"/>
      <w:r>
        <w:t>.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267" w:name="_Toc116064630"/>
      <w:bookmarkStart w:id="268" w:name="_Toc117591258"/>
      <w:r>
        <w:rPr>
          <w:b w:val="0"/>
          <w:bCs w:val="0"/>
        </w:rPr>
        <w:t>Appendix</w:t>
      </w:r>
      <w:bookmarkEnd w:id="267"/>
      <w:bookmarkEnd w:id="268"/>
    </w:p>
    <w:p w14:paraId="147D8AAF" w14:textId="77777777" w:rsidR="00F76B93" w:rsidRPr="00F76B93" w:rsidRDefault="00F76B93" w:rsidP="00F76B93"/>
    <w:p w14:paraId="2CAAA965" w14:textId="117401E9" w:rsidR="0089785B" w:rsidRDefault="00D91FE5" w:rsidP="00F76B93">
      <w:pPr>
        <w:pStyle w:val="berschrift3"/>
      </w:pPr>
      <w:bookmarkStart w:id="269" w:name="_Appendix_A:_List"/>
      <w:bookmarkStart w:id="270" w:name="_Toc116064631"/>
      <w:bookmarkStart w:id="271" w:name="_Toc117591259"/>
      <w:bookmarkEnd w:id="269"/>
      <w:r>
        <w:t>Appendix</w:t>
      </w:r>
      <w:r w:rsidR="00F76B93">
        <w:t xml:space="preserve"> A: List of Abbreviations</w:t>
      </w:r>
      <w:bookmarkEnd w:id="270"/>
      <w:bookmarkEnd w:id="271"/>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BA784A" w14:paraId="1F4716D8" w14:textId="77777777" w:rsidTr="00F76B93">
        <w:tc>
          <w:tcPr>
            <w:tcW w:w="4531" w:type="dxa"/>
          </w:tcPr>
          <w:p w14:paraId="4F598DA3" w14:textId="77777777" w:rsidR="00BA784A" w:rsidRDefault="00BA784A" w:rsidP="00F76B93">
            <w:r>
              <w:t>ACA</w:t>
            </w:r>
          </w:p>
        </w:tc>
        <w:tc>
          <w:tcPr>
            <w:tcW w:w="4531" w:type="dxa"/>
          </w:tcPr>
          <w:p w14:paraId="399B8B98" w14:textId="77777777" w:rsidR="00BA784A" w:rsidRDefault="00BA784A" w:rsidP="00F76B93">
            <w:r>
              <w:t>Anterior Cerebral Artery</w:t>
            </w:r>
          </w:p>
        </w:tc>
      </w:tr>
      <w:tr w:rsidR="00BA784A" w14:paraId="0E4F0AF5" w14:textId="77777777" w:rsidTr="00F76B93">
        <w:tc>
          <w:tcPr>
            <w:tcW w:w="4531" w:type="dxa"/>
          </w:tcPr>
          <w:p w14:paraId="05442108" w14:textId="77777777" w:rsidR="00BA784A" w:rsidRDefault="00BA784A" w:rsidP="00F76B93">
            <w:r>
              <w:t>BG</w:t>
            </w:r>
          </w:p>
        </w:tc>
        <w:tc>
          <w:tcPr>
            <w:tcW w:w="4531" w:type="dxa"/>
          </w:tcPr>
          <w:p w14:paraId="21B3EB1A" w14:textId="77777777" w:rsidR="00BA784A" w:rsidRDefault="00BA784A" w:rsidP="00BA784A">
            <w:pPr>
              <w:tabs>
                <w:tab w:val="center" w:pos="2157"/>
              </w:tabs>
            </w:pPr>
            <w:r>
              <w:t>Basal Ganglia</w:t>
            </w:r>
          </w:p>
        </w:tc>
      </w:tr>
      <w:tr w:rsidR="00BA784A" w14:paraId="7CA406B5" w14:textId="77777777" w:rsidTr="00F76B93">
        <w:tc>
          <w:tcPr>
            <w:tcW w:w="4531" w:type="dxa"/>
          </w:tcPr>
          <w:p w14:paraId="09640990" w14:textId="77777777" w:rsidR="00BA784A" w:rsidRDefault="00BA784A" w:rsidP="00F76B93">
            <w:r>
              <w:t>CoC</w:t>
            </w:r>
          </w:p>
        </w:tc>
        <w:tc>
          <w:tcPr>
            <w:tcW w:w="4531" w:type="dxa"/>
          </w:tcPr>
          <w:p w14:paraId="5DCF8166" w14:textId="77777777" w:rsidR="00BA784A" w:rsidRDefault="00BA784A" w:rsidP="00F76B93">
            <w:r>
              <w:t>Centre of Cancellation</w:t>
            </w:r>
          </w:p>
        </w:tc>
      </w:tr>
      <w:tr w:rsidR="00BA784A" w14:paraId="372E8565" w14:textId="77777777" w:rsidTr="00F76B93">
        <w:tc>
          <w:tcPr>
            <w:tcW w:w="4531" w:type="dxa"/>
          </w:tcPr>
          <w:p w14:paraId="3BA25A18" w14:textId="77777777" w:rsidR="00BA784A" w:rsidRDefault="00BA784A" w:rsidP="00F76B93">
            <w:r>
              <w:t>CST</w:t>
            </w:r>
          </w:p>
        </w:tc>
        <w:tc>
          <w:tcPr>
            <w:tcW w:w="4531" w:type="dxa"/>
          </w:tcPr>
          <w:p w14:paraId="5E672CCC" w14:textId="77777777" w:rsidR="00BA784A" w:rsidRDefault="00BA784A" w:rsidP="00BA784A">
            <w:pPr>
              <w:tabs>
                <w:tab w:val="center" w:pos="2157"/>
              </w:tabs>
            </w:pPr>
            <w:r>
              <w:t>Corticospinal Tract</w:t>
            </w:r>
          </w:p>
        </w:tc>
      </w:tr>
      <w:tr w:rsidR="00BA784A" w14:paraId="4CBB3B08" w14:textId="77777777" w:rsidTr="00F76B93">
        <w:tc>
          <w:tcPr>
            <w:tcW w:w="4531" w:type="dxa"/>
          </w:tcPr>
          <w:p w14:paraId="0EC05421" w14:textId="77777777" w:rsidR="00BA784A" w:rsidRDefault="00BA784A" w:rsidP="00F76B93">
            <w:r>
              <w:t>CT</w:t>
            </w:r>
          </w:p>
        </w:tc>
        <w:tc>
          <w:tcPr>
            <w:tcW w:w="4531" w:type="dxa"/>
          </w:tcPr>
          <w:p w14:paraId="036820B4" w14:textId="77777777" w:rsidR="00BA784A" w:rsidRDefault="00BA784A" w:rsidP="00F76B93">
            <w:r>
              <w:t>Computed Tomography</w:t>
            </w:r>
          </w:p>
        </w:tc>
      </w:tr>
      <w:tr w:rsidR="00BA784A" w14:paraId="5BEA9BAD" w14:textId="77777777" w:rsidTr="00F76B93">
        <w:tc>
          <w:tcPr>
            <w:tcW w:w="4531" w:type="dxa"/>
          </w:tcPr>
          <w:p w14:paraId="45D4911A" w14:textId="77777777" w:rsidR="00BA784A" w:rsidRDefault="00BA784A" w:rsidP="00F76B93">
            <w:r>
              <w:t>CV</w:t>
            </w:r>
          </w:p>
        </w:tc>
        <w:tc>
          <w:tcPr>
            <w:tcW w:w="4531" w:type="dxa"/>
          </w:tcPr>
          <w:p w14:paraId="06CF5B34" w14:textId="77777777" w:rsidR="00BA784A" w:rsidRDefault="00BA784A" w:rsidP="00F76B93">
            <w:r>
              <w:t>Cross Validation</w:t>
            </w:r>
          </w:p>
        </w:tc>
      </w:tr>
      <w:tr w:rsidR="00BA784A" w14:paraId="429D452A" w14:textId="77777777" w:rsidTr="00F76B93">
        <w:tc>
          <w:tcPr>
            <w:tcW w:w="4531" w:type="dxa"/>
          </w:tcPr>
          <w:p w14:paraId="5263281E" w14:textId="77777777" w:rsidR="00BA784A" w:rsidRDefault="00BA784A" w:rsidP="00F76B93">
            <w:r>
              <w:t>DTI</w:t>
            </w:r>
          </w:p>
        </w:tc>
        <w:tc>
          <w:tcPr>
            <w:tcW w:w="4531" w:type="dxa"/>
          </w:tcPr>
          <w:p w14:paraId="4106F2CC" w14:textId="77777777" w:rsidR="00BA784A" w:rsidRDefault="00BA784A" w:rsidP="00F76B93">
            <w:r>
              <w:t>Diffusion Tensor Imaging</w:t>
            </w:r>
          </w:p>
        </w:tc>
      </w:tr>
      <w:tr w:rsidR="00BA784A" w14:paraId="66E893ED" w14:textId="77777777" w:rsidTr="00F76B93">
        <w:tc>
          <w:tcPr>
            <w:tcW w:w="4531" w:type="dxa"/>
          </w:tcPr>
          <w:p w14:paraId="267339EC" w14:textId="77777777" w:rsidR="00BA784A" w:rsidRDefault="00BA784A" w:rsidP="00F76B93">
            <w:r>
              <w:t>DWI</w:t>
            </w:r>
          </w:p>
        </w:tc>
        <w:tc>
          <w:tcPr>
            <w:tcW w:w="4531" w:type="dxa"/>
          </w:tcPr>
          <w:p w14:paraId="2D81C829" w14:textId="77777777" w:rsidR="00BA784A" w:rsidRDefault="00BA784A" w:rsidP="00F76B93">
            <w:pPr>
              <w:rPr>
                <w:lang w:val="en-US"/>
              </w:rPr>
            </w:pPr>
            <w:r>
              <w:rPr>
                <w:lang w:val="en-US"/>
              </w:rPr>
              <w:t>Diffusion-weighted Imaging</w:t>
            </w:r>
          </w:p>
        </w:tc>
      </w:tr>
      <w:tr w:rsidR="00BA784A" w14:paraId="1C1CBA61" w14:textId="77777777" w:rsidTr="00F76B93">
        <w:tc>
          <w:tcPr>
            <w:tcW w:w="4531" w:type="dxa"/>
          </w:tcPr>
          <w:p w14:paraId="037FCC6F" w14:textId="77777777" w:rsidR="00BA784A" w:rsidRDefault="00BA784A" w:rsidP="00F76B93">
            <w:r>
              <w:t>fMRI</w:t>
            </w:r>
          </w:p>
        </w:tc>
        <w:tc>
          <w:tcPr>
            <w:tcW w:w="4531" w:type="dxa"/>
          </w:tcPr>
          <w:p w14:paraId="58D26FED" w14:textId="77777777" w:rsidR="00BA784A" w:rsidRDefault="00BA784A" w:rsidP="00F76B93">
            <w:pPr>
              <w:rPr>
                <w:lang w:val="en-US"/>
              </w:rPr>
            </w:pPr>
            <w:r>
              <w:rPr>
                <w:lang w:val="en-US"/>
              </w:rPr>
              <w:t>Functional Magnetic Resonance Imaging</w:t>
            </w:r>
          </w:p>
        </w:tc>
      </w:tr>
      <w:tr w:rsidR="00BA784A" w14:paraId="0257A9D7" w14:textId="77777777" w:rsidTr="00F76B93">
        <w:tc>
          <w:tcPr>
            <w:tcW w:w="4531" w:type="dxa"/>
          </w:tcPr>
          <w:p w14:paraId="1526E891" w14:textId="77777777" w:rsidR="00BA784A" w:rsidRDefault="00BA784A" w:rsidP="00F76B93">
            <w:r>
              <w:t>FWE</w:t>
            </w:r>
          </w:p>
        </w:tc>
        <w:tc>
          <w:tcPr>
            <w:tcW w:w="4531" w:type="dxa"/>
          </w:tcPr>
          <w:p w14:paraId="10B4C78A" w14:textId="77777777" w:rsidR="00BA784A" w:rsidRDefault="00BA784A" w:rsidP="00BA784A">
            <w:pPr>
              <w:tabs>
                <w:tab w:val="center" w:pos="2157"/>
              </w:tabs>
            </w:pPr>
            <w:r>
              <w:t>Family-wise Error</w:t>
            </w:r>
          </w:p>
        </w:tc>
      </w:tr>
      <w:tr w:rsidR="00BA784A" w14:paraId="7B49FA38" w14:textId="77777777" w:rsidTr="00F76B93">
        <w:tc>
          <w:tcPr>
            <w:tcW w:w="4531" w:type="dxa"/>
          </w:tcPr>
          <w:p w14:paraId="781B5320" w14:textId="77777777" w:rsidR="00BA784A" w:rsidRDefault="00BA784A" w:rsidP="00F76B93">
            <w:r>
              <w:t>GLM</w:t>
            </w:r>
          </w:p>
        </w:tc>
        <w:tc>
          <w:tcPr>
            <w:tcW w:w="4531" w:type="dxa"/>
          </w:tcPr>
          <w:p w14:paraId="4B50F168" w14:textId="77777777" w:rsidR="00BA784A" w:rsidRPr="00A72E7A" w:rsidRDefault="00BA784A" w:rsidP="00F76B93">
            <w:r w:rsidRPr="00A72E7A">
              <w:t>General Linear Model</w:t>
            </w:r>
          </w:p>
        </w:tc>
      </w:tr>
      <w:tr w:rsidR="00BA784A" w14:paraId="4D841BF5" w14:textId="77777777" w:rsidTr="00F76B93">
        <w:tc>
          <w:tcPr>
            <w:tcW w:w="4531" w:type="dxa"/>
          </w:tcPr>
          <w:p w14:paraId="60113592" w14:textId="77777777" w:rsidR="00BA784A" w:rsidRDefault="00BA784A" w:rsidP="00F76B93">
            <w:r>
              <w:t>GM</w:t>
            </w:r>
          </w:p>
        </w:tc>
        <w:tc>
          <w:tcPr>
            <w:tcW w:w="4531" w:type="dxa"/>
          </w:tcPr>
          <w:p w14:paraId="0F410C5E" w14:textId="77777777" w:rsidR="00BA784A" w:rsidRDefault="00BA784A" w:rsidP="00BA784A">
            <w:pPr>
              <w:tabs>
                <w:tab w:val="center" w:pos="2157"/>
              </w:tabs>
            </w:pPr>
            <w:r>
              <w:t>Grey Matter</w:t>
            </w:r>
          </w:p>
        </w:tc>
      </w:tr>
      <w:tr w:rsidR="00BA784A" w14:paraId="70928D91" w14:textId="77777777" w:rsidTr="00F76B93">
        <w:tc>
          <w:tcPr>
            <w:tcW w:w="4531" w:type="dxa"/>
          </w:tcPr>
          <w:p w14:paraId="60316D7A" w14:textId="77777777" w:rsidR="00BA784A" w:rsidRPr="00AA6B9F" w:rsidRDefault="00BA784A" w:rsidP="00F76B93">
            <w:r w:rsidRPr="00AA6B9F">
              <w:t>IFOF</w:t>
            </w:r>
          </w:p>
        </w:tc>
        <w:tc>
          <w:tcPr>
            <w:tcW w:w="4531" w:type="dxa"/>
          </w:tcPr>
          <w:p w14:paraId="6341DB9A" w14:textId="77777777" w:rsidR="00BA784A" w:rsidRPr="00AA6B9F" w:rsidRDefault="00BA784A" w:rsidP="00F76B93">
            <w:r w:rsidRPr="00AA6B9F">
              <w:t>Inferior Fronto</w:t>
            </w:r>
            <w:r>
              <w:t>-O</w:t>
            </w:r>
            <w:r w:rsidRPr="00AA6B9F">
              <w:t>ccipital Fasciculus</w:t>
            </w:r>
          </w:p>
        </w:tc>
      </w:tr>
      <w:tr w:rsidR="00BA784A" w14:paraId="22FDA0B0" w14:textId="77777777" w:rsidTr="00F76B93">
        <w:tc>
          <w:tcPr>
            <w:tcW w:w="4531" w:type="dxa"/>
          </w:tcPr>
          <w:p w14:paraId="414DDFB9" w14:textId="77777777" w:rsidR="00BA784A" w:rsidRDefault="00BA784A" w:rsidP="00F76B93">
            <w:r>
              <w:t>ILF</w:t>
            </w:r>
          </w:p>
        </w:tc>
        <w:tc>
          <w:tcPr>
            <w:tcW w:w="4531" w:type="dxa"/>
          </w:tcPr>
          <w:p w14:paraId="638C9359" w14:textId="77777777" w:rsidR="00BA784A" w:rsidRDefault="00BA784A" w:rsidP="00BA784A">
            <w:pPr>
              <w:tabs>
                <w:tab w:val="center" w:pos="2157"/>
              </w:tabs>
            </w:pPr>
            <w:r>
              <w:t>Inferior Longitudinal Fasciculus</w:t>
            </w:r>
          </w:p>
        </w:tc>
      </w:tr>
      <w:tr w:rsidR="00BA784A" w14:paraId="6F5B5935" w14:textId="77777777" w:rsidTr="00F76B93">
        <w:tc>
          <w:tcPr>
            <w:tcW w:w="4531" w:type="dxa"/>
          </w:tcPr>
          <w:p w14:paraId="770A543B" w14:textId="77777777" w:rsidR="00BA784A" w:rsidRPr="00235BF2" w:rsidRDefault="00BA784A" w:rsidP="00F76B93">
            <w:r w:rsidRPr="00235BF2">
              <w:t>IPL</w:t>
            </w:r>
          </w:p>
        </w:tc>
        <w:tc>
          <w:tcPr>
            <w:tcW w:w="4531" w:type="dxa"/>
          </w:tcPr>
          <w:p w14:paraId="624E4288" w14:textId="77777777" w:rsidR="00BA784A" w:rsidRPr="00235BF2" w:rsidRDefault="00BA784A" w:rsidP="00F76B93">
            <w:r w:rsidRPr="00235BF2">
              <w:t>Inferior Parietal Lobule</w:t>
            </w:r>
          </w:p>
        </w:tc>
      </w:tr>
      <w:tr w:rsidR="00BA784A" w14:paraId="4A979EE6" w14:textId="77777777" w:rsidTr="00F76B93">
        <w:tc>
          <w:tcPr>
            <w:tcW w:w="4531" w:type="dxa"/>
          </w:tcPr>
          <w:p w14:paraId="1E7A457C" w14:textId="77777777" w:rsidR="00BA784A" w:rsidRDefault="00BA784A" w:rsidP="00F76B93">
            <w:r>
              <w:t>ITA</w:t>
            </w:r>
          </w:p>
        </w:tc>
        <w:tc>
          <w:tcPr>
            <w:tcW w:w="4531" w:type="dxa"/>
          </w:tcPr>
          <w:p w14:paraId="53C86A02" w14:textId="77777777" w:rsidR="00BA784A" w:rsidRDefault="00BA784A" w:rsidP="00BA784A">
            <w:pPr>
              <w:tabs>
                <w:tab w:val="center" w:pos="2157"/>
              </w:tabs>
            </w:pPr>
            <w:proofErr w:type="spellStart"/>
            <w:r>
              <w:t>Interthalamic</w:t>
            </w:r>
            <w:proofErr w:type="spellEnd"/>
            <w:r>
              <w:t xml:space="preserve"> Adhesion</w:t>
            </w:r>
          </w:p>
        </w:tc>
      </w:tr>
      <w:tr w:rsidR="00BA784A" w14:paraId="58E36446" w14:textId="77777777" w:rsidTr="00F76B93">
        <w:tc>
          <w:tcPr>
            <w:tcW w:w="4531" w:type="dxa"/>
          </w:tcPr>
          <w:p w14:paraId="35B7C508" w14:textId="77777777" w:rsidR="00BA784A" w:rsidRPr="00235BF2" w:rsidRDefault="00BA784A" w:rsidP="00F76B93">
            <w:r>
              <w:t>ITG</w:t>
            </w:r>
          </w:p>
        </w:tc>
        <w:tc>
          <w:tcPr>
            <w:tcW w:w="4531" w:type="dxa"/>
          </w:tcPr>
          <w:p w14:paraId="660E97D3" w14:textId="77777777" w:rsidR="00BA784A" w:rsidRPr="00235BF2" w:rsidRDefault="00BA784A" w:rsidP="00F76B93">
            <w:r>
              <w:t>Inferior Temporal Gyrus</w:t>
            </w:r>
          </w:p>
        </w:tc>
      </w:tr>
      <w:tr w:rsidR="00BA784A" w14:paraId="47787A7B" w14:textId="77777777" w:rsidTr="00F76B93">
        <w:tc>
          <w:tcPr>
            <w:tcW w:w="4531" w:type="dxa"/>
          </w:tcPr>
          <w:p w14:paraId="268ABD7A" w14:textId="77777777" w:rsidR="00BA784A" w:rsidRDefault="00BA784A" w:rsidP="00F76B93">
            <w:r>
              <w:t>LQT</w:t>
            </w:r>
          </w:p>
        </w:tc>
        <w:tc>
          <w:tcPr>
            <w:tcW w:w="4531" w:type="dxa"/>
          </w:tcPr>
          <w:p w14:paraId="3393C850" w14:textId="77777777" w:rsidR="00BA784A" w:rsidRDefault="00BA784A" w:rsidP="00F76B93">
            <w:pPr>
              <w:rPr>
                <w:lang w:val="en-US"/>
              </w:rPr>
            </w:pPr>
            <w:r>
              <w:rPr>
                <w:lang w:val="en-US"/>
              </w:rPr>
              <w:t>Lesion Quantification Toolkit</w:t>
            </w:r>
          </w:p>
        </w:tc>
      </w:tr>
      <w:tr w:rsidR="00BA784A" w14:paraId="087AB24D" w14:textId="77777777" w:rsidTr="00F76B93">
        <w:tc>
          <w:tcPr>
            <w:tcW w:w="4531" w:type="dxa"/>
          </w:tcPr>
          <w:p w14:paraId="73FF9D38" w14:textId="77777777" w:rsidR="00BA784A" w:rsidRDefault="00BA784A" w:rsidP="00F76B93">
            <w:r>
              <w:t>MCA</w:t>
            </w:r>
          </w:p>
        </w:tc>
        <w:tc>
          <w:tcPr>
            <w:tcW w:w="4531" w:type="dxa"/>
          </w:tcPr>
          <w:p w14:paraId="303F53B2" w14:textId="77777777" w:rsidR="00BA784A" w:rsidRDefault="00BA784A" w:rsidP="00F76B93">
            <w:r>
              <w:t>Medial Cerebral Artery</w:t>
            </w:r>
          </w:p>
        </w:tc>
      </w:tr>
      <w:tr w:rsidR="00BA784A" w14:paraId="38867419" w14:textId="77777777" w:rsidTr="00F76B93">
        <w:tc>
          <w:tcPr>
            <w:tcW w:w="4531" w:type="dxa"/>
          </w:tcPr>
          <w:p w14:paraId="6616F742" w14:textId="77777777" w:rsidR="00BA784A" w:rsidRDefault="00BA784A" w:rsidP="00F76B93">
            <w:r>
              <w:t>MFG</w:t>
            </w:r>
          </w:p>
        </w:tc>
        <w:tc>
          <w:tcPr>
            <w:tcW w:w="4531" w:type="dxa"/>
          </w:tcPr>
          <w:p w14:paraId="1A187D2A" w14:textId="77777777" w:rsidR="00BA784A" w:rsidRDefault="00BA784A" w:rsidP="00BA784A">
            <w:pPr>
              <w:tabs>
                <w:tab w:val="center" w:pos="2157"/>
              </w:tabs>
            </w:pPr>
            <w:r>
              <w:t>Middle Frontal Gyrus</w:t>
            </w:r>
          </w:p>
        </w:tc>
      </w:tr>
      <w:tr w:rsidR="00BA784A" w14:paraId="61FBD3BA" w14:textId="77777777" w:rsidTr="00F76B93">
        <w:tc>
          <w:tcPr>
            <w:tcW w:w="4531" w:type="dxa"/>
          </w:tcPr>
          <w:p w14:paraId="1920B3A2" w14:textId="77777777" w:rsidR="00BA784A" w:rsidRDefault="00BA784A" w:rsidP="00F76B93">
            <w:r>
              <w:t>MNI</w:t>
            </w:r>
          </w:p>
        </w:tc>
        <w:tc>
          <w:tcPr>
            <w:tcW w:w="4531" w:type="dxa"/>
          </w:tcPr>
          <w:p w14:paraId="16980B72" w14:textId="77777777" w:rsidR="00BA784A" w:rsidRDefault="00BA784A" w:rsidP="00F76B93">
            <w:pPr>
              <w:rPr>
                <w:lang w:val="en-US"/>
              </w:rPr>
            </w:pPr>
            <w:r>
              <w:rPr>
                <w:lang w:val="en-US"/>
              </w:rPr>
              <w:t>Montreal Neurological Institute</w:t>
            </w:r>
          </w:p>
        </w:tc>
      </w:tr>
      <w:tr w:rsidR="00BA784A" w14:paraId="6E47C316" w14:textId="77777777" w:rsidTr="00F76B93">
        <w:tc>
          <w:tcPr>
            <w:tcW w:w="4531" w:type="dxa"/>
          </w:tcPr>
          <w:p w14:paraId="14F67312" w14:textId="77777777" w:rsidR="00BA784A" w:rsidRDefault="00BA784A" w:rsidP="00F76B93">
            <w:r>
              <w:t>MRI</w:t>
            </w:r>
          </w:p>
        </w:tc>
        <w:tc>
          <w:tcPr>
            <w:tcW w:w="4531" w:type="dxa"/>
          </w:tcPr>
          <w:p w14:paraId="4DA92D9D" w14:textId="77777777" w:rsidR="00BA784A" w:rsidRDefault="00BA784A" w:rsidP="00F76B93">
            <w:r>
              <w:t>Magnetic Resonance Imaging</w:t>
            </w:r>
          </w:p>
        </w:tc>
      </w:tr>
      <w:tr w:rsidR="00BA784A" w14:paraId="501845C9" w14:textId="77777777" w:rsidTr="00F76B93">
        <w:tc>
          <w:tcPr>
            <w:tcW w:w="4531" w:type="dxa"/>
          </w:tcPr>
          <w:p w14:paraId="52142824" w14:textId="77777777" w:rsidR="00BA784A" w:rsidRDefault="00BA784A" w:rsidP="00F76B93">
            <w:r>
              <w:t>MTG</w:t>
            </w:r>
          </w:p>
        </w:tc>
        <w:tc>
          <w:tcPr>
            <w:tcW w:w="4531" w:type="dxa"/>
          </w:tcPr>
          <w:p w14:paraId="6A54BE60" w14:textId="77777777" w:rsidR="00BA784A" w:rsidRDefault="00BA784A" w:rsidP="00F76B93">
            <w:r>
              <w:t>Middle Temporal Gyrus</w:t>
            </w:r>
          </w:p>
        </w:tc>
      </w:tr>
      <w:tr w:rsidR="00BA784A" w14:paraId="72D3597C" w14:textId="77777777" w:rsidTr="00F76B93">
        <w:tc>
          <w:tcPr>
            <w:tcW w:w="4531" w:type="dxa"/>
          </w:tcPr>
          <w:p w14:paraId="4E3A12D9" w14:textId="77777777" w:rsidR="00BA784A" w:rsidRDefault="00BA784A" w:rsidP="00D45A6B">
            <w:r>
              <w:t>nu-SVC</w:t>
            </w:r>
          </w:p>
        </w:tc>
        <w:tc>
          <w:tcPr>
            <w:tcW w:w="4531" w:type="dxa"/>
          </w:tcPr>
          <w:p w14:paraId="24F1FF14" w14:textId="77777777" w:rsidR="00BA784A" w:rsidRDefault="00BA784A" w:rsidP="00D45A6B">
            <w:r>
              <w:t>nu-Support Vector Classification</w:t>
            </w:r>
          </w:p>
        </w:tc>
      </w:tr>
      <w:tr w:rsidR="00BA784A" w14:paraId="67CC0273" w14:textId="77777777" w:rsidTr="00F76B93">
        <w:tc>
          <w:tcPr>
            <w:tcW w:w="4531" w:type="dxa"/>
          </w:tcPr>
          <w:p w14:paraId="311CE53B" w14:textId="77777777" w:rsidR="00BA784A" w:rsidRDefault="00BA784A" w:rsidP="00F76B93">
            <w:proofErr w:type="spellStart"/>
            <w:r>
              <w:t>OrG</w:t>
            </w:r>
            <w:proofErr w:type="spellEnd"/>
          </w:p>
        </w:tc>
        <w:tc>
          <w:tcPr>
            <w:tcW w:w="4531" w:type="dxa"/>
          </w:tcPr>
          <w:p w14:paraId="3C92D396" w14:textId="77777777" w:rsidR="00BA784A" w:rsidRDefault="00BA784A" w:rsidP="00BA784A">
            <w:pPr>
              <w:tabs>
                <w:tab w:val="center" w:pos="2157"/>
              </w:tabs>
            </w:pPr>
            <w:r>
              <w:t>Orbital Gyrus</w:t>
            </w:r>
          </w:p>
        </w:tc>
      </w:tr>
      <w:tr w:rsidR="00BA784A" w14:paraId="15E44F87" w14:textId="77777777" w:rsidTr="00F76B93">
        <w:tc>
          <w:tcPr>
            <w:tcW w:w="4531" w:type="dxa"/>
          </w:tcPr>
          <w:p w14:paraId="1886D144" w14:textId="77777777" w:rsidR="00BA784A" w:rsidRPr="008F1B24" w:rsidRDefault="00BA784A" w:rsidP="00F76B93">
            <w:r w:rsidRPr="008F1B24">
              <w:t>PCA</w:t>
            </w:r>
          </w:p>
        </w:tc>
        <w:tc>
          <w:tcPr>
            <w:tcW w:w="4531" w:type="dxa"/>
          </w:tcPr>
          <w:p w14:paraId="0716EF3B" w14:textId="77777777" w:rsidR="00BA784A" w:rsidRPr="008F1B24" w:rsidRDefault="00BA784A" w:rsidP="00F76B93">
            <w:r w:rsidRPr="008F1B24">
              <w:t>Posterior Cerebral Artery</w:t>
            </w:r>
          </w:p>
        </w:tc>
      </w:tr>
      <w:tr w:rsidR="00BA784A" w14:paraId="06CFF24C" w14:textId="77777777" w:rsidTr="00F76B93">
        <w:tc>
          <w:tcPr>
            <w:tcW w:w="4531" w:type="dxa"/>
          </w:tcPr>
          <w:p w14:paraId="72CB9E25" w14:textId="77777777" w:rsidR="00BA784A" w:rsidRPr="008F1B24" w:rsidRDefault="00BA784A" w:rsidP="00F76B93">
            <w:proofErr w:type="spellStart"/>
            <w:r>
              <w:t>pSTS</w:t>
            </w:r>
            <w:proofErr w:type="spellEnd"/>
          </w:p>
        </w:tc>
        <w:tc>
          <w:tcPr>
            <w:tcW w:w="4531" w:type="dxa"/>
          </w:tcPr>
          <w:p w14:paraId="087EE2D0" w14:textId="77777777" w:rsidR="00BA784A" w:rsidRPr="008F1B24" w:rsidRDefault="00BA784A" w:rsidP="00F76B93">
            <w:r>
              <w:t>Posterior Superior Temporal Sulcus</w:t>
            </w:r>
          </w:p>
        </w:tc>
      </w:tr>
      <w:tr w:rsidR="00BA784A" w14:paraId="0536B6A0" w14:textId="77777777" w:rsidTr="00F76B93">
        <w:tc>
          <w:tcPr>
            <w:tcW w:w="4531" w:type="dxa"/>
          </w:tcPr>
          <w:p w14:paraId="728F11F1" w14:textId="77777777" w:rsidR="00BA784A" w:rsidRDefault="00BA784A" w:rsidP="00F76B93">
            <w:r>
              <w:t>ROI</w:t>
            </w:r>
          </w:p>
        </w:tc>
        <w:tc>
          <w:tcPr>
            <w:tcW w:w="4531" w:type="dxa"/>
          </w:tcPr>
          <w:p w14:paraId="75B03D90" w14:textId="77777777" w:rsidR="00BA784A" w:rsidRDefault="00BA784A" w:rsidP="00F76B93">
            <w:pPr>
              <w:rPr>
                <w:lang w:val="en-US"/>
              </w:rPr>
            </w:pPr>
            <w:r>
              <w:rPr>
                <w:lang w:val="en-US"/>
              </w:rPr>
              <w:t>Region of Interest</w:t>
            </w:r>
          </w:p>
        </w:tc>
      </w:tr>
      <w:tr w:rsidR="00BA784A" w14:paraId="56F3A66A" w14:textId="77777777" w:rsidTr="00F76B93">
        <w:tc>
          <w:tcPr>
            <w:tcW w:w="4531" w:type="dxa"/>
          </w:tcPr>
          <w:p w14:paraId="1F08CE9A" w14:textId="77777777" w:rsidR="00BA784A" w:rsidRPr="00AA6B9F" w:rsidRDefault="00BA784A" w:rsidP="00F76B93">
            <w:r w:rsidRPr="00AA6B9F">
              <w:t>SFOF</w:t>
            </w:r>
          </w:p>
        </w:tc>
        <w:tc>
          <w:tcPr>
            <w:tcW w:w="4531" w:type="dxa"/>
          </w:tcPr>
          <w:p w14:paraId="2FEA9F72" w14:textId="77777777" w:rsidR="00BA784A" w:rsidRPr="00AA6B9F" w:rsidRDefault="00BA784A" w:rsidP="00F76B93">
            <w:r w:rsidRPr="00AA6B9F">
              <w:t>Superior Fronto-Occipital Fasciculus</w:t>
            </w:r>
          </w:p>
        </w:tc>
      </w:tr>
      <w:tr w:rsidR="00BA784A" w14:paraId="5AABFED5" w14:textId="77777777" w:rsidTr="00F76B93">
        <w:tc>
          <w:tcPr>
            <w:tcW w:w="4531" w:type="dxa"/>
          </w:tcPr>
          <w:p w14:paraId="5C440DB8" w14:textId="77777777" w:rsidR="00BA784A" w:rsidRPr="00AA6B9F" w:rsidRDefault="00BA784A" w:rsidP="00F76B93">
            <w:r w:rsidRPr="00AA6B9F">
              <w:t>SLF</w:t>
            </w:r>
          </w:p>
        </w:tc>
        <w:tc>
          <w:tcPr>
            <w:tcW w:w="4531" w:type="dxa"/>
          </w:tcPr>
          <w:p w14:paraId="39CF242F" w14:textId="77777777" w:rsidR="00BA784A" w:rsidRPr="00AA6B9F" w:rsidRDefault="00BA784A" w:rsidP="00F76B93">
            <w:r w:rsidRPr="00AA6B9F">
              <w:t>Superior Longitudinal Fasciculus</w:t>
            </w:r>
          </w:p>
        </w:tc>
      </w:tr>
      <w:tr w:rsidR="00BA784A" w14:paraId="1B6AA831" w14:textId="77777777" w:rsidTr="00F76B93">
        <w:tc>
          <w:tcPr>
            <w:tcW w:w="4531" w:type="dxa"/>
          </w:tcPr>
          <w:p w14:paraId="135C1077" w14:textId="77777777" w:rsidR="00BA784A" w:rsidRDefault="00BA784A" w:rsidP="00F76B93">
            <w:r>
              <w:t>SPM</w:t>
            </w:r>
          </w:p>
        </w:tc>
        <w:tc>
          <w:tcPr>
            <w:tcW w:w="4531" w:type="dxa"/>
          </w:tcPr>
          <w:p w14:paraId="4DF06BF6" w14:textId="77777777" w:rsidR="00BA784A" w:rsidRDefault="00BA784A" w:rsidP="00BA784A">
            <w:pPr>
              <w:tabs>
                <w:tab w:val="center" w:pos="2157"/>
              </w:tabs>
            </w:pPr>
            <w:r>
              <w:t>Statistical Parametric Mapping</w:t>
            </w:r>
          </w:p>
        </w:tc>
      </w:tr>
      <w:tr w:rsidR="00BA784A" w14:paraId="05D5C34E" w14:textId="77777777" w:rsidTr="00F76B93">
        <w:tc>
          <w:tcPr>
            <w:tcW w:w="4531" w:type="dxa"/>
          </w:tcPr>
          <w:p w14:paraId="65C321E3" w14:textId="77777777" w:rsidR="00BA784A" w:rsidRDefault="00BA784A" w:rsidP="00F76B93">
            <w:r>
              <w:t>STG</w:t>
            </w:r>
          </w:p>
        </w:tc>
        <w:tc>
          <w:tcPr>
            <w:tcW w:w="4531" w:type="dxa"/>
          </w:tcPr>
          <w:p w14:paraId="09F7E340" w14:textId="77777777" w:rsidR="00BA784A" w:rsidRDefault="00BA784A" w:rsidP="00F76B93">
            <w:pPr>
              <w:rPr>
                <w:lang w:val="en-US"/>
              </w:rPr>
            </w:pPr>
            <w:r>
              <w:rPr>
                <w:lang w:val="en-US"/>
              </w:rPr>
              <w:t>Superior Temporal Gyrus</w:t>
            </w:r>
          </w:p>
        </w:tc>
      </w:tr>
      <w:tr w:rsidR="00BA784A" w14:paraId="1C43E8A5" w14:textId="77777777" w:rsidTr="00F76B93">
        <w:tc>
          <w:tcPr>
            <w:tcW w:w="4531" w:type="dxa"/>
          </w:tcPr>
          <w:p w14:paraId="74B22B86" w14:textId="77777777" w:rsidR="00BA784A" w:rsidRDefault="00BA784A" w:rsidP="00F76B93">
            <w:r>
              <w:t>SVM</w:t>
            </w:r>
          </w:p>
        </w:tc>
        <w:tc>
          <w:tcPr>
            <w:tcW w:w="4531" w:type="dxa"/>
          </w:tcPr>
          <w:p w14:paraId="723CA99D" w14:textId="77777777" w:rsidR="00BA784A" w:rsidRDefault="00BA784A" w:rsidP="00BA784A">
            <w:pPr>
              <w:tabs>
                <w:tab w:val="center" w:pos="2157"/>
              </w:tabs>
            </w:pPr>
            <w:r>
              <w:t>Support Vector Machine</w:t>
            </w:r>
          </w:p>
        </w:tc>
      </w:tr>
      <w:tr w:rsidR="00BA784A" w14:paraId="564EE119" w14:textId="77777777" w:rsidTr="00F76B93">
        <w:tc>
          <w:tcPr>
            <w:tcW w:w="4531" w:type="dxa"/>
          </w:tcPr>
          <w:p w14:paraId="7440B81D" w14:textId="77777777" w:rsidR="00BA784A" w:rsidRDefault="00BA784A" w:rsidP="00F76B93">
            <w:r>
              <w:t>T2FLAIR</w:t>
            </w:r>
          </w:p>
        </w:tc>
        <w:tc>
          <w:tcPr>
            <w:tcW w:w="4531" w:type="dxa"/>
          </w:tcPr>
          <w:p w14:paraId="71E416E2" w14:textId="77777777" w:rsidR="00BA784A" w:rsidRDefault="00BA784A" w:rsidP="00F76B93">
            <w:r>
              <w:rPr>
                <w:lang w:val="en-US"/>
              </w:rPr>
              <w:t>T2-weighted Fluid Attenuated Inversion Recovery</w:t>
            </w:r>
          </w:p>
        </w:tc>
      </w:tr>
      <w:tr w:rsidR="00BA784A" w14:paraId="1F78EFFE" w14:textId="77777777" w:rsidTr="00F76B93">
        <w:tc>
          <w:tcPr>
            <w:tcW w:w="4531" w:type="dxa"/>
          </w:tcPr>
          <w:p w14:paraId="2B1E65CF" w14:textId="77777777" w:rsidR="00BA784A" w:rsidRPr="008F1B24" w:rsidRDefault="00BA784A" w:rsidP="00F76B93">
            <w:r>
              <w:t>VLBM</w:t>
            </w:r>
          </w:p>
        </w:tc>
        <w:tc>
          <w:tcPr>
            <w:tcW w:w="4531" w:type="dxa"/>
          </w:tcPr>
          <w:p w14:paraId="483474FD" w14:textId="77777777" w:rsidR="00BA784A" w:rsidRPr="008F1B24" w:rsidRDefault="00BA784A" w:rsidP="00411C97">
            <w:r>
              <w:t>Voxel-based Lesion-Behaviour Mapping</w:t>
            </w:r>
          </w:p>
        </w:tc>
      </w:tr>
      <w:tr w:rsidR="00BA784A" w14:paraId="56A238BA" w14:textId="77777777" w:rsidTr="00F76B93">
        <w:tc>
          <w:tcPr>
            <w:tcW w:w="4531" w:type="dxa"/>
          </w:tcPr>
          <w:p w14:paraId="7D9BB431" w14:textId="77777777" w:rsidR="00BA784A" w:rsidRDefault="00BA784A" w:rsidP="00F76B93">
            <w:r>
              <w:t>WM</w:t>
            </w:r>
          </w:p>
        </w:tc>
        <w:tc>
          <w:tcPr>
            <w:tcW w:w="4531" w:type="dxa"/>
          </w:tcPr>
          <w:p w14:paraId="595CC298" w14:textId="77777777" w:rsidR="00BA784A" w:rsidRDefault="00BA784A" w:rsidP="00BA784A">
            <w:pPr>
              <w:tabs>
                <w:tab w:val="center" w:pos="2157"/>
              </w:tabs>
            </w:pPr>
            <w:r>
              <w:t>White Matter</w:t>
            </w:r>
            <w:r>
              <w:tab/>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272" w:name="_Toc116064632"/>
      <w:bookmarkStart w:id="273" w:name="_Toc117591260"/>
      <w:r>
        <w:t>Appendix</w:t>
      </w:r>
      <w:r w:rsidR="00AE3409">
        <w:t xml:space="preserve"> B: </w:t>
      </w:r>
      <w:r>
        <w:t>Supplementary</w:t>
      </w:r>
      <w:r w:rsidR="00AE3409">
        <w:t xml:space="preserve"> Tables and </w:t>
      </w:r>
      <w:r>
        <w:t>Figure</w:t>
      </w:r>
      <w:r w:rsidR="008F1B24">
        <w:t>s</w:t>
      </w:r>
      <w:bookmarkEnd w:id="272"/>
      <w:bookmarkEnd w:id="273"/>
    </w:p>
    <w:p w14:paraId="5317A780" w14:textId="4BAFC5F3" w:rsidR="00AE3409" w:rsidRDefault="00D91FE5" w:rsidP="0089785B">
      <w:bookmarkStart w:id="274"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02B3E84D"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18212052"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7291266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74"/>
    </w:tbl>
    <w:p w14:paraId="52C50F03" w14:textId="6CDDB716" w:rsidR="00944DA2" w:rsidRDefault="00944DA2" w:rsidP="0089785B"/>
    <w:p w14:paraId="10C5AE65" w14:textId="3BB29AD1" w:rsidR="00944DA2" w:rsidRDefault="00D91FE5" w:rsidP="0089785B">
      <w:bookmarkStart w:id="275"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08C0080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6B75A61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711E175C"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1A37AF27" w:rsidR="00071492" w:rsidRDefault="00F23203" w:rsidP="0089785B">
      <w:pPr>
        <w:rPr>
          <w:sz w:val="18"/>
          <w:szCs w:val="18"/>
          <w:lang w:val="en-US"/>
        </w:rPr>
      </w:pPr>
      <w:r>
        <w:br/>
      </w:r>
      <w:r w:rsidR="00E43438" w:rsidRPr="00A91C22">
        <w:rPr>
          <w:sz w:val="18"/>
          <w:szCs w:val="18"/>
          <w:lang w:val="en-US"/>
        </w:rPr>
        <w:t xml:space="preserve">Results are given as either number of patients or mean (standard deviation) [range]. The lesion volume was computed for the </w:t>
      </w:r>
      <w:proofErr w:type="spellStart"/>
      <w:r w:rsidR="00E43438" w:rsidRPr="00A91C22">
        <w:rPr>
          <w:sz w:val="18"/>
          <w:szCs w:val="18"/>
          <w:lang w:val="en-US"/>
        </w:rPr>
        <w:t>normalised</w:t>
      </w:r>
      <w:proofErr w:type="spellEnd"/>
      <w:r w:rsidR="00E43438" w:rsidRPr="00A91C22">
        <w:rPr>
          <w:sz w:val="18"/>
          <w:szCs w:val="18"/>
          <w:lang w:val="en-US"/>
        </w:rPr>
        <w:t xml:space="preserve">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264910">
        <w:rPr>
          <w:i/>
          <w:iCs/>
          <w:sz w:val="18"/>
          <w:szCs w:val="18"/>
          <w:lang w:val="en-US"/>
        </w:rPr>
        <w:t xml:space="preserve">n </w:t>
      </w:r>
      <w:r w:rsidR="00E43438" w:rsidRPr="00A91C22">
        <w:rPr>
          <w:sz w:val="18"/>
          <w:szCs w:val="18"/>
          <w:lang w:val="en-US"/>
        </w:rPr>
        <w:t>–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proofErr w:type="spellStart"/>
      <w:r>
        <w:fldChar w:fldCharType="begin"/>
      </w:r>
      <w:r>
        <w:instrText xml:space="preserve"> HYPERLINK \l "rordenkarnath2010" </w:instrText>
      </w:r>
      <w:r>
        <w:fldChar w:fldCharType="separate"/>
      </w:r>
      <w:r w:rsidR="00E43438" w:rsidRPr="00AD62E4">
        <w:rPr>
          <w:rStyle w:val="Hyperlink"/>
          <w:rFonts w:ascii="Ebrima" w:hAnsi="Ebrima"/>
          <w:sz w:val="18"/>
          <w:szCs w:val="18"/>
          <w:lang w:val="en-US"/>
        </w:rPr>
        <w:t>Rorden</w:t>
      </w:r>
      <w:proofErr w:type="spellEnd"/>
      <w:r w:rsidR="00E43438" w:rsidRPr="00AD62E4">
        <w:rPr>
          <w:rStyle w:val="Hyperlink"/>
          <w:rFonts w:ascii="Ebrima" w:hAnsi="Ebrima"/>
          <w:sz w:val="18"/>
          <w:szCs w:val="18"/>
          <w:lang w:val="en-US"/>
        </w:rPr>
        <w:t xml:space="preserve"> &amp; Karnath, 2010</w:t>
      </w:r>
      <w:r>
        <w:rPr>
          <w:rStyle w:val="Hyperlink"/>
          <w:rFonts w:ascii="Ebrima" w:hAnsi="Ebrima"/>
          <w:sz w:val="18"/>
          <w:szCs w:val="18"/>
          <w:lang w:val="en-US"/>
        </w:rPr>
        <w:fldChar w:fldCharType="end"/>
      </w:r>
      <w:r w:rsidR="00E43438">
        <w:rPr>
          <w:sz w:val="18"/>
          <w:szCs w:val="18"/>
          <w:lang w:val="en-US"/>
        </w:rPr>
        <w:t>)</w:t>
      </w:r>
      <w:r w:rsidR="00A7162F">
        <w:rPr>
          <w:sz w:val="18"/>
          <w:szCs w:val="18"/>
          <w:lang w:val="en-US"/>
        </w:rPr>
        <w:tab/>
      </w:r>
    </w:p>
    <w:bookmarkEnd w:id="275"/>
    <w:p w14:paraId="3955CF96" w14:textId="2E3BAE78" w:rsidR="00A72E7A" w:rsidRPr="00A161AB" w:rsidRDefault="00CE2208" w:rsidP="0089785B">
      <w:pPr>
        <w:rPr>
          <w:sz w:val="18"/>
          <w:szCs w:val="18"/>
          <w:lang w:val="en-US"/>
        </w:rPr>
      </w:pPr>
      <w:r>
        <w:rPr>
          <w:sz w:val="18"/>
          <w:szCs w:val="18"/>
          <w:lang w:val="en-US"/>
        </w:rPr>
        <w:br/>
      </w:r>
      <w:bookmarkStart w:id="276"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A86C7E"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206)</w:t>
            </w:r>
          </w:p>
        </w:tc>
        <w:tc>
          <w:tcPr>
            <w:tcW w:w="2409" w:type="dxa"/>
            <w:tcBorders>
              <w:top w:val="single" w:sz="12" w:space="0" w:color="auto"/>
              <w:bottom w:val="single" w:sz="12" w:space="0" w:color="auto"/>
            </w:tcBorders>
          </w:tcPr>
          <w:p w14:paraId="370337A2" w14:textId="110EA705"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3E7F81E8"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76"/>
    <w:p w14:paraId="1ECA4B35" w14:textId="3EACED00" w:rsidR="00E13A04" w:rsidRPr="009C731D" w:rsidRDefault="00AA6B9F" w:rsidP="00E13A04">
      <w:r>
        <w:rPr>
          <w:b/>
          <w:bCs/>
        </w:rPr>
        <w:br/>
      </w:r>
      <w:bookmarkStart w:id="277" w:name="s_table02Bscans_normalisation"/>
      <w:r w:rsidR="00DF45C5" w:rsidRPr="00930AD5">
        <w:rPr>
          <w:b/>
          <w:bCs/>
        </w:rPr>
        <w:t>Supplementary Table 2b:</w:t>
      </w:r>
      <w:r w:rsidR="00987D2F">
        <w:t xml:space="preserve"> Additional Scans U</w:t>
      </w:r>
      <w:r w:rsidR="00DF45C5">
        <w:t>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015058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xml:space="preserve">=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1C97CFE4"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B5D824E"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77"/>
      <w:r w:rsidR="00AA6B9F">
        <w:rPr>
          <w:sz w:val="18"/>
          <w:szCs w:val="18"/>
          <w:lang w:val="en-US"/>
        </w:rPr>
        <w:br/>
      </w:r>
      <w:r w:rsidR="00CE2208">
        <w:rPr>
          <w:rStyle w:val="Hyperlink"/>
          <w:rFonts w:ascii="Ebrima" w:hAnsi="Ebrima"/>
          <w:sz w:val="18"/>
          <w:szCs w:val="18"/>
          <w:lang w:val="en-US"/>
        </w:rPr>
        <w:br/>
      </w:r>
      <w:bookmarkStart w:id="278"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 xml:space="preserve">(incl. </w:t>
            </w:r>
            <w:proofErr w:type="spellStart"/>
            <w:r w:rsidRPr="00E90967">
              <w:rPr>
                <w:b w:val="0"/>
                <w:bCs w:val="0"/>
                <w:sz w:val="18"/>
                <w:szCs w:val="18"/>
              </w:rPr>
              <w:t>Tha</w:t>
            </w:r>
            <w:proofErr w:type="spellEnd"/>
            <w:r w:rsidRPr="00E90967">
              <w:rPr>
                <w:b w:val="0"/>
                <w:bCs w:val="0"/>
                <w:sz w:val="18"/>
                <w:szCs w:val="18"/>
              </w:rPr>
              <w:t>)</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6D3BD8D5"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00264910">
        <w:rPr>
          <w:i/>
          <w:iCs/>
          <w:sz w:val="18"/>
          <w:szCs w:val="18"/>
          <w:lang w:val="en-US"/>
        </w:rPr>
        <w:t xml:space="preserve">n </w:t>
      </w:r>
      <w:r w:rsidRPr="00A91C22">
        <w:rPr>
          <w:sz w:val="18"/>
          <w:szCs w:val="18"/>
          <w:lang w:val="en-US"/>
        </w:rPr>
        <w:t>–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335A09">
        <w:rPr>
          <w:i/>
          <w:iCs/>
          <w:sz w:val="18"/>
          <w:szCs w:val="18"/>
          <w:lang w:val="en-US"/>
        </w:rPr>
        <w:t>Tha</w:t>
      </w:r>
      <w:proofErr w:type="spellEnd"/>
      <w:r>
        <w:rPr>
          <w:sz w:val="18"/>
          <w:szCs w:val="18"/>
          <w:lang w:val="en-US"/>
        </w:rPr>
        <w:t xml:space="preserve"> – Thalamus</w:t>
      </w:r>
    </w:p>
    <w:bookmarkEnd w:id="278"/>
    <w:p w14:paraId="4DDD5654" w14:textId="117A7C17" w:rsidR="008F1B24" w:rsidRPr="002B5302" w:rsidRDefault="00A7162F" w:rsidP="0089785B">
      <w:pPr>
        <w:rPr>
          <w:b/>
        </w:rPr>
      </w:pPr>
      <w:r>
        <w:rPr>
          <w:b/>
        </w:rPr>
        <w:br w:type="page"/>
      </w:r>
      <w:bookmarkStart w:id="279" w:name="s_table04sigDCs_regions"/>
      <w:r w:rsidR="002B5302">
        <w:rPr>
          <w:b/>
        </w:rPr>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775B6B">
        <w:t>A</w:t>
      </w:r>
      <w:r w:rsidR="00987D2F">
        <w:t xml:space="preserve">bsolute and Relative </w:t>
      </w:r>
      <w:proofErr w:type="gramStart"/>
      <w:r w:rsidR="00987D2F">
        <w:t>A</w:t>
      </w:r>
      <w:r w:rsidR="00775B6B">
        <w:t>mount</w:t>
      </w:r>
      <w:proofErr w:type="gramEnd"/>
      <w:r w:rsidR="0092609B" w:rsidRPr="004C1AE0">
        <w:t xml:space="preserve"> </w:t>
      </w:r>
      <w:r w:rsidR="00987D2F">
        <w:t>of Significant D</w:t>
      </w:r>
      <w:r w:rsidR="001E66E8" w:rsidRPr="004C1AE0">
        <w:t>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3CBD400E"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w:t>
            </w:r>
            <w:r w:rsidR="00264910">
              <w:rPr>
                <w:sz w:val="18"/>
                <w:szCs w:val="18"/>
              </w:rPr>
              <w:t xml:space="preserve">n </w:t>
            </w:r>
            <w:r w:rsidRPr="00604194">
              <w:rPr>
                <w:sz w:val="18"/>
                <w:szCs w:val="18"/>
              </w:rPr>
              <w:t xml:space="preserve">=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4CDDC83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w:t>
            </w:r>
            <w:r w:rsidR="00264910">
              <w:rPr>
                <w:sz w:val="18"/>
                <w:szCs w:val="18"/>
              </w:rPr>
              <w:t xml:space="preserve">n </w:t>
            </w:r>
            <w:r w:rsidR="00051912" w:rsidRPr="00604194">
              <w:rPr>
                <w:sz w:val="18"/>
                <w:szCs w:val="18"/>
              </w:rPr>
              <w:t xml:space="preserve">=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8B52C4"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264910">
              <w:rPr>
                <w:sz w:val="18"/>
                <w:szCs w:val="18"/>
              </w:rPr>
              <w:t xml:space="preserve">n </w:t>
            </w:r>
            <w:r w:rsidR="00051912" w:rsidRPr="00604194">
              <w:rPr>
                <w:sz w:val="18"/>
                <w:szCs w:val="18"/>
              </w:rPr>
              <w:t xml:space="preserve">=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w:t>
            </w:r>
            <w:proofErr w:type="spellStart"/>
            <w:r w:rsidRPr="00604194">
              <w:rPr>
                <w:rFonts w:cs="Calibri"/>
                <w:b w:val="0"/>
                <w:color w:val="000000"/>
                <w:sz w:val="18"/>
                <w:szCs w:val="18"/>
              </w:rPr>
              <w:t>Amyg</w:t>
            </w:r>
            <w:proofErr w:type="spellEnd"/>
            <w:r w:rsidRPr="00604194">
              <w:rPr>
                <w:rFonts w:cs="Calibri"/>
                <w:b w:val="0"/>
                <w:color w:val="000000"/>
                <w:sz w:val="18"/>
                <w:szCs w:val="18"/>
              </w:rPr>
              <w:t>)</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w:t>
            </w:r>
            <w:proofErr w:type="spellStart"/>
            <w:r w:rsidRPr="00051912">
              <w:rPr>
                <w:rFonts w:cs="Calibri"/>
                <w:b w:val="0"/>
                <w:color w:val="000000"/>
                <w:sz w:val="18"/>
                <w:szCs w:val="18"/>
              </w:rPr>
              <w:t>FuG</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w:t>
            </w:r>
            <w:proofErr w:type="spellStart"/>
            <w:r w:rsidRPr="00051912">
              <w:rPr>
                <w:rFonts w:cs="Calibri"/>
                <w:b w:val="0"/>
                <w:color w:val="000000"/>
                <w:sz w:val="18"/>
                <w:szCs w:val="18"/>
              </w:rPr>
              <w:t>Hipp</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w:t>
            </w:r>
            <w:proofErr w:type="spellStart"/>
            <w:r w:rsidRPr="00051912">
              <w:rPr>
                <w:rFonts w:cs="Calibri"/>
                <w:color w:val="000000"/>
                <w:sz w:val="18"/>
                <w:szCs w:val="18"/>
              </w:rPr>
              <w:t>Occiptal</w:t>
            </w:r>
            <w:proofErr w:type="spellEnd"/>
            <w:r w:rsidRPr="00051912">
              <w:rPr>
                <w:rFonts w:cs="Calibri"/>
                <w:color w:val="000000"/>
                <w:sz w:val="18"/>
                <w:szCs w:val="18"/>
              </w:rPr>
              <w:t xml:space="preserve"> Cortex </w:t>
            </w:r>
            <w:r w:rsidRPr="00CD35C2">
              <w:rPr>
                <w:rFonts w:cs="Calibri"/>
                <w:b w:val="0"/>
                <w:color w:val="000000"/>
                <w:sz w:val="18"/>
                <w:szCs w:val="18"/>
              </w:rPr>
              <w:t>(</w:t>
            </w:r>
            <w:proofErr w:type="spellStart"/>
            <w:r w:rsidRPr="00CD35C2">
              <w:rPr>
                <w:rFonts w:cs="Calibri"/>
                <w:b w:val="0"/>
                <w:color w:val="000000"/>
                <w:sz w:val="18"/>
                <w:szCs w:val="18"/>
              </w:rPr>
              <w:t>LOcC</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proofErr w:type="spellStart"/>
            <w:r w:rsidRPr="00051912">
              <w:rPr>
                <w:rFonts w:cs="Calibri"/>
                <w:color w:val="000000"/>
                <w:sz w:val="18"/>
                <w:szCs w:val="18"/>
              </w:rPr>
              <w:t>Mediovental</w:t>
            </w:r>
            <w:proofErr w:type="spellEnd"/>
            <w:r w:rsidRPr="00051912">
              <w:rPr>
                <w:rFonts w:cs="Calibri"/>
                <w:color w:val="000000"/>
                <w:sz w:val="18"/>
                <w:szCs w:val="18"/>
              </w:rPr>
              <w:t xml:space="preserve"> Occipital Cortex </w:t>
            </w:r>
            <w:r w:rsidRPr="00CD35C2">
              <w:rPr>
                <w:rFonts w:cs="Calibri"/>
                <w:b w:val="0"/>
                <w:color w:val="000000"/>
                <w:sz w:val="14"/>
                <w:szCs w:val="18"/>
              </w:rPr>
              <w:t>(</w:t>
            </w:r>
            <w:proofErr w:type="spellStart"/>
            <w:r w:rsidRPr="00CD35C2">
              <w:rPr>
                <w:rFonts w:cs="Calibri"/>
                <w:b w:val="0"/>
                <w:color w:val="000000"/>
                <w:sz w:val="14"/>
                <w:szCs w:val="18"/>
              </w:rPr>
              <w:t>MVOcC</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w:t>
            </w:r>
            <w:proofErr w:type="spellStart"/>
            <w:r w:rsidRPr="00CD35C2">
              <w:rPr>
                <w:rFonts w:cs="Calibri"/>
                <w:b w:val="0"/>
                <w:color w:val="000000"/>
                <w:sz w:val="18"/>
                <w:szCs w:val="18"/>
              </w:rPr>
              <w:t>OrG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proofErr w:type="spellStart"/>
            <w:r w:rsidRPr="00051912">
              <w:rPr>
                <w:rFonts w:cs="Calibri"/>
                <w:color w:val="000000"/>
                <w:sz w:val="18"/>
                <w:szCs w:val="18"/>
              </w:rPr>
              <w:t>Precuneus</w:t>
            </w:r>
            <w:proofErr w:type="spellEnd"/>
            <w:r w:rsidRPr="00051912">
              <w:rPr>
                <w:rFonts w:cs="Calibri"/>
                <w:color w:val="000000"/>
                <w:sz w:val="18"/>
                <w:szCs w:val="18"/>
              </w:rPr>
              <w:t xml:space="preserve"> </w:t>
            </w:r>
            <w:r w:rsidRPr="00CD35C2">
              <w:rPr>
                <w:rFonts w:cs="Calibri"/>
                <w:b w:val="0"/>
                <w:color w:val="000000"/>
                <w:sz w:val="18"/>
                <w:szCs w:val="18"/>
              </w:rPr>
              <w:t>(</w:t>
            </w:r>
            <w:proofErr w:type="spellStart"/>
            <w:r w:rsidRPr="00CD35C2">
              <w:rPr>
                <w:rFonts w:cs="Calibri"/>
                <w:b w:val="0"/>
                <w:color w:val="000000"/>
                <w:sz w:val="18"/>
                <w:szCs w:val="18"/>
              </w:rPr>
              <w:t>Pcun</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w:t>
            </w:r>
            <w:proofErr w:type="spellStart"/>
            <w:r w:rsidRPr="00CD35C2">
              <w:rPr>
                <w:rFonts w:cs="Calibri"/>
                <w:b w:val="0"/>
                <w:color w:val="000000"/>
                <w:sz w:val="18"/>
                <w:szCs w:val="18"/>
              </w:rPr>
              <w:t>PoG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w:t>
            </w:r>
            <w:proofErr w:type="spellStart"/>
            <w:r w:rsidRPr="00CD35C2">
              <w:rPr>
                <w:rFonts w:cs="Calibri"/>
                <w:b w:val="0"/>
                <w:color w:val="000000"/>
                <w:sz w:val="18"/>
                <w:szCs w:val="18"/>
              </w:rPr>
              <w:t>PrG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w:t>
            </w:r>
            <w:proofErr w:type="spellStart"/>
            <w:r w:rsidRPr="00CD35C2">
              <w:rPr>
                <w:rFonts w:cs="Calibri"/>
                <w:b w:val="0"/>
                <w:color w:val="000000"/>
                <w:sz w:val="14"/>
                <w:szCs w:val="18"/>
              </w:rPr>
              <w:t>pSTS</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w:t>
            </w:r>
            <w:proofErr w:type="spellStart"/>
            <w:r w:rsidRPr="00CD35C2">
              <w:rPr>
                <w:rFonts w:cs="Calibri"/>
                <w:b w:val="0"/>
                <w:color w:val="000000"/>
                <w:sz w:val="18"/>
                <w:szCs w:val="18"/>
              </w:rPr>
              <w:t>Tha</w:t>
            </w:r>
            <w:proofErr w:type="spellEnd"/>
            <w:r w:rsidRPr="00CD35C2">
              <w:rPr>
                <w:rFonts w:cs="Calibri"/>
                <w:b w:val="0"/>
                <w:color w:val="000000"/>
                <w:sz w:val="18"/>
                <w:szCs w:val="18"/>
              </w:rPr>
              <w:t>)</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1DB9584C"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hyperlink w:anchor="fan2016" w:history="1">
        <w:r w:rsidR="002B0A6A" w:rsidRPr="00AD62E4">
          <w:rPr>
            <w:rStyle w:val="Hyperlink"/>
            <w:rFonts w:ascii="Ebrima" w:hAnsi="Ebrima"/>
            <w:sz w:val="18"/>
          </w:rPr>
          <w:t>Fan et al., 2016</w:t>
        </w:r>
      </w:hyperlink>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279"/>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80" w:name="_Appendix_C:_Supplementary"/>
      <w:bookmarkStart w:id="281" w:name="s_figure01lesionoverlay_neglect"/>
      <w:bookmarkEnd w:id="280"/>
      <w:r>
        <w:rPr>
          <w:noProof/>
          <w:lang w:val="en-US"/>
        </w:rPr>
        <w:drawing>
          <wp:inline distT="0" distB="0" distL="0" distR="0" wp14:anchorId="72DAA78D" wp14:editId="7BC97E0E">
            <wp:extent cx="5618930" cy="3133888"/>
            <wp:effectExtent l="0" t="0" r="127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96">
                      <a:extLst>
                        <a:ext uri="{28A0092B-C50C-407E-A947-70E740481C1C}">
                          <a14:useLocalDpi xmlns:a14="http://schemas.microsoft.com/office/drawing/2010/main" val="0"/>
                        </a:ext>
                      </a:extLst>
                    </a:blip>
                    <a:stretch>
                      <a:fillRect/>
                    </a:stretch>
                  </pic:blipFill>
                  <pic:spPr>
                    <a:xfrm>
                      <a:off x="0" y="0"/>
                      <a:ext cx="5618930" cy="3133888"/>
                    </a:xfrm>
                    <a:prstGeom prst="rect">
                      <a:avLst/>
                    </a:prstGeom>
                  </pic:spPr>
                </pic:pic>
              </a:graphicData>
            </a:graphic>
          </wp:inline>
        </w:drawing>
      </w:r>
    </w:p>
    <w:p w14:paraId="281ECFE0" w14:textId="1A6AFCD2"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w:t>
      </w:r>
      <w:r w:rsidR="00264910">
        <w:rPr>
          <w:rFonts w:eastAsia="Times New Roman" w:cs="Arial"/>
          <w:sz w:val="18"/>
          <w:szCs w:val="18"/>
        </w:rPr>
        <w:t xml:space="preserve">n </w:t>
      </w:r>
      <w:r w:rsidR="00087B17">
        <w:rPr>
          <w:rFonts w:eastAsia="Times New Roman" w:cs="Arial"/>
          <w:sz w:val="18"/>
          <w:szCs w:val="18"/>
        </w:rPr>
        <w:t xml:space="preserve">= 40)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33</w:t>
      </w:r>
      <w:r w:rsidRPr="00A036BE">
        <w:rPr>
          <w:rFonts w:eastAsia="Times New Roman" w:cs="Arial"/>
          <w:sz w:val="18"/>
          <w:szCs w:val="18"/>
        </w:rPr>
        <w:t xml:space="preserve">). Aggregated lesions were overlaid on an axial view of the ch2bet-template in </w:t>
      </w:r>
      <w:proofErr w:type="spellStart"/>
      <w:r w:rsidRPr="00A036BE">
        <w:rPr>
          <w:rFonts w:eastAsia="Times New Roman" w:cs="Arial"/>
          <w:sz w:val="18"/>
          <w:szCs w:val="18"/>
        </w:rPr>
        <w:t>MRIcron</w:t>
      </w:r>
      <w:proofErr w:type="spellEnd"/>
      <w:r w:rsidRPr="00A036BE">
        <w:rPr>
          <w:rFonts w:eastAsia="Times New Roman" w:cs="Arial"/>
          <w:sz w:val="18"/>
          <w:szCs w:val="18"/>
        </w:rPr>
        <w:t xml:space="preserve"> (</w:t>
      </w:r>
      <w:proofErr w:type="spellStart"/>
      <w:r>
        <w:fldChar w:fldCharType="begin"/>
      </w:r>
      <w:r>
        <w:instrText xml:space="preserve"> HYPERLINK \l "rordenbrett2000" </w:instrText>
      </w:r>
      <w:r>
        <w:fldChar w:fldCharType="separate"/>
      </w:r>
      <w:r w:rsidRPr="00AC077B">
        <w:rPr>
          <w:rStyle w:val="Hyperlink"/>
          <w:rFonts w:ascii="Ebrima" w:eastAsia="Times New Roman" w:hAnsi="Ebrima" w:cs="Arial"/>
          <w:sz w:val="18"/>
          <w:szCs w:val="18"/>
        </w:rPr>
        <w:t>Rorden</w:t>
      </w:r>
      <w:proofErr w:type="spellEnd"/>
      <w:r w:rsidRPr="00AC077B">
        <w:rPr>
          <w:rStyle w:val="Hyperlink"/>
          <w:rFonts w:ascii="Ebrima" w:eastAsia="Times New Roman" w:hAnsi="Ebrima" w:cs="Arial"/>
          <w:sz w:val="18"/>
          <w:szCs w:val="18"/>
        </w:rPr>
        <w:t xml:space="preserve"> &amp; Brett, 2000</w:t>
      </w:r>
      <w:r>
        <w:rPr>
          <w:rStyle w:val="Hyperlink"/>
          <w:rFonts w:ascii="Ebrima" w:eastAsia="Times New Roman" w:hAnsi="Ebrima" w:cs="Arial"/>
          <w:sz w:val="18"/>
          <w:szCs w:val="18"/>
        </w:rPr>
        <w:fldChar w:fldCharType="end"/>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w:t>
      </w:r>
      <w:r w:rsidR="00C051B9">
        <w:rPr>
          <w:rFonts w:eastAsia="Times New Roman" w:cs="Arial"/>
          <w:sz w:val="18"/>
          <w:szCs w:val="18"/>
        </w:rPr>
        <w:t xml:space="preserve"> (all = 33; female = 19; male = 17)</w:t>
      </w:r>
      <w:r w:rsidRPr="00A036BE">
        <w:rPr>
          <w:rFonts w:eastAsia="Times New Roman" w:cs="Arial"/>
          <w:sz w:val="18"/>
          <w:szCs w:val="18"/>
        </w:rPr>
        <w:t>.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82" w:name="s_figure02lesionoverlay_non"/>
      <w:bookmarkEnd w:id="281"/>
      <w:r>
        <w:rPr>
          <w:noProof/>
          <w:lang w:val="en-US"/>
        </w:rPr>
        <w:drawing>
          <wp:inline distT="0" distB="0" distL="0" distR="0" wp14:anchorId="0CE46707" wp14:editId="69AC9024">
            <wp:extent cx="5536315" cy="3070890"/>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97">
                      <a:extLst>
                        <a:ext uri="{28A0092B-C50C-407E-A947-70E740481C1C}">
                          <a14:useLocalDpi xmlns:a14="http://schemas.microsoft.com/office/drawing/2010/main" val="0"/>
                        </a:ext>
                      </a:extLst>
                    </a:blip>
                    <a:stretch>
                      <a:fillRect/>
                    </a:stretch>
                  </pic:blipFill>
                  <pic:spPr>
                    <a:xfrm>
                      <a:off x="0" y="0"/>
                      <a:ext cx="5536315" cy="3070890"/>
                    </a:xfrm>
                    <a:prstGeom prst="rect">
                      <a:avLst/>
                    </a:prstGeom>
                  </pic:spPr>
                </pic:pic>
              </a:graphicData>
            </a:graphic>
          </wp:inline>
        </w:drawing>
      </w:r>
    </w:p>
    <w:p w14:paraId="1172D5E7" w14:textId="4A5A4F48"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w:t>
      </w:r>
      <w:r w:rsidR="00264910">
        <w:rPr>
          <w:rFonts w:eastAsia="Times New Roman" w:cs="Arial"/>
          <w:sz w:val="18"/>
          <w:szCs w:val="18"/>
        </w:rPr>
        <w:t xml:space="preserve">n </w:t>
      </w:r>
      <w:r>
        <w:rPr>
          <w:rFonts w:eastAsia="Times New Roman" w:cs="Arial"/>
          <w:sz w:val="18"/>
          <w:szCs w:val="18"/>
        </w:rPr>
        <w:t xml:space="preserve">= 63)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70</w:t>
      </w:r>
      <w:r w:rsidRPr="00A036BE">
        <w:rPr>
          <w:rFonts w:eastAsia="Times New Roman" w:cs="Arial"/>
          <w:sz w:val="18"/>
          <w:szCs w:val="18"/>
        </w:rPr>
        <w:t xml:space="preserve">). Aggregated lesions were overlaid on an axial view of the ch2bet-template in </w:t>
      </w:r>
      <w:proofErr w:type="spellStart"/>
      <w:r w:rsidRPr="00A036BE">
        <w:rPr>
          <w:rFonts w:eastAsia="Times New Roman" w:cs="Arial"/>
          <w:sz w:val="18"/>
          <w:szCs w:val="18"/>
        </w:rPr>
        <w:t>MRIcron</w:t>
      </w:r>
      <w:proofErr w:type="spellEnd"/>
      <w:r w:rsidRPr="00A036BE">
        <w:rPr>
          <w:rFonts w:eastAsia="Times New Roman" w:cs="Arial"/>
          <w:sz w:val="18"/>
          <w:szCs w:val="18"/>
        </w:rPr>
        <w:t xml:space="preserve"> (</w:t>
      </w:r>
      <w:proofErr w:type="spellStart"/>
      <w:r>
        <w:fldChar w:fldCharType="begin"/>
      </w:r>
      <w:r>
        <w:instrText xml:space="preserve"> HYPERLINK \l "rordenbrett2000" </w:instrText>
      </w:r>
      <w:r>
        <w:fldChar w:fldCharType="separate"/>
      </w:r>
      <w:r w:rsidRPr="00AC077B">
        <w:rPr>
          <w:rStyle w:val="Hyperlink"/>
          <w:rFonts w:ascii="Ebrima" w:eastAsia="Times New Roman" w:hAnsi="Ebrima" w:cs="Arial"/>
          <w:sz w:val="18"/>
          <w:szCs w:val="18"/>
        </w:rPr>
        <w:t>Rorden</w:t>
      </w:r>
      <w:proofErr w:type="spellEnd"/>
      <w:r w:rsidRPr="00AC077B">
        <w:rPr>
          <w:rStyle w:val="Hyperlink"/>
          <w:rFonts w:ascii="Ebrima" w:eastAsia="Times New Roman" w:hAnsi="Ebrima" w:cs="Arial"/>
          <w:sz w:val="18"/>
          <w:szCs w:val="18"/>
        </w:rPr>
        <w:t xml:space="preserve"> &amp; Brett, 2000</w:t>
      </w:r>
      <w:r>
        <w:rPr>
          <w:rStyle w:val="Hyperlink"/>
          <w:rFonts w:ascii="Ebrima" w:eastAsia="Times New Roman" w:hAnsi="Ebrima" w:cs="Arial"/>
          <w:sz w:val="18"/>
          <w:szCs w:val="18"/>
        </w:rPr>
        <w:fldChar w:fldCharType="end"/>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w:t>
      </w:r>
      <w:r w:rsidR="00C051B9">
        <w:rPr>
          <w:rFonts w:eastAsia="Times New Roman" w:cs="Arial"/>
          <w:sz w:val="18"/>
          <w:szCs w:val="18"/>
        </w:rPr>
        <w:t xml:space="preserve"> (all = 32; female = 21; male = 17)</w:t>
      </w:r>
      <w:r w:rsidRPr="00A036BE">
        <w:rPr>
          <w:rFonts w:eastAsia="Times New Roman" w:cs="Arial"/>
          <w:sz w:val="18"/>
          <w:szCs w:val="18"/>
        </w:rPr>
        <w:t>. The number given above each slice refers to the z-coordinate in MNI space</w:t>
      </w:r>
      <w:r w:rsidR="00AA6B9F">
        <w:rPr>
          <w:rFonts w:eastAsia="Times New Roman" w:cs="Arial"/>
          <w:sz w:val="18"/>
          <w:szCs w:val="18"/>
        </w:rPr>
        <w:t>.</w:t>
      </w:r>
      <w:bookmarkEnd w:id="282"/>
    </w:p>
    <w:sectPr w:rsidR="007B0B61" w:rsidRPr="00AA6B9F" w:rsidSect="004D0CF4">
      <w:headerReference w:type="default" r:id="rId198"/>
      <w:footerReference w:type="default" r:id="rId19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4085E" w14:textId="77777777" w:rsidR="00D91370" w:rsidRDefault="00D91370" w:rsidP="00CB3E93">
      <w:pPr>
        <w:spacing w:after="0" w:line="240" w:lineRule="auto"/>
      </w:pPr>
      <w:r>
        <w:separator/>
      </w:r>
    </w:p>
  </w:endnote>
  <w:endnote w:type="continuationSeparator" w:id="0">
    <w:p w14:paraId="130B3D3D" w14:textId="77777777" w:rsidR="00D91370" w:rsidRDefault="00D91370"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brima">
    <w:altName w:val="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venir Next LT Pro Light"/>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73163"/>
      <w:docPartObj>
        <w:docPartGallery w:val="Page Numbers (Bottom of Page)"/>
        <w:docPartUnique/>
      </w:docPartObj>
    </w:sdtPr>
    <w:sdtContent>
      <w:p w14:paraId="25535902" w14:textId="063A4105" w:rsidR="004A79C9" w:rsidRDefault="004A79C9">
        <w:pPr>
          <w:pStyle w:val="Fuzeile"/>
        </w:pPr>
        <w:r>
          <w:rPr>
            <w:noProof/>
            <w:lang w:val="en-US"/>
          </w:rPr>
          <mc:AlternateContent>
            <mc:Choice Requires="wps">
              <w:drawing>
                <wp:anchor distT="0" distB="0" distL="114300" distR="114300" simplePos="0" relativeHeight="251659264" behindDoc="0" locked="0" layoutInCell="1" allowOverlap="1" wp14:anchorId="46B6506B" wp14:editId="16617C96">
                  <wp:simplePos x="0" y="0"/>
                  <wp:positionH relativeFrom="rightMargin">
                    <wp:align>center</wp:align>
                  </wp:positionH>
                  <wp:positionV relativeFrom="bottomMargin">
                    <wp:align>center</wp:align>
                  </wp:positionV>
                  <wp:extent cx="565785" cy="191770"/>
                  <wp:effectExtent l="0" t="0" r="0" b="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37F302" w14:textId="7EF8B1A6" w:rsidR="004A79C9" w:rsidRPr="007E6C19" w:rsidRDefault="004A79C9">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8D094B" w:rsidRPr="008D094B">
                                <w:rPr>
                                  <w:noProof/>
                                  <w:lang w:val="de-DE"/>
                                </w:rPr>
                                <w:t>32</w:t>
                              </w:r>
                              <w:r w:rsidRPr="007E6C19">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B6506B" id="Rechteck 6"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B37F302" w14:textId="7EF8B1A6" w:rsidR="004A79C9" w:rsidRPr="007E6C19" w:rsidRDefault="004A79C9">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8D094B" w:rsidRPr="008D094B">
                          <w:rPr>
                            <w:noProof/>
                            <w:lang w:val="de-DE"/>
                          </w:rPr>
                          <w:t>32</w:t>
                        </w:r>
                        <w:r w:rsidRPr="007E6C19">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DDF2E" w14:textId="77777777" w:rsidR="00D91370" w:rsidRDefault="00D91370" w:rsidP="00CB3E93">
      <w:pPr>
        <w:spacing w:after="0" w:line="240" w:lineRule="auto"/>
      </w:pPr>
      <w:r>
        <w:separator/>
      </w:r>
    </w:p>
  </w:footnote>
  <w:footnote w:type="continuationSeparator" w:id="0">
    <w:p w14:paraId="6F56FD45" w14:textId="77777777" w:rsidR="00D91370" w:rsidRDefault="00D91370" w:rsidP="00CB3E93">
      <w:pPr>
        <w:spacing w:after="0" w:line="240" w:lineRule="auto"/>
      </w:pPr>
      <w:r>
        <w:continuationSeparator/>
      </w:r>
    </w:p>
  </w:footnote>
  <w:footnote w:id="1">
    <w:p w14:paraId="2A67A8FF" w14:textId="4EFA31EB" w:rsidR="004A79C9" w:rsidRPr="00F55A8B" w:rsidRDefault="004A79C9">
      <w:pPr>
        <w:pStyle w:val="Funotentext"/>
      </w:pPr>
      <w:r w:rsidRPr="00BB2005">
        <w:rPr>
          <w:rStyle w:val="Funotenzeichen"/>
        </w:rPr>
        <w:footnoteRef/>
      </w:r>
      <w:r>
        <w:t xml:space="preserve"> Sex (i.e., the biological component) and gender (i.e., the psychosocial manifestation) of human masculinity and femininity are entangled, though not identical. For the purposes of the present study, we employ the term “sex” rather than “gender” or the more recently proposed compound label “sex/gender (s/g)”, as we had no access to the patients’ self-identities, but only to their medical records (for overviews/guidelines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 xml:space="preserve">Jordan-Young &amp; </w:t>
        </w:r>
        <w:proofErr w:type="spellStart"/>
        <w:r w:rsidRPr="00384191">
          <w:rPr>
            <w:rStyle w:val="Hyperlink"/>
            <w:rFonts w:ascii="Ebrima" w:hAnsi="Ebrima"/>
            <w:color w:val="595959" w:themeColor="text1" w:themeTint="A6"/>
          </w:rPr>
          <w:t>Rumiati</w:t>
        </w:r>
        <w:proofErr w:type="spellEnd"/>
        <w:r w:rsidRPr="00384191">
          <w:rPr>
            <w:rStyle w:val="Hyperlink"/>
            <w:rFonts w:ascii="Ebrima" w:hAnsi="Ebrima"/>
            <w:color w:val="595959" w:themeColor="text1" w:themeTint="A6"/>
          </w:rPr>
          <w:t>, 2012</w:t>
        </w:r>
        <w:r w:rsidRPr="009173D1">
          <w:rPr>
            <w:rStyle w:val="Hyperlink"/>
            <w:rFonts w:ascii="Ebrima" w:hAnsi="Ebrima"/>
            <w:color w:val="auto"/>
          </w:rPr>
          <w:t>;</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4A79C9" w:rsidRPr="00F55A8B" w:rsidRDefault="004A79C9">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 xml:space="preserve">the </w:t>
      </w:r>
      <w:proofErr w:type="spellStart"/>
      <w:r>
        <w:t>massa</w:t>
      </w:r>
      <w:proofErr w:type="spellEnd"/>
      <w:r>
        <w:t xml:space="preserve"> intermedia or thalamic commissure.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0F452" w14:textId="2585435E" w:rsidR="004A79C9" w:rsidRDefault="004A79C9">
    <w:pPr>
      <w:pStyle w:val="Kopfzeile"/>
    </w:pPr>
  </w:p>
  <w:p w14:paraId="4044B713" w14:textId="77777777" w:rsidR="004A79C9" w:rsidRDefault="004A79C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61A3" w14:textId="77777777" w:rsidR="004A79C9" w:rsidRDefault="004A79C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12B96"/>
    <w:multiLevelType w:val="hybridMultilevel"/>
    <w:tmpl w:val="9B742F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94796B"/>
    <w:multiLevelType w:val="multilevel"/>
    <w:tmpl w:val="86B8B15C"/>
    <w:lvl w:ilvl="0">
      <w:start w:val="2"/>
      <w:numFmt w:val="decimal"/>
      <w:lvlText w:val="%1."/>
      <w:lvlJc w:val="left"/>
      <w:pPr>
        <w:ind w:left="408" w:hanging="408"/>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sz w:val="22"/>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426068"/>
    <w:multiLevelType w:val="hybridMultilevel"/>
    <w:tmpl w:val="5CC20330"/>
    <w:lvl w:ilvl="0" w:tplc="279AC918">
      <w:numFmt w:val="bullet"/>
      <w:lvlText w:val=""/>
      <w:lvlJc w:val="left"/>
      <w:pPr>
        <w:ind w:left="720" w:hanging="360"/>
      </w:pPr>
      <w:rPr>
        <w:rFonts w:ascii="Wingdings" w:eastAsiaTheme="minorEastAsia"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6" w15:restartNumberingAfterBreak="0">
    <w:nsid w:val="0E3C5130"/>
    <w:multiLevelType w:val="multilevel"/>
    <w:tmpl w:val="9F9EFD2E"/>
    <w:lvl w:ilvl="0">
      <w:start w:val="3"/>
      <w:numFmt w:val="decimal"/>
      <w:lvlText w:val="%1."/>
      <w:lvlJc w:val="left"/>
      <w:pPr>
        <w:ind w:left="768" w:hanging="408"/>
      </w:pPr>
      <w:rPr>
        <w:rFonts w:hint="default"/>
        <w:color w:val="auto"/>
      </w:rPr>
    </w:lvl>
    <w:lvl w:ilvl="1">
      <w:start w:val="1"/>
      <w:numFmt w:val="decimal"/>
      <w:lvlText w:val="%1.%2."/>
      <w:lvlJc w:val="left"/>
      <w:pPr>
        <w:ind w:left="1080" w:hanging="720"/>
      </w:pPr>
      <w:rPr>
        <w:rFonts w:hint="default"/>
        <w:color w:val="auto"/>
        <w:sz w:val="24"/>
      </w:rPr>
    </w:lvl>
    <w:lvl w:ilvl="2">
      <w:start w:val="1"/>
      <w:numFmt w:val="decimal"/>
      <w:lvlText w:val="%1.%2.%3."/>
      <w:lvlJc w:val="left"/>
      <w:pPr>
        <w:ind w:left="1800" w:hanging="720"/>
      </w:pPr>
      <w:rPr>
        <w:rFonts w:hint="default"/>
        <w:color w:val="auto"/>
      </w:rPr>
    </w:lvl>
    <w:lvl w:ilvl="3">
      <w:start w:val="1"/>
      <w:numFmt w:val="decimal"/>
      <w:lvlText w:val="%1.%2.%3.%4."/>
      <w:lvlJc w:val="left"/>
      <w:pPr>
        <w:ind w:left="2520" w:hanging="1080"/>
      </w:pPr>
      <w:rPr>
        <w:rFonts w:hint="default"/>
        <w:color w:val="auto"/>
      </w:rPr>
    </w:lvl>
    <w:lvl w:ilvl="4">
      <w:start w:val="1"/>
      <w:numFmt w:val="decimal"/>
      <w:lvlText w:val="%1.%2.%3.%4.%5."/>
      <w:lvlJc w:val="left"/>
      <w:pPr>
        <w:ind w:left="2880" w:hanging="1080"/>
      </w:pPr>
      <w:rPr>
        <w:rFonts w:hint="default"/>
        <w:color w:val="auto"/>
      </w:rPr>
    </w:lvl>
    <w:lvl w:ilvl="5">
      <w:start w:val="1"/>
      <w:numFmt w:val="decimal"/>
      <w:lvlText w:val="%1.%2.%3.%4.%5.%6."/>
      <w:lvlJc w:val="left"/>
      <w:pPr>
        <w:ind w:left="3600" w:hanging="1440"/>
      </w:pPr>
      <w:rPr>
        <w:rFonts w:hint="default"/>
        <w:color w:val="auto"/>
      </w:rPr>
    </w:lvl>
    <w:lvl w:ilvl="6">
      <w:start w:val="1"/>
      <w:numFmt w:val="decimal"/>
      <w:lvlText w:val="%1.%2.%3.%4.%5.%6.%7."/>
      <w:lvlJc w:val="left"/>
      <w:pPr>
        <w:ind w:left="4320" w:hanging="1800"/>
      </w:pPr>
      <w:rPr>
        <w:rFonts w:hint="default"/>
        <w:color w:val="auto"/>
      </w:rPr>
    </w:lvl>
    <w:lvl w:ilvl="7">
      <w:start w:val="1"/>
      <w:numFmt w:val="decimal"/>
      <w:lvlText w:val="%1.%2.%3.%4.%5.%6.%7.%8."/>
      <w:lvlJc w:val="left"/>
      <w:pPr>
        <w:ind w:left="4680" w:hanging="1800"/>
      </w:pPr>
      <w:rPr>
        <w:rFonts w:hint="default"/>
        <w:color w:val="auto"/>
      </w:rPr>
    </w:lvl>
    <w:lvl w:ilvl="8">
      <w:start w:val="1"/>
      <w:numFmt w:val="decimal"/>
      <w:lvlText w:val="%1.%2.%3.%4.%5.%6.%7.%8.%9."/>
      <w:lvlJc w:val="left"/>
      <w:pPr>
        <w:ind w:left="5400" w:hanging="2160"/>
      </w:pPr>
      <w:rPr>
        <w:rFonts w:hint="default"/>
        <w:color w:val="auto"/>
      </w:rPr>
    </w:lvl>
  </w:abstractNum>
  <w:abstractNum w:abstractNumId="7"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139E5"/>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6C024D6"/>
    <w:multiLevelType w:val="multilevel"/>
    <w:tmpl w:val="F1D662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440" w:hanging="720"/>
      </w:pPr>
      <w:rPr>
        <w:rFonts w:hint="default"/>
        <w:sz w:val="22"/>
        <w:szCs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5AE5FAF"/>
    <w:multiLevelType w:val="hybridMultilevel"/>
    <w:tmpl w:val="9B742F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809736428">
    <w:abstractNumId w:val="5"/>
  </w:num>
  <w:num w:numId="2" w16cid:durableId="41253728">
    <w:abstractNumId w:val="7"/>
  </w:num>
  <w:num w:numId="3" w16cid:durableId="1165050197">
    <w:abstractNumId w:val="21"/>
  </w:num>
  <w:num w:numId="4" w16cid:durableId="1753693657">
    <w:abstractNumId w:val="17"/>
  </w:num>
  <w:num w:numId="5" w16cid:durableId="5520026">
    <w:abstractNumId w:val="12"/>
  </w:num>
  <w:num w:numId="6" w16cid:durableId="757214980">
    <w:abstractNumId w:val="10"/>
  </w:num>
  <w:num w:numId="7" w16cid:durableId="1268849226">
    <w:abstractNumId w:val="16"/>
  </w:num>
  <w:num w:numId="8" w16cid:durableId="422528951">
    <w:abstractNumId w:val="19"/>
  </w:num>
  <w:num w:numId="9" w16cid:durableId="1048723837">
    <w:abstractNumId w:val="8"/>
  </w:num>
  <w:num w:numId="10" w16cid:durableId="120930010">
    <w:abstractNumId w:val="15"/>
  </w:num>
  <w:num w:numId="11" w16cid:durableId="534080822">
    <w:abstractNumId w:val="13"/>
  </w:num>
  <w:num w:numId="12" w16cid:durableId="98724408">
    <w:abstractNumId w:val="3"/>
  </w:num>
  <w:num w:numId="13" w16cid:durableId="295716964">
    <w:abstractNumId w:val="11"/>
  </w:num>
  <w:num w:numId="14" w16cid:durableId="2055495582">
    <w:abstractNumId w:val="0"/>
  </w:num>
  <w:num w:numId="15" w16cid:durableId="334264111">
    <w:abstractNumId w:val="23"/>
  </w:num>
  <w:num w:numId="16" w16cid:durableId="1658342746">
    <w:abstractNumId w:val="18"/>
  </w:num>
  <w:num w:numId="17" w16cid:durableId="555161908">
    <w:abstractNumId w:val="14"/>
  </w:num>
  <w:num w:numId="18" w16cid:durableId="843856975">
    <w:abstractNumId w:val="20"/>
  </w:num>
  <w:num w:numId="19" w16cid:durableId="2003391602">
    <w:abstractNumId w:val="25"/>
  </w:num>
  <w:num w:numId="20" w16cid:durableId="1578982063">
    <w:abstractNumId w:val="24"/>
  </w:num>
  <w:num w:numId="21" w16cid:durableId="1448501344">
    <w:abstractNumId w:val="4"/>
  </w:num>
  <w:num w:numId="22" w16cid:durableId="138157020">
    <w:abstractNumId w:val="22"/>
  </w:num>
  <w:num w:numId="23" w16cid:durableId="15424137">
    <w:abstractNumId w:val="9"/>
  </w:num>
  <w:num w:numId="24" w16cid:durableId="719017185">
    <w:abstractNumId w:val="2"/>
  </w:num>
  <w:num w:numId="25" w16cid:durableId="1888178866">
    <w:abstractNumId w:val="6"/>
  </w:num>
  <w:num w:numId="26" w16cid:durableId="14633776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79B"/>
    <w:rsid w:val="000027EC"/>
    <w:rsid w:val="000049F3"/>
    <w:rsid w:val="00005C26"/>
    <w:rsid w:val="00007C01"/>
    <w:rsid w:val="000109B5"/>
    <w:rsid w:val="00013038"/>
    <w:rsid w:val="000136CD"/>
    <w:rsid w:val="00013F76"/>
    <w:rsid w:val="00014094"/>
    <w:rsid w:val="000202B2"/>
    <w:rsid w:val="00020544"/>
    <w:rsid w:val="000215D3"/>
    <w:rsid w:val="0002238E"/>
    <w:rsid w:val="00022C58"/>
    <w:rsid w:val="00026434"/>
    <w:rsid w:val="0002756A"/>
    <w:rsid w:val="00031B27"/>
    <w:rsid w:val="00032720"/>
    <w:rsid w:val="00035C14"/>
    <w:rsid w:val="000401C8"/>
    <w:rsid w:val="00041584"/>
    <w:rsid w:val="000418A0"/>
    <w:rsid w:val="00042C90"/>
    <w:rsid w:val="00042D33"/>
    <w:rsid w:val="000436F9"/>
    <w:rsid w:val="000450CB"/>
    <w:rsid w:val="00046936"/>
    <w:rsid w:val="000516EB"/>
    <w:rsid w:val="00051912"/>
    <w:rsid w:val="00052111"/>
    <w:rsid w:val="00053AE6"/>
    <w:rsid w:val="00054614"/>
    <w:rsid w:val="0005473C"/>
    <w:rsid w:val="00055D2E"/>
    <w:rsid w:val="00056E32"/>
    <w:rsid w:val="00057818"/>
    <w:rsid w:val="000610EC"/>
    <w:rsid w:val="00061276"/>
    <w:rsid w:val="00065556"/>
    <w:rsid w:val="00066034"/>
    <w:rsid w:val="00066CBF"/>
    <w:rsid w:val="00066F0B"/>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229E"/>
    <w:rsid w:val="000A4D5C"/>
    <w:rsid w:val="000B0206"/>
    <w:rsid w:val="000B11F4"/>
    <w:rsid w:val="000B5533"/>
    <w:rsid w:val="000B755B"/>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1A41"/>
    <w:rsid w:val="001046FF"/>
    <w:rsid w:val="00104F1E"/>
    <w:rsid w:val="00105A79"/>
    <w:rsid w:val="001074E7"/>
    <w:rsid w:val="001075F2"/>
    <w:rsid w:val="00107F88"/>
    <w:rsid w:val="00112A19"/>
    <w:rsid w:val="00113CDB"/>
    <w:rsid w:val="00116C64"/>
    <w:rsid w:val="00120CCF"/>
    <w:rsid w:val="00121A79"/>
    <w:rsid w:val="001224B9"/>
    <w:rsid w:val="00122615"/>
    <w:rsid w:val="00124815"/>
    <w:rsid w:val="00126F2E"/>
    <w:rsid w:val="00131067"/>
    <w:rsid w:val="001310EA"/>
    <w:rsid w:val="00136230"/>
    <w:rsid w:val="0013718F"/>
    <w:rsid w:val="0013785F"/>
    <w:rsid w:val="00137CA6"/>
    <w:rsid w:val="00142796"/>
    <w:rsid w:val="00145693"/>
    <w:rsid w:val="00147B1C"/>
    <w:rsid w:val="00151637"/>
    <w:rsid w:val="00156D63"/>
    <w:rsid w:val="001576FC"/>
    <w:rsid w:val="0016305E"/>
    <w:rsid w:val="00164442"/>
    <w:rsid w:val="00164608"/>
    <w:rsid w:val="00165A5A"/>
    <w:rsid w:val="00170777"/>
    <w:rsid w:val="00175DE3"/>
    <w:rsid w:val="0017619D"/>
    <w:rsid w:val="0018191A"/>
    <w:rsid w:val="001824DF"/>
    <w:rsid w:val="00184675"/>
    <w:rsid w:val="00186647"/>
    <w:rsid w:val="001870C8"/>
    <w:rsid w:val="00187F6C"/>
    <w:rsid w:val="00190F1A"/>
    <w:rsid w:val="00190F87"/>
    <w:rsid w:val="0019100D"/>
    <w:rsid w:val="00196017"/>
    <w:rsid w:val="00196F92"/>
    <w:rsid w:val="001A3A9B"/>
    <w:rsid w:val="001A452A"/>
    <w:rsid w:val="001A7EFA"/>
    <w:rsid w:val="001B207A"/>
    <w:rsid w:val="001B268B"/>
    <w:rsid w:val="001B27F0"/>
    <w:rsid w:val="001B3E04"/>
    <w:rsid w:val="001B4882"/>
    <w:rsid w:val="001B5B8F"/>
    <w:rsid w:val="001B6655"/>
    <w:rsid w:val="001C3302"/>
    <w:rsid w:val="001C577B"/>
    <w:rsid w:val="001C59D7"/>
    <w:rsid w:val="001C6ECF"/>
    <w:rsid w:val="001C75C0"/>
    <w:rsid w:val="001C7866"/>
    <w:rsid w:val="001D076D"/>
    <w:rsid w:val="001D0863"/>
    <w:rsid w:val="001D1988"/>
    <w:rsid w:val="001D330E"/>
    <w:rsid w:val="001D3C0C"/>
    <w:rsid w:val="001D461C"/>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176E5"/>
    <w:rsid w:val="00222408"/>
    <w:rsid w:val="00223DA5"/>
    <w:rsid w:val="0022454D"/>
    <w:rsid w:val="00225E23"/>
    <w:rsid w:val="00227C25"/>
    <w:rsid w:val="00230E9A"/>
    <w:rsid w:val="0023210C"/>
    <w:rsid w:val="00232B4F"/>
    <w:rsid w:val="00232F09"/>
    <w:rsid w:val="00233381"/>
    <w:rsid w:val="00234634"/>
    <w:rsid w:val="0023533A"/>
    <w:rsid w:val="00235BF2"/>
    <w:rsid w:val="0023653F"/>
    <w:rsid w:val="00237832"/>
    <w:rsid w:val="00241286"/>
    <w:rsid w:val="0024216F"/>
    <w:rsid w:val="00242682"/>
    <w:rsid w:val="0024272E"/>
    <w:rsid w:val="00243C12"/>
    <w:rsid w:val="00243EC4"/>
    <w:rsid w:val="00246198"/>
    <w:rsid w:val="002571FF"/>
    <w:rsid w:val="002631EB"/>
    <w:rsid w:val="002637A1"/>
    <w:rsid w:val="00264207"/>
    <w:rsid w:val="00264910"/>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0046"/>
    <w:rsid w:val="002A492C"/>
    <w:rsid w:val="002A4CD5"/>
    <w:rsid w:val="002A50CB"/>
    <w:rsid w:val="002A6659"/>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208C"/>
    <w:rsid w:val="002D4958"/>
    <w:rsid w:val="002D74D1"/>
    <w:rsid w:val="002D7D48"/>
    <w:rsid w:val="002E04DE"/>
    <w:rsid w:val="002E16B8"/>
    <w:rsid w:val="002E23E6"/>
    <w:rsid w:val="002E4BF9"/>
    <w:rsid w:val="002E5E96"/>
    <w:rsid w:val="002F1288"/>
    <w:rsid w:val="002F173C"/>
    <w:rsid w:val="002F1AEC"/>
    <w:rsid w:val="002F4555"/>
    <w:rsid w:val="002F4688"/>
    <w:rsid w:val="00302C6D"/>
    <w:rsid w:val="003035E9"/>
    <w:rsid w:val="003044CF"/>
    <w:rsid w:val="0030542C"/>
    <w:rsid w:val="00307425"/>
    <w:rsid w:val="003079A1"/>
    <w:rsid w:val="003079AB"/>
    <w:rsid w:val="003105B2"/>
    <w:rsid w:val="00312819"/>
    <w:rsid w:val="00314544"/>
    <w:rsid w:val="00320D39"/>
    <w:rsid w:val="003221D9"/>
    <w:rsid w:val="0032272E"/>
    <w:rsid w:val="00322A3C"/>
    <w:rsid w:val="003230D5"/>
    <w:rsid w:val="003231A3"/>
    <w:rsid w:val="003231E9"/>
    <w:rsid w:val="00323962"/>
    <w:rsid w:val="00326D20"/>
    <w:rsid w:val="003301BC"/>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152A"/>
    <w:rsid w:val="0038224A"/>
    <w:rsid w:val="00384191"/>
    <w:rsid w:val="00391FEC"/>
    <w:rsid w:val="003921C6"/>
    <w:rsid w:val="003922D2"/>
    <w:rsid w:val="0039238E"/>
    <w:rsid w:val="00393DB2"/>
    <w:rsid w:val="0039415E"/>
    <w:rsid w:val="00394882"/>
    <w:rsid w:val="003955C1"/>
    <w:rsid w:val="00396304"/>
    <w:rsid w:val="003A0907"/>
    <w:rsid w:val="003A7739"/>
    <w:rsid w:val="003B0EE3"/>
    <w:rsid w:val="003B3ECE"/>
    <w:rsid w:val="003B4BBB"/>
    <w:rsid w:val="003B657C"/>
    <w:rsid w:val="003B65EB"/>
    <w:rsid w:val="003C00D2"/>
    <w:rsid w:val="003C4DBA"/>
    <w:rsid w:val="003C513A"/>
    <w:rsid w:val="003C5A99"/>
    <w:rsid w:val="003C5B59"/>
    <w:rsid w:val="003C7491"/>
    <w:rsid w:val="003C78B0"/>
    <w:rsid w:val="003D0178"/>
    <w:rsid w:val="003D7287"/>
    <w:rsid w:val="003E0700"/>
    <w:rsid w:val="003E4337"/>
    <w:rsid w:val="003E6FF7"/>
    <w:rsid w:val="003F043C"/>
    <w:rsid w:val="003F5BA1"/>
    <w:rsid w:val="003F5DD1"/>
    <w:rsid w:val="003F633E"/>
    <w:rsid w:val="003F654A"/>
    <w:rsid w:val="003F65BA"/>
    <w:rsid w:val="00403152"/>
    <w:rsid w:val="004032CA"/>
    <w:rsid w:val="00405B4B"/>
    <w:rsid w:val="004078EA"/>
    <w:rsid w:val="00411C97"/>
    <w:rsid w:val="00413D4E"/>
    <w:rsid w:val="004148D1"/>
    <w:rsid w:val="00414B1A"/>
    <w:rsid w:val="00416ECD"/>
    <w:rsid w:val="004175F3"/>
    <w:rsid w:val="004217D9"/>
    <w:rsid w:val="004231FB"/>
    <w:rsid w:val="00425789"/>
    <w:rsid w:val="00426A76"/>
    <w:rsid w:val="00427A3C"/>
    <w:rsid w:val="00430144"/>
    <w:rsid w:val="00430547"/>
    <w:rsid w:val="00430B12"/>
    <w:rsid w:val="004313E1"/>
    <w:rsid w:val="00431907"/>
    <w:rsid w:val="004331E1"/>
    <w:rsid w:val="004345A1"/>
    <w:rsid w:val="00434928"/>
    <w:rsid w:val="00436301"/>
    <w:rsid w:val="00436A7A"/>
    <w:rsid w:val="00436B92"/>
    <w:rsid w:val="0043713C"/>
    <w:rsid w:val="00437680"/>
    <w:rsid w:val="00437BB3"/>
    <w:rsid w:val="00440AC4"/>
    <w:rsid w:val="00443230"/>
    <w:rsid w:val="00444296"/>
    <w:rsid w:val="00444BBB"/>
    <w:rsid w:val="004453CC"/>
    <w:rsid w:val="0044590A"/>
    <w:rsid w:val="00446869"/>
    <w:rsid w:val="00447FE5"/>
    <w:rsid w:val="00447FEA"/>
    <w:rsid w:val="00450304"/>
    <w:rsid w:val="00454044"/>
    <w:rsid w:val="00457670"/>
    <w:rsid w:val="00460687"/>
    <w:rsid w:val="00461522"/>
    <w:rsid w:val="00463802"/>
    <w:rsid w:val="00464101"/>
    <w:rsid w:val="00467303"/>
    <w:rsid w:val="00471D19"/>
    <w:rsid w:val="00473B61"/>
    <w:rsid w:val="00476814"/>
    <w:rsid w:val="004779C8"/>
    <w:rsid w:val="00477E0E"/>
    <w:rsid w:val="00481268"/>
    <w:rsid w:val="004813BB"/>
    <w:rsid w:val="004817E4"/>
    <w:rsid w:val="00483B4A"/>
    <w:rsid w:val="00483E8E"/>
    <w:rsid w:val="00484414"/>
    <w:rsid w:val="0048460C"/>
    <w:rsid w:val="0048504E"/>
    <w:rsid w:val="00487187"/>
    <w:rsid w:val="0048723D"/>
    <w:rsid w:val="00490600"/>
    <w:rsid w:val="0049202A"/>
    <w:rsid w:val="004974F4"/>
    <w:rsid w:val="004A06F6"/>
    <w:rsid w:val="004A0973"/>
    <w:rsid w:val="004A157C"/>
    <w:rsid w:val="004A4ACD"/>
    <w:rsid w:val="004A6455"/>
    <w:rsid w:val="004A6C1E"/>
    <w:rsid w:val="004A79C9"/>
    <w:rsid w:val="004B140A"/>
    <w:rsid w:val="004B2B45"/>
    <w:rsid w:val="004B3A67"/>
    <w:rsid w:val="004B4C63"/>
    <w:rsid w:val="004B4F48"/>
    <w:rsid w:val="004B70B5"/>
    <w:rsid w:val="004B71C9"/>
    <w:rsid w:val="004C0C4D"/>
    <w:rsid w:val="004C1AE0"/>
    <w:rsid w:val="004C4F98"/>
    <w:rsid w:val="004C6CFC"/>
    <w:rsid w:val="004D0CF4"/>
    <w:rsid w:val="004D1408"/>
    <w:rsid w:val="004D28F8"/>
    <w:rsid w:val="004D3F27"/>
    <w:rsid w:val="004D5A5E"/>
    <w:rsid w:val="004D5CD7"/>
    <w:rsid w:val="004E0D26"/>
    <w:rsid w:val="004E1D27"/>
    <w:rsid w:val="004E3B8F"/>
    <w:rsid w:val="004F09A7"/>
    <w:rsid w:val="004F1D60"/>
    <w:rsid w:val="004F2EBC"/>
    <w:rsid w:val="004F4DCF"/>
    <w:rsid w:val="004F5B90"/>
    <w:rsid w:val="004F614A"/>
    <w:rsid w:val="004F70DB"/>
    <w:rsid w:val="00501973"/>
    <w:rsid w:val="00502C1E"/>
    <w:rsid w:val="005040E8"/>
    <w:rsid w:val="00510062"/>
    <w:rsid w:val="00510C1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56E5C"/>
    <w:rsid w:val="00560247"/>
    <w:rsid w:val="00560BE1"/>
    <w:rsid w:val="00563895"/>
    <w:rsid w:val="00571A5E"/>
    <w:rsid w:val="00571F7F"/>
    <w:rsid w:val="0057392A"/>
    <w:rsid w:val="00575B6D"/>
    <w:rsid w:val="00576C77"/>
    <w:rsid w:val="00584467"/>
    <w:rsid w:val="00584C94"/>
    <w:rsid w:val="00584E62"/>
    <w:rsid w:val="00585720"/>
    <w:rsid w:val="00586D3C"/>
    <w:rsid w:val="00590084"/>
    <w:rsid w:val="00593976"/>
    <w:rsid w:val="00596483"/>
    <w:rsid w:val="0059675B"/>
    <w:rsid w:val="005973D0"/>
    <w:rsid w:val="005A0C89"/>
    <w:rsid w:val="005A2BAB"/>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2F09"/>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3C5E"/>
    <w:rsid w:val="005F6022"/>
    <w:rsid w:val="005F6410"/>
    <w:rsid w:val="0060190A"/>
    <w:rsid w:val="00601AEB"/>
    <w:rsid w:val="00601FFB"/>
    <w:rsid w:val="00604194"/>
    <w:rsid w:val="00605AB4"/>
    <w:rsid w:val="00605B81"/>
    <w:rsid w:val="00606692"/>
    <w:rsid w:val="00606AF9"/>
    <w:rsid w:val="00607228"/>
    <w:rsid w:val="00610D0A"/>
    <w:rsid w:val="00610E4A"/>
    <w:rsid w:val="006116C1"/>
    <w:rsid w:val="006140BA"/>
    <w:rsid w:val="006170D0"/>
    <w:rsid w:val="0062074F"/>
    <w:rsid w:val="0062116E"/>
    <w:rsid w:val="006229B2"/>
    <w:rsid w:val="00630392"/>
    <w:rsid w:val="00630594"/>
    <w:rsid w:val="00630F57"/>
    <w:rsid w:val="00631595"/>
    <w:rsid w:val="006334C2"/>
    <w:rsid w:val="0063784D"/>
    <w:rsid w:val="00637FBA"/>
    <w:rsid w:val="00640AD0"/>
    <w:rsid w:val="00641DF2"/>
    <w:rsid w:val="0064326A"/>
    <w:rsid w:val="0064517A"/>
    <w:rsid w:val="00645DC2"/>
    <w:rsid w:val="00646450"/>
    <w:rsid w:val="006477FD"/>
    <w:rsid w:val="006502EB"/>
    <w:rsid w:val="0065070A"/>
    <w:rsid w:val="00652AEB"/>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994"/>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1907"/>
    <w:rsid w:val="006B2F04"/>
    <w:rsid w:val="006B6C9C"/>
    <w:rsid w:val="006B6ECA"/>
    <w:rsid w:val="006B7D75"/>
    <w:rsid w:val="006C4739"/>
    <w:rsid w:val="006C6739"/>
    <w:rsid w:val="006D028C"/>
    <w:rsid w:val="006D06CE"/>
    <w:rsid w:val="006D13EE"/>
    <w:rsid w:val="006D14EE"/>
    <w:rsid w:val="006D5D52"/>
    <w:rsid w:val="006D687B"/>
    <w:rsid w:val="006D7B65"/>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4974"/>
    <w:rsid w:val="00704C1C"/>
    <w:rsid w:val="00705244"/>
    <w:rsid w:val="00707339"/>
    <w:rsid w:val="0070786F"/>
    <w:rsid w:val="0071222B"/>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32FE"/>
    <w:rsid w:val="0074637C"/>
    <w:rsid w:val="007478CA"/>
    <w:rsid w:val="00747EBA"/>
    <w:rsid w:val="00752119"/>
    <w:rsid w:val="00752E3E"/>
    <w:rsid w:val="0075334E"/>
    <w:rsid w:val="00753D2C"/>
    <w:rsid w:val="00754DDC"/>
    <w:rsid w:val="007554C4"/>
    <w:rsid w:val="0076190C"/>
    <w:rsid w:val="00761D5C"/>
    <w:rsid w:val="00762A97"/>
    <w:rsid w:val="00765DFC"/>
    <w:rsid w:val="007678E2"/>
    <w:rsid w:val="007700C1"/>
    <w:rsid w:val="007705D9"/>
    <w:rsid w:val="00770B31"/>
    <w:rsid w:val="00774760"/>
    <w:rsid w:val="00775B6B"/>
    <w:rsid w:val="00777089"/>
    <w:rsid w:val="00784A16"/>
    <w:rsid w:val="00784EDD"/>
    <w:rsid w:val="00791532"/>
    <w:rsid w:val="00791BCC"/>
    <w:rsid w:val="007924C0"/>
    <w:rsid w:val="00793980"/>
    <w:rsid w:val="00794574"/>
    <w:rsid w:val="007952C3"/>
    <w:rsid w:val="00795A1D"/>
    <w:rsid w:val="00795F94"/>
    <w:rsid w:val="0079718A"/>
    <w:rsid w:val="0079758D"/>
    <w:rsid w:val="007A1AB8"/>
    <w:rsid w:val="007A3573"/>
    <w:rsid w:val="007A3B42"/>
    <w:rsid w:val="007A54AB"/>
    <w:rsid w:val="007A78F7"/>
    <w:rsid w:val="007A7A76"/>
    <w:rsid w:val="007B0B61"/>
    <w:rsid w:val="007B1076"/>
    <w:rsid w:val="007B140E"/>
    <w:rsid w:val="007B1C37"/>
    <w:rsid w:val="007B1CE3"/>
    <w:rsid w:val="007B2C63"/>
    <w:rsid w:val="007B2ED0"/>
    <w:rsid w:val="007B5C8A"/>
    <w:rsid w:val="007B6976"/>
    <w:rsid w:val="007C0498"/>
    <w:rsid w:val="007C1572"/>
    <w:rsid w:val="007C626D"/>
    <w:rsid w:val="007C6958"/>
    <w:rsid w:val="007C6FEB"/>
    <w:rsid w:val="007D182A"/>
    <w:rsid w:val="007D293D"/>
    <w:rsid w:val="007D4E0A"/>
    <w:rsid w:val="007D5197"/>
    <w:rsid w:val="007D78C5"/>
    <w:rsid w:val="007E4D78"/>
    <w:rsid w:val="007E52BA"/>
    <w:rsid w:val="007E55FE"/>
    <w:rsid w:val="007E629A"/>
    <w:rsid w:val="007E6C19"/>
    <w:rsid w:val="007F0F26"/>
    <w:rsid w:val="007F118B"/>
    <w:rsid w:val="007F163D"/>
    <w:rsid w:val="007F2BD2"/>
    <w:rsid w:val="007F3C26"/>
    <w:rsid w:val="007F51A1"/>
    <w:rsid w:val="007F6BA8"/>
    <w:rsid w:val="007F70A7"/>
    <w:rsid w:val="008036A0"/>
    <w:rsid w:val="008055AC"/>
    <w:rsid w:val="008118FB"/>
    <w:rsid w:val="0081266C"/>
    <w:rsid w:val="00813824"/>
    <w:rsid w:val="00813963"/>
    <w:rsid w:val="00813E0C"/>
    <w:rsid w:val="00816E5B"/>
    <w:rsid w:val="00817DD2"/>
    <w:rsid w:val="008200A7"/>
    <w:rsid w:val="0082154F"/>
    <w:rsid w:val="008223D8"/>
    <w:rsid w:val="00825A01"/>
    <w:rsid w:val="00826582"/>
    <w:rsid w:val="00826EC9"/>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A7E9E"/>
    <w:rsid w:val="008B11C2"/>
    <w:rsid w:val="008B1B9D"/>
    <w:rsid w:val="008B4127"/>
    <w:rsid w:val="008B70EF"/>
    <w:rsid w:val="008B7B70"/>
    <w:rsid w:val="008C03EA"/>
    <w:rsid w:val="008C1F40"/>
    <w:rsid w:val="008C25F3"/>
    <w:rsid w:val="008C4901"/>
    <w:rsid w:val="008C577B"/>
    <w:rsid w:val="008D094B"/>
    <w:rsid w:val="008D0B96"/>
    <w:rsid w:val="008D11D8"/>
    <w:rsid w:val="008D32EA"/>
    <w:rsid w:val="008D4080"/>
    <w:rsid w:val="008D43CB"/>
    <w:rsid w:val="008D5F2F"/>
    <w:rsid w:val="008D62DA"/>
    <w:rsid w:val="008E0BDE"/>
    <w:rsid w:val="008E2307"/>
    <w:rsid w:val="008E3FC1"/>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173D1"/>
    <w:rsid w:val="009232B0"/>
    <w:rsid w:val="0092385C"/>
    <w:rsid w:val="00923C20"/>
    <w:rsid w:val="00925A11"/>
    <w:rsid w:val="0092609B"/>
    <w:rsid w:val="0092612E"/>
    <w:rsid w:val="009270A8"/>
    <w:rsid w:val="00930AD5"/>
    <w:rsid w:val="009409E1"/>
    <w:rsid w:val="0094184A"/>
    <w:rsid w:val="00942402"/>
    <w:rsid w:val="00943F6B"/>
    <w:rsid w:val="00944DA2"/>
    <w:rsid w:val="00945924"/>
    <w:rsid w:val="00945FB5"/>
    <w:rsid w:val="00950A3D"/>
    <w:rsid w:val="00950A87"/>
    <w:rsid w:val="0095305E"/>
    <w:rsid w:val="00955ED9"/>
    <w:rsid w:val="00960CA1"/>
    <w:rsid w:val="0096163C"/>
    <w:rsid w:val="0096452F"/>
    <w:rsid w:val="009679A7"/>
    <w:rsid w:val="00967B7F"/>
    <w:rsid w:val="009731CF"/>
    <w:rsid w:val="00973648"/>
    <w:rsid w:val="00973CC9"/>
    <w:rsid w:val="00973E27"/>
    <w:rsid w:val="00974D86"/>
    <w:rsid w:val="00974E24"/>
    <w:rsid w:val="00980B66"/>
    <w:rsid w:val="00982497"/>
    <w:rsid w:val="009841E4"/>
    <w:rsid w:val="0098632A"/>
    <w:rsid w:val="00987D2F"/>
    <w:rsid w:val="00987FC9"/>
    <w:rsid w:val="00992A89"/>
    <w:rsid w:val="00993EE9"/>
    <w:rsid w:val="0099798D"/>
    <w:rsid w:val="009A1244"/>
    <w:rsid w:val="009A2B8D"/>
    <w:rsid w:val="009A2C2E"/>
    <w:rsid w:val="009A2D8F"/>
    <w:rsid w:val="009A3687"/>
    <w:rsid w:val="009A37BC"/>
    <w:rsid w:val="009A3C0A"/>
    <w:rsid w:val="009A670F"/>
    <w:rsid w:val="009A6D2E"/>
    <w:rsid w:val="009B3C4E"/>
    <w:rsid w:val="009B3F88"/>
    <w:rsid w:val="009B4963"/>
    <w:rsid w:val="009B65B1"/>
    <w:rsid w:val="009C0B9C"/>
    <w:rsid w:val="009C3EB6"/>
    <w:rsid w:val="009C3EBB"/>
    <w:rsid w:val="009C6EAE"/>
    <w:rsid w:val="009C731D"/>
    <w:rsid w:val="009C73FB"/>
    <w:rsid w:val="009D2496"/>
    <w:rsid w:val="009D2605"/>
    <w:rsid w:val="009D29EB"/>
    <w:rsid w:val="009D351B"/>
    <w:rsid w:val="009D4510"/>
    <w:rsid w:val="009D4C17"/>
    <w:rsid w:val="009D5E89"/>
    <w:rsid w:val="009D6F84"/>
    <w:rsid w:val="009D7691"/>
    <w:rsid w:val="009E0356"/>
    <w:rsid w:val="009E42E1"/>
    <w:rsid w:val="009E6C6E"/>
    <w:rsid w:val="009F17C7"/>
    <w:rsid w:val="009F1EA8"/>
    <w:rsid w:val="009F23F1"/>
    <w:rsid w:val="009F3929"/>
    <w:rsid w:val="009F4233"/>
    <w:rsid w:val="009F4869"/>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3AB"/>
    <w:rsid w:val="00A30B44"/>
    <w:rsid w:val="00A32570"/>
    <w:rsid w:val="00A32E1E"/>
    <w:rsid w:val="00A34918"/>
    <w:rsid w:val="00A37E51"/>
    <w:rsid w:val="00A37F9B"/>
    <w:rsid w:val="00A40F89"/>
    <w:rsid w:val="00A4293F"/>
    <w:rsid w:val="00A4617B"/>
    <w:rsid w:val="00A47B80"/>
    <w:rsid w:val="00A502BA"/>
    <w:rsid w:val="00A562FB"/>
    <w:rsid w:val="00A56BB3"/>
    <w:rsid w:val="00A579A3"/>
    <w:rsid w:val="00A607CB"/>
    <w:rsid w:val="00A60C7A"/>
    <w:rsid w:val="00A60F05"/>
    <w:rsid w:val="00A641ED"/>
    <w:rsid w:val="00A649CC"/>
    <w:rsid w:val="00A64E83"/>
    <w:rsid w:val="00A65217"/>
    <w:rsid w:val="00A7162F"/>
    <w:rsid w:val="00A71AC6"/>
    <w:rsid w:val="00A72E7A"/>
    <w:rsid w:val="00A74532"/>
    <w:rsid w:val="00A74B41"/>
    <w:rsid w:val="00A75CFC"/>
    <w:rsid w:val="00A8167B"/>
    <w:rsid w:val="00A82137"/>
    <w:rsid w:val="00A83674"/>
    <w:rsid w:val="00A83D38"/>
    <w:rsid w:val="00A841EE"/>
    <w:rsid w:val="00A858C4"/>
    <w:rsid w:val="00A86641"/>
    <w:rsid w:val="00A90A65"/>
    <w:rsid w:val="00A91390"/>
    <w:rsid w:val="00A91772"/>
    <w:rsid w:val="00A917D4"/>
    <w:rsid w:val="00A91C22"/>
    <w:rsid w:val="00A92737"/>
    <w:rsid w:val="00A94D57"/>
    <w:rsid w:val="00A954DF"/>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63FB"/>
    <w:rsid w:val="00AC077B"/>
    <w:rsid w:val="00AC673A"/>
    <w:rsid w:val="00AC7987"/>
    <w:rsid w:val="00AD13A3"/>
    <w:rsid w:val="00AD3510"/>
    <w:rsid w:val="00AD62E4"/>
    <w:rsid w:val="00AD7706"/>
    <w:rsid w:val="00AE0009"/>
    <w:rsid w:val="00AE1B8E"/>
    <w:rsid w:val="00AE3409"/>
    <w:rsid w:val="00AE4D79"/>
    <w:rsid w:val="00AE6D8F"/>
    <w:rsid w:val="00AF0F10"/>
    <w:rsid w:val="00AF1842"/>
    <w:rsid w:val="00AF4450"/>
    <w:rsid w:val="00AF4DC0"/>
    <w:rsid w:val="00AF7E97"/>
    <w:rsid w:val="00B00A6E"/>
    <w:rsid w:val="00B01412"/>
    <w:rsid w:val="00B01E43"/>
    <w:rsid w:val="00B06154"/>
    <w:rsid w:val="00B06596"/>
    <w:rsid w:val="00B0660B"/>
    <w:rsid w:val="00B1066D"/>
    <w:rsid w:val="00B10987"/>
    <w:rsid w:val="00B12790"/>
    <w:rsid w:val="00B13999"/>
    <w:rsid w:val="00B207BE"/>
    <w:rsid w:val="00B20FE2"/>
    <w:rsid w:val="00B213CD"/>
    <w:rsid w:val="00B2219D"/>
    <w:rsid w:val="00B225D5"/>
    <w:rsid w:val="00B240D1"/>
    <w:rsid w:val="00B2571F"/>
    <w:rsid w:val="00B30793"/>
    <w:rsid w:val="00B32336"/>
    <w:rsid w:val="00B34BF9"/>
    <w:rsid w:val="00B34F2E"/>
    <w:rsid w:val="00B36A39"/>
    <w:rsid w:val="00B401DA"/>
    <w:rsid w:val="00B419AB"/>
    <w:rsid w:val="00B42FCF"/>
    <w:rsid w:val="00B4380E"/>
    <w:rsid w:val="00B4546E"/>
    <w:rsid w:val="00B51177"/>
    <w:rsid w:val="00B60EA3"/>
    <w:rsid w:val="00B62F9C"/>
    <w:rsid w:val="00B63116"/>
    <w:rsid w:val="00B635A7"/>
    <w:rsid w:val="00B6419A"/>
    <w:rsid w:val="00B65A64"/>
    <w:rsid w:val="00B6655C"/>
    <w:rsid w:val="00B70E52"/>
    <w:rsid w:val="00B723A8"/>
    <w:rsid w:val="00B72E11"/>
    <w:rsid w:val="00B73858"/>
    <w:rsid w:val="00B8072B"/>
    <w:rsid w:val="00B83D20"/>
    <w:rsid w:val="00B91B93"/>
    <w:rsid w:val="00B92904"/>
    <w:rsid w:val="00B93A3D"/>
    <w:rsid w:val="00B95491"/>
    <w:rsid w:val="00B95806"/>
    <w:rsid w:val="00B9604E"/>
    <w:rsid w:val="00B969FD"/>
    <w:rsid w:val="00B9706B"/>
    <w:rsid w:val="00B97E24"/>
    <w:rsid w:val="00BA0279"/>
    <w:rsid w:val="00BA1907"/>
    <w:rsid w:val="00BA343D"/>
    <w:rsid w:val="00BA3830"/>
    <w:rsid w:val="00BA4576"/>
    <w:rsid w:val="00BA5463"/>
    <w:rsid w:val="00BA6867"/>
    <w:rsid w:val="00BA71B9"/>
    <w:rsid w:val="00BA784A"/>
    <w:rsid w:val="00BB08AB"/>
    <w:rsid w:val="00BB1F66"/>
    <w:rsid w:val="00BB2005"/>
    <w:rsid w:val="00BB557E"/>
    <w:rsid w:val="00BB6ADA"/>
    <w:rsid w:val="00BB7C3E"/>
    <w:rsid w:val="00BC21AB"/>
    <w:rsid w:val="00BC4A5A"/>
    <w:rsid w:val="00BC5C88"/>
    <w:rsid w:val="00BC5D63"/>
    <w:rsid w:val="00BD13E8"/>
    <w:rsid w:val="00BD282F"/>
    <w:rsid w:val="00BD519E"/>
    <w:rsid w:val="00BD6708"/>
    <w:rsid w:val="00BD7A35"/>
    <w:rsid w:val="00BE0402"/>
    <w:rsid w:val="00BE2840"/>
    <w:rsid w:val="00BE4A55"/>
    <w:rsid w:val="00BF1812"/>
    <w:rsid w:val="00BF46F4"/>
    <w:rsid w:val="00BF636E"/>
    <w:rsid w:val="00BF6972"/>
    <w:rsid w:val="00C0159E"/>
    <w:rsid w:val="00C01DC7"/>
    <w:rsid w:val="00C02C4C"/>
    <w:rsid w:val="00C03D96"/>
    <w:rsid w:val="00C04D1F"/>
    <w:rsid w:val="00C051B9"/>
    <w:rsid w:val="00C057D7"/>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1734"/>
    <w:rsid w:val="00C31C22"/>
    <w:rsid w:val="00C32D29"/>
    <w:rsid w:val="00C34817"/>
    <w:rsid w:val="00C34DBC"/>
    <w:rsid w:val="00C364E0"/>
    <w:rsid w:val="00C36BDA"/>
    <w:rsid w:val="00C36EA6"/>
    <w:rsid w:val="00C3717E"/>
    <w:rsid w:val="00C3765C"/>
    <w:rsid w:val="00C43341"/>
    <w:rsid w:val="00C4388B"/>
    <w:rsid w:val="00C4473A"/>
    <w:rsid w:val="00C448AA"/>
    <w:rsid w:val="00C44A3D"/>
    <w:rsid w:val="00C46D31"/>
    <w:rsid w:val="00C5219B"/>
    <w:rsid w:val="00C603F6"/>
    <w:rsid w:val="00C611B1"/>
    <w:rsid w:val="00C61519"/>
    <w:rsid w:val="00C651C9"/>
    <w:rsid w:val="00C654D1"/>
    <w:rsid w:val="00C65901"/>
    <w:rsid w:val="00C65E70"/>
    <w:rsid w:val="00C6785E"/>
    <w:rsid w:val="00C70674"/>
    <w:rsid w:val="00C73732"/>
    <w:rsid w:val="00C749DD"/>
    <w:rsid w:val="00C7619D"/>
    <w:rsid w:val="00C8062D"/>
    <w:rsid w:val="00C84178"/>
    <w:rsid w:val="00C86173"/>
    <w:rsid w:val="00C9119D"/>
    <w:rsid w:val="00C91FAE"/>
    <w:rsid w:val="00C96869"/>
    <w:rsid w:val="00CA0BD8"/>
    <w:rsid w:val="00CA1F07"/>
    <w:rsid w:val="00CA589B"/>
    <w:rsid w:val="00CA689E"/>
    <w:rsid w:val="00CA6C1A"/>
    <w:rsid w:val="00CA7B00"/>
    <w:rsid w:val="00CA7DCF"/>
    <w:rsid w:val="00CB3890"/>
    <w:rsid w:val="00CB3E93"/>
    <w:rsid w:val="00CB50DE"/>
    <w:rsid w:val="00CB7E54"/>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07DB7"/>
    <w:rsid w:val="00D11B8F"/>
    <w:rsid w:val="00D14833"/>
    <w:rsid w:val="00D15ECB"/>
    <w:rsid w:val="00D168C8"/>
    <w:rsid w:val="00D17642"/>
    <w:rsid w:val="00D2171B"/>
    <w:rsid w:val="00D2266E"/>
    <w:rsid w:val="00D23577"/>
    <w:rsid w:val="00D300CA"/>
    <w:rsid w:val="00D30947"/>
    <w:rsid w:val="00D31EC1"/>
    <w:rsid w:val="00D323CF"/>
    <w:rsid w:val="00D32BA7"/>
    <w:rsid w:val="00D33CF3"/>
    <w:rsid w:val="00D33E86"/>
    <w:rsid w:val="00D3582F"/>
    <w:rsid w:val="00D37E3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41F6"/>
    <w:rsid w:val="00D75E57"/>
    <w:rsid w:val="00D80598"/>
    <w:rsid w:val="00D81E3E"/>
    <w:rsid w:val="00D835CF"/>
    <w:rsid w:val="00D838F6"/>
    <w:rsid w:val="00D847CA"/>
    <w:rsid w:val="00D8491B"/>
    <w:rsid w:val="00D84C3C"/>
    <w:rsid w:val="00D8696D"/>
    <w:rsid w:val="00D877C3"/>
    <w:rsid w:val="00D87BEC"/>
    <w:rsid w:val="00D91370"/>
    <w:rsid w:val="00D91FE5"/>
    <w:rsid w:val="00D92C7B"/>
    <w:rsid w:val="00D92F14"/>
    <w:rsid w:val="00D92FD6"/>
    <w:rsid w:val="00D9584B"/>
    <w:rsid w:val="00D96195"/>
    <w:rsid w:val="00D979AC"/>
    <w:rsid w:val="00DA1C57"/>
    <w:rsid w:val="00DA3C71"/>
    <w:rsid w:val="00DA3E66"/>
    <w:rsid w:val="00DA4271"/>
    <w:rsid w:val="00DB06C3"/>
    <w:rsid w:val="00DB1544"/>
    <w:rsid w:val="00DB4813"/>
    <w:rsid w:val="00DB6C28"/>
    <w:rsid w:val="00DB6E4A"/>
    <w:rsid w:val="00DB747F"/>
    <w:rsid w:val="00DB76A2"/>
    <w:rsid w:val="00DC0715"/>
    <w:rsid w:val="00DC1601"/>
    <w:rsid w:val="00DC358D"/>
    <w:rsid w:val="00DC3681"/>
    <w:rsid w:val="00DD1DBB"/>
    <w:rsid w:val="00DD2FD6"/>
    <w:rsid w:val="00DD41D7"/>
    <w:rsid w:val="00DD64ED"/>
    <w:rsid w:val="00DD6B5D"/>
    <w:rsid w:val="00DE2063"/>
    <w:rsid w:val="00DE2ED5"/>
    <w:rsid w:val="00DE5DC0"/>
    <w:rsid w:val="00DE5EBB"/>
    <w:rsid w:val="00DF36C4"/>
    <w:rsid w:val="00DF45C5"/>
    <w:rsid w:val="00DF636C"/>
    <w:rsid w:val="00DF6977"/>
    <w:rsid w:val="00DF73A8"/>
    <w:rsid w:val="00E005B3"/>
    <w:rsid w:val="00E0356F"/>
    <w:rsid w:val="00E07561"/>
    <w:rsid w:val="00E07758"/>
    <w:rsid w:val="00E11B80"/>
    <w:rsid w:val="00E11D77"/>
    <w:rsid w:val="00E11D87"/>
    <w:rsid w:val="00E11E29"/>
    <w:rsid w:val="00E13A04"/>
    <w:rsid w:val="00E1528B"/>
    <w:rsid w:val="00E16000"/>
    <w:rsid w:val="00E166A0"/>
    <w:rsid w:val="00E203C1"/>
    <w:rsid w:val="00E234F0"/>
    <w:rsid w:val="00E24B76"/>
    <w:rsid w:val="00E25D0D"/>
    <w:rsid w:val="00E26792"/>
    <w:rsid w:val="00E26B47"/>
    <w:rsid w:val="00E311E0"/>
    <w:rsid w:val="00E32732"/>
    <w:rsid w:val="00E32B1A"/>
    <w:rsid w:val="00E32F6E"/>
    <w:rsid w:val="00E358A3"/>
    <w:rsid w:val="00E3693F"/>
    <w:rsid w:val="00E4214F"/>
    <w:rsid w:val="00E43438"/>
    <w:rsid w:val="00E444F0"/>
    <w:rsid w:val="00E452E1"/>
    <w:rsid w:val="00E4552D"/>
    <w:rsid w:val="00E45B12"/>
    <w:rsid w:val="00E47F07"/>
    <w:rsid w:val="00E509EC"/>
    <w:rsid w:val="00E52C42"/>
    <w:rsid w:val="00E546B0"/>
    <w:rsid w:val="00E56123"/>
    <w:rsid w:val="00E56F30"/>
    <w:rsid w:val="00E57FF3"/>
    <w:rsid w:val="00E61987"/>
    <w:rsid w:val="00E64F32"/>
    <w:rsid w:val="00E6502A"/>
    <w:rsid w:val="00E67C3B"/>
    <w:rsid w:val="00E70EA6"/>
    <w:rsid w:val="00E72797"/>
    <w:rsid w:val="00E728DC"/>
    <w:rsid w:val="00E72DE3"/>
    <w:rsid w:val="00E73160"/>
    <w:rsid w:val="00E731C7"/>
    <w:rsid w:val="00E74554"/>
    <w:rsid w:val="00E755F0"/>
    <w:rsid w:val="00E76643"/>
    <w:rsid w:val="00E8007F"/>
    <w:rsid w:val="00E8036F"/>
    <w:rsid w:val="00E81901"/>
    <w:rsid w:val="00E823AA"/>
    <w:rsid w:val="00E82821"/>
    <w:rsid w:val="00E83111"/>
    <w:rsid w:val="00E83F10"/>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492D"/>
    <w:rsid w:val="00EA5313"/>
    <w:rsid w:val="00EA6BA6"/>
    <w:rsid w:val="00EA6FE6"/>
    <w:rsid w:val="00EA708D"/>
    <w:rsid w:val="00EA784A"/>
    <w:rsid w:val="00EB1083"/>
    <w:rsid w:val="00EB180A"/>
    <w:rsid w:val="00EB2244"/>
    <w:rsid w:val="00EB2D5A"/>
    <w:rsid w:val="00EB55F2"/>
    <w:rsid w:val="00EB6BC9"/>
    <w:rsid w:val="00EB6CD6"/>
    <w:rsid w:val="00EB7AE8"/>
    <w:rsid w:val="00EC0932"/>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1C8"/>
    <w:rsid w:val="00F21ABC"/>
    <w:rsid w:val="00F23203"/>
    <w:rsid w:val="00F30D60"/>
    <w:rsid w:val="00F32D4C"/>
    <w:rsid w:val="00F338B2"/>
    <w:rsid w:val="00F33B3D"/>
    <w:rsid w:val="00F33D12"/>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66773"/>
    <w:rsid w:val="00F71BE7"/>
    <w:rsid w:val="00F71E30"/>
    <w:rsid w:val="00F72DAF"/>
    <w:rsid w:val="00F75626"/>
    <w:rsid w:val="00F76B93"/>
    <w:rsid w:val="00F81109"/>
    <w:rsid w:val="00F8344B"/>
    <w:rsid w:val="00F83F49"/>
    <w:rsid w:val="00F849D9"/>
    <w:rsid w:val="00F870C3"/>
    <w:rsid w:val="00F91226"/>
    <w:rsid w:val="00F913EA"/>
    <w:rsid w:val="00F94A8F"/>
    <w:rsid w:val="00F96A36"/>
    <w:rsid w:val="00F979DD"/>
    <w:rsid w:val="00FA3DE5"/>
    <w:rsid w:val="00FB1656"/>
    <w:rsid w:val="00FB250F"/>
    <w:rsid w:val="00FB2910"/>
    <w:rsid w:val="00FB2B97"/>
    <w:rsid w:val="00FB76C3"/>
    <w:rsid w:val="00FB7F2A"/>
    <w:rsid w:val="00FB7F54"/>
    <w:rsid w:val="00FC0A12"/>
    <w:rsid w:val="00FC151A"/>
    <w:rsid w:val="00FC21CD"/>
    <w:rsid w:val="00FC497E"/>
    <w:rsid w:val="00FC5D70"/>
    <w:rsid w:val="00FD2061"/>
    <w:rsid w:val="00FD2721"/>
    <w:rsid w:val="00FD51C9"/>
    <w:rsid w:val="00FD7DFF"/>
    <w:rsid w:val="00FE2B40"/>
    <w:rsid w:val="00FE2E61"/>
    <w:rsid w:val="00FE3453"/>
    <w:rsid w:val="00FE4CAA"/>
    <w:rsid w:val="00FE5E27"/>
    <w:rsid w:val="00FE6FFD"/>
    <w:rsid w:val="00FF05F4"/>
    <w:rsid w:val="00FF26A1"/>
    <w:rsid w:val="00FF4A57"/>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iPriority w:val="99"/>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uiPriority w:val="99"/>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NichtaufgelsteErwhnung9">
    <w:name w:val="Nicht aufgelöste Erwähnung9"/>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 w:type="character" w:customStyle="1" w:styleId="NichtaufgelsteErwhnung10">
    <w:name w:val="Nicht aufgelöste Erwähnung10"/>
    <w:basedOn w:val="Absatz-Standardschriftart"/>
    <w:uiPriority w:val="99"/>
    <w:semiHidden/>
    <w:unhideWhenUsed/>
    <w:rsid w:val="007D5197"/>
    <w:rPr>
      <w:color w:val="605E5C"/>
      <w:shd w:val="clear" w:color="auto" w:fill="E1DFDD"/>
    </w:rPr>
  </w:style>
  <w:style w:type="character" w:customStyle="1" w:styleId="NichtaufgelsteErwhnung11">
    <w:name w:val="Nicht aufgelöste Erwähnung11"/>
    <w:basedOn w:val="Absatz-Standardschriftart"/>
    <w:uiPriority w:val="99"/>
    <w:semiHidden/>
    <w:unhideWhenUsed/>
    <w:rsid w:val="0096452F"/>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2A0046"/>
    <w:rPr>
      <w:color w:val="605E5C"/>
      <w:shd w:val="clear" w:color="auto" w:fill="E1DFDD"/>
    </w:rPr>
  </w:style>
  <w:style w:type="paragraph" w:styleId="Kommentarthema">
    <w:name w:val="annotation subject"/>
    <w:basedOn w:val="Kommentartext"/>
    <w:next w:val="Kommentartext"/>
    <w:link w:val="KommentarthemaZchn"/>
    <w:uiPriority w:val="99"/>
    <w:semiHidden/>
    <w:unhideWhenUsed/>
    <w:rsid w:val="00685994"/>
    <w:rPr>
      <w:b/>
      <w:bCs/>
    </w:rPr>
  </w:style>
  <w:style w:type="character" w:customStyle="1" w:styleId="KommentarthemaZchn">
    <w:name w:val="Kommentarthema Zchn"/>
    <w:basedOn w:val="KommentartextZchn"/>
    <w:link w:val="Kommentarthema"/>
    <w:uiPriority w:val="99"/>
    <w:semiHidden/>
    <w:rsid w:val="0068599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15833018">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52357379">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587879477">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7657_2019_18" TargetMode="External"/><Relationship Id="rId21" Type="http://schemas.openxmlformats.org/officeDocument/2006/relationships/hyperlink" Target="https://doi.org/10.1016/j.jstrokecerebrovasdis.2006.11.002" TargetMode="External"/><Relationship Id="rId42" Type="http://schemas.openxmlformats.org/officeDocument/2006/relationships/hyperlink" Target="https://doi.org/10.1145/1961189.1961199" TargetMode="External"/><Relationship Id="rId63" Type="http://schemas.openxmlformats.org/officeDocument/2006/relationships/hyperlink" Target="https://doi.org/10.1016/s1474-4422(05)70140-x" TargetMode="External"/><Relationship Id="rId84" Type="http://schemas.openxmlformats.org/officeDocument/2006/relationships/hyperlink" Target="https://doi.org/10.1016/j.neuropsychologia.2005.01.017" TargetMode="External"/><Relationship Id="rId138" Type="http://schemas.openxmlformats.org/officeDocument/2006/relationships/hyperlink" Target="https://doi.org/10.1002/ana.410100402" TargetMode="External"/><Relationship Id="rId159" Type="http://schemas.openxmlformats.org/officeDocument/2006/relationships/hyperlink" Target="https://doi.org/10.1212/wnl.0000000000013050" TargetMode="External"/><Relationship Id="rId170" Type="http://schemas.openxmlformats.org/officeDocument/2006/relationships/hyperlink" Target="https://doi.org/10.1093/braincomms/fcaa163" TargetMode="External"/><Relationship Id="rId191" Type="http://schemas.openxmlformats.org/officeDocument/2006/relationships/hyperlink" Target="https://doi.org/10.1093/cercor/bhq111" TargetMode="External"/><Relationship Id="rId107" Type="http://schemas.openxmlformats.org/officeDocument/2006/relationships/hyperlink" Target="https://doi.org/10.1523/jneurosci.0573-08.2008" TargetMode="External"/><Relationship Id="rId11" Type="http://schemas.openxmlformats.org/officeDocument/2006/relationships/image" Target="media/image2.png"/><Relationship Id="rId32" Type="http://schemas.openxmlformats.org/officeDocument/2006/relationships/hyperlink" Target="https://doi.org/10.1161/01.str.30.6.1196" TargetMode="External"/><Relationship Id="rId53" Type="http://schemas.openxmlformats.org/officeDocument/2006/relationships/hyperlink" Target="https://doi.org/10.1016/j.biopsych.2007.03.001" TargetMode="External"/><Relationship Id="rId74" Type="http://schemas.openxmlformats.org/officeDocument/2006/relationships/hyperlink" Target="https://doi.org/10.1523/jneurosci.2308-09.2009" TargetMode="External"/><Relationship Id="rId128" Type="http://schemas.openxmlformats.org/officeDocument/2006/relationships/hyperlink" Target="https://doi.org/10.1136/practneurol-2015-001115" TargetMode="External"/><Relationship Id="rId149" Type="http://schemas.openxmlformats.org/officeDocument/2006/relationships/hyperlink" Target="https://doi.org/10.1111/jne.13066" TargetMode="External"/><Relationship Id="rId5" Type="http://schemas.openxmlformats.org/officeDocument/2006/relationships/webSettings" Target="webSettings.xml"/><Relationship Id="rId95" Type="http://schemas.openxmlformats.org/officeDocument/2006/relationships/hyperlink" Target="https://doi.org/10.1080/01688639508405148" TargetMode="External"/><Relationship Id="rId160" Type="http://schemas.openxmlformats.org/officeDocument/2006/relationships/hyperlink" Target="https://doi.org/10.1162/089976601750264965" TargetMode="External"/><Relationship Id="rId181" Type="http://schemas.openxmlformats.org/officeDocument/2006/relationships/hyperlink" Target="https://doi.org/10.1016/j.cortex.2015.12.008" TargetMode="External"/><Relationship Id="rId22" Type="http://schemas.openxmlformats.org/officeDocument/2006/relationships/hyperlink" Target="https://doi.org/10.1093/cercor/bhl181" TargetMode="External"/><Relationship Id="rId43" Type="http://schemas.openxmlformats.org/officeDocument/2006/relationships/hyperlink" Target="https://doi.org/10.1080/02643294.2010.519699" TargetMode="External"/><Relationship Id="rId64" Type="http://schemas.openxmlformats.org/officeDocument/2006/relationships/hyperlink" Target="https://doi.org/10.1016/j.neubiorev.2021.02.026" TargetMode="External"/><Relationship Id="rId118" Type="http://schemas.openxmlformats.org/officeDocument/2006/relationships/hyperlink" Target="https://doi.org/10.1002/hbm.25629" TargetMode="External"/><Relationship Id="rId139" Type="http://schemas.openxmlformats.org/officeDocument/2006/relationships/hyperlink" Target="https://doi.org/10.1016/j.tics.2013.10.011" TargetMode="External"/><Relationship Id="rId85" Type="http://schemas.openxmlformats.org/officeDocument/2006/relationships/hyperlink" Target="https://doi.org/10.1002/jnr.23857" TargetMode="External"/><Relationship Id="rId150" Type="http://schemas.openxmlformats.org/officeDocument/2006/relationships/hyperlink" Target="https://doi.org/10.1093/cercor/bhy109" TargetMode="External"/><Relationship Id="rId171" Type="http://schemas.openxmlformats.org/officeDocument/2006/relationships/hyperlink" Target="https://doi.org/10.1007/s00429-022-02559-x" TargetMode="External"/><Relationship Id="rId192" Type="http://schemas.openxmlformats.org/officeDocument/2006/relationships/hyperlink" Target="https://doi.org/10.1016/j.neuroimage.2018.05.027" TargetMode="External"/><Relationship Id="rId12" Type="http://schemas.openxmlformats.org/officeDocument/2006/relationships/image" Target="media/image3.png"/><Relationship Id="rId33" Type="http://schemas.openxmlformats.org/officeDocument/2006/relationships/hyperlink" Target="https://doi.org/10.1371/journal.pone.0048079" TargetMode="External"/><Relationship Id="rId108" Type="http://schemas.openxmlformats.org/officeDocument/2006/relationships/hyperlink" Target="https://doi.org/10.1007/s12152-011-9134-4" TargetMode="External"/><Relationship Id="rId129" Type="http://schemas.openxmlformats.org/officeDocument/2006/relationships/hyperlink" Target="https://doi.org/10.1016/j.neuroimage.2016.04.042" TargetMode="External"/><Relationship Id="rId54" Type="http://schemas.openxmlformats.org/officeDocument/2006/relationships/hyperlink" Target="https://doi.org/10.1523/jneurosci.14-08-04748.1994" TargetMode="External"/><Relationship Id="rId75" Type="http://schemas.openxmlformats.org/officeDocument/2006/relationships/hyperlink" Target="https://doi.org/10.1073/pnas.1302581110" TargetMode="External"/><Relationship Id="rId96" Type="http://schemas.openxmlformats.org/officeDocument/2006/relationships/hyperlink" Target="https://doi.org/10.1076/jcen.23.2.137.1206" TargetMode="External"/><Relationship Id="rId140" Type="http://schemas.openxmlformats.org/officeDocument/2006/relationships/hyperlink" Target="https://doi.org/10.1016/j.jsxm.2021.03.079" TargetMode="External"/><Relationship Id="rId161" Type="http://schemas.openxmlformats.org/officeDocument/2006/relationships/hyperlink" Target="https://doi.org/10.1162/089976600300015565" TargetMode="External"/><Relationship Id="rId182" Type="http://schemas.openxmlformats.org/officeDocument/2006/relationships/hyperlink" Target="https://doi.org/10.1080/13825580600826454" TargetMode="External"/><Relationship Id="rId6" Type="http://schemas.openxmlformats.org/officeDocument/2006/relationships/footnotes" Target="footnotes.xml"/><Relationship Id="rId23" Type="http://schemas.openxmlformats.org/officeDocument/2006/relationships/hyperlink" Target="https://doi.org/10.1093/brain/awq011" TargetMode="External"/><Relationship Id="rId119" Type="http://schemas.openxmlformats.org/officeDocument/2006/relationships/hyperlink" Target="https://doi.org/10.1055/s-0038-1649503" TargetMode="External"/><Relationship Id="rId44" Type="http://schemas.openxmlformats.org/officeDocument/2006/relationships/hyperlink" Target="https://doi.org/10.1016/j.neubiorev.2017.07.005" TargetMode="External"/><Relationship Id="rId65" Type="http://schemas.openxmlformats.org/officeDocument/2006/relationships/hyperlink" Target="https://doi.org/10.1016/j.rehab.2020.10.010" TargetMode="External"/><Relationship Id="rId86" Type="http://schemas.openxmlformats.org/officeDocument/2006/relationships/hyperlink" Target="https://doi.org/10.1016/s0028-3932(00)00045-2" TargetMode="External"/><Relationship Id="rId130" Type="http://schemas.openxmlformats.org/officeDocument/2006/relationships/hyperlink" Target="https://doi.org/10.1073/pnas.0908073106" TargetMode="External"/><Relationship Id="rId151" Type="http://schemas.openxmlformats.org/officeDocument/2006/relationships/hyperlink" Target="https://doi.org/10.1101/2022.04.08.22273547" TargetMode="External"/><Relationship Id="rId172" Type="http://schemas.openxmlformats.org/officeDocument/2006/relationships/hyperlink" Target="https://doi.org/10.1016/j.socscimed.2011.05.033" TargetMode="External"/><Relationship Id="rId193" Type="http://schemas.openxmlformats.org/officeDocument/2006/relationships/hyperlink" Target="https://doi.org/10.1007/978-3-319-56782-2_32-2" TargetMode="External"/><Relationship Id="rId13" Type="http://schemas.openxmlformats.org/officeDocument/2006/relationships/image" Target="media/image4.jpeg"/><Relationship Id="rId109" Type="http://schemas.openxmlformats.org/officeDocument/2006/relationships/hyperlink" Target="https://doi.org/10.1371/journal.pone.0038272" TargetMode="External"/><Relationship Id="rId34" Type="http://schemas.openxmlformats.org/officeDocument/2006/relationships/hyperlink" Target="https://doi.org/10.1016/s0166-4328(96)02241-3" TargetMode="External"/><Relationship Id="rId55" Type="http://schemas.openxmlformats.org/officeDocument/2006/relationships/hyperlink" Target="https://doi.org/10.1007/s00429-016-1334-6" TargetMode="External"/><Relationship Id="rId76" Type="http://schemas.openxmlformats.org/officeDocument/2006/relationships/hyperlink" Target="https://doi.org/10.1002/jnr.23953" TargetMode="External"/><Relationship Id="rId97" Type="http://schemas.openxmlformats.org/officeDocument/2006/relationships/hyperlink" Target="https://doi.org/10.1038/nn.4458" TargetMode="External"/><Relationship Id="rId120" Type="http://schemas.openxmlformats.org/officeDocument/2006/relationships/hyperlink" Target="https://doi.org/10.1016/j.jsxm.2018.03.006" TargetMode="External"/><Relationship Id="rId141" Type="http://schemas.openxmlformats.org/officeDocument/2006/relationships/hyperlink" Target="https://doi.org/10.1002/hbm.1058" TargetMode="External"/><Relationship Id="rId7" Type="http://schemas.openxmlformats.org/officeDocument/2006/relationships/endnotes" Target="endnotes.xml"/><Relationship Id="rId162" Type="http://schemas.openxmlformats.org/officeDocument/2006/relationships/hyperlink" Target="https://doi.org/10.1037/h0076948" TargetMode="External"/><Relationship Id="rId183" Type="http://schemas.openxmlformats.org/officeDocument/2006/relationships/hyperlink" Target="https://doi.org/10.1093/brain/awp305" TargetMode="External"/><Relationship Id="rId2" Type="http://schemas.openxmlformats.org/officeDocument/2006/relationships/numbering" Target="numbering.xml"/><Relationship Id="rId29" Type="http://schemas.openxmlformats.org/officeDocument/2006/relationships/hyperlink" Target="https://doi.org/10.1093/braincomms/fcac020" TargetMode="External"/><Relationship Id="rId24" Type="http://schemas.openxmlformats.org/officeDocument/2006/relationships/hyperlink" Target="https://doi.org/10.1016/s0010-9452(97)80002-0" TargetMode="External"/><Relationship Id="rId40" Type="http://schemas.openxmlformats.org/officeDocument/2006/relationships/hyperlink" Target="https://doi.org/10.1007/s00429-016-1197-x" TargetMode="External"/><Relationship Id="rId45" Type="http://schemas.openxmlformats.org/officeDocument/2006/relationships/hyperlink" Target="https://doi.org/10.1016/j.acra.2011.09.008" TargetMode="External"/><Relationship Id="rId66" Type="http://schemas.openxmlformats.org/officeDocument/2006/relationships/hyperlink" Target="https://doi.org/10.1093/cercor/bhw157" TargetMode="External"/><Relationship Id="rId87" Type="http://schemas.openxmlformats.org/officeDocument/2006/relationships/hyperlink" Target="https://doi.org/10.1016/s0028-3932(01)00179-8" TargetMode="External"/><Relationship Id="rId110" Type="http://schemas.openxmlformats.org/officeDocument/2006/relationships/hyperlink" Target="https://doi.org/10.1007/978-3-642-25527-4" TargetMode="External"/><Relationship Id="rId115" Type="http://schemas.openxmlformats.org/officeDocument/2006/relationships/hyperlink" Target="https://doi.org/10.1038/35082075" TargetMode="External"/><Relationship Id="rId131" Type="http://schemas.openxmlformats.org/officeDocument/2006/relationships/hyperlink" Target="https://doi.org/10.1111/j.1468-1331.2012.03746.x" TargetMode="External"/><Relationship Id="rId136" Type="http://schemas.openxmlformats.org/officeDocument/2006/relationships/hyperlink" Target="https://doi.org/10.1006/hbeh.1997.1363" TargetMode="External"/><Relationship Id="rId157" Type="http://schemas.openxmlformats.org/officeDocument/2006/relationships/hyperlink" Target="https://doi.org/10.1016/s0306-4530(02)00064-1" TargetMode="External"/><Relationship Id="rId178" Type="http://schemas.openxmlformats.org/officeDocument/2006/relationships/hyperlink" Target="https://doi.org/10.1093/cercor/bhs351" TargetMode="External"/><Relationship Id="rId61" Type="http://schemas.openxmlformats.org/officeDocument/2006/relationships/hyperlink" Target="https://doi.org/10.1016/s1053-8119(03)00313-6" TargetMode="External"/><Relationship Id="rId82" Type="http://schemas.openxmlformats.org/officeDocument/2006/relationships/hyperlink" Target="https://doi.org/10.3390/brainsci9120374" TargetMode="External"/><Relationship Id="rId152" Type="http://schemas.openxmlformats.org/officeDocument/2006/relationships/hyperlink" Target="https://doi.org/10.1073/pnas.1707050114" TargetMode="External"/><Relationship Id="rId173" Type="http://schemas.openxmlformats.org/officeDocument/2006/relationships/hyperlink" Target="https://doi.org/10.1093/ageing/22.1.46" TargetMode="External"/><Relationship Id="rId194" Type="http://schemas.openxmlformats.org/officeDocument/2006/relationships/hyperlink" Target="https://doi.org/10.1037/a0038208" TargetMode="External"/><Relationship Id="rId199" Type="http://schemas.openxmlformats.org/officeDocument/2006/relationships/footer" Target="footer1.xml"/><Relationship Id="rId19" Type="http://schemas.openxmlformats.org/officeDocument/2006/relationships/hyperlink" Target="https://doi.org/10.1002/hbm.24462" TargetMode="External"/><Relationship Id="rId14" Type="http://schemas.openxmlformats.org/officeDocument/2006/relationships/image" Target="media/image5.png"/><Relationship Id="rId30" Type="http://schemas.openxmlformats.org/officeDocument/2006/relationships/hyperlink" Target="https://doi.org/10.1038/s41467-021-23492-3" TargetMode="External"/><Relationship Id="rId35" Type="http://schemas.openxmlformats.org/officeDocument/2006/relationships/hyperlink" Target="https://doi.org/10.1177/0271678x18793324" TargetMode="External"/><Relationship Id="rId56" Type="http://schemas.openxmlformats.org/officeDocument/2006/relationships/hyperlink" Target="https://doi.org/10.1016/j.neuropsychologia.2017.10.021" TargetMode="External"/><Relationship Id="rId77" Type="http://schemas.openxmlformats.org/officeDocument/2006/relationships/hyperlink" Target="https://doi.org/10.1016/j.celrep.2019.07.100" TargetMode="External"/><Relationship Id="rId100" Type="http://schemas.openxmlformats.org/officeDocument/2006/relationships/hyperlink" Target="https://doi.org/10.1146/annurev-psych-010213-115057" TargetMode="External"/><Relationship Id="rId105" Type="http://schemas.openxmlformats.org/officeDocument/2006/relationships/hyperlink" Target="https://doi.org/10.3389/fneur.2021.784821" TargetMode="External"/><Relationship Id="rId126" Type="http://schemas.openxmlformats.org/officeDocument/2006/relationships/hyperlink" Target="https://doi.org/10.1002/hbm.23198" TargetMode="External"/><Relationship Id="rId147" Type="http://schemas.openxmlformats.org/officeDocument/2006/relationships/hyperlink" Target="https://doi.org/10.1016/s1474-4422(08)70193-5" TargetMode="External"/><Relationship Id="rId168" Type="http://schemas.openxmlformats.org/officeDocument/2006/relationships/hyperlink" Target="https://doi.org/10.1016/j.nicl.2015.11.012" TargetMode="External"/><Relationship Id="rId8" Type="http://schemas.openxmlformats.org/officeDocument/2006/relationships/header" Target="header1.xml"/><Relationship Id="rId51" Type="http://schemas.openxmlformats.org/officeDocument/2006/relationships/hyperlink" Target="https://doi.org/10.1146/annurev-neuro-061010-113731" TargetMode="External"/><Relationship Id="rId72" Type="http://schemas.openxmlformats.org/officeDocument/2006/relationships/hyperlink" Target="https://doi.org/10.1038/jcbfm.2013.102" TargetMode="External"/><Relationship Id="rId93" Type="http://schemas.openxmlformats.org/officeDocument/2006/relationships/hyperlink" Target="https://doi.org/10.1016/j.cortex.2012.08.002" TargetMode="External"/><Relationship Id="rId98" Type="http://schemas.openxmlformats.org/officeDocument/2006/relationships/hyperlink" Target="https://doi.org/10.1016/j.neuroimage.2012.07.043" TargetMode="External"/><Relationship Id="rId121" Type="http://schemas.openxmlformats.org/officeDocument/2006/relationships/hyperlink" Target="https://doi.org/10.1111/1467-8721.ep10769964" TargetMode="External"/><Relationship Id="rId142" Type="http://schemas.openxmlformats.org/officeDocument/2006/relationships/hyperlink" Target="https://doi.org/10.1016/s0920-9964(00)00067-0" TargetMode="External"/><Relationship Id="rId163" Type="http://schemas.openxmlformats.org/officeDocument/2006/relationships/hyperlink" Target="https://doi.org/10.1159/000317088" TargetMode="External"/><Relationship Id="rId184" Type="http://schemas.openxmlformats.org/officeDocument/2006/relationships/hyperlink" Target="https://doi.org/10.1038/s41598-021-84496-z" TargetMode="External"/><Relationship Id="rId189" Type="http://schemas.openxmlformats.org/officeDocument/2006/relationships/hyperlink" Target="https://doi.org/10.1016/s0306-4530(98)00019-5" TargetMode="External"/><Relationship Id="rId3" Type="http://schemas.openxmlformats.org/officeDocument/2006/relationships/styles" Target="styles.xml"/><Relationship Id="rId25" Type="http://schemas.openxmlformats.org/officeDocument/2006/relationships/hyperlink" Target="https://doi.org/10.1016/0028-3932(94)00103-v" TargetMode="External"/><Relationship Id="rId46" Type="http://schemas.openxmlformats.org/officeDocument/2006/relationships/hyperlink" Target="https://doi.org/10.1001/archneur.55.2.169" TargetMode="External"/><Relationship Id="rId67" Type="http://schemas.openxmlformats.org/officeDocument/2006/relationships/hyperlink" Target="https://doi.org/10.1016/s0140-6736(13)61953-4" TargetMode="External"/><Relationship Id="rId116" Type="http://schemas.openxmlformats.org/officeDocument/2006/relationships/hyperlink" Target="https://doi.org/10.1093/cercor/bhn250" TargetMode="External"/><Relationship Id="rId137" Type="http://schemas.openxmlformats.org/officeDocument/2006/relationships/hyperlink" Target="https://doi.org/10.1111/ene.14299" TargetMode="External"/><Relationship Id="rId158" Type="http://schemas.openxmlformats.org/officeDocument/2006/relationships/hyperlink" Target="https://doi.org/10.1093/brain/awaa156" TargetMode="External"/><Relationship Id="rId20" Type="http://schemas.openxmlformats.org/officeDocument/2006/relationships/hyperlink" Target="https://doi.org/10.1161/strokeaha.108.540781" TargetMode="External"/><Relationship Id="rId41" Type="http://schemas.openxmlformats.org/officeDocument/2006/relationships/hyperlink" Target="https://doi.org/10.1037/a0014412" TargetMode="External"/><Relationship Id="rId62" Type="http://schemas.openxmlformats.org/officeDocument/2006/relationships/hyperlink" Target="https://doi.org/10.1016/j.yfrne.2020.100878" TargetMode="External"/><Relationship Id="rId83" Type="http://schemas.openxmlformats.org/officeDocument/2006/relationships/hyperlink" Target="https://doi.org/10.1111/cdev.12079" TargetMode="External"/><Relationship Id="rId88" Type="http://schemas.openxmlformats.org/officeDocument/2006/relationships/hyperlink" Target="https://doi.org/10.1016/j.neuron.2007.02.013" TargetMode="External"/><Relationship Id="rId111" Type="http://schemas.openxmlformats.org/officeDocument/2006/relationships/hyperlink" Target="https://doi.org/10.1016/j.neuropsychologia.2015.05.019" TargetMode="External"/><Relationship Id="rId132" Type="http://schemas.openxmlformats.org/officeDocument/2006/relationships/hyperlink" Target="https://doi.org/10.1038/jcbfm.2014.186" TargetMode="External"/><Relationship Id="rId153" Type="http://schemas.openxmlformats.org/officeDocument/2006/relationships/hyperlink" Target="https://doi.org/10.1155/2000/421719" TargetMode="External"/><Relationship Id="rId174" Type="http://schemas.openxmlformats.org/officeDocument/2006/relationships/hyperlink" Target="https://doi.org/10.1161/01.str.0000141977.18520.3b" TargetMode="External"/><Relationship Id="rId179" Type="http://schemas.openxmlformats.org/officeDocument/2006/relationships/hyperlink" Target="https://doi.org/10.1016/j.pnpbp.2010.12.024" TargetMode="External"/><Relationship Id="rId195" Type="http://schemas.openxmlformats.org/officeDocument/2006/relationships/hyperlink" Target="https://doi.org/10.1002/hbm.22590" TargetMode="External"/><Relationship Id="rId190" Type="http://schemas.openxmlformats.org/officeDocument/2006/relationships/hyperlink" Target="https://doi.org/10.1161/strokeaha.115.009643" TargetMode="External"/><Relationship Id="rId15" Type="http://schemas.openxmlformats.org/officeDocument/2006/relationships/hyperlink" Target="https://github.com/neurolabusc/surf-ice" TargetMode="External"/><Relationship Id="rId36" Type="http://schemas.openxmlformats.org/officeDocument/2006/relationships/hyperlink" Target="https://doi.org/10.1212/01.wnl.0000113730.73031.f4" TargetMode="External"/><Relationship Id="rId57" Type="http://schemas.openxmlformats.org/officeDocument/2006/relationships/hyperlink" Target="https://doi.org/10.1016/j.nicl.2015.06.013" TargetMode="External"/><Relationship Id="rId106" Type="http://schemas.openxmlformats.org/officeDocument/2006/relationships/hyperlink" Target="https://doi.org/10.1073/pnas.1509654112" TargetMode="External"/><Relationship Id="rId127" Type="http://schemas.openxmlformats.org/officeDocument/2006/relationships/hyperlink" Target="https://doi.org/10.1002/ana.20538" TargetMode="External"/><Relationship Id="rId10" Type="http://schemas.openxmlformats.org/officeDocument/2006/relationships/image" Target="media/image1.png"/><Relationship Id="rId31" Type="http://schemas.openxmlformats.org/officeDocument/2006/relationships/hyperlink" Target="https://doi.org/10.1002/hbm.25329" TargetMode="External"/><Relationship Id="rId52" Type="http://schemas.openxmlformats.org/officeDocument/2006/relationships/hyperlink" Target="https://doi.org/10.1038/nn1574" TargetMode="External"/><Relationship Id="rId73" Type="http://schemas.openxmlformats.org/officeDocument/2006/relationships/hyperlink" Target="https://doi.org/10.1161/strokeaha.116.015913" TargetMode="External"/><Relationship Id="rId78" Type="http://schemas.openxmlformats.org/officeDocument/2006/relationships/hyperlink" Target="https://doi.org/10.1016/j.neuroimage.2020.116589" TargetMode="External"/><Relationship Id="rId94" Type="http://schemas.openxmlformats.org/officeDocument/2006/relationships/hyperlink" Target="https://doi.org/10.1076/jcen.21.1.17.944" TargetMode="External"/><Relationship Id="rId99" Type="http://schemas.openxmlformats.org/officeDocument/2006/relationships/hyperlink" Target="https://doi.org/10.1037/0003-066x.60.6.581" TargetMode="External"/><Relationship Id="rId101" Type="http://schemas.openxmlformats.org/officeDocument/2006/relationships/hyperlink" Target="https://doi.org/10.1016/j.conb.2016.02.007" TargetMode="External"/><Relationship Id="rId122" Type="http://schemas.openxmlformats.org/officeDocument/2006/relationships/hyperlink" Target="https://doi.org/10.1016/j.bandc.2008.02.122" TargetMode="External"/><Relationship Id="rId143" Type="http://schemas.openxmlformats.org/officeDocument/2006/relationships/hyperlink" Target="https://doi.org/10.1073/pnas.1305062110" TargetMode="External"/><Relationship Id="rId148" Type="http://schemas.openxmlformats.org/officeDocument/2006/relationships/hyperlink" Target="https://doi.org/10.1159/000507083" TargetMode="External"/><Relationship Id="rId164" Type="http://schemas.openxmlformats.org/officeDocument/2006/relationships/hyperlink" Target="https://doi.org/10.1101/2021.10.27.465904" TargetMode="External"/><Relationship Id="rId169" Type="http://schemas.openxmlformats.org/officeDocument/2006/relationships/hyperlink" Target="https://doi.org/10.1002/hbm.23490" TargetMode="External"/><Relationship Id="rId185" Type="http://schemas.openxmlformats.org/officeDocument/2006/relationships/hyperlink" Target="https://doi.org/10.1080/713754209" TargetMode="External"/><Relationship Id="rId4" Type="http://schemas.openxmlformats.org/officeDocument/2006/relationships/settings" Target="settings.xml"/><Relationship Id="rId9" Type="http://schemas.openxmlformats.org/officeDocument/2006/relationships/hyperlink" Target="https://github.com/neurolabusc/NiiStat" TargetMode="External"/><Relationship Id="rId180" Type="http://schemas.openxmlformats.org/officeDocument/2006/relationships/hyperlink" Target="https://doi.org/10.1007/s00221-010-2496-8" TargetMode="External"/><Relationship Id="rId26" Type="http://schemas.openxmlformats.org/officeDocument/2006/relationships/hyperlink" Target="https://doi.org/10.1136/jnnp.2006.094417" TargetMode="External"/><Relationship Id="rId47" Type="http://schemas.openxmlformats.org/officeDocument/2006/relationships/hyperlink" Target="https://europepmc.org/article/med/8126267" TargetMode="External"/><Relationship Id="rId68" Type="http://schemas.openxmlformats.org/officeDocument/2006/relationships/hyperlink" Target="https://doi.org/10.1016/s1474-4422(21)00252-0" TargetMode="External"/><Relationship Id="rId89" Type="http://schemas.openxmlformats.org/officeDocument/2006/relationships/hyperlink" Target="https://doi.org/10.1002/ana.410050210" TargetMode="External"/><Relationship Id="rId112" Type="http://schemas.openxmlformats.org/officeDocument/2006/relationships/hyperlink" Target="https://doi.org/10.1016/0028-3932(94)00115-6" TargetMode="External"/><Relationship Id="rId133" Type="http://schemas.openxmlformats.org/officeDocument/2006/relationships/hyperlink" Target="https://www.ncbi.nlm.nih.gov/books/NBK537333/" TargetMode="External"/><Relationship Id="rId154" Type="http://schemas.openxmlformats.org/officeDocument/2006/relationships/hyperlink" Target="https://doi.org/10.1016/j.neuropsychologia.2010.04.018" TargetMode="External"/><Relationship Id="rId175" Type="http://schemas.openxmlformats.org/officeDocument/2006/relationships/hyperlink" Target="https://doi.org/10.1016/s0197-4580(03)00044-7" TargetMode="External"/><Relationship Id="rId196" Type="http://schemas.openxmlformats.org/officeDocument/2006/relationships/image" Target="media/image6.png"/><Relationship Id="rId200" Type="http://schemas.openxmlformats.org/officeDocument/2006/relationships/fontTable" Target="fontTable.xml"/><Relationship Id="rId16" Type="http://schemas.openxmlformats.org/officeDocument/2006/relationships/hyperlink" Target="https://doi.org/10.1016/s1053-8119(03)00034-x" TargetMode="External"/><Relationship Id="rId37" Type="http://schemas.openxmlformats.org/officeDocument/2006/relationships/hyperlink" Target="https://doi.org/10.1093/brain/awu101" TargetMode="External"/><Relationship Id="rId58" Type="http://schemas.openxmlformats.org/officeDocument/2006/relationships/hyperlink" Target="https://doi.org/10.1161/jaha.115.001967" TargetMode="External"/><Relationship Id="rId79" Type="http://schemas.openxmlformats.org/officeDocument/2006/relationships/hyperlink" Target="https://doi.org/10.1016/j.nicl.2021.102639" TargetMode="External"/><Relationship Id="rId102" Type="http://schemas.openxmlformats.org/officeDocument/2006/relationships/hyperlink" Target="https://doi.org/10.1073/pnas.1316909110" TargetMode="External"/><Relationship Id="rId123" Type="http://schemas.openxmlformats.org/officeDocument/2006/relationships/hyperlink" Target="https://doi.org/10.1007/s12975-012-0230-5" TargetMode="External"/><Relationship Id="rId144" Type="http://schemas.openxmlformats.org/officeDocument/2006/relationships/hyperlink" Target="https://doi.org/10.3389/fpsyg.2012.00005" TargetMode="External"/><Relationship Id="rId90" Type="http://schemas.openxmlformats.org/officeDocument/2006/relationships/hyperlink" Target="https://doi.org/10.1016/j.yfrne.2022.101031" TargetMode="External"/><Relationship Id="rId165" Type="http://schemas.openxmlformats.org/officeDocument/2006/relationships/hyperlink" Target="https://doi.org/10.1016/j.neubiorev.2015.09.008" TargetMode="External"/><Relationship Id="rId186" Type="http://schemas.openxmlformats.org/officeDocument/2006/relationships/hyperlink" Target="https://doi.org/10.3758/s13423-016-1085-7" TargetMode="External"/><Relationship Id="rId27" Type="http://schemas.openxmlformats.org/officeDocument/2006/relationships/hyperlink" Target="https://doi.org/10.1016/s0010-9452(78)80016-1" TargetMode="External"/><Relationship Id="rId48" Type="http://schemas.openxmlformats.org/officeDocument/2006/relationships/hyperlink" Target="https://doi.org/10.1007/s11920-015-0619-4" TargetMode="External"/><Relationship Id="rId69" Type="http://schemas.openxmlformats.org/officeDocument/2006/relationships/hyperlink" Target="https://doi.org/10.2169/internalmedicine.48.1757" TargetMode="External"/><Relationship Id="rId113" Type="http://schemas.openxmlformats.org/officeDocument/2006/relationships/hyperlink" Target="https://doi.org/10.1016/s0028-3932(02)00020-9" TargetMode="External"/><Relationship Id="rId134" Type="http://schemas.openxmlformats.org/officeDocument/2006/relationships/hyperlink" Target="https://doi.org/10.18632/aging.100997" TargetMode="External"/><Relationship Id="rId80" Type="http://schemas.openxmlformats.org/officeDocument/2006/relationships/hyperlink" Target="https://doi.org/10.1073/pnas.88.7.2845" TargetMode="External"/><Relationship Id="rId155" Type="http://schemas.openxmlformats.org/officeDocument/2006/relationships/hyperlink" Target="https://doi.org/10.1016/j.neuroimage.2012.03.020" TargetMode="External"/><Relationship Id="rId176" Type="http://schemas.openxmlformats.org/officeDocument/2006/relationships/hyperlink" Target="https://doi.org/10.1016/j.yfrne.2009.04.007" TargetMode="External"/><Relationship Id="rId197" Type="http://schemas.openxmlformats.org/officeDocument/2006/relationships/image" Target="media/image7.png"/><Relationship Id="rId201" Type="http://schemas.openxmlformats.org/officeDocument/2006/relationships/theme" Target="theme/theme1.xml"/><Relationship Id="rId17" Type="http://schemas.openxmlformats.org/officeDocument/2006/relationships/hyperlink" Target="https://doi.org/10.1002/cne.903120108" TargetMode="External"/><Relationship Id="rId38" Type="http://schemas.openxmlformats.org/officeDocument/2006/relationships/hyperlink" Target="https://doi.org/10.1093/brain/awh622" TargetMode="External"/><Relationship Id="rId59" Type="http://schemas.openxmlformats.org/officeDocument/2006/relationships/hyperlink" Target="https://doi.org/10.1037/neu0000527" TargetMode="External"/><Relationship Id="rId103" Type="http://schemas.openxmlformats.org/officeDocument/2006/relationships/hyperlink" Target="https://doi.org/10.1034/j.1600-0404.2000.101003195.x" TargetMode="External"/><Relationship Id="rId124" Type="http://schemas.openxmlformats.org/officeDocument/2006/relationships/hyperlink" Target="https://doi.org/10.1016/s1053-8119(03)00140-x" TargetMode="External"/><Relationship Id="rId70" Type="http://schemas.openxmlformats.org/officeDocument/2006/relationships/hyperlink" Target="https://doi.org/10.1093/brain/120.9.1647" TargetMode="External"/><Relationship Id="rId91" Type="http://schemas.openxmlformats.org/officeDocument/2006/relationships/hyperlink" Target="https://doi.org/10.1523/jneurosci.4468-04.2005" TargetMode="External"/><Relationship Id="rId145" Type="http://schemas.openxmlformats.org/officeDocument/2006/relationships/hyperlink" Target="https://doi.org/10.3389/fnins.2014.00425" TargetMode="External"/><Relationship Id="rId166" Type="http://schemas.openxmlformats.org/officeDocument/2006/relationships/hyperlink" Target="https://doi.org/10.1002/jnr.23855" TargetMode="External"/><Relationship Id="rId187" Type="http://schemas.openxmlformats.org/officeDocument/2006/relationships/hyperlink" Target="https://doi.org/10.1097/phm.0b013e31818a58bd" TargetMode="External"/><Relationship Id="rId1" Type="http://schemas.openxmlformats.org/officeDocument/2006/relationships/customXml" Target="../customXml/item1.xml"/><Relationship Id="rId28" Type="http://schemas.openxmlformats.org/officeDocument/2006/relationships/hyperlink" Target="https://doi.org/10.1007/s11682-011-9144-1" TargetMode="External"/><Relationship Id="rId49" Type="http://schemas.openxmlformats.org/officeDocument/2006/relationships/hyperlink" Target="https://doi.org/10.1017/s1355617717000376" TargetMode="External"/><Relationship Id="rId114" Type="http://schemas.openxmlformats.org/officeDocument/2006/relationships/hyperlink" Target="https://doi.org/10.1016/j.neuropsychologia.2011.06.027" TargetMode="External"/><Relationship Id="rId60" Type="http://schemas.openxmlformats.org/officeDocument/2006/relationships/hyperlink" Target="https://doi.org/10.1016/j.cortex.2008.03.006" TargetMode="External"/><Relationship Id="rId81" Type="http://schemas.openxmlformats.org/officeDocument/2006/relationships/hyperlink" Target="https://doi.org/10.1523/jneurosci.19-10-04065.1999" TargetMode="External"/><Relationship Id="rId135" Type="http://schemas.openxmlformats.org/officeDocument/2006/relationships/hyperlink" Target="https://doi.org/10.1016/0378-5122(92)90003-m" TargetMode="External"/><Relationship Id="rId156" Type="http://schemas.openxmlformats.org/officeDocument/2006/relationships/hyperlink" Target="https://doi.org/10.1016/j.neubiorev.2013.12.004" TargetMode="External"/><Relationship Id="rId177" Type="http://schemas.openxmlformats.org/officeDocument/2006/relationships/hyperlink" Target="https://doi.org/10.1016/j.neuroimage.2015.08.050" TargetMode="External"/><Relationship Id="rId198" Type="http://schemas.openxmlformats.org/officeDocument/2006/relationships/header" Target="header2.xml"/><Relationship Id="rId18" Type="http://schemas.openxmlformats.org/officeDocument/2006/relationships/hyperlink" Target="https://doi.org/10.1523/jneurosci.11-04-00933.1991" TargetMode="External"/><Relationship Id="rId39" Type="http://schemas.openxmlformats.org/officeDocument/2006/relationships/hyperlink" Target="https://doi.org/10.1016/j.cortex.2008.05.004" TargetMode="External"/><Relationship Id="rId50" Type="http://schemas.openxmlformats.org/officeDocument/2006/relationships/hyperlink" Target="https://doi.org/10.1055/s-0034-1396005" TargetMode="External"/><Relationship Id="rId104" Type="http://schemas.openxmlformats.org/officeDocument/2006/relationships/hyperlink" Target="https://doi.org/10.1159/000107941" TargetMode="External"/><Relationship Id="rId125" Type="http://schemas.openxmlformats.org/officeDocument/2006/relationships/hyperlink" Target="https://doi.org/10.1152/japplphysiol.01095.2005" TargetMode="External"/><Relationship Id="rId146" Type="http://schemas.openxmlformats.org/officeDocument/2006/relationships/hyperlink" Target="https://pubmed.ncbi.nlm.nih.gov/15622013/" TargetMode="External"/><Relationship Id="rId167" Type="http://schemas.openxmlformats.org/officeDocument/2006/relationships/hyperlink" Target="https://doi.org/10.1093/brain/awh207" TargetMode="External"/><Relationship Id="rId188" Type="http://schemas.openxmlformats.org/officeDocument/2006/relationships/hyperlink" Target="https://doi.org/10.1016/j.cortex.2020.09.012" TargetMode="External"/><Relationship Id="rId71" Type="http://schemas.openxmlformats.org/officeDocument/2006/relationships/hyperlink" Target="https://doi.org/10.1161/strokeaha.107.493262" TargetMode="External"/><Relationship Id="rId92" Type="http://schemas.openxmlformats.org/officeDocument/2006/relationships/hyperlink" Target="https://doi.org/10.1080/1357650x.2018.1497044"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28A66-6EF1-4D8A-931E-05F27E6EA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23476</Words>
  <Characters>147899</Characters>
  <Application>Microsoft Office Word</Application>
  <DocSecurity>0</DocSecurity>
  <Lines>1232</Lines>
  <Paragraphs>342</Paragraphs>
  <ScaleCrop>false</ScaleCrop>
  <HeadingPairs>
    <vt:vector size="8" baseType="variant">
      <vt:variant>
        <vt:lpstr>Titel</vt:lpstr>
      </vt:variant>
      <vt:variant>
        <vt:i4>1</vt:i4>
      </vt:variant>
      <vt:variant>
        <vt:lpstr>Überschriften</vt:lpstr>
      </vt:variant>
      <vt:variant>
        <vt:i4>24</vt:i4>
      </vt:variant>
      <vt:variant>
        <vt:lpstr>Title</vt:lpstr>
      </vt:variant>
      <vt:variant>
        <vt:i4>1</vt:i4>
      </vt:variant>
      <vt:variant>
        <vt:lpstr>Headings</vt:lpstr>
      </vt:variant>
      <vt:variant>
        <vt:i4>19</vt:i4>
      </vt:variant>
    </vt:vector>
  </HeadingPairs>
  <TitlesOfParts>
    <vt:vector size="45" baseType="lpstr">
      <vt:lpstr/>
      <vt:lpstr>    Abstract</vt:lpstr>
      <vt:lpstr>    Introduction</vt:lpstr>
      <vt:lpstr>        Sex Differences in Brain Connectivity</vt:lpstr>
      <vt:lpstr>        Sex Differences in Stroke</vt:lpstr>
      <vt:lpstr>        Visuospatial Neglect</vt:lpstr>
      <vt:lpstr>        Motivation</vt:lpstr>
      <vt:lpstr>    Material &amp; Methods</vt:lpstr>
      <vt:lpstr>        Patient Sample</vt:lpstr>
      <vt:lpstr>        Behavioural Data</vt:lpstr>
      <vt:lpstr>        Neuroimaging Data</vt:lpstr>
      <vt:lpstr>        Data Analysis</vt:lpstr>
      <vt:lpstr>    Results</vt:lpstr>
      <vt:lpstr>        Clinical and Demographic Data</vt:lpstr>
      <vt:lpstr>        Voxel-based Lesion-Behaviour Mapping</vt:lpstr>
      <vt:lpstr>        Whole-Brain Disconnectivity Mapping</vt:lpstr>
      <vt:lpstr>        Region-to-Region Disconnectivity</vt:lpstr>
      <vt:lpstr>        Prediction of Patient Status</vt:lpstr>
      <vt:lpstr>    Discussion</vt:lpstr>
      <vt:lpstr>        Clinical and Demographic Data	</vt:lpstr>
      <vt:lpstr>        Voxel-based Lesion-Behaviour Mapping	</vt:lpstr>
      <vt:lpstr>        Whole-Brain Disconnectivity	</vt:lpstr>
      <vt:lpstr>        Region-to-Region Disconnectivity</vt:lpstr>
      <vt:lpstr>        Prediction of Patient Status	</vt:lpstr>
      <vt:lpstr>        Limitations &amp; Outlook</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171033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13</cp:revision>
  <cp:lastPrinted>2022-10-25T18:42:00Z</cp:lastPrinted>
  <dcterms:created xsi:type="dcterms:W3CDTF">2022-10-25T13:42:00Z</dcterms:created>
  <dcterms:modified xsi:type="dcterms:W3CDTF">2022-10-26T08:46:00Z</dcterms:modified>
</cp:coreProperties>
</file>