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 xml:space="preserve">the Lesion Patterns and </w:t>
      </w:r>
      <w:proofErr w:type="spellStart"/>
      <w:r w:rsidR="00E3693F" w:rsidRPr="00980B66">
        <w:rPr>
          <w:rFonts w:cs="Arial"/>
          <w:bCs/>
          <w:sz w:val="28"/>
          <w:szCs w:val="28"/>
        </w:rPr>
        <w:t>Disconnectome</w:t>
      </w:r>
      <w:proofErr w:type="spellEnd"/>
      <w:r w:rsidR="00E3693F" w:rsidRPr="00980B66">
        <w:rPr>
          <w:rFonts w:cs="Arial"/>
          <w:bCs/>
          <w:sz w:val="28"/>
          <w:szCs w:val="28"/>
        </w:rPr>
        <w:t xml:space="preserv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 xml:space="preserve">Tamara </w:t>
      </w:r>
      <w:proofErr w:type="spellStart"/>
      <w:r w:rsidRPr="00BC4A5A">
        <w:rPr>
          <w:sz w:val="24"/>
          <w:szCs w:val="24"/>
          <w:lang w:val="de-DE"/>
        </w:rPr>
        <w:t>Keßler</w:t>
      </w:r>
      <w:proofErr w:type="spellEnd"/>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proofErr w:type="spellStart"/>
      <w:r w:rsidRPr="00FC151A">
        <w:rPr>
          <w:sz w:val="24"/>
          <w:szCs w:val="24"/>
        </w:rPr>
        <w:t>Tübingen</w:t>
      </w:r>
      <w:proofErr w:type="spellEnd"/>
      <w:r w:rsidRPr="00FC151A">
        <w:rPr>
          <w:sz w:val="24"/>
          <w:szCs w:val="24"/>
        </w:rPr>
        <w:t xml:space="preserve">,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proofErr w:type="spellStart"/>
      <w:r>
        <w:t>Prof.</w:t>
      </w:r>
      <w:proofErr w:type="spellEnd"/>
      <w:r>
        <w:t xml:space="preserve"> </w:t>
      </w:r>
      <w:proofErr w:type="spellStart"/>
      <w:r>
        <w:t>Dr.</w:t>
      </w:r>
      <w:proofErr w:type="spellEnd"/>
      <w:r>
        <w:t xml:space="preserve"> </w:t>
      </w:r>
      <w:proofErr w:type="spellStart"/>
      <w:r>
        <w:t>Dr.</w:t>
      </w:r>
      <w:proofErr w:type="spellEnd"/>
      <w:r>
        <w:t xml:space="preserve"> Hans-Otto </w:t>
      </w:r>
      <w:proofErr w:type="spellStart"/>
      <w:r>
        <w:t>Karnath</w:t>
      </w:r>
      <w:proofErr w:type="spellEnd"/>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proofErr w:type="spellStart"/>
      <w:r w:rsidR="00C7619D">
        <w:t>Prof.</w:t>
      </w:r>
      <w:proofErr w:type="spellEnd"/>
      <w:r w:rsidR="00C7619D">
        <w:t xml:space="preserve">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w:t>
      </w:r>
      <w:proofErr w:type="spellStart"/>
      <w:r w:rsidR="00F94A8F">
        <w:t>Tübingen</w:t>
      </w:r>
      <w:proofErr w:type="spellEnd"/>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272B66">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272B66">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272B66">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272B66">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272B66">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272B66">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272B66">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272B66">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272B66">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272B66">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272B66">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272B66">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272B66">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272B66">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272B66">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272B66">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272B66">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272B66">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272B66">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272B66">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272B66">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272B66">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272B66">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272B66">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272B66">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272B66">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272B66">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272B66">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lastRenderedPageBreak/>
        <w:t>Abstract</w:t>
      </w:r>
      <w:bookmarkEnd w:id="0"/>
    </w:p>
    <w:p w14:paraId="7F2BC987" w14:textId="37CEFF80"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imply that </w:t>
      </w:r>
      <w:r w:rsidR="0054098C">
        <w:rPr>
          <w:rFonts w:cs="Arial"/>
        </w:rPr>
        <w:t xml:space="preserve">disconnectivity measures </w:t>
      </w:r>
      <w:r w:rsidRPr="0084607C">
        <w:rPr>
          <w:rFonts w:cs="Arial"/>
          <w:highlight w:val="yellow"/>
        </w:rPr>
        <w:t>[</w:t>
      </w:r>
      <w:proofErr w:type="gramStart"/>
      <w:r w:rsidRPr="0084607C">
        <w:rPr>
          <w:rFonts w:cs="Arial"/>
          <w:highlight w:val="yellow"/>
        </w:rPr>
        <w:t>???]</w:t>
      </w:r>
      <w:proofErr w:type="gramEnd"/>
      <w:r w:rsidRPr="0084607C">
        <w:rPr>
          <w:rFonts w:cs="Arial"/>
        </w:rPr>
        <w:t>.</w:t>
      </w:r>
    </w:p>
    <w:p w14:paraId="146CBB68" w14:textId="5DC62652" w:rsidR="00211340" w:rsidRDefault="0084607C" w:rsidP="00F37C63">
      <w:r>
        <w:t>#####################################################################</w:t>
      </w:r>
    </w:p>
    <w:p w14:paraId="5A59429A" w14:textId="2D5CFD84" w:rsidR="002B6BB6" w:rsidRPr="002B6BB6" w:rsidRDefault="002B6BB6" w:rsidP="002B6BB6">
      <w:pPr>
        <w:pStyle w:val="Listenabsatz"/>
        <w:numPr>
          <w:ilvl w:val="0"/>
          <w:numId w:val="17"/>
        </w:numPr>
        <w:rPr>
          <w:b/>
          <w:bCs/>
          <w:color w:val="2683C6" w:themeColor="accent2"/>
          <w:lang w:val="en-US"/>
        </w:rPr>
      </w:pPr>
      <w:r w:rsidRPr="002B6BB6">
        <w:rPr>
          <w:b/>
          <w:bCs/>
          <w:color w:val="2683C6" w:themeColor="accent2"/>
          <w:lang w:val="en-US"/>
        </w:rPr>
        <w:t xml:space="preserve">Introduction (2 sentences): </w:t>
      </w:r>
    </w:p>
    <w:p w14:paraId="6C20372D" w14:textId="3922DCA8" w:rsidR="002B6BB6" w:rsidRPr="002B6BB6" w:rsidRDefault="002B6BB6" w:rsidP="002B6BB6">
      <w:pPr>
        <w:pStyle w:val="Listenabsatz"/>
        <w:numPr>
          <w:ilvl w:val="1"/>
          <w:numId w:val="17"/>
        </w:numPr>
        <w:rPr>
          <w:color w:val="76CDEE" w:themeColor="accent1" w:themeTint="99"/>
          <w:lang w:val="en-US"/>
        </w:rPr>
      </w:pPr>
      <w:r w:rsidRPr="002B6BB6">
        <w:rPr>
          <w:color w:val="76CDEE" w:themeColor="accent1" w:themeTint="99"/>
          <w:lang w:val="en-US"/>
        </w:rPr>
        <w:t>Basic introduction to the field; accessible to scientists of any discipline.</w:t>
      </w:r>
    </w:p>
    <w:p w14:paraId="480A5A29" w14:textId="142889CA" w:rsidR="002B6BB6" w:rsidRPr="002B6BB6" w:rsidRDefault="002B6BB6" w:rsidP="002B6BB6">
      <w:pPr>
        <w:pStyle w:val="Listenabsatz"/>
        <w:numPr>
          <w:ilvl w:val="1"/>
          <w:numId w:val="17"/>
        </w:numPr>
        <w:rPr>
          <w:color w:val="1481AB" w:themeColor="accent1" w:themeShade="BF"/>
          <w:lang w:val="en-US"/>
        </w:rPr>
      </w:pPr>
      <w:r w:rsidRPr="002B6BB6">
        <w:rPr>
          <w:color w:val="1481AB" w:themeColor="accent1" w:themeShade="BF"/>
          <w:lang w:val="en-US"/>
        </w:rPr>
        <w:t>Background of the specific research question; comprehensible to scientists in the same or closely related fields of research.</w:t>
      </w:r>
    </w:p>
    <w:p w14:paraId="7F6220C8" w14:textId="77777777" w:rsidR="002B6BB6" w:rsidRPr="002B6BB6" w:rsidRDefault="002B6BB6" w:rsidP="002B6BB6">
      <w:pPr>
        <w:pStyle w:val="Listenabsatz"/>
        <w:numPr>
          <w:ilvl w:val="0"/>
          <w:numId w:val="17"/>
        </w:numPr>
        <w:rPr>
          <w:b/>
          <w:bCs/>
          <w:color w:val="9966FF"/>
          <w:lang w:val="en-US"/>
        </w:rPr>
      </w:pPr>
      <w:r w:rsidRPr="002B6BB6">
        <w:rPr>
          <w:b/>
          <w:bCs/>
          <w:color w:val="9966FF"/>
          <w:lang w:val="en-US"/>
        </w:rPr>
        <w:t xml:space="preserve">Problem/objective (1 sentence): </w:t>
      </w:r>
    </w:p>
    <w:p w14:paraId="64A96EC4" w14:textId="7A3FDF30" w:rsidR="002B6BB6" w:rsidRPr="002B6BB6" w:rsidRDefault="002B6BB6" w:rsidP="002B6BB6">
      <w:pPr>
        <w:pStyle w:val="Listenabsatz"/>
        <w:numPr>
          <w:ilvl w:val="1"/>
          <w:numId w:val="17"/>
        </w:numPr>
        <w:rPr>
          <w:color w:val="9966FF"/>
          <w:lang w:val="en-US"/>
        </w:rPr>
      </w:pPr>
      <w:r w:rsidRPr="002B6BB6">
        <w:rPr>
          <w:color w:val="9966FF"/>
          <w:lang w:val="en-US"/>
        </w:rPr>
        <w:t>Explanation what is missing/unknown/problematic, i.e. why the current study happened. Typically, this sentence starts with “However”.</w:t>
      </w:r>
    </w:p>
    <w:p w14:paraId="26B0C3E4" w14:textId="77777777" w:rsidR="002B6BB6" w:rsidRPr="002B6BB6" w:rsidRDefault="002B6BB6" w:rsidP="002B6BB6">
      <w:pPr>
        <w:pStyle w:val="Listenabsatz"/>
        <w:numPr>
          <w:ilvl w:val="0"/>
          <w:numId w:val="17"/>
        </w:numPr>
        <w:rPr>
          <w:b/>
          <w:bCs/>
          <w:color w:val="3E8853" w:themeColor="accent5"/>
          <w:lang w:val="en-US"/>
        </w:rPr>
      </w:pPr>
      <w:r w:rsidRPr="002B6BB6">
        <w:rPr>
          <w:b/>
          <w:bCs/>
          <w:color w:val="3E8853" w:themeColor="accent5"/>
          <w:lang w:val="en-US"/>
        </w:rPr>
        <w:t xml:space="preserve">“Here we show” (1 sentence): </w:t>
      </w:r>
    </w:p>
    <w:p w14:paraId="73D59417" w14:textId="04E029D0" w:rsidR="002B6BB6" w:rsidRPr="002B6BB6" w:rsidRDefault="002B6BB6" w:rsidP="002B6BB6">
      <w:pPr>
        <w:pStyle w:val="Listenabsatz"/>
        <w:numPr>
          <w:ilvl w:val="1"/>
          <w:numId w:val="17"/>
        </w:numPr>
        <w:rPr>
          <w:color w:val="3E8853" w:themeColor="accent5"/>
          <w:lang w:val="en-US"/>
        </w:rPr>
      </w:pPr>
      <w:r w:rsidRPr="002B6BB6">
        <w:rPr>
          <w:color w:val="3E8853" w:themeColor="accent5"/>
          <w:lang w:val="en-US"/>
        </w:rPr>
        <w:t xml:space="preserve">The main result/key finding </w:t>
      </w:r>
      <w:proofErr w:type="spellStart"/>
      <w:r w:rsidRPr="002B6BB6">
        <w:rPr>
          <w:color w:val="3E8853" w:themeColor="accent5"/>
          <w:lang w:val="en-US"/>
        </w:rPr>
        <w:t>summarised</w:t>
      </w:r>
      <w:proofErr w:type="spellEnd"/>
      <w:r w:rsidRPr="002B6BB6">
        <w:rPr>
          <w:color w:val="3E8853" w:themeColor="accent5"/>
          <w:lang w:val="en-US"/>
        </w:rPr>
        <w:t xml:space="preserve"> in one sentence, which starts with “Here we show”.</w:t>
      </w:r>
    </w:p>
    <w:p w14:paraId="6E19576E" w14:textId="77777777" w:rsidR="002B6BB6" w:rsidRPr="00765DFC" w:rsidRDefault="002B6BB6" w:rsidP="002B6BB6">
      <w:pPr>
        <w:pStyle w:val="Listenabsatz"/>
        <w:numPr>
          <w:ilvl w:val="0"/>
          <w:numId w:val="17"/>
        </w:numPr>
        <w:rPr>
          <w:b/>
          <w:bCs/>
          <w:color w:val="FF9933"/>
          <w:lang w:val="en-US"/>
        </w:rPr>
      </w:pPr>
      <w:r w:rsidRPr="00765DFC">
        <w:rPr>
          <w:b/>
          <w:bCs/>
          <w:color w:val="FF9933"/>
          <w:lang w:val="en-US"/>
        </w:rPr>
        <w:t xml:space="preserve">Main results and conclusions (~ 3 – 5 sentences) </w:t>
      </w:r>
    </w:p>
    <w:p w14:paraId="0581D433" w14:textId="77777777" w:rsidR="002B6BB6" w:rsidRPr="00765DFC" w:rsidRDefault="002B6BB6" w:rsidP="002B6BB6">
      <w:pPr>
        <w:pStyle w:val="Listenabsatz"/>
        <w:numPr>
          <w:ilvl w:val="1"/>
          <w:numId w:val="17"/>
        </w:numPr>
        <w:rPr>
          <w:color w:val="FF9933"/>
          <w:lang w:val="en-US"/>
        </w:rPr>
      </w:pPr>
      <w:r w:rsidRPr="00765DFC">
        <w:rPr>
          <w:color w:val="FF9933"/>
          <w:lang w:val="en-US"/>
        </w:rPr>
        <w:t xml:space="preserve">Summary of the most important findings of the study that are the foundation of the main conclusions. A few key bits of data are welcome but adding too many numbers is off-putting to the reader. Keep it </w:t>
      </w:r>
      <w:proofErr w:type="spellStart"/>
      <w:r w:rsidRPr="00765DFC">
        <w:rPr>
          <w:color w:val="FF9933"/>
          <w:lang w:val="en-US"/>
        </w:rPr>
        <w:t>focussed</w:t>
      </w:r>
      <w:proofErr w:type="spellEnd"/>
      <w:r w:rsidRPr="00765DFC">
        <w:rPr>
          <w:color w:val="FF9933"/>
          <w:lang w:val="en-US"/>
        </w:rPr>
        <w:t>.</w:t>
      </w:r>
    </w:p>
    <w:p w14:paraId="48690944" w14:textId="50D48F14" w:rsidR="002B6BB6" w:rsidRPr="00765DFC" w:rsidRDefault="002B6BB6" w:rsidP="002B6BB6">
      <w:pPr>
        <w:pStyle w:val="Listenabsatz"/>
        <w:numPr>
          <w:ilvl w:val="1"/>
          <w:numId w:val="17"/>
        </w:numPr>
        <w:rPr>
          <w:color w:val="FF9933"/>
          <w:lang w:val="en-US"/>
        </w:rPr>
      </w:pPr>
      <w:r w:rsidRPr="00765DFC">
        <w:rPr>
          <w:color w:val="FF9933"/>
          <w:lang w:val="en-US"/>
        </w:rPr>
        <w:t>Unless the method is new and/or a main part of the paper, there’s no need to include any details in the abstract. If you mentioned, it should be included in a sentence along the lines of “Using xyz, we show that (…)”.</w:t>
      </w:r>
    </w:p>
    <w:p w14:paraId="7324AC21" w14:textId="77777777" w:rsidR="002B6BB6" w:rsidRPr="00765DFC" w:rsidRDefault="002B6BB6" w:rsidP="002B6BB6">
      <w:pPr>
        <w:pStyle w:val="Listenabsatz"/>
        <w:numPr>
          <w:ilvl w:val="0"/>
          <w:numId w:val="17"/>
        </w:numPr>
        <w:rPr>
          <w:color w:val="990033"/>
          <w:lang w:val="en-US"/>
        </w:rPr>
      </w:pPr>
      <w:r w:rsidRPr="00765DFC">
        <w:rPr>
          <w:color w:val="990033"/>
          <w:lang w:val="en-US"/>
        </w:rPr>
        <w:t xml:space="preserve">Implications (1 – 2 sentences) </w:t>
      </w:r>
    </w:p>
    <w:p w14:paraId="7A616171" w14:textId="1540D47E" w:rsidR="002B6BB6" w:rsidRPr="00765DFC" w:rsidRDefault="002B6BB6" w:rsidP="002B6BB6">
      <w:pPr>
        <w:pStyle w:val="Listenabsatz"/>
        <w:numPr>
          <w:ilvl w:val="1"/>
          <w:numId w:val="17"/>
        </w:numPr>
        <w:rPr>
          <w:color w:val="990033"/>
          <w:lang w:val="en-US"/>
        </w:rPr>
      </w:pPr>
      <w:r w:rsidRPr="00765DFC">
        <w:rPr>
          <w:color w:val="990033"/>
          <w:lang w:val="en-US"/>
        </w:rPr>
        <w:t xml:space="preserve">Some explanation on how your findings advance the field. Where does your work lead and what are the </w:t>
      </w:r>
      <w:r w:rsidRPr="00765DFC">
        <w:rPr>
          <w:color w:val="990033"/>
          <w:u w:val="single"/>
          <w:lang w:val="en-US"/>
        </w:rPr>
        <w:t>immediate</w:t>
      </w:r>
      <w:r w:rsidRPr="00765DFC">
        <w:rPr>
          <w:color w:val="990033"/>
          <w:lang w:val="en-US"/>
        </w:rPr>
        <w:t xml:space="preserve"> implications? The word “immediate” is key here because being too creative or hyping the work are pitfalls that should be avoided. Rather, keep it realistic and explain which opportunities your work offer and/or what it leads </w:t>
      </w:r>
      <w:proofErr w:type="gramStart"/>
      <w:r w:rsidRPr="00765DFC">
        <w:rPr>
          <w:color w:val="990033"/>
          <w:lang w:val="en-US"/>
        </w:rPr>
        <w:t>to</w:t>
      </w:r>
      <w:proofErr w:type="gramEnd"/>
      <w:r w:rsidRPr="00765DFC">
        <w:rPr>
          <w:color w:val="990033"/>
          <w:lang w:val="en-US"/>
        </w:rPr>
        <w:t>.</w:t>
      </w:r>
    </w:p>
    <w:p w14:paraId="783CF42B" w14:textId="0D9A14AB" w:rsidR="002B6BB6" w:rsidRDefault="002B6BB6" w:rsidP="00F37C63"/>
    <w:p w14:paraId="02CF6209" w14:textId="7480D4D3" w:rsidR="002B6BB6" w:rsidRPr="00765DFC" w:rsidRDefault="001D0863" w:rsidP="002B6BB6">
      <w:pPr>
        <w:rPr>
          <w:rFonts w:cs="Arial"/>
          <w:color w:val="990033"/>
        </w:rPr>
      </w:pPr>
      <w:r>
        <w:rPr>
          <w:rFonts w:cs="Arial"/>
          <w:color w:val="74B5E4" w:themeColor="accent2" w:themeTint="99"/>
        </w:rPr>
        <w:t>One of the many factors affecting c</w:t>
      </w:r>
      <w:r w:rsidR="002B6BB6" w:rsidRPr="002B6BB6">
        <w:rPr>
          <w:rFonts w:cs="Arial"/>
          <w:color w:val="74B5E4" w:themeColor="accent2" w:themeTint="99"/>
        </w:rPr>
        <w:t xml:space="preserve">ognition and brain health </w:t>
      </w:r>
      <w:r>
        <w:rPr>
          <w:rFonts w:cs="Arial"/>
          <w:color w:val="74B5E4" w:themeColor="accent2" w:themeTint="99"/>
        </w:rPr>
        <w:t>is biological sex</w:t>
      </w:r>
      <w:r w:rsidR="002B6BB6" w:rsidRPr="002B6BB6">
        <w:rPr>
          <w:rFonts w:cs="Arial"/>
          <w:color w:val="74B5E4" w:themeColor="accent2" w:themeTint="99"/>
        </w:rPr>
        <w:t xml:space="preserve">, and while the exact neurobiological underpinnings have not been identified so far, it has been proposed that </w:t>
      </w:r>
      <w:r>
        <w:rPr>
          <w:rFonts w:cs="Arial"/>
          <w:color w:val="74B5E4" w:themeColor="accent2" w:themeTint="99"/>
        </w:rPr>
        <w:lastRenderedPageBreak/>
        <w:t xml:space="preserve">this </w:t>
      </w:r>
      <w:r w:rsidR="002B6BB6" w:rsidRPr="002B6BB6">
        <w:rPr>
          <w:rFonts w:cs="Arial"/>
          <w:color w:val="74B5E4" w:themeColor="accent2" w:themeTint="99"/>
        </w:rPr>
        <w:t>might be rooted in sex differences in brain connectivity</w:t>
      </w:r>
      <w:r>
        <w:rPr>
          <w:rFonts w:cs="Arial"/>
          <w:color w:val="74B5E4" w:themeColor="accent2" w:themeTint="99"/>
        </w:rPr>
        <w:t>.</w:t>
      </w:r>
      <w:r w:rsidR="002B6BB6" w:rsidRPr="002B6BB6">
        <w:rPr>
          <w:rFonts w:cs="Arial"/>
          <w:color w:val="74B5E4" w:themeColor="accent2" w:themeTint="99"/>
        </w:rPr>
        <w:t xml:space="preserve"> </w:t>
      </w:r>
      <w:r w:rsidRPr="001D0863">
        <w:rPr>
          <w:rFonts w:cs="Arial"/>
          <w:color w:val="1C6194" w:themeColor="accent2" w:themeShade="BF"/>
        </w:rPr>
        <w:t xml:space="preserve">Previous research has demonstrated that women exhibit more interhemispheric </w:t>
      </w:r>
      <w:r>
        <w:rPr>
          <w:rFonts w:cs="Arial"/>
          <w:color w:val="1C6194" w:themeColor="accent2" w:themeShade="BF"/>
        </w:rPr>
        <w:t xml:space="preserve">white matter </w:t>
      </w:r>
      <w:r w:rsidRPr="001D0863">
        <w:rPr>
          <w:rFonts w:cs="Arial"/>
          <w:color w:val="1C6194" w:themeColor="accent2" w:themeShade="BF"/>
        </w:rPr>
        <w:t xml:space="preserve">connections, while men have </w:t>
      </w:r>
      <w:r>
        <w:rPr>
          <w:rFonts w:cs="Arial"/>
          <w:color w:val="1C6194" w:themeColor="accent2" w:themeShade="BF"/>
        </w:rPr>
        <w:t>a higher ratio of</w:t>
      </w:r>
      <w:r w:rsidRPr="001D0863">
        <w:rPr>
          <w:rFonts w:cs="Arial"/>
          <w:color w:val="1C6194" w:themeColor="accent2" w:themeShade="BF"/>
        </w:rPr>
        <w:t xml:space="preserve"> intrahemispheric connections.</w:t>
      </w:r>
      <w:r w:rsidRPr="001D0863">
        <w:rPr>
          <w:rFonts w:cs="Arial"/>
          <w:color w:val="74B5E4" w:themeColor="accent2" w:themeTint="99"/>
        </w:rPr>
        <w:t xml:space="preserve"> </w:t>
      </w:r>
      <w:r>
        <w:rPr>
          <w:rFonts w:cs="Arial"/>
          <w:color w:val="9966FF"/>
        </w:rPr>
        <w:t xml:space="preserve">However, </w:t>
      </w:r>
      <w:r w:rsidR="009B65B1">
        <w:rPr>
          <w:rFonts w:cs="Arial"/>
          <w:color w:val="9966FF"/>
        </w:rPr>
        <w:t xml:space="preserve">it is still unclear if/how those underlying sex differences in brain connectivity affect </w:t>
      </w:r>
      <w:r w:rsidR="009B65B1" w:rsidRPr="009B65B1">
        <w:rPr>
          <w:rFonts w:cs="Arial"/>
          <w:color w:val="9966FF"/>
        </w:rPr>
        <w:t>white matter disconnections caused by focal strokes affect brain functioning and thus, how sever</w:t>
      </w:r>
      <w:r w:rsidR="00765DFC">
        <w:rPr>
          <w:rFonts w:cs="Arial"/>
          <w:color w:val="9966FF"/>
        </w:rPr>
        <w:t>e</w:t>
      </w:r>
      <w:r w:rsidR="009B65B1" w:rsidRPr="009B65B1">
        <w:rPr>
          <w:rFonts w:cs="Arial"/>
          <w:color w:val="9966FF"/>
        </w:rPr>
        <w:t xml:space="preserve"> st</w:t>
      </w:r>
      <w:r w:rsidR="009B65B1">
        <w:rPr>
          <w:rFonts w:cs="Arial"/>
          <w:color w:val="9966FF"/>
        </w:rPr>
        <w:t>roke-induced</w:t>
      </w:r>
      <w:r w:rsidR="009B65B1" w:rsidRPr="009B65B1">
        <w:rPr>
          <w:rFonts w:cs="Arial"/>
          <w:color w:val="9966FF"/>
        </w:rPr>
        <w:t xml:space="preserve"> </w:t>
      </w:r>
      <w:r w:rsidR="00765DFC">
        <w:rPr>
          <w:rFonts w:cs="Arial"/>
          <w:color w:val="9966FF"/>
        </w:rPr>
        <w:t>syndromes, such as visuospatial neglect,</w:t>
      </w:r>
      <w:r w:rsidR="009B65B1" w:rsidRPr="009B65B1">
        <w:rPr>
          <w:rFonts w:cs="Arial"/>
          <w:color w:val="9966FF"/>
        </w:rPr>
        <w:t xml:space="preserve"> manifest.</w:t>
      </w:r>
      <w:r w:rsidR="009B65B1">
        <w:rPr>
          <w:rFonts w:cs="Arial"/>
          <w:color w:val="9966FF"/>
        </w:rPr>
        <w:t xml:space="preserve"> </w:t>
      </w:r>
      <w:r w:rsidR="009B65B1">
        <w:rPr>
          <w:rFonts w:cs="Arial"/>
          <w:color w:val="3E8853" w:themeColor="accent5"/>
        </w:rPr>
        <w:t xml:space="preserve">Here we show that while men and women do not differ in their lesion localisation after acute </w:t>
      </w:r>
      <w:r w:rsidR="00F913EA">
        <w:rPr>
          <w:rFonts w:cs="Arial"/>
          <w:color w:val="3E8853" w:themeColor="accent5"/>
        </w:rPr>
        <w:t xml:space="preserve">right-hemispheric </w:t>
      </w:r>
      <w:r w:rsidR="009B65B1">
        <w:rPr>
          <w:rFonts w:cs="Arial"/>
          <w:color w:val="3E8853" w:themeColor="accent5"/>
        </w:rPr>
        <w:t xml:space="preserve">stroke, </w:t>
      </w:r>
      <w:r w:rsidR="00F913EA">
        <w:rPr>
          <w:rFonts w:cs="Arial"/>
          <w:color w:val="3E8853" w:themeColor="accent5"/>
        </w:rPr>
        <w:t>they exhibit sex-specific disconnectivity patterns.</w:t>
      </w:r>
      <w:r w:rsidR="00FB7F2A">
        <w:rPr>
          <w:rFonts w:cs="Arial"/>
          <w:color w:val="3E8853" w:themeColor="accent5"/>
        </w:rPr>
        <w:t xml:space="preserve"> </w:t>
      </w:r>
      <w:r w:rsidR="00FB7F2A">
        <w:rPr>
          <w:rFonts w:cs="Arial"/>
          <w:color w:val="FF9933"/>
        </w:rPr>
        <w:t>Using voxel-based lesion-behaviour mapping, we identified different clusters of voxels in women and men that contribute to</w:t>
      </w:r>
      <w:r w:rsidR="00765DFC">
        <w:rPr>
          <w:rFonts w:cs="Arial"/>
          <w:color w:val="FF9933"/>
        </w:rPr>
        <w:t xml:space="preserve"> neglect severity when damaged</w:t>
      </w:r>
      <w:r w:rsidR="00FB7F2A">
        <w:rPr>
          <w:rFonts w:cs="Arial"/>
          <w:color w:val="FF9933"/>
        </w:rPr>
        <w:t>.</w:t>
      </w:r>
      <w:r w:rsidR="00765DFC">
        <w:rPr>
          <w:rFonts w:cs="Arial"/>
          <w:color w:val="FF9933"/>
        </w:rPr>
        <w:t xml:space="preserve"> [Analysis] further revealed sex-specific region-to-region disconnectivity patterns, with thalamus disconnections being significantly associated with the female sex. However, there were no neglect-associated differences between the sexes in disconnectivity patterns. </w:t>
      </w:r>
      <w:r w:rsidR="00765DFC">
        <w:rPr>
          <w:rFonts w:cs="Arial"/>
          <w:color w:val="990033"/>
        </w:rPr>
        <w:t>Our findings imply that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71B00314"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00272B66">
        <w:fldChar w:fldCharType="begin"/>
      </w:r>
      <w:r w:rsidR="00272B66">
        <w:instrText xml:space="preserve"> HYPERLINK \l "choleris2018" </w:instrText>
      </w:r>
      <w:r w:rsidR="00272B66">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272B66">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&amp; </w:t>
      </w:r>
      <w:hyperlink w:anchor="hyde2016" w:history="1">
        <w:r w:rsidRPr="001D330E">
          <w:rPr>
            <w:rStyle w:val="Hyperlink"/>
            <w:rFonts w:ascii="Ebrima" w:hAnsi="Ebrima"/>
          </w:rPr>
          <w:t>2016</w:t>
        </w:r>
      </w:hyperlink>
      <w:r w:rsidRPr="009B1762">
        <w:t xml:space="preserve">; </w:t>
      </w:r>
      <w:hyperlink w:anchor="sommer2004" w:history="1">
        <w:proofErr w:type="spellStart"/>
        <w:r w:rsidRPr="001D330E">
          <w:rPr>
            <w:rStyle w:val="Hyperlink"/>
            <w:rFonts w:ascii="Ebrima" w:hAnsi="Ebrima"/>
          </w:rPr>
          <w:t>Sommer</w:t>
        </w:r>
        <w:proofErr w:type="spellEnd"/>
        <w:r w:rsidRPr="001D330E">
          <w:rPr>
            <w:rStyle w:val="Hyperlink"/>
            <w:rFonts w:ascii="Ebrima" w:hAnsi="Ebrima"/>
          </w:rPr>
          <w:t xml:space="preserve">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272B66">
        <w:fldChar w:fldCharType="begin"/>
      </w:r>
      <w:r w:rsidR="00272B66">
        <w:instrText xml:space="preserve"> HYPERLINK \l "ceci2009" </w:instrText>
      </w:r>
      <w:r w:rsidR="00272B66">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272B66">
        <w:rPr>
          <w:rStyle w:val="Hyperlink"/>
          <w:rFonts w:ascii="Ebrima" w:hAnsi="Ebrima"/>
        </w:rPr>
        <w:fldChar w:fldCharType="end"/>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272B66">
        <w:fldChar w:fldCharType="begin"/>
      </w:r>
      <w:r w:rsidR="00272B66">
        <w:instrText xml:space="preserve"> HYPERLINK \l "choleris2018" </w:instrText>
      </w:r>
      <w:r w:rsidR="00272B66">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272B66">
        <w:rPr>
          <w:rStyle w:val="Hyperlink"/>
          <w:rFonts w:ascii="Ebrima" w:hAnsi="Ebrima"/>
        </w:rPr>
        <w:fldChar w:fldCharType="end"/>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272B66">
        <w:fldChar w:fldCharType="begin"/>
      </w:r>
      <w:r w:rsidR="00272B66">
        <w:instrText xml:space="preserve"> HYPERLINK \l "hirnstein2019" </w:instrText>
      </w:r>
      <w:r w:rsidR="00272B66">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272B66">
        <w:rPr>
          <w:rStyle w:val="Hyperlink"/>
          <w:rFonts w:ascii="Ebrima" w:hAnsi="Ebrima"/>
        </w:rPr>
        <w:fldChar w:fldCharType="end"/>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272B66">
        <w:fldChar w:fldCharType="begin"/>
      </w:r>
      <w:r w:rsidR="00272B66">
        <w:instrText xml:space="preserve"> HYPERLINK \l "ingalhalikar2013" </w:instrText>
      </w:r>
      <w:r w:rsidR="00272B66">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272B66">
        <w:rPr>
          <w:rStyle w:val="Hyperlink"/>
          <w:rFonts w:ascii="Ebrima" w:hAnsi="Ebrima"/>
        </w:rPr>
        <w:fldChar w:fldCharType="end"/>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4D7D8A">
        <w:rPr>
          <w:color w:val="7F7F7F" w:themeColor="text1" w:themeTint="80"/>
        </w:rPr>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20514D29"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w:t>
      </w:r>
      <w:r w:rsidRPr="009B1762">
        <w:lastRenderedPageBreak/>
        <w:t xml:space="preserve">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B1762">
        <w:rPr>
          <w:color w:val="7F7F7F" w:themeColor="text1" w:themeTint="80"/>
        </w:rPr>
        <w:t xml:space="preserve">; </w:t>
      </w:r>
      <w:hyperlink w:anchor="allen03" w:history="1">
        <w:r w:rsidRPr="0048723D">
          <w:rPr>
            <w:rStyle w:val="Hyperlink"/>
            <w:rFonts w:ascii="Ebrima" w:hAnsi="Ebrima"/>
          </w:rPr>
          <w:t>Allen et al., 2003</w:t>
        </w:r>
      </w:hyperlink>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FB2910">
        <w:rPr>
          <w:color w:val="7F7F7F" w:themeColor="text1" w:themeTint="80"/>
        </w:rPr>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272B66">
        <w:fldChar w:fldCharType="begin"/>
      </w:r>
      <w:r w:rsidR="00272B66">
        <w:instrText xml:space="preserve"> HYPERLINK \l "boespflug2011" </w:instrText>
      </w:r>
      <w:r w:rsidR="00272B66">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272B66">
        <w:rPr>
          <w:rStyle w:val="Hyperlink"/>
          <w:rFonts w:ascii="Ebrima" w:hAnsi="Ebrima"/>
        </w:rPr>
        <w:fldChar w:fldCharType="end"/>
      </w:r>
      <w:r w:rsidRPr="009B1762">
        <w:rPr>
          <w:color w:val="7F7F7F" w:themeColor="text1" w:themeTint="80"/>
        </w:rPr>
        <w:t xml:space="preserve">; </w:t>
      </w:r>
      <w:hyperlink w:anchor="kanaan2012" w:history="1">
        <w:proofErr w:type="spellStart"/>
        <w:r w:rsidRPr="0048723D">
          <w:rPr>
            <w:rStyle w:val="Hyperlink"/>
            <w:rFonts w:ascii="Ebrima" w:hAnsi="Ebrima"/>
          </w:rPr>
          <w:t>Kanaan</w:t>
        </w:r>
        <w:proofErr w:type="spellEnd"/>
        <w:r w:rsidRPr="0048723D">
          <w:rPr>
            <w:rStyle w:val="Hyperlink"/>
            <w:rFonts w:ascii="Ebrima" w:hAnsi="Ebrima"/>
          </w:rPr>
          <w:t xml:space="preserve"> et al., 2012</w:t>
        </w:r>
      </w:hyperlink>
      <w:r w:rsidRPr="009B1762">
        <w:rPr>
          <w:color w:val="7F7F7F" w:themeColor="text1" w:themeTint="80"/>
        </w:rPr>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w:t>
      </w:r>
      <w:proofErr w:type="gramStart"/>
      <w:r w:rsidRPr="00BB08AB">
        <w:t xml:space="preserve">is </w:t>
      </w:r>
      <w:r w:rsidRPr="009B1762">
        <w:t>argued</w:t>
      </w:r>
      <w:proofErr w:type="gramEnd"/>
      <w:r w:rsidRPr="009B1762">
        <w:t xml:space="preserve"> that those sex differences in structural hemispheric asymmetry may give rise to differences in functional lateralisation (</w:t>
      </w:r>
      <w:proofErr w:type="spellStart"/>
      <w:r w:rsidR="00272B66">
        <w:fldChar w:fldCharType="begin"/>
      </w:r>
      <w:r w:rsidR="00272B66">
        <w:instrText xml:space="preserve"> HYPERLINK \l "grabowska2017" </w:instrText>
      </w:r>
      <w:r w:rsidR="00272B66">
        <w:fldChar w:fldCharType="separate"/>
      </w:r>
      <w:r w:rsidRPr="0048723D">
        <w:rPr>
          <w:rStyle w:val="Hyperlink"/>
          <w:rFonts w:ascii="Ebrima" w:hAnsi="Ebrima"/>
        </w:rPr>
        <w:t>Grabowska</w:t>
      </w:r>
      <w:proofErr w:type="spellEnd"/>
      <w:r w:rsidRPr="0048723D">
        <w:rPr>
          <w:rStyle w:val="Hyperlink"/>
          <w:rFonts w:ascii="Ebrima" w:hAnsi="Ebrima"/>
        </w:rPr>
        <w:t>, 2017</w:t>
      </w:r>
      <w:r w:rsidR="00272B66">
        <w:rPr>
          <w:rStyle w:val="Hyperlink"/>
          <w:rFonts w:ascii="Ebrima" w:hAnsi="Ebrima"/>
        </w:rPr>
        <w:fldChar w:fldCharType="end"/>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kovalev2003" w:history="1">
        <w:proofErr w:type="spellStart"/>
        <w:r w:rsidRPr="0048723D">
          <w:rPr>
            <w:rStyle w:val="Hyperlink"/>
            <w:rFonts w:ascii="Ebrima" w:hAnsi="Ebrima"/>
          </w:rPr>
          <w:t>Kovalev</w:t>
        </w:r>
        <w:proofErr w:type="spellEnd"/>
        <w:r w:rsidRPr="0048723D">
          <w:rPr>
            <w:rStyle w:val="Hyperlink"/>
            <w:rFonts w:ascii="Ebrima" w:hAnsi="Ebrima"/>
          </w:rPr>
          <w:t xml:space="preserve">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2F9C1AA6" w:rsidR="00546BD9" w:rsidRPr="009B1762" w:rsidRDefault="00546BD9" w:rsidP="00CE0083">
      <w:pPr>
        <w:spacing w:line="276" w:lineRule="auto"/>
      </w:pPr>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00272B66">
        <w:fldChar w:fldCharType="begin"/>
      </w:r>
      <w:r w:rsidR="00272B66">
        <w:instrText xml:space="preserve"> HYPERLI</w:instrText>
      </w:r>
      <w:r w:rsidR="00272B66">
        <w:instrText xml:space="preserve">NK \l "hausmann2016" </w:instrText>
      </w:r>
      <w:r w:rsidR="00272B66">
        <w:fldChar w:fldCharType="separate"/>
      </w:r>
      <w:r w:rsidRPr="0048723D">
        <w:rPr>
          <w:rStyle w:val="Hyperlink"/>
          <w:rFonts w:ascii="Ebrima" w:hAnsi="Ebrima"/>
        </w:rPr>
        <w:t>Hausmann</w:t>
      </w:r>
      <w:proofErr w:type="spellEnd"/>
      <w:r w:rsidRPr="0048723D">
        <w:rPr>
          <w:rStyle w:val="Hyperlink"/>
          <w:rFonts w:ascii="Ebrima" w:hAnsi="Ebrima"/>
        </w:rPr>
        <w:t>, 2016</w:t>
      </w:r>
      <w:r w:rsidR="00272B66">
        <w:rPr>
          <w:rStyle w:val="Hyperlink"/>
          <w:rFonts w:ascii="Ebrima" w:hAnsi="Ebrima"/>
        </w:rPr>
        <w:fldChar w:fldCharType="end"/>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Well-known examples are the left lateralisation of language and the right lateralisation of visuospatial processing (</w:t>
      </w:r>
      <w:proofErr w:type="spellStart"/>
      <w:r w:rsidR="00272B66">
        <w:fldChar w:fldCharType="begin"/>
      </w:r>
      <w:r w:rsidR="00272B66">
        <w:instrText xml:space="preserve"> HYPERLINK \l "hausmann2016" </w:instrText>
      </w:r>
      <w:r w:rsidR="00272B66">
        <w:fldChar w:fldCharType="separate"/>
      </w:r>
      <w:r w:rsidRPr="0048723D">
        <w:rPr>
          <w:rStyle w:val="Hyperlink"/>
          <w:rFonts w:ascii="Ebrima" w:hAnsi="Ebrima"/>
        </w:rPr>
        <w:t>Hausmann</w:t>
      </w:r>
      <w:proofErr w:type="spellEnd"/>
      <w:r w:rsidRPr="0048723D">
        <w:rPr>
          <w:rStyle w:val="Hyperlink"/>
          <w:rFonts w:ascii="Ebrima" w:hAnsi="Ebrima"/>
        </w:rPr>
        <w:t>, 2016</w:t>
      </w:r>
      <w:r w:rsidR="00272B66">
        <w:rPr>
          <w:rStyle w:val="Hyperlink"/>
          <w:rFonts w:ascii="Ebrima" w:hAnsi="Ebrima"/>
        </w:rPr>
        <w:fldChar w:fldCharType="end"/>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82BB93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possess increased levels of lateralisation with more pronounced intrahemispheric connections, </w:t>
      </w:r>
      <w:r w:rsidRPr="00EB124C">
        <w:lastRenderedPageBreak/>
        <w:t>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B1762">
        <w:rPr>
          <w:color w:val="7F7F7F" w:themeColor="text1" w:themeTint="80"/>
        </w:rPr>
        <w:t xml:space="preserve">; </w:t>
      </w:r>
      <w:hyperlink w:anchor="grabowska2017" w:history="1">
        <w:proofErr w:type="spellStart"/>
        <w:r w:rsidRPr="0048723D">
          <w:rPr>
            <w:rStyle w:val="Hyperlink"/>
            <w:rFonts w:ascii="Ebrima" w:hAnsi="Ebrima"/>
          </w:rPr>
          <w:t>Grabowska</w:t>
        </w:r>
        <w:proofErr w:type="spellEnd"/>
        <w:r w:rsidRPr="0048723D">
          <w:rPr>
            <w:rStyle w:val="Hyperlink"/>
            <w:rFonts w:ascii="Ebrima" w:hAnsi="Ebrima"/>
          </w:rPr>
          <w:t>, 2017</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kimurahampson1994" w:history="1">
        <w:r w:rsidRPr="0048723D">
          <w:rPr>
            <w:rStyle w:val="Hyperlink"/>
            <w:rFonts w:ascii="Ebrima" w:hAnsi="Ebrima"/>
          </w:rPr>
          <w:t>Kimura &amp; Hampson, 1994</w:t>
        </w:r>
      </w:hyperlink>
      <w:r w:rsidRPr="009B1762">
        <w:t>).</w:t>
      </w:r>
    </w:p>
    <w:p w14:paraId="5EFA4056" w14:textId="14865F06" w:rsidR="00546BD9" w:rsidRPr="009B1762" w:rsidRDefault="00546BD9" w:rsidP="00CE0083">
      <w:pPr>
        <w:spacing w:line="276" w:lineRule="auto"/>
      </w:pPr>
      <w:r w:rsidRPr="009B1762">
        <w:t>Sex hormones, such as oestradiol, progesterone, and testosterone, have been shown to be able to alter neuronal excitability (</w:t>
      </w:r>
      <w:proofErr w:type="spellStart"/>
      <w:r w:rsidR="00272B66">
        <w:fldChar w:fldCharType="begin"/>
      </w:r>
      <w:r w:rsidR="00272B66">
        <w:instrText xml:space="preserve"> HYPERLINK \l "hausmann2016" </w:instrText>
      </w:r>
      <w:r w:rsidR="00272B66">
        <w:fldChar w:fldCharType="separate"/>
      </w:r>
      <w:r w:rsidRPr="0048723D">
        <w:rPr>
          <w:rStyle w:val="Hyperlink"/>
          <w:rFonts w:ascii="Ebrima" w:hAnsi="Ebrima"/>
        </w:rPr>
        <w:t>Hausmann</w:t>
      </w:r>
      <w:proofErr w:type="spellEnd"/>
      <w:r w:rsidRPr="0048723D">
        <w:rPr>
          <w:rStyle w:val="Hyperlink"/>
          <w:rFonts w:ascii="Ebrima" w:hAnsi="Ebrima"/>
        </w:rPr>
        <w:t>, 2016</w:t>
      </w:r>
      <w:r w:rsidR="00272B66">
        <w:rPr>
          <w:rStyle w:val="Hyperlink"/>
          <w:rFonts w:ascii="Ebrima" w:hAnsi="Ebrima"/>
        </w:rPr>
        <w:fldChar w:fldCharType="end"/>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B1762">
        <w:rPr>
          <w:color w:val="7F7F7F" w:themeColor="text1" w:themeTint="80"/>
        </w:rPr>
        <w:t xml:space="preserve">; </w:t>
      </w:r>
      <w:hyperlink w:anchor="hausmann2005" w:history="1">
        <w:proofErr w:type="spellStart"/>
        <w:r w:rsidRPr="0048723D">
          <w:rPr>
            <w:rStyle w:val="Hyperlink"/>
            <w:rFonts w:ascii="Ebrima" w:hAnsi="Ebrima"/>
          </w:rPr>
          <w:t>Hausmann</w:t>
        </w:r>
        <w:proofErr w:type="spellEnd"/>
        <w:r w:rsidRPr="0048723D">
          <w:rPr>
            <w:rStyle w:val="Hyperlink"/>
            <w:rFonts w:ascii="Ebrima" w:hAnsi="Ebrima"/>
          </w:rPr>
          <w:t>, 2005</w:t>
        </w:r>
      </w:hyperlink>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B1762">
        <w:rPr>
          <w:color w:val="7F7F7F" w:themeColor="text1" w:themeTint="80"/>
        </w:rPr>
        <w:t xml:space="preserve">; </w:t>
      </w:r>
      <w:hyperlink w:anchor="wisniewski1998" w:history="1">
        <w:r w:rsidRPr="0048723D">
          <w:rPr>
            <w:rStyle w:val="Hyperlink"/>
            <w:rFonts w:ascii="Ebrima" w:hAnsi="Ebrima"/>
          </w:rPr>
          <w:t>Wisniewski, 1998</w:t>
        </w:r>
      </w:hyperlink>
      <w:r w:rsidRPr="009B1762">
        <w:t xml:space="preserve">). Studies have established that lateralisation is stable over time in men, as well as in post-menopausal women. Further, there is evidence that high levels of progesterone and oestradiol during the </w:t>
      </w:r>
      <w:proofErr w:type="spellStart"/>
      <w:r w:rsidRPr="009B1762">
        <w:t>midluteal</w:t>
      </w:r>
      <w:proofErr w:type="spellEnd"/>
      <w:r w:rsidRPr="009B1762">
        <w:t xml:space="preserve"> phase may down-regulate interhemispheric interactions and thus, further decrease lateralisation, whereas increased levels of functional lateralisation were found during the menses when levels of oestradiol and progesterone are the lowest (</w:t>
      </w:r>
      <w:proofErr w:type="spellStart"/>
      <w:r w:rsidR="00272B66">
        <w:fldChar w:fldCharType="begin"/>
      </w:r>
      <w:r w:rsidR="00272B66">
        <w:instrText xml:space="preserve"> HYPERLINK \l "bibawi1995" </w:instrText>
      </w:r>
      <w:r w:rsidR="00272B66">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272B66">
        <w:rPr>
          <w:rStyle w:val="Hyperlink"/>
          <w:rFonts w:ascii="Ebrima" w:hAnsi="Ebrima"/>
        </w:rPr>
        <w:fldChar w:fldCharType="end"/>
      </w:r>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B1762">
        <w:rPr>
          <w:color w:val="7F7F7F" w:themeColor="text1" w:themeTint="80"/>
        </w:rPr>
        <w:t xml:space="preserve">; </w:t>
      </w:r>
      <w:hyperlink w:anchor="hausmanngüntürkün2000" w:history="1">
        <w:proofErr w:type="spellStart"/>
        <w:r w:rsidRPr="0048723D">
          <w:rPr>
            <w:rStyle w:val="Hyperlink"/>
            <w:rFonts w:ascii="Ebrima" w:hAnsi="Ebrima"/>
          </w:rPr>
          <w:t>Hausmann</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proofErr w:type="spellStart"/>
        <w:r w:rsidRPr="005A0C89">
          <w:rPr>
            <w:rStyle w:val="Hyperlink"/>
            <w:rFonts w:ascii="Ebrima" w:hAnsi="Ebrima"/>
          </w:rPr>
          <w:t>Katan</w:t>
        </w:r>
        <w:proofErr w:type="spellEnd"/>
        <w:r w:rsidRPr="005A0C89">
          <w:rPr>
            <w:rStyle w:val="Hyperlink"/>
            <w:rFonts w:ascii="Ebrima" w:hAnsi="Ebrima"/>
          </w:rPr>
          <w:t xml:space="preserve">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272B66">
        <w:fldChar w:fldCharType="begin"/>
      </w:r>
      <w:r w:rsidR="00272B66">
        <w:instrText xml:space="preserve"> HYPERLINK \l "feigin2021" </w:instrText>
      </w:r>
      <w:r w:rsidR="00272B66">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272B66">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proofErr w:type="spellStart"/>
      <w:r w:rsidR="00272B66">
        <w:fldChar w:fldCharType="begin"/>
      </w:r>
      <w:r w:rsidR="00272B66">
        <w:instrText xml:space="preserve"> HYPERLINK \l "giroud2017" </w:instrText>
      </w:r>
      <w:r w:rsidR="00272B66">
        <w:fldChar w:fldCharType="separate"/>
      </w:r>
      <w:r w:rsidRPr="005A0C89">
        <w:rPr>
          <w:rStyle w:val="Hyperlink"/>
          <w:rFonts w:ascii="Ebrima" w:hAnsi="Ebrima"/>
        </w:rPr>
        <w:t>Giroud</w:t>
      </w:r>
      <w:proofErr w:type="spellEnd"/>
      <w:r w:rsidRPr="005A0C89">
        <w:rPr>
          <w:rStyle w:val="Hyperlink"/>
          <w:rFonts w:ascii="Ebrima" w:hAnsi="Ebrima"/>
        </w:rPr>
        <w:t xml:space="preserve"> et al., 2017</w:t>
      </w:r>
      <w:r w:rsidR="00272B66">
        <w:rPr>
          <w:rStyle w:val="Hyperlink"/>
          <w:rFonts w:ascii="Ebrima" w:hAnsi="Ebrima"/>
        </w:rPr>
        <w:fldChar w:fldCharType="end"/>
      </w:r>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442A178"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(2009)</w:t>
        </w:r>
      </w:hyperlink>
      <w:r w:rsidRPr="00250B3C">
        <w:rPr>
          <w:rFonts w:cs="Arial"/>
        </w:rPr>
        <w:t xml:space="preserve"> concluded that women are on average 4 years older than men are when suffering their first ischemic stroke.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proofErr w:type="spellStart"/>
      <w:r w:rsidR="00272B66">
        <w:fldChar w:fldCharType="begin"/>
      </w:r>
      <w:r w:rsidR="00272B66">
        <w:instrText xml:space="preserve"> HYPERLINK \l "appelros2009" </w:instrText>
      </w:r>
      <w:r w:rsidR="00272B66">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272B66">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5AAEBC44" w:rsidR="00546BD9" w:rsidRPr="00250B3C" w:rsidRDefault="00546BD9" w:rsidP="00CE0083">
      <w:pPr>
        <w:spacing w:after="120" w:line="276" w:lineRule="auto"/>
        <w:rPr>
          <w:rFonts w:cs="Arial"/>
        </w:rPr>
      </w:pPr>
      <w:r w:rsidRPr="00250B3C">
        <w:rPr>
          <w:rFonts w:cs="Arial"/>
        </w:rPr>
        <w:t xml:space="preserve">In a large-scale study, </w:t>
      </w:r>
      <w:hyperlink w:anchor="bonkhoff2021" w:history="1">
        <w:r w:rsidRPr="005A0C89">
          <w:rPr>
            <w:rStyle w:val="Hyperlink"/>
            <w:rFonts w:ascii="Ebrima" w:hAnsi="Ebrima" w:cs="Arial"/>
          </w:rPr>
          <w:t>Bonkhoff et al. (2021)</w:t>
        </w:r>
      </w:hyperlink>
      <w:r w:rsidRPr="00F371C5">
        <w:rPr>
          <w:rFonts w:cs="Arial"/>
          <w:color w:val="7F7F7F" w:themeColor="text1" w:themeTint="80"/>
        </w:rPr>
        <w:t xml:space="preserve">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w:t>
      </w:r>
      <w:proofErr w:type="spellStart"/>
      <w:r w:rsidRPr="00250B3C">
        <w:rPr>
          <w:rFonts w:cs="Arial"/>
        </w:rPr>
        <w:t>occipitofrontal</w:t>
      </w:r>
      <w:proofErr w:type="spellEnd"/>
      <w:r w:rsidRPr="00250B3C">
        <w:rPr>
          <w:rFonts w:cs="Arial"/>
        </w:rPr>
        <w:t xml:space="preserve"> fasciculus, superior longitudinal fasciculus, corticospinal tract, and anterior thalamic radiation also explained higher stroke severity. This is in line with the findings of </w:t>
      </w:r>
      <w:hyperlink w:anchor="wu2015" w:history="1">
        <w:r w:rsidRPr="005A0C89">
          <w:rPr>
            <w:rStyle w:val="Hyperlink"/>
            <w:rFonts w:ascii="Ebrima" w:hAnsi="Ebrima" w:cs="Arial"/>
          </w:rPr>
          <w:t>Wu et al. (2015)</w:t>
        </w:r>
      </w:hyperlink>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3C1E76E3"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r w:rsidRPr="00250B3C">
        <w:rPr>
          <w:rFonts w:cs="Arial"/>
        </w:rPr>
        <w:t xml:space="preserve"> </w:t>
      </w:r>
    </w:p>
    <w:p w14:paraId="477CDD02" w14:textId="7452ABE2"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272B66">
        <w:fldChar w:fldCharType="begin"/>
      </w:r>
      <w:r w:rsidR="00272B66">
        <w:instrText xml:space="preserve"> HYPERLINK \l "koellhoffermccullough2012" </w:instrText>
      </w:r>
      <w:r w:rsidR="00272B66">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272B66">
        <w:rPr>
          <w:rStyle w:val="Hyperlink"/>
          <w:rFonts w:ascii="Ebrima" w:hAnsi="Ebrima" w:cs="Arial"/>
        </w:rPr>
        <w:fldChar w:fldCharType="end"/>
      </w:r>
      <w:r w:rsidR="00546BD9" w:rsidRPr="00264207">
        <w:rPr>
          <w:rFonts w:cs="Arial"/>
        </w:rPr>
        <w:t xml:space="preserve">; </w:t>
      </w:r>
      <w:r w:rsidR="00546BD9" w:rsidRPr="00C01DC7">
        <w:rPr>
          <w:rFonts w:cs="Arial"/>
          <w:color w:val="7F7F7F" w:themeColor="text1" w:themeTint="80"/>
          <w:highlight w:val="yellow"/>
        </w:rPr>
        <w:t>Li et al., 2005</w:t>
      </w:r>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proofErr w:type="spellStart"/>
      <w:r w:rsidRPr="00F371C5">
        <w:rPr>
          <w:rFonts w:cs="Arial"/>
          <w:color w:val="7F7F7F" w:themeColor="text1" w:themeTint="80"/>
          <w:lang w:val="en-US"/>
        </w:rPr>
        <w:t>Karnath</w:t>
      </w:r>
      <w:proofErr w:type="spellEnd"/>
      <w:r w:rsidRPr="00F371C5">
        <w:rPr>
          <w:rFonts w:cs="Arial"/>
          <w:color w:val="7F7F7F" w:themeColor="text1" w:themeTint="80"/>
          <w:lang w:val="en-US"/>
        </w:rPr>
        <w:t xml:space="preserve">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w:t>
      </w:r>
      <w:proofErr w:type="spellStart"/>
      <w:r w:rsidRPr="00250B3C">
        <w:t>heterogenous</w:t>
      </w:r>
      <w:proofErr w:type="spellEnd"/>
      <w:r w:rsidRPr="00250B3C">
        <w:t xml:space="preserve">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Fetter, 1995</w:t>
      </w:r>
      <w:r w:rsidRPr="00250B3C">
        <w:t xml:space="preserve">). At the same time, patients have difficulties in orienting towards the </w:t>
      </w:r>
      <w:proofErr w:type="spellStart"/>
      <w:r w:rsidRPr="00250B3C">
        <w:t>contralesional</w:t>
      </w:r>
      <w:proofErr w:type="spellEnd"/>
      <w:r w:rsidRPr="00250B3C">
        <w:t xml:space="preserve"> side and will typically ignore information located there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proofErr w:type="spellStart"/>
      <w:r w:rsidRPr="00F371C5">
        <w:rPr>
          <w:color w:val="7F7F7F" w:themeColor="text1" w:themeTint="80"/>
        </w:rPr>
        <w:t>Karnath</w:t>
      </w:r>
      <w:proofErr w:type="spellEnd"/>
      <w:r w:rsidRPr="00F371C5">
        <w:rPr>
          <w:color w:val="7F7F7F" w:themeColor="text1" w:themeTint="80"/>
        </w:rPr>
        <w:t>, 2015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proofErr w:type="spellStart"/>
      <w:r w:rsidR="00B10987" w:rsidRPr="00B10987">
        <w:rPr>
          <w:color w:val="7F7F7F" w:themeColor="text1" w:themeTint="80"/>
        </w:rPr>
        <w:t>Karnath</w:t>
      </w:r>
      <w:proofErr w:type="spellEnd"/>
      <w:r w:rsidR="00B10987" w:rsidRPr="00B10987">
        <w:rPr>
          <w:color w:val="7F7F7F" w:themeColor="text1" w:themeTint="80"/>
        </w:rPr>
        <w:t xml:space="preserve">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proofErr w:type="spellStart"/>
      <w:r w:rsidRPr="00F371C5">
        <w:rPr>
          <w:color w:val="7F7F7F" w:themeColor="text1" w:themeTint="80"/>
        </w:rPr>
        <w:t>Heilman</w:t>
      </w:r>
      <w:proofErr w:type="spellEnd"/>
      <w:r w:rsidRPr="00F371C5">
        <w:rPr>
          <w:color w:val="7F7F7F" w:themeColor="text1" w:themeTint="80"/>
        </w:rPr>
        <w:t xml:space="preserve">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w:t>
      </w:r>
      <w:r w:rsidRPr="00250B3C">
        <w:rPr>
          <w:strike/>
        </w:rPr>
        <w:t xml:space="preserve"> </w:t>
      </w:r>
    </w:p>
    <w:p w14:paraId="3EF81942" w14:textId="0D6C33FD"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C01DC7">
        <w:rPr>
          <w:color w:val="7F7F7F" w:themeColor="text1" w:themeTint="80"/>
        </w:rPr>
        <w:t>Hammerbeck</w:t>
      </w:r>
      <w:proofErr w:type="spellEnd"/>
      <w:r w:rsidRPr="00C01DC7">
        <w:rPr>
          <w:color w:val="7F7F7F" w:themeColor="text1" w:themeTint="80"/>
        </w:rPr>
        <w:t xml:space="preserve"> et al. (2019)</w:t>
      </w:r>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244C5DC" w:rsidR="00546BD9" w:rsidRPr="00250B3C" w:rsidRDefault="00546BD9" w:rsidP="00546BD9">
      <w:pPr>
        <w:spacing w:after="120" w:line="276" w:lineRule="auto"/>
      </w:pPr>
      <w:r w:rsidRPr="00250B3C">
        <w:t xml:space="preserve">Further, those behavioural core symptoms 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2C5F2E" w:rsidRPr="00F371C5">
        <w:rPr>
          <w:color w:val="7F7F7F" w:themeColor="text1" w:themeTint="80"/>
        </w:rPr>
        <w:t>Beschin</w:t>
      </w:r>
      <w:proofErr w:type="spellEnd"/>
      <w:r w:rsidR="002C5F2E" w:rsidRPr="00F371C5">
        <w:rPr>
          <w:color w:val="7F7F7F" w:themeColor="text1" w:themeTint="80"/>
        </w:rPr>
        <w:t xml:space="preserve"> et al., 1997</w:t>
      </w:r>
      <w:r w:rsidR="002C5F2E" w:rsidRPr="00250B3C">
        <w:t xml:space="preserve">;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Though the symptoms may be alleviated or overcome for a short period of time, this requires top-down (e.g., verbal request) or bottom-up (e.g., visual cues) input, as often times patients are not aware of their deficit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Given the great heterogeneity of clinical symptoms, it is common that many </w:t>
      </w:r>
      <w:r w:rsidRPr="00250B3C">
        <w:lastRenderedPageBreak/>
        <w:t>patients show neglect in 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w:t>
      </w:r>
      <w:proofErr w:type="spellStart"/>
      <w:r>
        <w:t>perisylvian</w:t>
      </w:r>
      <w:proofErr w:type="spellEnd"/>
      <w:r>
        <w:t xml:space="preserve"> network – including </w:t>
      </w:r>
      <w:r w:rsidRPr="00250B3C">
        <w:t xml:space="preserve">the </w:t>
      </w:r>
      <w:proofErr w:type="spellStart"/>
      <w:r w:rsidRPr="00250B3C">
        <w:t>temporo</w:t>
      </w:r>
      <w:proofErr w:type="spellEnd"/>
      <w:r w:rsidRPr="00250B3C">
        <w:t>-parietal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proofErr w:type="spellStart"/>
      <w:r w:rsidRPr="00B75B6A">
        <w:rPr>
          <w:color w:val="7F7F7F" w:themeColor="text1" w:themeTint="80"/>
        </w:rPr>
        <w:t>Karnath</w:t>
      </w:r>
      <w:proofErr w:type="spellEnd"/>
      <w:r w:rsidRPr="00B75B6A">
        <w:rPr>
          <w:color w:val="7F7F7F" w:themeColor="text1" w:themeTint="80"/>
        </w:rPr>
        <w:t>, 2012</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&amp; </w:t>
      </w:r>
      <w:proofErr w:type="spellStart"/>
      <w:r w:rsidRPr="00B75B6A">
        <w:rPr>
          <w:color w:val="7F7F7F" w:themeColor="text1" w:themeTint="80"/>
        </w:rPr>
        <w:t>Rorden</w:t>
      </w:r>
      <w:proofErr w:type="spellEnd"/>
      <w:r w:rsidRPr="00B75B6A">
        <w:rPr>
          <w:color w:val="7F7F7F" w:themeColor="text1" w:themeTint="80"/>
        </w:rPr>
        <w:t>, 2012</w:t>
      </w:r>
      <w:r w:rsidRPr="00250B3C">
        <w:t>). Other notable cortical regions that have been implicated in neglect are the posterior parietal cortex, inferior frontal cortex, angular gyrus</w:t>
      </w:r>
      <w:r>
        <w:t xml:space="preserve">, and </w:t>
      </w:r>
      <w:r w:rsidRPr="00250B3C">
        <w:t>supramarginal gyrus (</w:t>
      </w:r>
      <w:proofErr w:type="spellStart"/>
      <w:r w:rsidRPr="00B75B6A">
        <w:rPr>
          <w:color w:val="7F7F7F" w:themeColor="text1" w:themeTint="80"/>
        </w:rPr>
        <w:t>Buxbaum</w:t>
      </w:r>
      <w:proofErr w:type="spellEnd"/>
      <w:r w:rsidRPr="00B75B6A">
        <w:rPr>
          <w:color w:val="7F7F7F" w:themeColor="text1" w:themeTint="80"/>
        </w:rPr>
        <w:t xml:space="preserve">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Hillis</w:t>
      </w:r>
      <w:proofErr w:type="spellEnd"/>
      <w:r w:rsidRPr="00B75B6A">
        <w:rPr>
          <w:color w:val="7F7F7F" w:themeColor="text1" w:themeTint="80"/>
        </w:rPr>
        <w:t xml:space="preserve">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 xml:space="preserve">owever, it is hypothesised that not the lesion to those regions themselves causes neglect, but rather that the disorder emerges from the long-range effects of reduced functionality in the </w:t>
      </w:r>
      <w:proofErr w:type="spellStart"/>
      <w:r w:rsidRPr="00250B3C">
        <w:rPr>
          <w:bCs/>
        </w:rPr>
        <w:t>perisylvian</w:t>
      </w:r>
      <w:proofErr w:type="spellEnd"/>
      <w:r w:rsidRPr="00250B3C">
        <w:rPr>
          <w:bCs/>
        </w:rPr>
        <w:t xml:space="preserve"> network (</w:t>
      </w:r>
      <w:r w:rsidRPr="00B75B6A">
        <w:rPr>
          <w:bCs/>
          <w:color w:val="7F7F7F" w:themeColor="text1" w:themeTint="80"/>
        </w:rPr>
        <w:t>He et al., 2007</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2012</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1D2DE9B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proofErr w:type="spellStart"/>
      <w:r w:rsidRPr="00B75B6A">
        <w:rPr>
          <w:bCs/>
          <w:color w:val="7F7F7F" w:themeColor="text1" w:themeTint="80"/>
        </w:rPr>
        <w:t>Saxena</w:t>
      </w:r>
      <w:proofErr w:type="spellEnd"/>
      <w:r w:rsidRPr="00B75B6A">
        <w:rPr>
          <w:bCs/>
          <w:color w:val="7F7F7F" w:themeColor="text1" w:themeTint="80"/>
        </w:rPr>
        <w:t xml:space="preserve">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proofErr w:type="spellStart"/>
      <w:r w:rsidRPr="00B75B6A">
        <w:rPr>
          <w:bCs/>
          <w:color w:val="7F7F7F" w:themeColor="text1" w:themeTint="80"/>
        </w:rPr>
        <w:t>Burcham</w:t>
      </w:r>
      <w:proofErr w:type="spellEnd"/>
      <w:r w:rsidRPr="00B75B6A">
        <w:rPr>
          <w:bCs/>
          <w:color w:val="7F7F7F" w:themeColor="text1" w:themeTint="80"/>
        </w:rPr>
        <w:t xml:space="preserve">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 xml:space="preserve">the WM fibres connecting the </w:t>
      </w:r>
      <w:proofErr w:type="spellStart"/>
      <w:r w:rsidRPr="00250B3C">
        <w:t>perisylvian</w:t>
      </w:r>
      <w:proofErr w:type="spellEnd"/>
      <w:r w:rsidRPr="00250B3C">
        <w:t xml:space="preserve">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2009</w:t>
      </w:r>
      <w:r w:rsidRPr="00250B3C">
        <w:t xml:space="preserve">; </w:t>
      </w:r>
      <w:proofErr w:type="spellStart"/>
      <w:r w:rsidRPr="00B75B6A">
        <w:rPr>
          <w:color w:val="7F7F7F" w:themeColor="text1" w:themeTint="80"/>
        </w:rPr>
        <w:t>Urbanski</w:t>
      </w:r>
      <w:proofErr w:type="spellEnd"/>
      <w:r w:rsidRPr="00B75B6A">
        <w:rPr>
          <w:color w:val="7F7F7F" w:themeColor="text1" w:themeTint="80"/>
        </w:rPr>
        <w:t xml:space="preserve"> et al., 2010</w:t>
      </w:r>
      <w:r w:rsidRPr="00250B3C">
        <w:rPr>
          <w:bCs/>
        </w:rPr>
        <w:t>). It also has been shown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w:t>
      </w:r>
      <w:proofErr w:type="spellStart"/>
      <w:r w:rsidRPr="00250B3C">
        <w:rPr>
          <w:bCs/>
        </w:rPr>
        <w:t>fronto</w:t>
      </w:r>
      <w:proofErr w:type="spellEnd"/>
      <w:r w:rsidRPr="00250B3C">
        <w:rPr>
          <w:bCs/>
        </w:rPr>
        <w:t xml:space="preserve">-parietal network </w:t>
      </w:r>
      <w:r w:rsidRPr="00250B3C">
        <w:rPr>
          <w:bCs/>
        </w:rPr>
        <w:lastRenderedPageBreak/>
        <w:t xml:space="preserve">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proofErr w:type="spellStart"/>
      <w:r w:rsidRPr="00B75B6A">
        <w:rPr>
          <w:bCs/>
          <w:color w:val="7F7F7F" w:themeColor="text1" w:themeTint="80"/>
          <w:lang w:val="en-US"/>
        </w:rPr>
        <w:t>Urbanski</w:t>
      </w:r>
      <w:proofErr w:type="spellEnd"/>
      <w:r w:rsidRPr="00B75B6A">
        <w:rPr>
          <w:bCs/>
          <w:color w:val="7F7F7F" w:themeColor="text1" w:themeTint="80"/>
          <w:lang w:val="en-US"/>
        </w:rPr>
        <w:t xml:space="preserve">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proofErr w:type="spellStart"/>
      <w:r w:rsidRPr="00B75B6A">
        <w:rPr>
          <w:bCs/>
          <w:color w:val="7F7F7F" w:themeColor="text1" w:themeTint="80"/>
        </w:rPr>
        <w:t>Saxena</w:t>
      </w:r>
      <w:proofErr w:type="spellEnd"/>
      <w:r w:rsidRPr="00B75B6A">
        <w:rPr>
          <w:bCs/>
          <w:color w:val="7F7F7F" w:themeColor="text1" w:themeTint="80"/>
        </w:rPr>
        <w:t xml:space="preserve"> et al. (2022) </w:t>
      </w:r>
      <w:r w:rsidRPr="00250B3C">
        <w:rPr>
          <w:bCs/>
        </w:rPr>
        <w:t xml:space="preserve">analysed disconnections following acute stroke and found neglect to commonly emerge from intrahemispheric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w:t>
      </w:r>
      <w:proofErr w:type="spellStart"/>
      <w:r w:rsidRPr="00250B3C">
        <w:rPr>
          <w:bCs/>
        </w:rPr>
        <w:t>perisylvian</w:t>
      </w:r>
      <w:proofErr w:type="spellEnd"/>
      <w:r w:rsidRPr="00250B3C">
        <w:rPr>
          <w:bCs/>
        </w:rPr>
        <w:t xml:space="preserve">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proofErr w:type="spellStart"/>
      <w:r w:rsidRPr="007C6958">
        <w:rPr>
          <w:bCs/>
          <w:color w:val="7F7F7F" w:themeColor="text1" w:themeTint="80"/>
        </w:rPr>
        <w:t>Saxena</w:t>
      </w:r>
      <w:proofErr w:type="spellEnd"/>
      <w:r w:rsidRPr="007C6958">
        <w:rPr>
          <w:bCs/>
          <w:color w:val="7F7F7F" w:themeColor="text1" w:themeTint="80"/>
        </w:rPr>
        <w:t xml:space="preserve"> et al. </w:t>
      </w:r>
      <w:r w:rsidRPr="00250B3C">
        <w:rPr>
          <w:bCs/>
        </w:rPr>
        <w:t xml:space="preserve">detected a strong association of neglect severity with disconnections involving the (middle) temporal cortex, as well as disconnections involving the BG – specifically, the putamen – which fits the results of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26005BC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w:t>
      </w:r>
      <w:proofErr w:type="spellStart"/>
      <w:r w:rsidRPr="00B51177">
        <w:t>diaschisis</w:t>
      </w:r>
      <w:proofErr w:type="spellEnd"/>
      <w:r w:rsidRPr="00B51177">
        <w:t xml:space="preserve">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3"/>
    <w:p w14:paraId="14DD6086" w14:textId="2AFDBA30"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2DE9D167"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w:t>
      </w:r>
      <w:r w:rsidR="00B0660B">
        <w:t xml:space="preserve"> </w:t>
      </w:r>
      <w:r w:rsidRPr="007F51A1">
        <w:t>in other words, they identified regions whose damage status contributes to stroke severity to varying degrees in men and women.</w:t>
      </w:r>
    </w:p>
    <w:p w14:paraId="43A27A66" w14:textId="25E5CC4D" w:rsidR="00CD239D" w:rsidRDefault="00546BD9" w:rsidP="00546BD9">
      <w:pPr>
        <w:spacing w:after="120" w:line="276" w:lineRule="auto"/>
      </w:pPr>
      <w:r>
        <w:t>Even though visuospatial neglect is a syndrome that</w:t>
      </w:r>
      <w:r w:rsidR="007A3B42">
        <w:t xml:space="preserve"> </w:t>
      </w:r>
      <w:r w:rsidR="003E0700">
        <w:t>is common in</w:t>
      </w:r>
      <w:r>
        <w:t xml:space="preserve">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7A3B42" w:rsidRPr="006D06CE">
        <w:rPr>
          <w:color w:val="7F7F7F" w:themeColor="text1" w:themeTint="80"/>
        </w:rPr>
        <w:t>Kleinman</w:t>
      </w:r>
      <w:proofErr w:type="spellEnd"/>
      <w:r w:rsidR="007A3B42" w:rsidRPr="006D06CE">
        <w:rPr>
          <w:color w:val="7F7F7F" w:themeColor="text1" w:themeTint="80"/>
        </w:rPr>
        <w:t xml:space="preserve">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sidRPr="00091EEA">
        <w:t>).</w:t>
      </w:r>
      <w:r w:rsidR="00584C94">
        <w:rPr>
          <w:color w:val="7F7F7F" w:themeColor="text1" w:themeTint="80"/>
        </w:rPr>
        <w:t xml:space="preserve"> </w:t>
      </w:r>
    </w:p>
    <w:p w14:paraId="7C8A641D" w14:textId="6F9FF759"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w:t>
      </w:r>
      <w:r w:rsidR="00EC34A8">
        <w:t>cf.</w:t>
      </w:r>
      <w:r w:rsidR="00B419AB">
        <w:t xml:space="preserve"> </w:t>
      </w:r>
      <w:r w:rsidR="00B419AB" w:rsidRPr="00B419AB">
        <w:rPr>
          <w:color w:val="7F7F7F" w:themeColor="text1" w:themeTint="80"/>
        </w:rPr>
        <w:t>Bonkhoff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w:t>
      </w:r>
      <w:r w:rsidR="00B419AB" w:rsidRPr="008D43CB">
        <w:t xml:space="preserve">there are differences in lesion localisation that </w:t>
      </w:r>
      <w:proofErr w:type="gramStart"/>
      <w:r w:rsidR="00B419AB" w:rsidRPr="008D43CB">
        <w:t>can be attributed</w:t>
      </w:r>
      <w:proofErr w:type="gramEnd"/>
      <w:r w:rsidR="00B419AB" w:rsidRPr="008D43CB">
        <w:t xml:space="preserve"> either purely to sex or to sex-specific differences </w:t>
      </w:r>
      <w:r w:rsidR="008D43CB" w:rsidRPr="008D43CB">
        <w:t>underlying</w:t>
      </w:r>
      <w:r w:rsidR="00B419AB" w:rsidRPr="008D43CB">
        <w:t xml:space="preserve"> neglect. Thirdly</w:t>
      </w:r>
      <w:r w:rsidR="00B419AB">
        <w:t xml:space="preserve">,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BF6972">
        <w:rPr>
          <w:color w:val="7F7F7F" w:themeColor="text1" w:themeTint="80"/>
        </w:rPr>
        <w:t xml:space="preserve">; </w:t>
      </w:r>
      <w:r w:rsidR="00BF6972">
        <w:t xml:space="preserve">for a review see </w:t>
      </w:r>
      <w:r w:rsidR="00BF6972" w:rsidRPr="00BF6972">
        <w:rPr>
          <w:color w:val="7F7F7F" w:themeColor="text1" w:themeTint="80"/>
        </w:rPr>
        <w:t>Sperber et al., 2022</w:t>
      </w:r>
      <w:r w:rsidR="00353508">
        <w:t>) to assess different disconnectivity measures based on lesion data.</w:t>
      </w:r>
      <w:r w:rsidR="002E16B8">
        <w:t xml:space="preserve"> We examined if there are any </w:t>
      </w:r>
      <w:r w:rsidR="001C7866">
        <w:t>differences in the whole-brain disconnectivity or region-to-region 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752119">
      <w:pPr>
        <w:pStyle w:val="berschrift2"/>
        <w:numPr>
          <w:ilvl w:val="0"/>
          <w:numId w:val="3"/>
        </w:numPr>
        <w:spacing w:before="0" w:after="120"/>
        <w:rPr>
          <w:b w:val="0"/>
          <w:bCs w:val="0"/>
        </w:rPr>
      </w:pPr>
      <w:bookmarkStart w:id="13" w:name="_Toc116495867"/>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6495868"/>
      <w:r w:rsidRPr="00EA784A">
        <w:t>Patient Sample</w:t>
      </w:r>
      <w:bookmarkEnd w:id="14"/>
      <w:bookmarkEnd w:id="15"/>
    </w:p>
    <w:p w14:paraId="4FE913FE" w14:textId="7C98C861"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proofErr w:type="spellStart"/>
      <w:r w:rsidR="008A06EC" w:rsidRPr="00D73BF1">
        <w:t>Tübingen</w:t>
      </w:r>
      <w:proofErr w:type="spellEnd"/>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 xml:space="preserve">was approved by the ethics committee of the medical faculty of </w:t>
      </w:r>
      <w:proofErr w:type="spellStart"/>
      <w:r w:rsidR="00035C14">
        <w:t>Tübingen</w:t>
      </w:r>
      <w:proofErr w:type="spellEnd"/>
      <w:r w:rsidR="00035C14">
        <w:t xml:space="preserve">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w:t>
      </w:r>
      <w:proofErr w:type="spellStart"/>
      <w:r w:rsidR="00190F1A">
        <w:t>quadrantanopia</w:t>
      </w:r>
      <w:proofErr w:type="spellEnd"/>
      <w:r w:rsidR="00190F1A">
        <w:t xml:space="preserve">)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proofErr w:type="spellStart"/>
      <w:r w:rsidR="00196F92" w:rsidRPr="00A91C22">
        <w:rPr>
          <w:i/>
          <w:iCs/>
          <w:sz w:val="18"/>
          <w:szCs w:val="18"/>
          <w:lang w:val="en-US"/>
        </w:rPr>
        <w:t>CoC</w:t>
      </w:r>
      <w:proofErr w:type="spellEnd"/>
      <w:r w:rsidR="00196F92" w:rsidRPr="00A91C22">
        <w:rPr>
          <w:sz w:val="18"/>
          <w:szCs w:val="18"/>
          <w:lang w:val="en-US"/>
        </w:rPr>
        <w:t xml:space="preserve"> – Centre of Cancellation (</w:t>
      </w:r>
      <w:proofErr w:type="spellStart"/>
      <w:r w:rsidR="00196F92" w:rsidRPr="00EA2C63">
        <w:rPr>
          <w:color w:val="7F7F7F" w:themeColor="text1" w:themeTint="80"/>
          <w:sz w:val="18"/>
          <w:szCs w:val="18"/>
          <w:lang w:val="en-US"/>
        </w:rPr>
        <w:t>Rorden</w:t>
      </w:r>
      <w:proofErr w:type="spellEnd"/>
      <w:r w:rsidR="00196F92" w:rsidRPr="00EA2C63">
        <w:rPr>
          <w:color w:val="7F7F7F" w:themeColor="text1" w:themeTint="80"/>
          <w:sz w:val="18"/>
          <w:szCs w:val="18"/>
          <w:lang w:val="en-US"/>
        </w:rPr>
        <w:t xml:space="preserve"> &amp; </w:t>
      </w:r>
      <w:proofErr w:type="spellStart"/>
      <w:r w:rsidR="00196F92" w:rsidRPr="00EA2C63">
        <w:rPr>
          <w:color w:val="7F7F7F" w:themeColor="text1" w:themeTint="80"/>
          <w:sz w:val="18"/>
          <w:szCs w:val="18"/>
          <w:lang w:val="en-US"/>
        </w:rPr>
        <w:t>Karnath</w:t>
      </w:r>
      <w:proofErr w:type="spellEnd"/>
      <w:r w:rsidR="00196F92" w:rsidRPr="00EA2C63">
        <w:rPr>
          <w:color w:val="7F7F7F" w:themeColor="text1" w:themeTint="80"/>
          <w:sz w:val="18"/>
          <w:szCs w:val="18"/>
          <w:lang w:val="en-US"/>
        </w:rPr>
        <w:t>,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proofErr w:type="spellStart"/>
      <w:r w:rsidR="00E26B47" w:rsidRPr="005C54EA">
        <w:rPr>
          <w:color w:val="7F7F7F" w:themeColor="text1" w:themeTint="80"/>
        </w:rPr>
        <w:t>Karnath</w:t>
      </w:r>
      <w:proofErr w:type="spellEnd"/>
      <w:r w:rsidR="00E26B47" w:rsidRPr="005C54EA">
        <w:rPr>
          <w:color w:val="7F7F7F" w:themeColor="text1" w:themeTint="80"/>
        </w:rPr>
        <w:t xml:space="preserve">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w:t>
      </w:r>
      <w:proofErr w:type="spellStart"/>
      <w:r w:rsidR="0089785B" w:rsidRPr="005C54EA">
        <w:rPr>
          <w:color w:val="7F7F7F" w:themeColor="text1" w:themeTint="80"/>
        </w:rPr>
        <w:t>Karnath</w:t>
      </w:r>
      <w:proofErr w:type="spellEnd"/>
      <w:r w:rsidR="0089785B" w:rsidRPr="005C54EA">
        <w:rPr>
          <w:color w:val="7F7F7F" w:themeColor="text1" w:themeTint="80"/>
        </w:rPr>
        <w:t xml:space="preserve">,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77777777"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w:t>
      </w:r>
      <w:proofErr w:type="spellStart"/>
      <w:r>
        <w:t>CoC</w:t>
      </w:r>
      <w:proofErr w:type="spellEnd"/>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w:t>
      </w:r>
      <w:proofErr w:type="spellStart"/>
      <w:r w:rsidR="00784EDD" w:rsidRPr="005C54EA">
        <w:rPr>
          <w:color w:val="7F7F7F" w:themeColor="text1" w:themeTint="80"/>
          <w:lang w:val="en-US"/>
        </w:rPr>
        <w:t>Karnath</w:t>
      </w:r>
      <w:proofErr w:type="spellEnd"/>
      <w:r w:rsidR="00784EDD" w:rsidRPr="005C54EA">
        <w:rPr>
          <w:color w:val="7F7F7F" w:themeColor="text1" w:themeTint="80"/>
          <w:lang w:val="en-US"/>
        </w:rPr>
        <w:t>, 2010</w:t>
      </w:r>
      <w:r>
        <w:t xml:space="preserve">) values individually for every patient. </w:t>
      </w:r>
      <w:r w:rsidR="00784EDD" w:rsidRPr="00784EDD">
        <w:rPr>
          <w:lang w:val="en-US"/>
        </w:rPr>
        <w:t>Th</w:t>
      </w:r>
      <w:r w:rsidR="00784EDD">
        <w:rPr>
          <w:lang w:val="en-US"/>
        </w:rPr>
        <w:t xml:space="preserve">e </w:t>
      </w:r>
      <w:proofErr w:type="spellStart"/>
      <w:r w:rsidR="00784EDD">
        <w:rPr>
          <w:lang w:val="en-US"/>
        </w:rPr>
        <w:t>CoC</w:t>
      </w:r>
      <w:proofErr w:type="spellEnd"/>
      <w:r w:rsidR="00784EDD">
        <w:rPr>
          <w:lang w:val="en-US"/>
        </w:rPr>
        <w:t xml:space="preserve"> is a continuous score </w:t>
      </w:r>
      <w:r w:rsidR="008A06EC">
        <w:rPr>
          <w:lang w:val="en-US"/>
        </w:rPr>
        <w:t xml:space="preserve">ranging from -1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w:t>
      </w:r>
      <w:proofErr w:type="spellStart"/>
      <w:r>
        <w:t>CoC</w:t>
      </w:r>
      <w:proofErr w:type="spellEnd"/>
      <w:r>
        <w:t xml:space="preserve">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6495870"/>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w:t>
      </w:r>
      <w:proofErr w:type="spellStart"/>
      <w:r w:rsidR="003B65EB" w:rsidRPr="00D67769">
        <w:t>MathWorks</w:t>
      </w:r>
      <w:proofErr w:type="spellEnd"/>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w:t>
      </w:r>
      <w:proofErr w:type="spellStart"/>
      <w:r w:rsidR="005C54EA">
        <w:rPr>
          <w:color w:val="7F7F7F" w:themeColor="text1" w:themeTint="80"/>
        </w:rPr>
        <w:t>Karnath</w:t>
      </w:r>
      <w:proofErr w:type="spellEnd"/>
      <w:r w:rsidR="005C54EA">
        <w:rPr>
          <w:color w:val="7F7F7F" w:themeColor="text1" w:themeTint="80"/>
        </w:rPr>
        <w:t xml:space="preserve">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proofErr w:type="spellStart"/>
      <w:r w:rsidR="005C54EA">
        <w:rPr>
          <w:color w:val="7F7F7F" w:themeColor="text1" w:themeTint="80"/>
        </w:rPr>
        <w:t>Karnath</w:t>
      </w:r>
      <w:proofErr w:type="spellEnd"/>
      <w:r w:rsidR="005C54EA">
        <w:rPr>
          <w:color w:val="7F7F7F" w:themeColor="text1" w:themeTint="80"/>
        </w:rPr>
        <w:t xml:space="preserve">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w:t>
      </w:r>
      <w:proofErr w:type="spellStart"/>
      <w:r w:rsidR="004331E1" w:rsidRPr="00302C6D">
        <w:t>hypointense</w:t>
      </w:r>
      <w:proofErr w:type="spellEnd"/>
      <w:r w:rsidR="004331E1" w:rsidRPr="00302C6D">
        <w:t xml:space="preserv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C38F2A4"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 xml:space="preserve">e.g., </w:t>
      </w:r>
      <w:proofErr w:type="spellStart"/>
      <w:r w:rsidR="00845A63">
        <w:t>hyperintense</w:t>
      </w:r>
      <w:proofErr w:type="spellEnd"/>
      <w:r w:rsidR="00845A63">
        <w:t xml:space="preserve"> haemorrhages and </w:t>
      </w:r>
      <w:proofErr w:type="spellStart"/>
      <w:r w:rsidR="00845A63">
        <w:t>hypointense</w:t>
      </w:r>
      <w:proofErr w:type="spellEnd"/>
      <w:r w:rsidR="00845A63">
        <w:t xml:space="preserv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t>
      </w:r>
      <w:proofErr w:type="gramStart"/>
      <w:r w:rsidR="004148D1">
        <w:t>was applied</w:t>
      </w:r>
      <w:proofErr w:type="gramEnd"/>
      <w:r w:rsidR="004148D1">
        <w:t xml:space="preserve">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proofErr w:type="spellStart"/>
      <w:r w:rsidR="009D6F84" w:rsidRPr="005C54EA">
        <w:rPr>
          <w:color w:val="7F7F7F" w:themeColor="text1" w:themeTint="80"/>
        </w:rPr>
        <w:t>Karnath</w:t>
      </w:r>
      <w:proofErr w:type="spellEnd"/>
      <w:r w:rsidR="009D6F84" w:rsidRPr="005C54EA">
        <w:rPr>
          <w:color w:val="7F7F7F" w:themeColor="text1" w:themeTint="80"/>
        </w:rPr>
        <w:t xml:space="preserve">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Toc116064604"/>
      <w:bookmarkStart w:id="26" w:name="_Toc116495871"/>
      <w:bookmarkEnd w:id="24"/>
      <w:r w:rsidRPr="0013785F">
        <w:rPr>
          <w:b w:val="0"/>
        </w:rPr>
        <w:lastRenderedPageBreak/>
        <w:t>Data Analysis</w:t>
      </w:r>
      <w:bookmarkEnd w:id="25"/>
      <w:bookmarkEnd w:id="26"/>
    </w:p>
    <w:p w14:paraId="039DDD30" w14:textId="505A86CC" w:rsidR="006A5AAF" w:rsidRDefault="00D2266E" w:rsidP="00752119">
      <w:pPr>
        <w:pStyle w:val="berschrift3"/>
        <w:numPr>
          <w:ilvl w:val="1"/>
          <w:numId w:val="3"/>
        </w:numPr>
        <w:spacing w:before="0" w:after="120"/>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28F2D67F"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w:t>
      </w:r>
      <w:proofErr w:type="spellStart"/>
      <w:r w:rsidR="000D19C6" w:rsidRPr="000D19C6">
        <w:rPr>
          <w:color w:val="7F7F7F" w:themeColor="text1" w:themeTint="80"/>
        </w:rPr>
        <w:t>Karnath</w:t>
      </w:r>
      <w:proofErr w:type="spellEnd"/>
      <w:r w:rsidR="000D19C6" w:rsidRPr="000D19C6">
        <w:rPr>
          <w:color w:val="7F7F7F" w:themeColor="text1" w:themeTint="80"/>
        </w:rPr>
        <w:t>,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04661B14"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proofErr w:type="spellStart"/>
      <w:r>
        <w:t>NiiStat</w:t>
      </w:r>
      <w:proofErr w:type="spellEnd"/>
      <w:r w:rsidR="006D5D52">
        <w:t>”</w:t>
      </w:r>
      <w:r>
        <w:t xml:space="preserve"> (</w:t>
      </w:r>
      <w:hyperlink r:id="rId8"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w:t>
      </w:r>
      <w:r w:rsidR="00B60EA3">
        <w:t xml:space="preserve">core as dependent variable. The first analysis was carried out to dissociate whether the lesion patterns between men and women differed. </w:t>
      </w:r>
      <w:r w:rsidR="001C75C0">
        <w:t xml:space="preserve">To identify voxels whose damage is associated with more severe </w:t>
      </w:r>
      <w:r w:rsidR="00B60EA3">
        <w:t xml:space="preserve">neglect </w:t>
      </w:r>
      <w:r w:rsidR="001C75C0">
        <w:t>symptoms, we</w:t>
      </w:r>
      <w:r w:rsidR="00B60EA3">
        <w:t xml:space="preserve"> then</w:t>
      </w:r>
      <w:r w:rsidR="001C75C0">
        <w:t xml:space="preserve"> applied the VLBM analyses to the entire patient sample.</w:t>
      </w:r>
      <w:r w:rsidR="00B60EA3">
        <w:t xml:space="preserve"> Thereafter</w:t>
      </w:r>
      <w:r w:rsidR="00BD282F">
        <w:t xml:space="preserve">,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3A235BAE"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r w:rsidRPr="000D19C6">
        <w:rPr>
          <w:color w:val="7F7F7F" w:themeColor="text1" w:themeTint="80"/>
        </w:rPr>
        <w:t>Nichols &amp; Holmes, 2002</w:t>
      </w:r>
      <w:r w:rsidR="00752119">
        <w:t>).</w:t>
      </w:r>
    </w:p>
    <w:p w14:paraId="247AD319" w14:textId="233DAFC9" w:rsidR="00CA0BD8" w:rsidRDefault="00B9706B" w:rsidP="00752119">
      <w:pPr>
        <w:pStyle w:val="berschrift3"/>
        <w:numPr>
          <w:ilvl w:val="1"/>
          <w:numId w:val="3"/>
        </w:numPr>
        <w:spacing w:before="0" w:after="120"/>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proofErr w:type="spellStart"/>
      <w:r w:rsidRPr="000D19C6">
        <w:rPr>
          <w:color w:val="7F7F7F" w:themeColor="text1" w:themeTint="80"/>
        </w:rPr>
        <w:t>Yeh</w:t>
      </w:r>
      <w:proofErr w:type="spellEnd"/>
      <w:r w:rsidRPr="000D19C6">
        <w:rPr>
          <w:color w:val="7F7F7F" w:themeColor="text1" w:themeTint="80"/>
        </w:rPr>
        <w:t xml:space="preserve"> et al., 2018</w:t>
      </w:r>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3C396C7E" w:rsidR="003C00D2" w:rsidRPr="00836643" w:rsidRDefault="00211D81" w:rsidP="00450304">
      <w:pPr>
        <w:spacing w:line="276" w:lineRule="auto"/>
      </w:pPr>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w:t>
      </w:r>
      <w:proofErr w:type="gramStart"/>
      <w:r w:rsidRPr="002958CD">
        <w:t>for</w:t>
      </w:r>
      <w:proofErr w:type="gramEnd"/>
      <w:r w:rsidRPr="002958CD">
        <w:t xml:space="preserve"> the </w:t>
      </w:r>
      <w:r w:rsidR="001C75C0" w:rsidRPr="002958CD">
        <w:t>VLBM analysis</w:t>
      </w:r>
      <w:r w:rsidRPr="002958CD">
        <w:t>, we r</w:t>
      </w:r>
      <w:r w:rsidR="00425789" w:rsidRPr="002958CD">
        <w:t>an</w:t>
      </w:r>
      <w:r w:rsidRPr="002958CD">
        <w:t xml:space="preserve"> this analysis</w:t>
      </w:r>
      <w:r w:rsidR="00425789" w:rsidRPr="002958CD">
        <w:t xml:space="preserve"> once using sex as dependent variable, and once using the </w:t>
      </w:r>
      <w:r w:rsidR="00425789" w:rsidRPr="002958CD">
        <w:lastRenderedPageBreak/>
        <w:t xml:space="preserve">behavioural scores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76D0A00C" w14:textId="5EBB62CC" w:rsidR="005436F9" w:rsidRDefault="00761D5C" w:rsidP="00C31734">
      <w:pPr>
        <w:pStyle w:val="berschrift3"/>
        <w:numPr>
          <w:ilvl w:val="1"/>
          <w:numId w:val="3"/>
        </w:numPr>
        <w:spacing w:before="0" w:after="120"/>
        <w:rPr>
          <w:lang w:val="de-DE"/>
        </w:rPr>
      </w:pPr>
      <w:bookmarkStart w:id="36" w:name="_Region-to-Region_Disconnectivity"/>
      <w:bookmarkStart w:id="37" w:name="_Toc116064607"/>
      <w:bookmarkStart w:id="38" w:name="_Toc116495874"/>
      <w:bookmarkStart w:id="39" w:name="_Hlk107484211"/>
      <w:bookmarkEnd w:id="36"/>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450304">
      <w:pPr>
        <w:spacing w:line="276" w:lineRule="auto"/>
      </w:pPr>
      <w:r>
        <w:t xml:space="preserve">To identify which grey matter regions </w:t>
      </w:r>
      <w:proofErr w:type="gramStart"/>
      <w:r>
        <w:t>were disconnected</w:t>
      </w:r>
      <w:proofErr w:type="gramEnd"/>
      <w:r>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to create parcel-wise disconnectivity matrices for every patient. This was done by combining the HCP-842 connectome atlas (</w:t>
      </w:r>
      <w:proofErr w:type="spellStart"/>
      <w:r w:rsidR="00A4617B" w:rsidRPr="0052736D">
        <w:rPr>
          <w:color w:val="7F7F7F" w:themeColor="text1" w:themeTint="80"/>
        </w:rPr>
        <w:t>Yeh</w:t>
      </w:r>
      <w:proofErr w:type="spellEnd"/>
      <w:r w:rsidR="00A4617B" w:rsidRPr="0052736D">
        <w:rPr>
          <w:color w:val="7F7F7F" w:themeColor="text1" w:themeTint="80"/>
        </w:rPr>
        <w:t xml:space="preserve">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0203E0C3"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 xml:space="preserve">Sperber &amp; </w:t>
      </w:r>
      <w:proofErr w:type="spellStart"/>
      <w:r w:rsidR="00184675" w:rsidRPr="005C54EA">
        <w:rPr>
          <w:color w:val="7F7F7F" w:themeColor="text1" w:themeTint="80"/>
        </w:rPr>
        <w:t>Karnath</w:t>
      </w:r>
      <w:proofErr w:type="spellEnd"/>
      <w:r w:rsidR="00184675" w:rsidRPr="005C54EA">
        <w:rPr>
          <w:color w:val="7F7F7F" w:themeColor="text1" w:themeTint="80"/>
        </w:rPr>
        <w:t>,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40225819" w14:textId="351E29D1" w:rsidR="002C3DC4" w:rsidRDefault="002F4688" w:rsidP="00C31734">
      <w:pPr>
        <w:pStyle w:val="berschrift3"/>
        <w:numPr>
          <w:ilvl w:val="1"/>
          <w:numId w:val="3"/>
        </w:numPr>
        <w:spacing w:before="0" w:after="120"/>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05737E90" w14:textId="77777777" w:rsidR="00C31734"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w:t>
      </w:r>
    </w:p>
    <w:p w14:paraId="19D2B222" w14:textId="082EC620" w:rsidR="004B4C63" w:rsidRDefault="00A32E1E" w:rsidP="00450304">
      <w:pPr>
        <w:spacing w:line="276" w:lineRule="auto"/>
      </w:pPr>
      <w:r>
        <w:lastRenderedPageBreak/>
        <w:t>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rsidR="0022454D">
        <w:t>used principal component analysis</w:t>
      </w:r>
      <w:r w:rsidR="004B4C63">
        <w:t xml:space="preserve"> </w:t>
      </w:r>
      <w:r w:rsidR="0022454D">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450304">
      <w:pPr>
        <w:spacing w:line="276" w:lineRule="auto"/>
      </w:pPr>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2" w:name="_Toc116064610"/>
      <w:bookmarkStart w:id="43" w:name="_Toc116495876"/>
      <w:r w:rsidRPr="00EA784A">
        <w:rPr>
          <w:b w:val="0"/>
          <w:bCs w:val="0"/>
        </w:rPr>
        <w:lastRenderedPageBreak/>
        <w:t>Results</w:t>
      </w:r>
      <w:bookmarkEnd w:id="42"/>
      <w:bookmarkEnd w:id="43"/>
    </w:p>
    <w:p w14:paraId="7AB70D20" w14:textId="37FE2F39" w:rsidR="002571FF" w:rsidRPr="00DC0715" w:rsidRDefault="00C16B0E" w:rsidP="00C31734">
      <w:pPr>
        <w:pStyle w:val="berschrift3"/>
        <w:numPr>
          <w:ilvl w:val="1"/>
          <w:numId w:val="3"/>
        </w:numPr>
        <w:spacing w:before="0" w:after="120"/>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3CBA322F"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w:t>
      </w:r>
      <w:proofErr w:type="spellStart"/>
      <w:r w:rsidR="00AF4DC0">
        <w:rPr>
          <w:sz w:val="18"/>
          <w:szCs w:val="18"/>
        </w:rPr>
        <w:t>CoC</w:t>
      </w:r>
      <w:proofErr w:type="spellEnd"/>
      <w:r w:rsidR="00AF4DC0">
        <w:rPr>
          <w:sz w:val="18"/>
          <w:szCs w:val="18"/>
        </w:rPr>
        <w:t xml:space="preserve">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bookmarkEnd w:id="46"/>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4766EEFE" w:rsidR="009A670F" w:rsidRPr="00CE2208"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2B19D7FC" w14:textId="4F260892" w:rsidR="00042D33" w:rsidRPr="007A1AB8" w:rsidRDefault="00A8167B" w:rsidP="00C31734">
      <w:pPr>
        <w:pStyle w:val="berschrift3"/>
        <w:numPr>
          <w:ilvl w:val="1"/>
          <w:numId w:val="3"/>
        </w:numPr>
        <w:spacing w:before="0" w:after="120"/>
      </w:pPr>
      <w:bookmarkStart w:id="47" w:name="_Toc116064612"/>
      <w:bookmarkStart w:id="48" w:name="_Toc116495878"/>
      <w:r w:rsidRPr="007A1AB8">
        <w:t>Voxel-based Lesion-Behaviour Mapping</w:t>
      </w:r>
      <w:bookmarkEnd w:id="47"/>
      <w:bookmarkEnd w:id="48"/>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7F2BD2" w:rsidRPr="00D67769">
        <w:rPr>
          <w:color w:val="7F7F7F" w:themeColor="text1" w:themeTint="80"/>
          <w:sz w:val="18"/>
          <w:szCs w:val="18"/>
        </w:rPr>
        <w:t>Rorden</w:t>
      </w:r>
      <w:proofErr w:type="spellEnd"/>
      <w:r w:rsidR="007F2BD2" w:rsidRPr="00D67769">
        <w:rPr>
          <w:color w:val="7F7F7F" w:themeColor="text1" w:themeTint="80"/>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proofErr w:type="spellStart"/>
      <w:r>
        <w:t>NiiStat</w:t>
      </w:r>
      <w:proofErr w:type="spellEnd"/>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272B66"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4878824" cy="3418726"/>
                    </a:xfrm>
                    <a:prstGeom prst="rect">
                      <a:avLst/>
                    </a:prstGeom>
                  </pic:spPr>
                </pic:pic>
              </a:graphicData>
            </a:graphic>
          </wp:inline>
        </w:drawing>
      </w:r>
    </w:p>
    <w:p w14:paraId="664DB17A" w14:textId="7174CA3D" w:rsidR="00C31734" w:rsidRP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proofErr w:type="spellStart"/>
      <w:r w:rsidR="007B1CE3" w:rsidRPr="00D67769">
        <w:rPr>
          <w:color w:val="7F7F7F" w:themeColor="text1" w:themeTint="80"/>
          <w:sz w:val="18"/>
          <w:szCs w:val="18"/>
        </w:rPr>
        <w:t>Rorden</w:t>
      </w:r>
      <w:proofErr w:type="spellEnd"/>
      <w:r w:rsidR="007B1CE3" w:rsidRPr="00D67769">
        <w:rPr>
          <w:color w:val="7F7F7F" w:themeColor="text1" w:themeTint="80"/>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bookmarkEnd w:id="50"/>
      <w:r w:rsidR="00C31734" w:rsidRPr="00E32F6E">
        <w:rPr>
          <w:sz w:val="18"/>
          <w:szCs w:val="18"/>
          <w:lang w:val="en-US"/>
        </w:rPr>
        <w:t xml:space="preserve"> </w:t>
      </w:r>
    </w:p>
    <w:p w14:paraId="4D87C93E" w14:textId="097ECFE6" w:rsidR="00A02678" w:rsidRDefault="00B70E52" w:rsidP="00C31734">
      <w:pPr>
        <w:pStyle w:val="berschrift3"/>
        <w:numPr>
          <w:ilvl w:val="1"/>
          <w:numId w:val="3"/>
        </w:numPr>
        <w:spacing w:before="0" w:after="120" w:line="276" w:lineRule="auto"/>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57227A4A" w14:textId="77777777" w:rsidR="00C31734" w:rsidRDefault="00272B66"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w:t>
      </w:r>
      <w:proofErr w:type="spellStart"/>
      <w:r w:rsidRPr="005F38F2">
        <w:t>uncinate</w:t>
      </w:r>
      <w:proofErr w:type="spellEnd"/>
      <w:r w:rsidRPr="005F38F2">
        <w:t xml:space="preserv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3"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proofErr w:type="spellStart"/>
      <w:r w:rsidR="009C3EBB" w:rsidRPr="00D67769">
        <w:rPr>
          <w:color w:val="7F7F7F" w:themeColor="text1" w:themeTint="80"/>
          <w:sz w:val="18"/>
          <w:szCs w:val="18"/>
        </w:rPr>
        <w:t>Rorden</w:t>
      </w:r>
      <w:proofErr w:type="spellEnd"/>
      <w:r w:rsidR="009C3EBB" w:rsidRPr="00D67769">
        <w:rPr>
          <w:color w:val="7F7F7F" w:themeColor="text1" w:themeTint="80"/>
          <w:sz w:val="18"/>
          <w:szCs w:val="18"/>
        </w:rPr>
        <w:t xml:space="preserve">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38E8C615" w:rsidR="00A02678" w:rsidRPr="00C31734" w:rsidRDefault="009E6C6E" w:rsidP="00450304">
      <w:pPr>
        <w:spacing w:line="276" w:lineRule="auto"/>
      </w:pPr>
      <w:r>
        <w:t xml:space="preserve">The </w:t>
      </w:r>
      <w:r w:rsidRPr="00104F1E">
        <w:t>VLBM analyses</w:t>
      </w:r>
      <w:r>
        <w:t xml:space="preserve"> we applied to identify any voxels whose disconnection status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4" w:name="_Toc116064614"/>
      <w:bookmarkStart w:id="55" w:name="_Toc116495880"/>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4"/>
      <w:bookmarkEnd w:id="55"/>
    </w:p>
    <w:p w14:paraId="60C2AB84" w14:textId="15DDA0CF" w:rsidR="00FE2E61" w:rsidRPr="00FE2E61" w:rsidRDefault="00842BA6" w:rsidP="00450304">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C5E690A" w14:textId="553DE213" w:rsidR="009121BF" w:rsidRPr="00113CDB" w:rsidRDefault="00450304" w:rsidP="00450304">
      <w:pPr>
        <w:tabs>
          <w:tab w:val="left" w:pos="1611"/>
          <w:tab w:val="left" w:pos="3510"/>
        </w:tabs>
      </w:pPr>
      <w:r>
        <w:tab/>
      </w:r>
    </w:p>
    <w:p w14:paraId="024B29B6" w14:textId="77511BF2" w:rsidR="009121BF" w:rsidRPr="005B11FA" w:rsidRDefault="00B9604E" w:rsidP="00B2571F">
      <w:pPr>
        <w:jc w:val="center"/>
        <w:rPr>
          <w:highlight w:val="yellow"/>
        </w:rPr>
      </w:pPr>
      <w:bookmarkStart w:id="56" w:name="figure05roiDCs"/>
      <w:r>
        <w:rPr>
          <w:noProof/>
          <w:lang w:val="en-US"/>
        </w:rPr>
        <w:lastRenderedPageBreak/>
        <w:drawing>
          <wp:inline distT="0" distB="0" distL="0" distR="0" wp14:anchorId="7DAA0CF8" wp14:editId="611E1CDE">
            <wp:extent cx="5576781" cy="3022600"/>
            <wp:effectExtent l="0" t="0" r="508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977" cy="3042760"/>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proofErr w:type="spellStart"/>
      <w:r w:rsidR="006F1A4D" w:rsidRPr="009121BF">
        <w:rPr>
          <w:color w:val="7F7F7F" w:themeColor="text1" w:themeTint="80"/>
          <w:sz w:val="18"/>
          <w:szCs w:val="18"/>
        </w:rPr>
        <w:t>Yeh</w:t>
      </w:r>
      <w:proofErr w:type="spellEnd"/>
      <w:r w:rsidR="006F1A4D" w:rsidRPr="009121BF">
        <w:rPr>
          <w:color w:val="7F7F7F" w:themeColor="text1" w:themeTint="80"/>
          <w:sz w:val="18"/>
          <w:szCs w:val="18"/>
        </w:rPr>
        <w:t xml:space="preserve">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704974">
      <w:pPr>
        <w:spacing w:line="276" w:lineRule="auto"/>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0AF4B3A8" w14:textId="5E1A651B"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w:t>
            </w:r>
            <w:proofErr w:type="spellStart"/>
            <w:r>
              <w:rPr>
                <w:rFonts w:ascii="Calibri" w:hAnsi="Calibri" w:cs="Calibri"/>
                <w:color w:val="000000"/>
                <w:sz w:val="18"/>
              </w:rPr>
              <w:t>caudolateral</w:t>
            </w:r>
            <w:proofErr w:type="spellEnd"/>
            <w:r>
              <w:rPr>
                <w:rFonts w:ascii="Calibri" w:hAnsi="Calibri" w:cs="Calibri"/>
                <w:color w:val="000000"/>
                <w:sz w:val="18"/>
              </w:rPr>
              <w:t xml:space="preserve">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w:t>
            </w:r>
            <w:proofErr w:type="spellStart"/>
            <w:r>
              <w:rPr>
                <w:rFonts w:ascii="Calibri" w:hAnsi="Calibri" w:cs="Calibri"/>
                <w:color w:val="000000"/>
                <w:sz w:val="18"/>
              </w:rPr>
              <w:t>opercular</w:t>
            </w:r>
            <w:proofErr w:type="spellEnd"/>
            <w:r>
              <w:rPr>
                <w:rFonts w:ascii="Calibri" w:hAnsi="Calibri" w:cs="Calibri"/>
                <w:color w:val="000000"/>
                <w:sz w:val="18"/>
              </w:rPr>
              <w:t xml:space="preserve">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C31734">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59" w:name="_Toc116064616"/>
      <w:bookmarkStart w:id="60" w:name="_Toc116495881"/>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r>
        <w:rPr>
          <w:lang w:val="en-US"/>
        </w:rPr>
        <w:lastRenderedPageBreak/>
        <w:t>Prediction of Patient Status</w:t>
      </w:r>
      <w:bookmarkEnd w:id="59"/>
      <w:bookmarkEnd w:id="60"/>
    </w:p>
    <w:p w14:paraId="61682A29" w14:textId="4798BAEF" w:rsidR="003D7287" w:rsidRDefault="00272B66"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2" w:name="_Toc116064617"/>
      <w:bookmarkStart w:id="63" w:name="_Toc116495882"/>
      <w:r w:rsidRPr="00EA784A">
        <w:rPr>
          <w:b w:val="0"/>
          <w:bCs w:val="0"/>
        </w:rPr>
        <w:lastRenderedPageBreak/>
        <w:t>Discussion</w:t>
      </w:r>
      <w:bookmarkEnd w:id="62"/>
      <w:bookmarkEnd w:id="63"/>
    </w:p>
    <w:p w14:paraId="0D59B26D" w14:textId="66FA5ED1" w:rsidR="005E0604" w:rsidRDefault="005E0604" w:rsidP="0071222B">
      <w:pPr>
        <w:pStyle w:val="KeinLeerraum"/>
        <w:spacing w:after="160"/>
      </w:pPr>
      <w:bookmarkStart w:id="64" w:name="_Toc116064619"/>
      <w:r>
        <w:t>The present study investigated sex differences in the neurological underpinnings of acute visuospatial neglect, specifically how (sub-</w:t>
      </w:r>
      <w:proofErr w:type="gramStart"/>
      <w:r>
        <w:t>)cortical</w:t>
      </w:r>
      <w:proofErr w:type="gramEnd"/>
      <w:r>
        <w:t xml:space="preserve"> lesions and the resulting white matter disconnections differed between men and women</w:t>
      </w:r>
      <w:r w:rsidR="0071222B">
        <w:t>,</w:t>
      </w:r>
      <w:r>
        <w:t xml:space="preserve"> and </w:t>
      </w:r>
      <w:r w:rsidR="0071222B">
        <w:t xml:space="preserve">if they </w:t>
      </w:r>
      <w:r>
        <w:t xml:space="preserve">differently affected neglect severity in the two sexes. To this end, we employed a classical voxel-based lesion-behaviour mapping approach, in addition to </w:t>
      </w:r>
      <w:r w:rsidR="00630594" w:rsidRPr="00630594">
        <w:t>permutation-based</w:t>
      </w:r>
      <w:r w:rsidRPr="00630594">
        <w:t xml:space="preserve"> analyses</w:t>
      </w:r>
      <w:r>
        <w:t xml:space="preserve"> of different indirect </w:t>
      </w:r>
      <w:bookmarkStart w:id="65" w:name="_GoBack"/>
      <w:r>
        <w:t xml:space="preserve">measures </w:t>
      </w:r>
      <w:bookmarkEnd w:id="65"/>
      <w:r>
        <w:t xml:space="preserve">of whole-brain and region-to-region disconnectivity. Finally, we used binary lesion maps, as well as whole-brain disconnectivity maps to predict patient status. We found no statistically significant differences in the </w:t>
      </w:r>
      <w:proofErr w:type="gramStart"/>
      <w:r>
        <w:t>voxel-wise</w:t>
      </w:r>
      <w:proofErr w:type="gramEnd"/>
      <w:r>
        <w:t xml:space="preserve"> lesion and whole-brain disconnection localisations between men and women, which allowed us to infer that the effects found in the subsequent analyses might be neglect-specific. </w:t>
      </w:r>
    </w:p>
    <w:p w14:paraId="666C8EFE" w14:textId="36E2A634" w:rsidR="006B2F04" w:rsidRDefault="005E0604" w:rsidP="00447FEA">
      <w:pPr>
        <w:spacing w:line="276" w:lineRule="auto"/>
        <w:rPr>
          <w:highlight w:val="yellow"/>
        </w:rPr>
      </w:pPr>
      <w:bookmarkStart w:id="66" w:name="_Toc116064618"/>
      <w:r>
        <w:rPr>
          <w:b/>
        </w:rPr>
        <w:t>Clinical and Demographic Data</w:t>
      </w:r>
      <w:bookmarkEnd w:id="66"/>
      <w:r>
        <w:tab/>
      </w:r>
      <w:r>
        <w:br/>
      </w:r>
      <w:proofErr w:type="gramStart"/>
      <w:r>
        <w:t>The</w:t>
      </w:r>
      <w:proofErr w:type="gramEnd"/>
      <w:r>
        <w:t xml:space="preserve"> clinical and demographic data of our patient sample are in line with findings from the literatur</w:t>
      </w:r>
      <w:r w:rsidR="000A4D5C">
        <w:t>e</w:t>
      </w:r>
      <w:r>
        <w:t>. On average, women are older at stroke onset and develop neglect more often than men do (</w:t>
      </w:r>
      <w:r w:rsidR="00EC34A8">
        <w:t>cf.</w:t>
      </w:r>
      <w:r>
        <w:t xml:space="preserve"> </w:t>
      </w:r>
      <w:r>
        <w:rPr>
          <w:color w:val="7F7F7F" w:themeColor="text1" w:themeTint="80"/>
        </w:rPr>
        <w:t>Gargano et al., 2009</w:t>
      </w:r>
      <w:r>
        <w:t xml:space="preserve">; </w:t>
      </w:r>
      <w:proofErr w:type="spellStart"/>
      <w:r>
        <w:rPr>
          <w:color w:val="7F7F7F" w:themeColor="text1" w:themeTint="80"/>
        </w:rPr>
        <w:t>Hammerbeck</w:t>
      </w:r>
      <w:proofErr w:type="spellEnd"/>
      <w:r>
        <w:rPr>
          <w:color w:val="7F7F7F" w:themeColor="text1" w:themeTint="80"/>
        </w:rPr>
        <w:t xml:space="preserve"> et al., 2019</w:t>
      </w:r>
      <w:r>
        <w:t>). There was no significant difference in lesion volume between the sexes (</w:t>
      </w:r>
      <w:r w:rsidR="00EC34A8">
        <w:t>cf.</w:t>
      </w:r>
      <w:r>
        <w:t xml:space="preserve"> </w:t>
      </w:r>
      <w:r>
        <w:rPr>
          <w:color w:val="7F7F7F" w:themeColor="text1" w:themeTint="80"/>
        </w:rPr>
        <w:t>Bonkhoff et al., 2021</w:t>
      </w:r>
      <w:r>
        <w:t>), and a slight trend of men suffering from more infarcts and women from more haemorrhages (</w:t>
      </w:r>
      <w:r w:rsidR="00EC34A8">
        <w:t>cf.</w:t>
      </w:r>
      <w:r>
        <w:t xml:space="preserve"> </w:t>
      </w:r>
      <w:proofErr w:type="spellStart"/>
      <w:r>
        <w:rPr>
          <w:color w:val="7F7F7F" w:themeColor="text1" w:themeTint="80"/>
        </w:rPr>
        <w:t>Appelros</w:t>
      </w:r>
      <w:proofErr w:type="spellEnd"/>
      <w:r>
        <w:rPr>
          <w:color w:val="7F7F7F" w:themeColor="text1" w:themeTint="80"/>
        </w:rPr>
        <w:t xml:space="preserve"> et al., 2009</w:t>
      </w:r>
      <w:r>
        <w:t xml:space="preserve">). The vast majority of infarcts was localised in regions supplied by the MCA (cf. </w:t>
      </w:r>
      <w:r>
        <w:rPr>
          <w:color w:val="7F7F7F" w:themeColor="text1" w:themeTint="80"/>
        </w:rPr>
        <w:t>Bonkhoff et al., 2021; Li &amp; Malhotra, 2015</w:t>
      </w:r>
      <w:r>
        <w:t xml:space="preserve">). </w:t>
      </w:r>
      <w:proofErr w:type="gramStart"/>
      <w:r w:rsidR="004B3A67">
        <w:t>To the best of our knowledge, there are no known sex differences in the vasculature of the brain that could confound differences in the affected arterial territories.</w:t>
      </w:r>
      <w:proofErr w:type="gramEnd"/>
      <w:r w:rsidR="004B3A67">
        <w:t xml:space="preserve"> </w:t>
      </w:r>
      <w:r>
        <w:t>We detected a significant difference in the arterial territorie</w:t>
      </w:r>
      <w:r w:rsidR="006B2F04">
        <w:t xml:space="preserve">s affected by ischaemic stroke with women being affected significantly more often than </w:t>
      </w:r>
      <w:proofErr w:type="gramStart"/>
      <w:r w:rsidR="006B2F04">
        <w:t>men</w:t>
      </w:r>
      <w:proofErr w:type="gramEnd"/>
      <w:r w:rsidR="006B2F04">
        <w:t>.</w:t>
      </w:r>
      <w:r>
        <w:t xml:space="preserve"> </w:t>
      </w:r>
      <w:r w:rsidR="0062116E" w:rsidRPr="006B2F04">
        <w:t>In general, ACA strokes are uncommon as they make up less than 5% of stroke cases in clinical reports (</w:t>
      </w:r>
      <w:r w:rsidR="0062116E" w:rsidRPr="006B2F04">
        <w:rPr>
          <w:color w:val="7F7F7F" w:themeColor="text1" w:themeTint="80"/>
        </w:rPr>
        <w:t xml:space="preserve">Matos </w:t>
      </w:r>
      <w:proofErr w:type="spellStart"/>
      <w:r w:rsidR="0062116E" w:rsidRPr="006B2F04">
        <w:rPr>
          <w:color w:val="7F7F7F" w:themeColor="text1" w:themeTint="80"/>
        </w:rPr>
        <w:t>Casano</w:t>
      </w:r>
      <w:proofErr w:type="spellEnd"/>
      <w:r w:rsidR="0062116E" w:rsidRPr="006B2F04">
        <w:rPr>
          <w:color w:val="7F7F7F" w:themeColor="text1" w:themeTint="80"/>
        </w:rPr>
        <w:t xml:space="preserve"> et al., 2022</w:t>
      </w:r>
      <w:r w:rsidR="0062116E" w:rsidRPr="006B2F04">
        <w:t>)</w:t>
      </w:r>
      <w:r w:rsidR="0079718A" w:rsidRPr="006B2F04">
        <w:t>, but there are reports of women being affected more often 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r w:rsidR="006B2F04" w:rsidRPr="006B2F04">
        <w:rPr>
          <w:color w:val="7F7F7F" w:themeColor="text1" w:themeTint="80"/>
        </w:rPr>
        <w:t>Bonkhoff et al. (2021)</w:t>
      </w:r>
      <w:r w:rsidR="006B2F04" w:rsidRPr="006B2F04">
        <w:t xml:space="preserve"> also detected sex differences in those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7AD8906C" w14:textId="494E8A64" w:rsidR="00795F94" w:rsidRDefault="008662A1" w:rsidP="00447FEA">
      <w:pPr>
        <w:spacing w:line="276" w:lineRule="auto"/>
      </w:pPr>
      <w:r w:rsidRPr="006140BA">
        <w:rPr>
          <w:b/>
        </w:rPr>
        <w:t>Voxel-based Lesion-Behaviour Mapping</w:t>
      </w:r>
      <w:bookmarkEnd w:id="64"/>
      <w:r w:rsidR="006140BA">
        <w:tab/>
      </w:r>
      <w:r w:rsidR="006140BA">
        <w:br/>
      </w:r>
      <w:proofErr w:type="gramStart"/>
      <w:r>
        <w:t>The</w:t>
      </w:r>
      <w:proofErr w:type="gramEnd"/>
      <w:r>
        <w:t xml:space="preserv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r w:rsidR="000A4D5C" w:rsidRPr="000A4D5C">
        <w:rPr>
          <w:color w:val="7F7F7F" w:themeColor="text1" w:themeTint="80"/>
        </w:rPr>
        <w:t xml:space="preserve">Sperber &amp; </w:t>
      </w:r>
      <w:proofErr w:type="spellStart"/>
      <w:r w:rsidR="000A4D5C" w:rsidRPr="000A4D5C">
        <w:rPr>
          <w:color w:val="7F7F7F" w:themeColor="text1" w:themeTint="80"/>
        </w:rPr>
        <w:t>Karnath</w:t>
      </w:r>
      <w:proofErr w:type="spellEnd"/>
      <w:r w:rsidR="000A4D5C" w:rsidRPr="000A4D5C">
        <w:rPr>
          <w:color w:val="7F7F7F" w:themeColor="text1" w:themeTint="80"/>
        </w:rPr>
        <w:t>, 201</w:t>
      </w:r>
      <w:r w:rsidR="000A4D5C">
        <w:rPr>
          <w:color w:val="7F7F7F" w:themeColor="text1" w:themeTint="80"/>
        </w:rPr>
        <w:t>6</w:t>
      </w:r>
      <w:r w:rsidRPr="00D41FC9">
        <w:t>).</w:t>
      </w:r>
      <w:r w:rsidR="00900EAF">
        <w:t xml:space="preserve"> </w:t>
      </w:r>
      <w:r w:rsidR="00D41FC9">
        <w:t xml:space="preserve">Even though visual inspection of the lesion overlay plots suggested that lesions of the male subsample were spread throughout the BG and the insula, 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3C2E5908" w14:textId="77777777" w:rsidR="00704974" w:rsidRDefault="00AE1B8E" w:rsidP="00447FEA">
      <w:pPr>
        <w:spacing w:line="276" w:lineRule="auto"/>
      </w:pPr>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w:t>
      </w:r>
      <w:r w:rsidR="00795F94">
        <w:lastRenderedPageBreak/>
        <w:t xml:space="preserve">respectively. In women, damage to a cluster of voxels belonging to the caudal STG and caudal pSTS was significantly associated with increased neglect severity. </w:t>
      </w:r>
    </w:p>
    <w:p w14:paraId="55582A63" w14:textId="79F3E2E6" w:rsidR="00512C2D" w:rsidRDefault="00795F94" w:rsidP="00447FEA">
      <w:pPr>
        <w:spacing w:line="276" w:lineRule="auto"/>
      </w:pPr>
      <w:r>
        <w:t xml:space="preserve">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w:t>
      </w:r>
      <w:proofErr w:type="gramStart"/>
      <w:r w:rsidR="00512C2D">
        <w:t>could be interpreted</w:t>
      </w:r>
      <w:proofErr w:type="gramEnd"/>
      <w:r w:rsidR="00512C2D">
        <w:t xml:space="preserve"> to be in line with </w:t>
      </w:r>
      <w:r w:rsidR="00512C2D" w:rsidRPr="00512C2D">
        <w:rPr>
          <w:color w:val="7F7F7F" w:themeColor="text1" w:themeTint="80"/>
        </w:rPr>
        <w:t xml:space="preserve">Bonkhoff et al.’s (2021)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 stands in contradiction to that.</w:t>
      </w:r>
    </w:p>
    <w:p w14:paraId="58D9F325" w14:textId="18D4DD44"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r w:rsidR="0086659F" w:rsidRPr="0086659F">
        <w:rPr>
          <w:color w:val="7F7F7F" w:themeColor="text1" w:themeTint="80"/>
        </w:rPr>
        <w:t xml:space="preserve">Wu et al. (2015) </w:t>
      </w:r>
      <w:r w:rsidR="0086659F">
        <w:t xml:space="preserve">and </w:t>
      </w:r>
      <w:r w:rsidR="0086659F" w:rsidRPr="0086659F">
        <w:rPr>
          <w:color w:val="7F7F7F" w:themeColor="text1" w:themeTint="80"/>
        </w:rPr>
        <w:t>Bonkhoff et al. (2021)</w:t>
      </w:r>
      <w:r w:rsidR="0086659F">
        <w:t>, who both reported that lesions located in the left hemisphere exhibit stronger sex differences in their association with stroke severity, which neglect could be considered to be a proxy of.</w:t>
      </w:r>
      <w:bookmarkStart w:id="67" w:name="_Toc116064620"/>
    </w:p>
    <w:p w14:paraId="5FC970AB" w14:textId="33D49205" w:rsidR="00816E5B" w:rsidRDefault="00F72DAF" w:rsidP="00447FEA">
      <w:pPr>
        <w:spacing w:line="276" w:lineRule="auto"/>
      </w:pPr>
      <w:r w:rsidRPr="006140BA">
        <w:rPr>
          <w:b/>
        </w:rPr>
        <w:t>Whole-brain D</w:t>
      </w:r>
      <w:r w:rsidR="005B7F30" w:rsidRPr="006140BA">
        <w:rPr>
          <w:b/>
        </w:rPr>
        <w:t>isconnectivity</w:t>
      </w:r>
      <w:bookmarkEnd w:id="67"/>
      <w:r w:rsidR="006140BA">
        <w:tab/>
      </w:r>
      <w:r>
        <w:br/>
      </w:r>
      <w:r w:rsidR="00E4214F">
        <w:t>The whole-brain disconnection overlap revealed that most disconnections in our patient sample occurred</w:t>
      </w:r>
      <w:r w:rsidR="00DE2ED5">
        <w:t xml:space="preserve"> primarily</w:t>
      </w:r>
      <w:r w:rsidR="00E4214F">
        <w:t xml:space="preserve"> were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w:t>
      </w:r>
      <w:proofErr w:type="spellStart"/>
      <w:r w:rsidR="004F4DCF" w:rsidRPr="004F4DCF">
        <w:t>perisylvian</w:t>
      </w:r>
      <w:proofErr w:type="spellEnd"/>
      <w:r w:rsidR="004F4DCF" w:rsidRPr="004F4DCF">
        <w:t xml:space="preserve"> network, </w:t>
      </w:r>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(e.g.: </w:t>
      </w:r>
      <w:r w:rsidR="00322A3C" w:rsidRPr="00322A3C">
        <w:rPr>
          <w:color w:val="7F7F7F" w:themeColor="text1" w:themeTint="80"/>
        </w:rPr>
        <w:t xml:space="preserve">He et al., 2007; </w:t>
      </w:r>
      <w:proofErr w:type="spellStart"/>
      <w:r w:rsidR="00322A3C" w:rsidRPr="00322A3C">
        <w:rPr>
          <w:color w:val="7F7F7F" w:themeColor="text1" w:themeTint="80"/>
        </w:rPr>
        <w:t>Karnath</w:t>
      </w:r>
      <w:proofErr w:type="spellEnd"/>
      <w:r w:rsidR="00322A3C" w:rsidRPr="00322A3C">
        <w:rPr>
          <w:color w:val="7F7F7F" w:themeColor="text1" w:themeTint="80"/>
        </w:rPr>
        <w:t xml:space="preserve"> et al., 2009; </w:t>
      </w:r>
      <w:proofErr w:type="spellStart"/>
      <w:r w:rsidR="00322A3C" w:rsidRPr="00322A3C">
        <w:rPr>
          <w:color w:val="7F7F7F" w:themeColor="text1" w:themeTint="80"/>
        </w:rPr>
        <w:t>Urbanski</w:t>
      </w:r>
      <w:proofErr w:type="spellEnd"/>
      <w:r w:rsidR="00322A3C" w:rsidRPr="00322A3C">
        <w:rPr>
          <w:color w:val="7F7F7F" w:themeColor="text1" w:themeTint="80"/>
        </w:rPr>
        <w:t xml:space="preserve"> et al., 2010</w:t>
      </w:r>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the splenium and the thalamus, are neither necessary nor sufficient to cause neglect, but it may contribute to neglect severity (cf. </w:t>
      </w:r>
      <w:r w:rsidR="00816E5B" w:rsidRPr="00816E5B">
        <w:rPr>
          <w:color w:val="7F7F7F" w:themeColor="text1" w:themeTint="80"/>
        </w:rPr>
        <w:t>Bird et al., 2006</w:t>
      </w:r>
      <w:r w:rsidR="00816E5B">
        <w:t xml:space="preserve">; </w:t>
      </w:r>
      <w:r w:rsidR="00816E5B" w:rsidRPr="00816E5B">
        <w:rPr>
          <w:color w:val="7F7F7F" w:themeColor="text1" w:themeTint="80"/>
        </w:rPr>
        <w:t>Sperber et al., 2020</w:t>
      </w:r>
      <w:r w:rsidR="00816E5B">
        <w:t>).</w:t>
      </w:r>
    </w:p>
    <w:p w14:paraId="2F009BC7" w14:textId="64D45078" w:rsidR="00EE0CA3" w:rsidRDefault="00EE0CA3" w:rsidP="00447FEA">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447FEA">
      <w:pPr>
        <w:spacing w:line="276" w:lineRule="auto"/>
      </w:pPr>
      <w:r w:rsidRPr="00A2695B">
        <w:rPr>
          <w:highlight w:val="yellow"/>
        </w:rPr>
        <w:t>[Interpretation]</w:t>
      </w:r>
    </w:p>
    <w:p w14:paraId="4E0906BC" w14:textId="77777777" w:rsidR="00A2695B" w:rsidRDefault="00A2695B" w:rsidP="00447FEA">
      <w:pPr>
        <w:tabs>
          <w:tab w:val="left" w:pos="3924"/>
        </w:tabs>
        <w:spacing w:line="276" w:lineRule="auto"/>
        <w:rPr>
          <w:b/>
        </w:rPr>
      </w:pPr>
      <w:r>
        <w:rPr>
          <w:b/>
        </w:rPr>
        <w:t>Region-to-Region Disconnectivity</w:t>
      </w:r>
    </w:p>
    <w:p w14:paraId="006451D4" w14:textId="2C99A4DE" w:rsidR="00A2695B" w:rsidRDefault="00A2695B" w:rsidP="00447FEA">
      <w:pPr>
        <w:tabs>
          <w:tab w:val="left" w:pos="3924"/>
        </w:tabs>
        <w:spacing w:line="276" w:lineRule="auto"/>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2AE032C3" w:rsidR="00B93A3D" w:rsidRPr="00B93A3D" w:rsidRDefault="00B93A3D" w:rsidP="00447FEA">
      <w:pPr>
        <w:spacing w:line="276" w:lineRule="auto"/>
      </w:pPr>
      <w:r w:rsidRPr="00B93A3D">
        <w:t xml:space="preserve">According to the predominant literature, men typically have a higher number of intrahemispheric WM connections, which in addition also exhibit an increased axonal diameter </w:t>
      </w:r>
      <w:r w:rsidRPr="00B93A3D">
        <w:lastRenderedPageBreak/>
        <w:t xml:space="preserve">compared to the ones of women (cf. </w:t>
      </w:r>
      <w:proofErr w:type="spellStart"/>
      <w:r w:rsidRPr="00B93A3D">
        <w:rPr>
          <w:color w:val="7F7F7F" w:themeColor="text1" w:themeTint="80"/>
        </w:rPr>
        <w:t>Boespflug</w:t>
      </w:r>
      <w:proofErr w:type="spellEnd"/>
      <w:r w:rsidRPr="00B93A3D">
        <w:rPr>
          <w:color w:val="7F7F7F" w:themeColor="text1" w:themeTint="80"/>
        </w:rPr>
        <w:t xml:space="preserve"> et al., 2011</w:t>
      </w:r>
      <w:r w:rsidRPr="00B93A3D">
        <w:t xml:space="preserve">; </w:t>
      </w:r>
      <w:proofErr w:type="spellStart"/>
      <w:r w:rsidRPr="00B93A3D">
        <w:rPr>
          <w:color w:val="7F7F7F" w:themeColor="text1" w:themeTint="80"/>
        </w:rPr>
        <w:t>Ingalhalikar</w:t>
      </w:r>
      <w:proofErr w:type="spellEnd"/>
      <w:r w:rsidRPr="00B93A3D">
        <w:rPr>
          <w:color w:val="7F7F7F" w:themeColor="text1" w:themeTint="80"/>
        </w:rPr>
        <w:t xml:space="preserve"> et al., 2013</w:t>
      </w:r>
      <w:r w:rsidRPr="00B93A3D">
        <w:t xml:space="preserve">; </w:t>
      </w:r>
      <w:proofErr w:type="spellStart"/>
      <w:r w:rsidRPr="00B93A3D">
        <w:rPr>
          <w:color w:val="7F7F7F" w:themeColor="text1" w:themeTint="80"/>
        </w:rPr>
        <w:t>Kanaan</w:t>
      </w:r>
      <w:proofErr w:type="spellEnd"/>
      <w:r w:rsidRPr="00B93A3D">
        <w:rPr>
          <w:color w:val="7F7F7F" w:themeColor="text1" w:themeTint="80"/>
        </w:rPr>
        <w:t xml:space="preserve"> et al., 2012</w:t>
      </w:r>
      <w:r w:rsidRPr="00B93A3D">
        <w:t xml:space="preserve">). </w:t>
      </w:r>
      <w:r>
        <w:t xml:space="preserve">In contrast to this, women have larger and more efficient corpora callosa relative to the rest of their WM </w:t>
      </w:r>
      <w:r w:rsidRPr="006D13EE">
        <w:t xml:space="preserve">(cf. </w:t>
      </w:r>
      <w:r w:rsidRPr="006D13EE">
        <w:rPr>
          <w:color w:val="7F7F7F" w:themeColor="text1" w:themeTint="80"/>
        </w:rPr>
        <w:t xml:space="preserve">Allen et al., 2003; </w:t>
      </w:r>
      <w:proofErr w:type="spellStart"/>
      <w:r w:rsidRPr="006D13EE">
        <w:rPr>
          <w:color w:val="7F7F7F" w:themeColor="text1" w:themeTint="80"/>
        </w:rPr>
        <w:t>Dubb</w:t>
      </w:r>
      <w:proofErr w:type="spellEnd"/>
      <w:r w:rsidRPr="006D13EE">
        <w:rPr>
          <w:color w:val="7F7F7F" w:themeColor="text1" w:themeTint="80"/>
        </w:rPr>
        <w:t xml:space="preserve"> et al., 2003; </w:t>
      </w:r>
      <w:proofErr w:type="spellStart"/>
      <w:r w:rsidRPr="006D13EE">
        <w:rPr>
          <w:color w:val="7F7F7F" w:themeColor="text1" w:themeTint="80"/>
        </w:rPr>
        <w:t>Ingalhalikar</w:t>
      </w:r>
      <w:proofErr w:type="spellEnd"/>
      <w:r w:rsidRPr="006D13EE">
        <w:rPr>
          <w:color w:val="7F7F7F" w:themeColor="text1" w:themeTint="80"/>
        </w:rPr>
        <w:t xml:space="preserve"> et al., 2013</w:t>
      </w:r>
      <w:r w:rsidRPr="006D13EE">
        <w:t>).</w:t>
      </w:r>
      <w:r>
        <w:t xml:space="preserve"> </w:t>
      </w:r>
      <w:r w:rsidR="00223DA5">
        <w:t>Interestingly, w</w:t>
      </w:r>
      <w:r>
        <w:t xml:space="preserve">e found the </w:t>
      </w:r>
      <w:r w:rsidRPr="004F4DCF">
        <w:t>opposite p</w:t>
      </w:r>
      <w:r>
        <w:t xml:space="preserve">atterns in sex-specific disconnections: Men suffered from more interhemispheric disconnections, most likely throughout the corpus callosum, whereas women had a higher ratio of intrahemispheric disconnections,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
    <w:p w14:paraId="275892FF" w14:textId="73FDBEA4" w:rsidR="00334F5D" w:rsidRDefault="00223DA5" w:rsidP="00447FEA">
      <w:pPr>
        <w:tabs>
          <w:tab w:val="left" w:pos="3924"/>
        </w:tabs>
        <w:spacing w:line="276" w:lineRule="auto"/>
      </w:pPr>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proofErr w:type="spellStart"/>
      <w:r w:rsidRPr="00457670">
        <w:rPr>
          <w:bCs/>
          <w:color w:val="7F7F7F" w:themeColor="text1" w:themeTint="80"/>
        </w:rPr>
        <w:t>Griffis</w:t>
      </w:r>
      <w:proofErr w:type="spellEnd"/>
      <w:r w:rsidRPr="00457670">
        <w:rPr>
          <w:bCs/>
          <w:color w:val="7F7F7F" w:themeColor="text1" w:themeTint="80"/>
        </w:rPr>
        <w:t xml:space="preserve"> et al., 2019</w:t>
      </w:r>
      <w:r>
        <w:rPr>
          <w:bCs/>
        </w:rPr>
        <w:t>), then either a larger or differently located lesion would be needed to disconnect an intrahemispheric WM tract in men, compared to women. However, since there are no significant differences in neither lesion volume nor lesion localisation between the sexes, men are less vulnerable to intrahemispheric disconnections.</w:t>
      </w:r>
      <w:r w:rsidR="0095305E">
        <w:rPr>
          <w:bCs/>
        </w:rPr>
        <w:t xml:space="preserve"> </w:t>
      </w:r>
    </w:p>
    <w:p w14:paraId="543549DD" w14:textId="41058B5E" w:rsidR="0072023E" w:rsidRPr="00630594" w:rsidRDefault="00A649CC" w:rsidP="00447FEA">
      <w:pPr>
        <w:tabs>
          <w:tab w:val="left" w:pos="3924"/>
        </w:tabs>
        <w:spacing w:line="276" w:lineRule="auto"/>
        <w:rPr>
          <w:lang w:val="de-DE"/>
        </w:rPr>
      </w:pPr>
      <w:r>
        <w:t xml:space="preserve">Moreover, </w:t>
      </w:r>
      <w:r w:rsidR="00457670">
        <w:t>we found disconnections involving the thalamus to be strongly associated with the female sex.</w:t>
      </w:r>
      <w:r w:rsidR="0095305E">
        <w:t xml:space="preserve"> </w:t>
      </w:r>
      <w:r w:rsidR="00630594">
        <w:t xml:space="preserve">While we are not able to make any inferences about underlying neuroanatomical differences due to us using the same spatial normalisation template and brain atlases for both sexes, </w:t>
      </w:r>
      <w:r w:rsidR="00630594" w:rsidRPr="00630594">
        <w:rPr>
          <w:highlight w:val="yellow"/>
        </w:rPr>
        <w:t>[literature]</w:t>
      </w:r>
      <w:r w:rsidR="00630594">
        <w:t xml:space="preserve">. </w:t>
      </w:r>
      <w:r w:rsidR="00A83D38">
        <w:t>Though s</w:t>
      </w:r>
      <w:r w:rsidR="0095305E">
        <w:t xml:space="preserve">ome studies report </w:t>
      </w:r>
      <w:r w:rsidR="00A83D38">
        <w:t>that women have larger thalamic volumes on average compared to men (</w:t>
      </w:r>
      <w:proofErr w:type="spellStart"/>
      <w:r w:rsidR="00A83D38" w:rsidRPr="00A83D38">
        <w:rPr>
          <w:color w:val="7F7F7F" w:themeColor="text1" w:themeTint="80"/>
        </w:rPr>
        <w:t>Ruigrok</w:t>
      </w:r>
      <w:proofErr w:type="spellEnd"/>
      <w:r w:rsidR="00A83D38" w:rsidRPr="00A83D38">
        <w:rPr>
          <w:color w:val="7F7F7F" w:themeColor="text1" w:themeTint="80"/>
        </w:rPr>
        <w:t xml:space="preserve"> et al., 2014</w:t>
      </w:r>
      <w:r w:rsidR="00A83D38">
        <w:t>), others have found that there is no sex difference in volume after adjusting for total brain volumes (</w:t>
      </w:r>
      <w:r w:rsidR="00A83D38" w:rsidRPr="00A83D38">
        <w:rPr>
          <w:color w:val="7F7F7F" w:themeColor="text1" w:themeTint="80"/>
        </w:rPr>
        <w:t>Ritchie et al., 2018</w:t>
      </w:r>
      <w:r w:rsidR="00A83D38">
        <w:t xml:space="preserve">; </w:t>
      </w:r>
      <w:r w:rsidR="00A83D38" w:rsidRPr="00A83D38">
        <w:rPr>
          <w:color w:val="7F7F7F" w:themeColor="text1" w:themeTint="80"/>
        </w:rPr>
        <w:t>Sullivan et al., 2004</w:t>
      </w:r>
      <w:r w:rsidR="00A83D38">
        <w:t xml:space="preserve">; </w:t>
      </w:r>
      <w:r w:rsidR="00A83D38" w:rsidRPr="00A83D38">
        <w:rPr>
          <w:color w:val="7F7F7F" w:themeColor="text1" w:themeTint="80"/>
        </w:rPr>
        <w:t>Tan et al., 2016</w:t>
      </w:r>
      <w:r w:rsidR="00A83D38">
        <w:t>). However it has been suggested that this discrepancy in findings might be due to an interaction of sex and age (</w:t>
      </w:r>
      <w:r w:rsidR="00A83D38" w:rsidRPr="0072023E">
        <w:rPr>
          <w:color w:val="7F7F7F" w:themeColor="text1" w:themeTint="80"/>
        </w:rPr>
        <w:t>Ritchie et al., 2018</w:t>
      </w:r>
      <w:r w:rsidR="00A83D38">
        <w:t xml:space="preserve">): It has been demonstrated that </w:t>
      </w:r>
      <w:r w:rsidR="0072023E">
        <w:t xml:space="preserve">in both sexes </w:t>
      </w:r>
      <w:r w:rsidR="00A83D38">
        <w:t>the thalamus undergoes a significant reduction in volume and myelinisation with increasing age</w:t>
      </w:r>
      <w:r w:rsidR="0072023E">
        <w:t xml:space="preserve"> (</w:t>
      </w:r>
      <w:r w:rsidR="0072023E" w:rsidRPr="0072023E">
        <w:rPr>
          <w:color w:val="7F7F7F" w:themeColor="text1" w:themeTint="80"/>
        </w:rPr>
        <w:t>Hughes et al., 2012</w:t>
      </w:r>
      <w:r w:rsidR="0072023E">
        <w:t xml:space="preserve">; </w:t>
      </w:r>
      <w:r w:rsidR="0072023E" w:rsidRPr="0072023E">
        <w:rPr>
          <w:color w:val="7F7F7F" w:themeColor="text1" w:themeTint="80"/>
        </w:rPr>
        <w:t>Sullivan et al., 2004</w:t>
      </w:r>
      <w:r w:rsidR="0072023E">
        <w:t xml:space="preserve">). </w:t>
      </w:r>
      <w:r w:rsidR="0072023E" w:rsidRPr="00630594">
        <w:rPr>
          <w:highlight w:val="yellow"/>
        </w:rPr>
        <w:t>Considering the women in our patient sample are on average 3.6 years older than their male counterparts, they likely experienced more of this natur</w:t>
      </w:r>
      <w:r w:rsidR="00630594" w:rsidRPr="00630594">
        <w:rPr>
          <w:highlight w:val="yellow"/>
        </w:rPr>
        <w:t>al reduction in thalamic volume, which could increase their vulnerability to thalamic disconnections due to reduced compensation capabilities.</w:t>
      </w:r>
      <w:r w:rsidR="0072023E">
        <w:t xml:space="preserve"> Further, there have been reports of a reliable sex difference in the anatomy of an interhemispheric structure</w:t>
      </w:r>
      <w:r w:rsidR="00F55A8B">
        <w:t xml:space="preserve"> connecting the thalami of the left and right hemispheres,</w:t>
      </w:r>
      <w:r w:rsidR="0072023E">
        <w:t xml:space="preserve"> known as the </w:t>
      </w:r>
      <w:proofErr w:type="spellStart"/>
      <w:r w:rsidR="0072023E">
        <w:t>interthalamic</w:t>
      </w:r>
      <w:proofErr w:type="spellEnd"/>
      <w:r w:rsidR="0072023E">
        <w:t xml:space="preserve"> adhesion (ITA)</w:t>
      </w:r>
      <w:r w:rsidR="00F55A8B">
        <w:rPr>
          <w:rStyle w:val="Funotenzeichen"/>
        </w:rPr>
        <w:footnoteReference w:id="2"/>
      </w:r>
      <w:r w:rsidR="0072023E">
        <w:t xml:space="preserve">. </w:t>
      </w:r>
      <w:r w:rsidR="00F55A8B">
        <w:t xml:space="preserve">The ITA is a fairly small </w:t>
      </w:r>
      <w:r w:rsidR="003F043C">
        <w:t>bundle of glia, which is fully absent in up to 20 – 30% of healthy brains (</w:t>
      </w:r>
      <w:r w:rsidR="003F043C" w:rsidRPr="003F043C">
        <w:rPr>
          <w:color w:val="7F7F7F" w:themeColor="text1" w:themeTint="80"/>
        </w:rPr>
        <w:t xml:space="preserve">Allen </w:t>
      </w:r>
      <w:r w:rsidR="003F043C">
        <w:rPr>
          <w:color w:val="7F7F7F" w:themeColor="text1" w:themeTint="80"/>
        </w:rPr>
        <w:t>&amp; Gorski, 1991</w:t>
      </w:r>
      <w:r w:rsidR="003F043C">
        <w:t xml:space="preserve">; </w:t>
      </w:r>
      <w:r w:rsidR="003F043C" w:rsidRPr="003F043C">
        <w:rPr>
          <w:color w:val="7F7F7F" w:themeColor="text1" w:themeTint="80"/>
        </w:rPr>
        <w:t>Eliot et al., 2021</w:t>
      </w:r>
      <w:r w:rsidR="003F043C">
        <w:t xml:space="preserve">; </w:t>
      </w:r>
      <w:proofErr w:type="spellStart"/>
      <w:r w:rsidR="003F043C" w:rsidRPr="003F043C">
        <w:rPr>
          <w:color w:val="7F7F7F" w:themeColor="text1" w:themeTint="80"/>
        </w:rPr>
        <w:t>Nopoulous</w:t>
      </w:r>
      <w:proofErr w:type="spellEnd"/>
      <w:r w:rsidR="003F043C" w:rsidRPr="003F043C">
        <w:rPr>
          <w:color w:val="7F7F7F" w:themeColor="text1" w:themeTint="80"/>
        </w:rPr>
        <w:t xml:space="preserve"> et al., 2001</w:t>
      </w:r>
      <w:r w:rsidR="003F043C">
        <w:t xml:space="preserve">; </w:t>
      </w:r>
      <w:proofErr w:type="spellStart"/>
      <w:r w:rsidR="003F043C" w:rsidRPr="003F043C">
        <w:rPr>
          <w:color w:val="7F7F7F" w:themeColor="text1" w:themeTint="80"/>
        </w:rPr>
        <w:t>Trzesniak</w:t>
      </w:r>
      <w:proofErr w:type="spellEnd"/>
      <w:r w:rsidR="003F043C" w:rsidRPr="003F043C">
        <w:rPr>
          <w:color w:val="7F7F7F" w:themeColor="text1" w:themeTint="80"/>
        </w:rPr>
        <w:t xml:space="preserve"> et al., 2011</w:t>
      </w:r>
      <w:r w:rsidR="003F043C">
        <w:t xml:space="preserve">), with some studies reporting that the </w:t>
      </w:r>
      <w:r w:rsidR="003F043C" w:rsidRPr="00630594">
        <w:rPr>
          <w:highlight w:val="yellow"/>
        </w:rPr>
        <w:t>ITA is present more often in women (</w:t>
      </w:r>
      <w:r w:rsidR="003F043C" w:rsidRPr="00630594">
        <w:rPr>
          <w:color w:val="7F7F7F" w:themeColor="text1" w:themeTint="80"/>
          <w:highlight w:val="yellow"/>
        </w:rPr>
        <w:t>Allen &amp; Gorski, 1991</w:t>
      </w:r>
      <w:r w:rsidR="003F043C" w:rsidRPr="00630594">
        <w:rPr>
          <w:highlight w:val="yellow"/>
        </w:rPr>
        <w:t xml:space="preserve">; </w:t>
      </w:r>
      <w:proofErr w:type="spellStart"/>
      <w:r w:rsidR="003F043C" w:rsidRPr="00630594">
        <w:rPr>
          <w:color w:val="7F7F7F" w:themeColor="text1" w:themeTint="80"/>
          <w:highlight w:val="yellow"/>
        </w:rPr>
        <w:t>Nopoulous</w:t>
      </w:r>
      <w:proofErr w:type="spellEnd"/>
      <w:r w:rsidR="003F043C" w:rsidRPr="00630594">
        <w:rPr>
          <w:color w:val="7F7F7F" w:themeColor="text1" w:themeTint="80"/>
          <w:highlight w:val="yellow"/>
        </w:rPr>
        <w:t xml:space="preserve"> et al., 2001</w:t>
      </w:r>
      <w:r w:rsidR="003F043C" w:rsidRPr="00630594">
        <w:rPr>
          <w:highlight w:val="yellow"/>
        </w:rPr>
        <w:t>) and that it tends to be up to 14% larger in women compared to men (</w:t>
      </w:r>
      <w:proofErr w:type="spellStart"/>
      <w:r w:rsidR="003F043C" w:rsidRPr="00630594">
        <w:rPr>
          <w:color w:val="7F7F7F" w:themeColor="text1" w:themeTint="80"/>
          <w:highlight w:val="yellow"/>
        </w:rPr>
        <w:t>Damle</w:t>
      </w:r>
      <w:proofErr w:type="spellEnd"/>
      <w:r w:rsidR="003F043C" w:rsidRPr="00630594">
        <w:rPr>
          <w:color w:val="7F7F7F" w:themeColor="text1" w:themeTint="80"/>
          <w:highlight w:val="yellow"/>
        </w:rPr>
        <w:t xml:space="preserve"> et al., 2017</w:t>
      </w:r>
      <w:r w:rsidR="003F043C" w:rsidRPr="00630594">
        <w:rPr>
          <w:highlight w:val="yellow"/>
        </w:rPr>
        <w:t>).</w:t>
      </w:r>
      <w:r w:rsidR="0007724A" w:rsidRPr="00630594">
        <w:rPr>
          <w:highlight w:val="yellow"/>
        </w:rPr>
        <w:t xml:space="preserve"> </w:t>
      </w:r>
      <w:r w:rsidR="00630594" w:rsidRPr="00630594">
        <w:rPr>
          <w:highlight w:val="yellow"/>
          <w:lang w:val="de-DE"/>
        </w:rPr>
        <w:t xml:space="preserve">[Erst: weniger </w:t>
      </w:r>
      <w:proofErr w:type="spellStart"/>
      <w:r w:rsidR="00630594" w:rsidRPr="00630594">
        <w:rPr>
          <w:highlight w:val="yellow"/>
          <w:lang w:val="de-DE"/>
        </w:rPr>
        <w:t>volume</w:t>
      </w:r>
      <w:proofErr w:type="spellEnd"/>
      <w:r w:rsidR="00630594" w:rsidRPr="00630594">
        <w:rPr>
          <w:highlight w:val="yellow"/>
          <w:lang w:val="de-DE"/>
        </w:rPr>
        <w:t xml:space="preserve"> -&gt; </w:t>
      </w:r>
      <w:proofErr w:type="spellStart"/>
      <w:r w:rsidR="00630594" w:rsidRPr="00630594">
        <w:rPr>
          <w:highlight w:val="yellow"/>
          <w:lang w:val="de-DE"/>
        </w:rPr>
        <w:t>more</w:t>
      </w:r>
      <w:proofErr w:type="spellEnd"/>
      <w:r w:rsidR="00630594" w:rsidRPr="00630594">
        <w:rPr>
          <w:highlight w:val="yellow"/>
          <w:lang w:val="de-DE"/>
        </w:rPr>
        <w:t xml:space="preserve"> vulnerable; dann: mehr </w:t>
      </w:r>
      <w:proofErr w:type="spellStart"/>
      <w:r w:rsidR="00630594" w:rsidRPr="00630594">
        <w:rPr>
          <w:highlight w:val="yellow"/>
          <w:lang w:val="de-DE"/>
        </w:rPr>
        <w:t>volume</w:t>
      </w:r>
      <w:proofErr w:type="spellEnd"/>
      <w:r w:rsidR="00630594" w:rsidRPr="00630594">
        <w:rPr>
          <w:highlight w:val="yellow"/>
          <w:lang w:val="de-DE"/>
        </w:rPr>
        <w:t xml:space="preserve"> -&gt; </w:t>
      </w:r>
      <w:proofErr w:type="spellStart"/>
      <w:r w:rsidR="00630594" w:rsidRPr="00630594">
        <w:rPr>
          <w:highlight w:val="yellow"/>
          <w:lang w:val="de-DE"/>
        </w:rPr>
        <w:t>more</w:t>
      </w:r>
      <w:proofErr w:type="spellEnd"/>
      <w:r w:rsidR="00630594" w:rsidRPr="00630594">
        <w:rPr>
          <w:highlight w:val="yellow"/>
          <w:lang w:val="de-DE"/>
        </w:rPr>
        <w:t xml:space="preserve"> vulnerable]</w:t>
      </w:r>
    </w:p>
    <w:p w14:paraId="05ECAF7C" w14:textId="77777777" w:rsidR="00430547" w:rsidRPr="00630594" w:rsidRDefault="00430547" w:rsidP="00447FEA">
      <w:pPr>
        <w:pStyle w:val="Listenabsatz"/>
        <w:numPr>
          <w:ilvl w:val="0"/>
          <w:numId w:val="14"/>
        </w:numPr>
        <w:spacing w:line="276" w:lineRule="auto"/>
        <w:rPr>
          <w:color w:val="C00000"/>
          <w:lang w:val="de-DE"/>
        </w:rPr>
      </w:pPr>
    </w:p>
    <w:p w14:paraId="33F1242B" w14:textId="77777777" w:rsidR="00430547" w:rsidRPr="00430547" w:rsidRDefault="00430547" w:rsidP="00447FEA">
      <w:pPr>
        <w:pStyle w:val="Listenabsatz"/>
        <w:numPr>
          <w:ilvl w:val="0"/>
          <w:numId w:val="14"/>
        </w:numPr>
        <w:spacing w:line="276" w:lineRule="auto"/>
        <w:rPr>
          <w:color w:val="C00000"/>
          <w:lang w:val="en-US"/>
        </w:rPr>
      </w:pPr>
      <w:r w:rsidRPr="00430547">
        <w:rPr>
          <w:color w:val="C00000"/>
        </w:rPr>
        <w:lastRenderedPageBreak/>
        <w:t>One could further speculate that the nature of a more pronounced thalamic commissure, a small WM tract connecting the thalami of the two hemispheres, could explain the increased number of disconnections in the thalamus in women</w:t>
      </w:r>
      <w:r>
        <w:rPr>
          <w:color w:val="C00000"/>
        </w:rPr>
        <w:t>.</w:t>
      </w:r>
    </w:p>
    <w:p w14:paraId="617F5FEF" w14:textId="45054FF3" w:rsidR="00A649CC" w:rsidRPr="00430547" w:rsidRDefault="00A649CC" w:rsidP="00447FEA">
      <w:pPr>
        <w:pStyle w:val="Listenabsatz"/>
        <w:numPr>
          <w:ilvl w:val="0"/>
          <w:numId w:val="14"/>
        </w:numPr>
        <w:spacing w:line="276" w:lineRule="auto"/>
        <w:rPr>
          <w:color w:val="C00000"/>
          <w:lang w:val="de-DE"/>
        </w:rPr>
      </w:pPr>
      <w:proofErr w:type="spellStart"/>
      <w:r w:rsidRPr="00430547">
        <w:rPr>
          <w:color w:val="C00000"/>
          <w:highlight w:val="yellow"/>
          <w:lang w:val="de-DE"/>
        </w:rPr>
        <w:t>Ceschin</w:t>
      </w:r>
      <w:proofErr w:type="spellEnd"/>
      <w:r w:rsidRPr="00430547">
        <w:rPr>
          <w:color w:val="C00000"/>
          <w:highlight w:val="yellow"/>
          <w:lang w:val="de-DE"/>
        </w:rPr>
        <w:t xml:space="preserve"> et al., 2015)</w:t>
      </w:r>
    </w:p>
    <w:p w14:paraId="54E6BDEF" w14:textId="79B9BD34" w:rsidR="00D81E3E" w:rsidRDefault="005B7F30" w:rsidP="00447FEA">
      <w:pPr>
        <w:spacing w:line="276" w:lineRule="auto"/>
        <w:rPr>
          <w:b/>
        </w:rPr>
      </w:pPr>
      <w:bookmarkStart w:id="68" w:name="_Toc116064623"/>
      <w:r w:rsidRPr="006140BA">
        <w:rPr>
          <w:b/>
        </w:rPr>
        <w:t>Prediction</w:t>
      </w:r>
      <w:r w:rsidR="0070786F" w:rsidRPr="006140BA">
        <w:rPr>
          <w:b/>
        </w:rPr>
        <w:t xml:space="preserve"> of Patient Status</w:t>
      </w:r>
      <w:bookmarkEnd w:id="68"/>
      <w:r w:rsidR="006140BA">
        <w:rPr>
          <w:b/>
        </w:rPr>
        <w:tab/>
      </w:r>
    </w:p>
    <w:p w14:paraId="146BDF72" w14:textId="74A85F23"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291026">
        <w:rPr>
          <w:bCs/>
        </w:rPr>
        <w:t xml:space="preserve">. While those are not entirely new findings per se (cf. </w:t>
      </w:r>
      <w:proofErr w:type="spellStart"/>
      <w:r w:rsidR="00291026" w:rsidRPr="00291026">
        <w:rPr>
          <w:bCs/>
          <w:color w:val="7F7F7F" w:themeColor="text1" w:themeTint="80"/>
        </w:rPr>
        <w:t>Salvalaggio</w:t>
      </w:r>
      <w:proofErr w:type="spellEnd"/>
      <w:r w:rsidR="00291026" w:rsidRPr="00291026">
        <w:rPr>
          <w:bCs/>
          <w:color w:val="7F7F7F" w:themeColor="text1" w:themeTint="80"/>
        </w:rPr>
        <w:t xml:space="preserve"> et al., 2020</w:t>
      </w:r>
      <w:r w:rsidR="00291026">
        <w:rPr>
          <w:bCs/>
        </w:rPr>
        <w:t xml:space="preserve">; </w:t>
      </w:r>
      <w:proofErr w:type="spellStart"/>
      <w:r w:rsidR="00291026" w:rsidRPr="00291026">
        <w:rPr>
          <w:bCs/>
          <w:color w:val="7F7F7F" w:themeColor="text1" w:themeTint="80"/>
        </w:rPr>
        <w:t>Wiesen</w:t>
      </w:r>
      <w:proofErr w:type="spellEnd"/>
      <w:r w:rsidR="00291026" w:rsidRPr="00291026">
        <w:rPr>
          <w:bCs/>
          <w:color w:val="7F7F7F" w:themeColor="text1" w:themeTint="80"/>
        </w:rPr>
        <w:t xml:space="preserve"> et al., 2020</w:t>
      </w:r>
      <w:r w:rsidR="00291026">
        <w:rPr>
          <w:bCs/>
        </w:rPr>
        <w:t xml:space="preserve">), </w:t>
      </w:r>
      <w:r w:rsidR="00291026" w:rsidRPr="0098632A">
        <w:rPr>
          <w:bCs/>
          <w:highlight w:val="yellow"/>
        </w:rPr>
        <w:t>this has barely been discussed in the literature so far. […]</w:t>
      </w:r>
      <w:r w:rsidR="00EC34A8">
        <w:rPr>
          <w:bCs/>
        </w:rPr>
        <w:t xml:space="preserve"> It is </w:t>
      </w:r>
      <w:r w:rsidR="00291026">
        <w:rPr>
          <w:bCs/>
        </w:rPr>
        <w:t>especially interesting</w:t>
      </w:r>
      <w:r w:rsidR="00EC34A8">
        <w:rPr>
          <w:bCs/>
        </w:rPr>
        <w:t xml:space="preserve"> that the disconnection-based models held a higher predictive power than the lesion-based models, since those</w:t>
      </w:r>
      <w:r w:rsidR="00291026">
        <w:rPr>
          <w:bCs/>
        </w:rPr>
        <w:t xml:space="preserve"> disconnection maps were derived fr</w:t>
      </w:r>
      <w:r w:rsidR="00EC34A8">
        <w:rPr>
          <w:bCs/>
        </w:rPr>
        <w:t xml:space="preserve">om the patients’ lesion maps and a tractography atlas, and thus, only provide an indirect measure of structural disconnectivity (cf. </w:t>
      </w:r>
      <w:proofErr w:type="spellStart"/>
      <w:r w:rsidR="00EC34A8" w:rsidRPr="00EC34A8">
        <w:rPr>
          <w:bCs/>
          <w:color w:val="7F7F7F" w:themeColor="text1" w:themeTint="80"/>
        </w:rPr>
        <w:t>Griffis</w:t>
      </w:r>
      <w:proofErr w:type="spellEnd"/>
      <w:r w:rsidR="00EC34A8" w:rsidRPr="00EC34A8">
        <w:rPr>
          <w:bCs/>
          <w:color w:val="7F7F7F" w:themeColor="text1" w:themeTint="80"/>
        </w:rPr>
        <w:t xml:space="preserve"> et al., 2019</w:t>
      </w:r>
      <w:r w:rsidR="00EC34A8">
        <w:rPr>
          <w:bCs/>
        </w:rPr>
        <w:t xml:space="preserve">; </w:t>
      </w:r>
      <w:r w:rsidR="00EC34A8" w:rsidRPr="00EC34A8">
        <w:rPr>
          <w:bCs/>
          <w:color w:val="7F7F7F" w:themeColor="text1" w:themeTint="80"/>
        </w:rPr>
        <w:t>Sperber et al., 2022</w:t>
      </w:r>
      <w:r w:rsidR="00EC34A8">
        <w:rPr>
          <w:bCs/>
        </w:rPr>
        <w:t>).</w:t>
      </w:r>
      <w:r w:rsidR="0098632A">
        <w:rPr>
          <w:bCs/>
        </w:rPr>
        <w:t xml:space="preserve"> </w:t>
      </w:r>
      <w:r w:rsidR="0098632A" w:rsidRPr="0098632A">
        <w:rPr>
          <w:bCs/>
          <w:highlight w:val="yellow"/>
        </w:rPr>
        <w:t>[elaborate]</w:t>
      </w:r>
      <w:r w:rsidR="00EC34A8">
        <w:rPr>
          <w:bCs/>
        </w:rPr>
        <w:t xml:space="preserve"> </w:t>
      </w:r>
    </w:p>
    <w:p w14:paraId="118020B1" w14:textId="30311B4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r w:rsidR="00091EEA" w:rsidRPr="006D06CE">
        <w:rPr>
          <w:color w:val="7F7F7F" w:themeColor="text1" w:themeTint="80"/>
        </w:rPr>
        <w:t>Bartolomeo et al</w:t>
      </w:r>
      <w:r w:rsidR="00091EEA">
        <w:rPr>
          <w:color w:val="7F7F7F" w:themeColor="text1" w:themeTint="80"/>
        </w:rPr>
        <w:t xml:space="preserve">., 2007; </w:t>
      </w:r>
      <w:proofErr w:type="spellStart"/>
      <w:r w:rsidR="00091EEA">
        <w:rPr>
          <w:color w:val="7F7F7F" w:themeColor="text1" w:themeTint="80"/>
        </w:rPr>
        <w:t>Doricchi</w:t>
      </w:r>
      <w:proofErr w:type="spellEnd"/>
      <w:r w:rsidR="00091EEA">
        <w:rPr>
          <w:color w:val="7F7F7F" w:themeColor="text1" w:themeTint="80"/>
        </w:rPr>
        <w:t xml:space="preserve"> et al., 2008</w:t>
      </w:r>
      <w:r w:rsidR="00091EEA" w:rsidRPr="00091EEA">
        <w:t>).</w:t>
      </w:r>
    </w:p>
    <w:p w14:paraId="339C6EE5" w14:textId="5EFFC0F2" w:rsidR="00291026" w:rsidRDefault="002C5DA4" w:rsidP="00447FEA">
      <w:pPr>
        <w:spacing w:line="276" w:lineRule="auto"/>
        <w:rPr>
          <w:bCs/>
        </w:rPr>
      </w:pPr>
      <w:r>
        <w:rPr>
          <w:bCs/>
        </w:rPr>
        <w:t xml:space="preserve">Interestingly, disconnection-based models did not outperform lesion-based in the </w:t>
      </w:r>
      <w:r w:rsidR="00436301">
        <w:rPr>
          <w:bCs/>
        </w:rPr>
        <w:t>prediction of sex, during which both model</w:t>
      </w:r>
      <w:r>
        <w:rPr>
          <w:bCs/>
        </w:rPr>
        <w:t xml:space="preserve">s performed below chance level. Likely, there are two reasons for this: Firstly, we </w:t>
      </w:r>
      <w:r w:rsidR="00436301">
        <w:rPr>
          <w:bCs/>
        </w:rPr>
        <w:t>were only able to detect sex differences</w:t>
      </w:r>
      <w:r w:rsidR="00C14CB1">
        <w:rPr>
          <w:bCs/>
        </w:rPr>
        <w:t xml:space="preserve"> in the disconnection patterns</w:t>
      </w:r>
      <w:r w:rsidR="00436301">
        <w:rPr>
          <w:bCs/>
        </w:rPr>
        <w:t xml:space="preserve"> on </w:t>
      </w:r>
      <w:r w:rsidR="00C14CB1">
        <w:rPr>
          <w:bCs/>
        </w:rPr>
        <w:t>the level of</w:t>
      </w:r>
      <w:r w:rsidR="00436301">
        <w:rPr>
          <w:bCs/>
        </w:rPr>
        <w:t xml:space="preserve"> region-to-region </w:t>
      </w:r>
      <w:r w:rsidR="00C14CB1">
        <w:rPr>
          <w:bCs/>
        </w:rPr>
        <w:t>disconnections</w:t>
      </w:r>
      <w:r w:rsidR="00436301">
        <w:rPr>
          <w:bCs/>
        </w:rPr>
        <w:t xml:space="preserve">, but not </w:t>
      </w:r>
      <w:r w:rsidR="00C14CB1">
        <w:rPr>
          <w:bCs/>
        </w:rPr>
        <w:t xml:space="preserve">on the </w:t>
      </w:r>
      <w:r w:rsidR="00436301">
        <w:rPr>
          <w:bCs/>
        </w:rPr>
        <w:t>voxel-level</w:t>
      </w:r>
      <w:r w:rsidR="00637FBA">
        <w:rPr>
          <w:bCs/>
        </w:rPr>
        <w:t xml:space="preserve"> of the lesion maps and whole-brain disconnectivity maps</w:t>
      </w:r>
      <w:r w:rsidR="00436301">
        <w:rPr>
          <w:bCs/>
        </w:rPr>
        <w:t>.</w:t>
      </w:r>
      <w:r>
        <w:rPr>
          <w:bCs/>
        </w:rPr>
        <w:t xml:space="preserve"> Since we used those voxel-wise lesion and disconnection maps as basis for our </w:t>
      </w:r>
      <w:r w:rsidR="009C73FB">
        <w:rPr>
          <w:bCs/>
        </w:rPr>
        <w:t>classification</w:t>
      </w:r>
      <w:r w:rsidR="00842F4D">
        <w:rPr>
          <w:bCs/>
        </w:rPr>
        <w:t xml:space="preserve"> </w:t>
      </w:r>
      <w:r w:rsidR="00842F4D" w:rsidRPr="00842F4D">
        <w:rPr>
          <w:bCs/>
          <w:highlight w:val="yellow"/>
        </w:rPr>
        <w:t>[???]</w:t>
      </w:r>
      <w:r w:rsidR="00842F4D">
        <w:rPr>
          <w:bCs/>
        </w:rPr>
        <w:t xml:space="preserve">. Secondly, we used the same parcellation and tractography atlases for men and women, which means that </w:t>
      </w:r>
      <w:r w:rsidR="00842F4D" w:rsidRPr="00842F4D">
        <w:rPr>
          <w:bCs/>
          <w:highlight w:val="yellow"/>
        </w:rPr>
        <w:t>[???]</w:t>
      </w:r>
      <w:r w:rsidR="00842F4D">
        <w:rPr>
          <w:bCs/>
        </w:rPr>
        <w:t xml:space="preserve">. Therefore, </w:t>
      </w:r>
      <w:r w:rsidR="00842F4D" w:rsidRPr="00842F4D">
        <w:rPr>
          <w:bCs/>
          <w:highlight w:val="yellow"/>
        </w:rPr>
        <w:t>[???].</w:t>
      </w:r>
    </w:p>
    <w:p w14:paraId="017176CA" w14:textId="304EDB8A" w:rsidR="00EA2721" w:rsidRDefault="005B7F30" w:rsidP="00447FEA">
      <w:pPr>
        <w:spacing w:line="276" w:lineRule="auto"/>
        <w:rPr>
          <w:b/>
        </w:rPr>
      </w:pPr>
      <w:bookmarkStart w:id="69" w:name="_Toc116064624"/>
      <w:r w:rsidRPr="006140BA">
        <w:rPr>
          <w:b/>
        </w:rPr>
        <w:t>Limitations</w:t>
      </w:r>
      <w:bookmarkEnd w:id="69"/>
      <w:r w:rsidR="00136230">
        <w:rPr>
          <w:b/>
        </w:rPr>
        <w:t xml:space="preserve"> &amp; Outlook</w:t>
      </w:r>
    </w:p>
    <w:p w14:paraId="1BEB0578" w14:textId="77777777" w:rsidR="002714D7" w:rsidRDefault="007128C9" w:rsidP="00447FEA">
      <w:pPr>
        <w:spacing w:line="276" w:lineRule="auto"/>
        <w:rPr>
          <w:bCs/>
        </w:rPr>
      </w:pPr>
      <w:r>
        <w:rPr>
          <w:bCs/>
        </w:rPr>
        <w:t xml:space="preserve">The present study has several strong limitations. Most importantly, 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r w:rsidRPr="00D17642">
        <w:rPr>
          <w:bCs/>
          <w:color w:val="7F7F7F" w:themeColor="text1" w:themeTint="80"/>
        </w:rPr>
        <w:t xml:space="preserve">de </w:t>
      </w:r>
      <w:proofErr w:type="spellStart"/>
      <w:r w:rsidRPr="00D17642">
        <w:rPr>
          <w:bCs/>
          <w:color w:val="7F7F7F" w:themeColor="text1" w:themeTint="80"/>
        </w:rPr>
        <w:t>Haan</w:t>
      </w:r>
      <w:proofErr w:type="spellEnd"/>
      <w:r w:rsidRPr="00D17642">
        <w:rPr>
          <w:bCs/>
          <w:color w:val="7F7F7F" w:themeColor="text1" w:themeTint="80"/>
        </w:rPr>
        <w:t xml:space="preserve"> &amp; </w:t>
      </w:r>
      <w:proofErr w:type="spellStart"/>
      <w:r w:rsidRPr="00D17642">
        <w:rPr>
          <w:bCs/>
          <w:color w:val="7F7F7F" w:themeColor="text1" w:themeTint="80"/>
        </w:rPr>
        <w:t>Karnath</w:t>
      </w:r>
      <w:proofErr w:type="spellEnd"/>
      <w:r w:rsidRPr="00D17642">
        <w:rPr>
          <w:bCs/>
          <w:color w:val="7F7F7F" w:themeColor="text1" w:themeTint="80"/>
        </w:rPr>
        <w:t>, 2018</w:t>
      </w:r>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r w:rsidRPr="00362B49">
        <w:rPr>
          <w:bCs/>
          <w:color w:val="7F7F7F" w:themeColor="text1" w:themeTint="80"/>
        </w:rPr>
        <w:t xml:space="preserve">de </w:t>
      </w:r>
      <w:proofErr w:type="spellStart"/>
      <w:r w:rsidRPr="00362B49">
        <w:rPr>
          <w:bCs/>
          <w:color w:val="7F7F7F" w:themeColor="text1" w:themeTint="80"/>
        </w:rPr>
        <w:t>Haan</w:t>
      </w:r>
      <w:proofErr w:type="spellEnd"/>
      <w:r w:rsidRPr="00362B49">
        <w:rPr>
          <w:bCs/>
          <w:color w:val="7F7F7F" w:themeColor="text1" w:themeTint="80"/>
        </w:rPr>
        <w:t xml:space="preserve"> &amp; </w:t>
      </w:r>
      <w:proofErr w:type="spellStart"/>
      <w:r w:rsidRPr="00362B49">
        <w:rPr>
          <w:bCs/>
          <w:color w:val="7F7F7F" w:themeColor="text1" w:themeTint="80"/>
        </w:rPr>
        <w:t>Karnath</w:t>
      </w:r>
      <w:proofErr w:type="spellEnd"/>
      <w:r w:rsidRPr="00362B49">
        <w:rPr>
          <w:bCs/>
          <w:color w:val="7F7F7F" w:themeColor="text1" w:themeTint="80"/>
        </w:rPr>
        <w:t>, 2018</w:t>
      </w:r>
      <w:r>
        <w:rPr>
          <w:bCs/>
        </w:rPr>
        <w:t xml:space="preserve">; </w:t>
      </w:r>
      <w:proofErr w:type="spellStart"/>
      <w:r w:rsidRPr="00362B49">
        <w:rPr>
          <w:bCs/>
          <w:color w:val="7F7F7F" w:themeColor="text1" w:themeTint="80"/>
        </w:rPr>
        <w:t>Rorden</w:t>
      </w:r>
      <w:proofErr w:type="spellEnd"/>
      <w:r w:rsidRPr="00362B49">
        <w:rPr>
          <w:bCs/>
          <w:color w:val="7F7F7F" w:themeColor="text1" w:themeTint="80"/>
        </w:rPr>
        <w:t xml:space="preserve"> et al., 2012</w:t>
      </w:r>
      <w:r>
        <w:rPr>
          <w:bCs/>
        </w:rPr>
        <w:t xml:space="preserve">). </w:t>
      </w:r>
    </w:p>
    <w:p w14:paraId="38C4EA9C" w14:textId="7A0C2F48" w:rsidR="007128C9" w:rsidRDefault="007128C9" w:rsidP="00447FEA">
      <w:pPr>
        <w:spacing w:line="276" w:lineRule="auto"/>
        <w:rPr>
          <w:bCs/>
        </w:rPr>
      </w:pPr>
      <w:r>
        <w:rPr>
          <w:bCs/>
        </w:rPr>
        <w:lastRenderedPageBreak/>
        <w:t xml:space="preserve">However, as numerous studies have demonstrated, there are certain neuroanatomical aspects in which men and women differ reliably, such as overall brain volume, grey-to-white matter ratio in certain regions, as well as structural brain connectivity (cf. </w:t>
      </w:r>
      <w:r w:rsidRPr="00C34817">
        <w:rPr>
          <w:bCs/>
          <w:color w:val="7F7F7F" w:themeColor="text1" w:themeTint="80"/>
        </w:rPr>
        <w:t>Allen et al., 2003</w:t>
      </w:r>
      <w:r>
        <w:rPr>
          <w:bCs/>
        </w:rPr>
        <w:t xml:space="preserve">; </w:t>
      </w:r>
      <w:proofErr w:type="spellStart"/>
      <w:r w:rsidRPr="00C34817">
        <w:rPr>
          <w:bCs/>
          <w:color w:val="7F7F7F" w:themeColor="text1" w:themeTint="80"/>
        </w:rPr>
        <w:t>Ingalhalikar</w:t>
      </w:r>
      <w:proofErr w:type="spellEnd"/>
      <w:r w:rsidRPr="00C34817">
        <w:rPr>
          <w:bCs/>
          <w:color w:val="7F7F7F" w:themeColor="text1" w:themeTint="80"/>
        </w:rPr>
        <w:t xml:space="preserve"> et al., 2013</w:t>
      </w:r>
      <w:r>
        <w:rPr>
          <w:bCs/>
        </w:rPr>
        <w:t xml:space="preserve">; </w:t>
      </w:r>
      <w:r w:rsidRPr="00C34817">
        <w:rPr>
          <w:bCs/>
          <w:highlight w:val="yellow"/>
        </w:rPr>
        <w:t>more</w:t>
      </w:r>
      <w:r>
        <w:rPr>
          <w:bCs/>
        </w:rPr>
        <w:t>). In addition to those underlying neuroanatomical differences, not all brain structures’ volumes decline at the same rate with age in men and women (</w:t>
      </w:r>
      <w:r w:rsidRPr="00BB7C3E">
        <w:rPr>
          <w:bCs/>
          <w:color w:val="7F7F7F" w:themeColor="text1" w:themeTint="80"/>
        </w:rPr>
        <w:t>Coffey et al., 1998</w:t>
      </w:r>
      <w:r>
        <w:rPr>
          <w:bCs/>
        </w:rPr>
        <w:t>). For example, it has been shown that cortical grey matter volume declines faster in men than in women (</w:t>
      </w:r>
      <w:r w:rsidRPr="00BB7C3E">
        <w:rPr>
          <w:bCs/>
          <w:color w:val="7F7F7F" w:themeColor="text1" w:themeTint="80"/>
        </w:rPr>
        <w:t>Cowell et al., 1994</w:t>
      </w:r>
      <w:r>
        <w:rPr>
          <w:bCs/>
        </w:rPr>
        <w:t xml:space="preserve">; </w:t>
      </w:r>
      <w:r w:rsidRPr="00362B49">
        <w:rPr>
          <w:bCs/>
          <w:color w:val="7F7F7F" w:themeColor="text1" w:themeTint="80"/>
        </w:rPr>
        <w:t>Sullivan et al., 2004</w:t>
      </w:r>
      <w:r>
        <w:rPr>
          <w:bCs/>
        </w:rPr>
        <w:t>), and that men suffer greater atrophies in the left hemisphere, whereas women exhibit more symmetrical age-related atrophies (</w:t>
      </w:r>
      <w:r w:rsidRPr="00EF18D6">
        <w:rPr>
          <w:bCs/>
          <w:color w:val="7F7F7F" w:themeColor="text1" w:themeTint="80"/>
        </w:rPr>
        <w:t>Gur et al., 1991</w:t>
      </w:r>
      <w:r>
        <w:rPr>
          <w:bCs/>
        </w:rPr>
        <w:t xml:space="preserve">). The gold standard normalisation template for older neurological patients by </w:t>
      </w:r>
      <w:proofErr w:type="spellStart"/>
      <w:r w:rsidRPr="007405C0">
        <w:rPr>
          <w:bCs/>
          <w:color w:val="7F7F7F" w:themeColor="text1" w:themeTint="80"/>
        </w:rPr>
        <w:t>Rorden</w:t>
      </w:r>
      <w:proofErr w:type="spellEnd"/>
      <w:r w:rsidRPr="007405C0">
        <w:rPr>
          <w:bCs/>
          <w:color w:val="7F7F7F" w:themeColor="text1" w:themeTint="80"/>
        </w:rPr>
        <w:t xml:space="preserve"> et al. (2012)</w:t>
      </w:r>
      <w:r w:rsidRPr="007405C0">
        <w:rPr>
          <w:bCs/>
        </w:rPr>
        <w:t>, whi</w:t>
      </w:r>
      <w:r>
        <w:rPr>
          <w:bCs/>
        </w:rPr>
        <w:t>ch we also used in our study, was created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7D7FF4B3" w:rsidR="002714D7" w:rsidRDefault="00774760" w:rsidP="00447FEA">
      <w:pPr>
        <w:spacing w:line="276" w:lineRule="auto"/>
        <w:rPr>
          <w:bCs/>
        </w:rPr>
      </w:pPr>
      <w:r>
        <w:rPr>
          <w:bCs/>
        </w:rPr>
        <w:t xml:space="preserve">Further, the parcellation atlas (i.e., BN-246; </w:t>
      </w:r>
      <w:r w:rsidRPr="00774760">
        <w:rPr>
          <w:bCs/>
          <w:color w:val="7F7F7F" w:themeColor="text1" w:themeTint="80"/>
        </w:rPr>
        <w:t>Fan et al., 2016</w:t>
      </w:r>
      <w:r>
        <w:rPr>
          <w:bCs/>
        </w:rPr>
        <w:t xml:space="preserve">), as well as the tractography atlas (i.e., HCP-842; </w:t>
      </w:r>
      <w:proofErr w:type="spellStart"/>
      <w:r w:rsidRPr="00774760">
        <w:rPr>
          <w:bCs/>
          <w:color w:val="7F7F7F" w:themeColor="text1" w:themeTint="80"/>
        </w:rPr>
        <w:t>Yeh</w:t>
      </w:r>
      <w:proofErr w:type="spellEnd"/>
      <w:r w:rsidRPr="00774760">
        <w:rPr>
          <w:bCs/>
          <w:color w:val="7F7F7F" w:themeColor="text1" w:themeTint="80"/>
        </w:rPr>
        <w:t xml:space="preserve"> et al., 2018</w:t>
      </w:r>
      <w:r>
        <w:rPr>
          <w:bCs/>
        </w:rPr>
        <w:t>)</w:t>
      </w:r>
      <w:r w:rsidR="00950A87">
        <w:rPr>
          <w:bCs/>
        </w:rPr>
        <w:t>, which</w:t>
      </w:r>
      <w:r>
        <w:rPr>
          <w:bCs/>
        </w:rPr>
        <w:t xml:space="preserve"> we used for our analyses </w:t>
      </w:r>
      <w:r w:rsidR="00950A87" w:rsidRPr="00950A87">
        <w:rPr>
          <w:bCs/>
          <w:highlight w:val="yellow"/>
        </w:rPr>
        <w:t>since there are no sex-specific atlases readily available (check),</w:t>
      </w:r>
      <w:r w:rsidR="00950A87">
        <w:rPr>
          <w:bCs/>
        </w:rPr>
        <w:t xml:space="preserve"> </w:t>
      </w:r>
      <w:r>
        <w:rPr>
          <w:bCs/>
        </w:rPr>
        <w:t xml:space="preserve">were also created from a mixture of male and female brain scans. As already outlined for the spatial normalisation template, it is possible that the resulting </w:t>
      </w:r>
      <w:proofErr w:type="spellStart"/>
      <w:r>
        <w:rPr>
          <w:bCs/>
        </w:rPr>
        <w:t>parcellations</w:t>
      </w:r>
      <w:proofErr w:type="spellEnd"/>
      <w:r>
        <w:rPr>
          <w:bCs/>
        </w:rPr>
        <w:t xml:space="preserve"> and the derived (dis)connectome do not reflect reality for either the female or the male subsample, due to all the underlying neuroanatomical and –pathological sex differences that </w:t>
      </w:r>
      <w:proofErr w:type="gramStart"/>
      <w:r>
        <w:rPr>
          <w:bCs/>
        </w:rPr>
        <w:t>are not taken</w:t>
      </w:r>
      <w:proofErr w:type="gramEnd"/>
      <w:r>
        <w:rPr>
          <w:bCs/>
        </w:rPr>
        <w:t xml:space="preserve"> into account when using the same template/atlas for both sexes. </w:t>
      </w:r>
    </w:p>
    <w:p w14:paraId="2221DB03" w14:textId="77777777" w:rsidR="00950A87" w:rsidRDefault="00950A87" w:rsidP="00447FEA">
      <w:pPr>
        <w:tabs>
          <w:tab w:val="left" w:pos="1953"/>
        </w:tabs>
        <w:spacing w:line="276" w:lineRule="auto"/>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representing that given sex’ neuroanatomy, it would ultimately defeat their original purpose as it would be (near) impossible to draw meaningful comparisons between men and women.  </w:t>
      </w:r>
    </w:p>
    <w:p w14:paraId="28AD6056" w14:textId="77777777" w:rsidR="004453CC" w:rsidRDefault="00950A87" w:rsidP="00447FEA">
      <w:pPr>
        <w:spacing w:line="276" w:lineRule="auto"/>
      </w:pPr>
      <w:proofErr w:type="gramStart"/>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r w:rsidR="00136230" w:rsidRPr="00136230">
        <w:rPr>
          <w:bCs/>
          <w:color w:val="7F7F7F" w:themeColor="text1" w:themeTint="80"/>
        </w:rPr>
        <w:t>Eliot et al., 2021</w:t>
      </w:r>
      <w:r w:rsidR="00136230">
        <w:rPr>
          <w:bCs/>
        </w:rPr>
        <w:t xml:space="preserve">): A large-scale MRI study by </w:t>
      </w:r>
      <w:r w:rsidR="00136230" w:rsidRPr="00136230">
        <w:rPr>
          <w:bCs/>
          <w:color w:val="7F7F7F" w:themeColor="text1" w:themeTint="80"/>
        </w:rPr>
        <w:t xml:space="preserve">Joel et al. (2015) </w:t>
      </w:r>
      <w:r w:rsidR="00136230">
        <w:rPr>
          <w:bCs/>
        </w:rPr>
        <w:t>coined the concept of the human brain mosaic, as “</w:t>
      </w:r>
      <w:r w:rsidR="00136230">
        <w:t>most brains are comprised of unique ‘mosaics’ of features, some more common in females compared with males, some more common in males compared with females, and some common in both females and males”.</w:t>
      </w:r>
      <w:proofErr w:type="gramEnd"/>
      <w:r w:rsidR="00136230">
        <w:t xml:space="preserve"> </w:t>
      </w:r>
    </w:p>
    <w:p w14:paraId="53E87247" w14:textId="2B4880BC" w:rsidR="004453CC" w:rsidRDefault="004453CC" w:rsidP="00447FEA">
      <w:pPr>
        <w:spacing w:line="276" w:lineRule="auto"/>
      </w:pPr>
      <w:r w:rsidRPr="004453CC">
        <w:rPr>
          <w:highlight w:val="yellow"/>
        </w:rPr>
        <w:t>[…]</w:t>
      </w:r>
    </w:p>
    <w:p w14:paraId="13FF2AAF" w14:textId="518587EE" w:rsidR="004453CC" w:rsidRDefault="004453CC" w:rsidP="00447FEA">
      <w:pPr>
        <w:spacing w:line="276" w:lineRule="auto"/>
      </w:pPr>
      <w:r>
        <w:t>There are many other variables related to biological sex, which also affect brain anatomy, such as gender, sexual orientation, and different aspects of hormonal status. While often times sex and gender align (i.e., in cisgender people), this is not the case</w:t>
      </w:r>
      <w:r w:rsidR="009F1EA8">
        <w:t xml:space="preserve"> for</w:t>
      </w:r>
      <w:r>
        <w:t xml:space="preserve"> gender-nonconforming people: Studies have demonstrated that the brains of transgender </w:t>
      </w:r>
      <w:r w:rsidR="00B01E43">
        <w:t>individuals dif</w:t>
      </w:r>
      <w:r>
        <w:t>fer significantly from their cisgender counterparts</w:t>
      </w:r>
      <w:r w:rsidR="00464101">
        <w:t xml:space="preserve"> and rather represent a separate, unique brain phenotype (</w:t>
      </w:r>
      <w:r w:rsidR="00464101" w:rsidRPr="00464101">
        <w:rPr>
          <w:color w:val="7F7F7F" w:themeColor="text1" w:themeTint="80"/>
        </w:rPr>
        <w:t>Smith et al., 2015</w:t>
      </w:r>
      <w:r w:rsidR="00464101">
        <w:t xml:space="preserve">; </w:t>
      </w:r>
      <w:r w:rsidR="00464101" w:rsidRPr="00464101">
        <w:rPr>
          <w:color w:val="7F7F7F" w:themeColor="text1" w:themeTint="80"/>
        </w:rPr>
        <w:t>Mueller et al., 2021</w:t>
      </w:r>
      <w:r w:rsidR="00464101">
        <w:t>).</w:t>
      </w:r>
      <w:r w:rsidR="00196017">
        <w:t xml:space="preserve"> Further, homosexuality has been shown to </w:t>
      </w:r>
      <w:r w:rsidR="00196017">
        <w:lastRenderedPageBreak/>
        <w:t xml:space="preserve">also been reflected in brain anatomy, such that there are significant differences in the volume of certain brain structures between homosexual and heterosexual </w:t>
      </w:r>
      <w:r w:rsidR="00D30947">
        <w:t>individuals of the same sex</w:t>
      </w:r>
      <w:r w:rsidR="00196017">
        <w:t>, for example (</w:t>
      </w:r>
      <w:proofErr w:type="spellStart"/>
      <w:r w:rsidR="00196017" w:rsidRPr="00910DB8">
        <w:rPr>
          <w:color w:val="7F7F7F" w:themeColor="text1" w:themeTint="80"/>
        </w:rPr>
        <w:t>Votinov</w:t>
      </w:r>
      <w:proofErr w:type="spellEnd"/>
      <w:r w:rsidR="00196017" w:rsidRPr="00910DB8">
        <w:rPr>
          <w:color w:val="7F7F7F" w:themeColor="text1" w:themeTint="80"/>
        </w:rPr>
        <w:t xml:space="preserve"> et al., 2021</w:t>
      </w:r>
      <w:r w:rsidR="00196017">
        <w:t>)</w:t>
      </w:r>
      <w:r w:rsidR="00D30947">
        <w:t>.</w:t>
      </w:r>
      <w:r w:rsidR="00910DB8">
        <w:t xml:space="preserve"> Lastly, especially the</w:t>
      </w:r>
      <w:r w:rsidR="0071222B">
        <w:t xml:space="preserve"> female hormonal</w:t>
      </w:r>
      <w:r w:rsidR="00910DB8">
        <w:t xml:space="preserve"> status </w:t>
      </w:r>
      <w:proofErr w:type="gramStart"/>
      <w:r w:rsidR="00910DB8">
        <w:t>has been demonstrated</w:t>
      </w:r>
      <w:proofErr w:type="gramEnd"/>
      <w:r w:rsidR="00910DB8">
        <w:t xml:space="preserve"> to significantly contribute to sex differences in neuroanatomy</w:t>
      </w:r>
      <w:r w:rsidR="00B01E43">
        <w:t xml:space="preserve"> (for a review see</w:t>
      </w:r>
      <w:r w:rsidR="00B01E43" w:rsidRPr="00B01E43">
        <w:rPr>
          <w:color w:val="7F7F7F" w:themeColor="text1" w:themeTint="80"/>
        </w:rPr>
        <w:t xml:space="preserve"> </w:t>
      </w:r>
      <w:proofErr w:type="spellStart"/>
      <w:r w:rsidR="00B01E43" w:rsidRPr="00B01E43">
        <w:rPr>
          <w:color w:val="7F7F7F" w:themeColor="text1" w:themeTint="80"/>
        </w:rPr>
        <w:t>Rehbein</w:t>
      </w:r>
      <w:proofErr w:type="spellEnd"/>
      <w:r w:rsidR="00B01E43" w:rsidRPr="00B01E43">
        <w:rPr>
          <w:color w:val="7F7F7F" w:themeColor="text1" w:themeTint="80"/>
        </w:rPr>
        <w:t xml:space="preserve"> et al., 2020</w:t>
      </w:r>
      <w:r w:rsidR="00B01E43">
        <w:t>)</w:t>
      </w:r>
      <w:r w:rsidR="0071222B">
        <w:t xml:space="preserve">. </w:t>
      </w:r>
      <w:r w:rsidR="00910DB8">
        <w:t>Be it on a shorter timescale due to fluctuations of the sex steroids within the menstrual cycle (</w:t>
      </w:r>
      <w:proofErr w:type="spellStart"/>
      <w:r w:rsidR="00910DB8" w:rsidRPr="00B01E43">
        <w:rPr>
          <w:color w:val="7F7F7F" w:themeColor="text1" w:themeTint="80"/>
        </w:rPr>
        <w:t>Dubol</w:t>
      </w:r>
      <w:proofErr w:type="spellEnd"/>
      <w:r w:rsidR="00910DB8" w:rsidRPr="00B01E43">
        <w:rPr>
          <w:color w:val="7F7F7F" w:themeColor="text1" w:themeTint="80"/>
        </w:rPr>
        <w:t xml:space="preserve"> et al., 2021</w:t>
      </w:r>
      <w:r w:rsidR="00910DB8">
        <w:t xml:space="preserve">; </w:t>
      </w:r>
      <w:r w:rsidR="00910DB8" w:rsidRPr="00B01E43">
        <w:rPr>
          <w:highlight w:val="yellow"/>
        </w:rPr>
        <w:t>more</w:t>
      </w:r>
      <w:r w:rsidR="00910DB8">
        <w:t xml:space="preserve">), </w:t>
      </w:r>
      <w:r w:rsidR="00B01E43">
        <w:t xml:space="preserve">or irreversible anatomical changes over the course of life </w:t>
      </w:r>
      <w:r w:rsidR="00910DB8">
        <w:t>caused by oral contraception</w:t>
      </w:r>
      <w:r w:rsidR="00B01E43">
        <w:t xml:space="preserve"> (</w:t>
      </w:r>
      <w:r w:rsidR="00B01E43" w:rsidRPr="00B01E43">
        <w:rPr>
          <w:highlight w:val="yellow"/>
        </w:rPr>
        <w:t>Heller et al., 2022;</w:t>
      </w:r>
      <w:r w:rsidR="00B01E43">
        <w:t xml:space="preserve"> </w:t>
      </w:r>
      <w:r w:rsidR="00B01E43" w:rsidRPr="00B01E43">
        <w:rPr>
          <w:highlight w:val="yellow"/>
        </w:rPr>
        <w:t>source</w:t>
      </w:r>
      <w:r w:rsidR="00B01E43">
        <w:t>), pregnancy (</w:t>
      </w:r>
      <w:proofErr w:type="spellStart"/>
      <w:r w:rsidR="00B01E43" w:rsidRPr="00B01E43">
        <w:rPr>
          <w:color w:val="7F7F7F" w:themeColor="text1" w:themeTint="80"/>
        </w:rPr>
        <w:t>Rehbein</w:t>
      </w:r>
      <w:proofErr w:type="spellEnd"/>
      <w:r w:rsidR="00B01E43" w:rsidRPr="00B01E43">
        <w:rPr>
          <w:color w:val="7F7F7F" w:themeColor="text1" w:themeTint="80"/>
        </w:rPr>
        <w:t xml:space="preserve"> et al., 2021</w:t>
      </w:r>
      <w:r w:rsidR="00B01E43">
        <w:t>), or menopause</w:t>
      </w:r>
      <w:r w:rsidR="00910DB8">
        <w:t xml:space="preserve"> </w:t>
      </w:r>
      <w:r w:rsidR="00B01E43">
        <w:t>(</w:t>
      </w:r>
      <w:r w:rsidR="00B01E43" w:rsidRPr="00B01E43">
        <w:rPr>
          <w:highlight w:val="yellow"/>
        </w:rPr>
        <w:t>source</w:t>
      </w:r>
      <w:r w:rsidR="00B01E43">
        <w:t xml:space="preserve">). Some of the aforementioned factors also have significant interactions with age, therefore it is possible that sex differences due to those aspects may only be detectable when contrasting certain age groups or when analysing the data of a very large (patient) sample. </w:t>
      </w:r>
    </w:p>
    <w:p w14:paraId="06225C4D" w14:textId="62399C38" w:rsidR="00A858C4" w:rsidRPr="0054098C" w:rsidRDefault="00272B66" w:rsidP="0054098C">
      <w:pPr>
        <w:pStyle w:val="Listenabsatz"/>
        <w:numPr>
          <w:ilvl w:val="0"/>
          <w:numId w:val="14"/>
        </w:numPr>
        <w:spacing w:line="276" w:lineRule="auto"/>
        <w:rPr>
          <w:bCs/>
        </w:rPr>
      </w:pPr>
      <w:hyperlink r:id="rId14" w:tgtFrame="_blank" w:history="1">
        <w:r w:rsidR="00A858C4">
          <w:rPr>
            <w:rStyle w:val="Hyperlink"/>
          </w:rPr>
          <w:t xml:space="preserve">10.1016/j.yfrne.2022.101031 </w:t>
        </w:r>
      </w:hyperlink>
    </w:p>
    <w:p w14:paraId="25AA3A3A" w14:textId="7C9E4250" w:rsidR="00EA2721" w:rsidRDefault="00EA2721" w:rsidP="00447FEA">
      <w:pPr>
        <w:tabs>
          <w:tab w:val="left" w:pos="1953"/>
        </w:tabs>
        <w:spacing w:line="276" w:lineRule="auto"/>
        <w:rPr>
          <w:bCs/>
        </w:rPr>
      </w:pPr>
      <w:r>
        <w:rPr>
          <w:bCs/>
        </w:rPr>
        <w:t xml:space="preserve">Further, we did not consider age or hormonal status in our analyses. </w:t>
      </w:r>
      <w:r w:rsidRPr="00EA2721">
        <w:rPr>
          <w:bCs/>
          <w:highlight w:val="yellow"/>
        </w:rPr>
        <w:t>[more]</w:t>
      </w:r>
    </w:p>
    <w:p w14:paraId="5B3B7A1A" w14:textId="099D6B33" w:rsidR="006140BA" w:rsidRPr="006140BA" w:rsidRDefault="000136CD" w:rsidP="00447FEA">
      <w:pPr>
        <w:spacing w:line="276" w:lineRule="auto"/>
      </w:pPr>
      <w:bookmarkStart w:id="70" w:name="_Toc116064625"/>
      <w:proofErr w:type="gramStart"/>
      <w:r w:rsidRPr="006140BA">
        <w:rPr>
          <w:b/>
        </w:rPr>
        <w:t>Outlook</w:t>
      </w:r>
      <w:bookmarkEnd w:id="70"/>
      <w:proofErr w:type="gramEnd"/>
      <w:r w:rsidR="006140BA">
        <w:rPr>
          <w:b/>
        </w:rPr>
        <w:br/>
      </w:r>
      <w:r w:rsidR="006140BA" w:rsidRPr="006140BA">
        <w:t>[</w:t>
      </w:r>
      <w:proofErr w:type="spellStart"/>
      <w:r w:rsidR="006140BA" w:rsidRPr="006140BA">
        <w:t>bla</w:t>
      </w:r>
      <w:proofErr w:type="spellEnd"/>
      <w:r w:rsidR="006140BA" w:rsidRPr="006140BA">
        <w: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1" w:name="_Toc116064626"/>
      <w:bookmarkStart w:id="72" w:name="_Toc116495883"/>
      <w:r w:rsidRPr="00EA784A">
        <w:rPr>
          <w:b w:val="0"/>
          <w:bCs w:val="0"/>
        </w:rPr>
        <w:lastRenderedPageBreak/>
        <w:t>Conclusion</w:t>
      </w:r>
      <w:bookmarkEnd w:id="71"/>
      <w:bookmarkEnd w:id="72"/>
    </w:p>
    <w:p w14:paraId="0B3DDB7D" w14:textId="4EC4A1D9"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Even though, we detected no sex differences in the association of disconnectivity patterns with visuospatial neglect severity, the usage of disconnection-based models in predictive modelling improved </w:t>
      </w:r>
      <w:r w:rsidR="0054098C">
        <w:t>prediction precision, which further supports the notion of neglect as a disconnection syndrome.</w:t>
      </w:r>
    </w:p>
    <w:p w14:paraId="16DBB909" w14:textId="771E5D4A" w:rsidR="00E32B1A" w:rsidRPr="00E32B1A" w:rsidRDefault="00E32B1A" w:rsidP="004F4DCF">
      <w:pPr>
        <w:spacing w:line="276" w:lineRule="auto"/>
        <w:rPr>
          <w:bCs/>
          <w:color w:val="A6A6A6" w:themeColor="background1" w:themeShade="A6"/>
        </w:rPr>
      </w:pPr>
      <w:r w:rsidRPr="00E32B1A">
        <w:rPr>
          <w:rFonts w:cs="Arial"/>
          <w:color w:val="A6A6A6" w:themeColor="background1" w:themeShade="A6"/>
        </w:rPr>
        <w:t>[Here we show that while men and women do not differ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However, there were no neglect-associated differences between the sexes in disconnectivity patterns.]</w:t>
      </w:r>
    </w:p>
    <w:p w14:paraId="550CD13B" w14:textId="4BD71F61" w:rsidR="0089785B" w:rsidRPr="004F4DCF" w:rsidRDefault="004F4DCF" w:rsidP="004F4DCF">
      <w:pPr>
        <w:spacing w:line="276" w:lineRule="auto"/>
      </w:pPr>
      <w:r w:rsidRPr="004F4DCF">
        <w:rPr>
          <w:bCs/>
          <w:color w:val="A6A6A6" w:themeColor="background1" w:themeShade="A6"/>
        </w:rPr>
        <w:t>[</w:t>
      </w:r>
      <w:r w:rsidRPr="004F4DCF">
        <w:rPr>
          <w:color w:val="A6A6A6" w:themeColor="background1" w:themeShade="A6"/>
        </w:rPr>
        <w:t>The present study investigated sex differences in the neurological underpinnings of acute visuospatial neglect, specifically how (sub-</w:t>
      </w:r>
      <w:proofErr w:type="gramStart"/>
      <w:r w:rsidRPr="004F4DCF">
        <w:rPr>
          <w:color w:val="A6A6A6" w:themeColor="background1" w:themeShade="A6"/>
        </w:rPr>
        <w:t>)cortical</w:t>
      </w:r>
      <w:proofErr w:type="gramEnd"/>
      <w:r w:rsidRPr="004F4DCF">
        <w:rPr>
          <w:color w:val="A6A6A6" w:themeColor="background1" w:themeShade="A6"/>
        </w:rPr>
        <w:t xml:space="preserve"> lesions and the resulting white matter disconnections differed between men and women and differently affected neglect severity in the two sexes. To this end, we employed a classical voxel-based lesion-behaviour mapping approach, in addition to permutation-based analyses of different indirect measures of whole-brain and region-to-region disconnectivity. Finally, we used binary lesion maps, as well as whole-brain disconnectivity maps to predict patient status. We found no statistically significant differences in the </w:t>
      </w:r>
      <w:proofErr w:type="gramStart"/>
      <w:r w:rsidRPr="004F4DCF">
        <w:rPr>
          <w:color w:val="A6A6A6" w:themeColor="background1" w:themeShade="A6"/>
        </w:rPr>
        <w:t>voxel-wise</w:t>
      </w:r>
      <w:proofErr w:type="gramEnd"/>
      <w:r w:rsidRPr="004F4DCF">
        <w:rPr>
          <w:color w:val="A6A6A6" w:themeColor="background1" w:themeShade="A6"/>
        </w:rPr>
        <w:t xml:space="preserve"> lesion and whole-brain disconnection localisations between men and women, which allowed us to infer that the effects found in the subsequent analyses might be neglect-specific. ]</w:t>
      </w:r>
      <w:r w:rsidR="0089785B">
        <w:rPr>
          <w:b/>
          <w:bCs/>
        </w:rPr>
        <w:br w:type="page"/>
      </w:r>
    </w:p>
    <w:p w14:paraId="06585AAC" w14:textId="7DA6A5EC" w:rsidR="0089785B" w:rsidRDefault="0089785B" w:rsidP="0089785B">
      <w:pPr>
        <w:pStyle w:val="berschrift2"/>
        <w:rPr>
          <w:b w:val="0"/>
          <w:bCs w:val="0"/>
        </w:rPr>
      </w:pPr>
      <w:bookmarkStart w:id="73" w:name="_Toc116064627"/>
      <w:bookmarkStart w:id="74" w:name="_Toc116495884"/>
      <w:r w:rsidRPr="0089785B">
        <w:rPr>
          <w:b w:val="0"/>
          <w:bCs w:val="0"/>
        </w:rPr>
        <w:lastRenderedPageBreak/>
        <w:t>References</w:t>
      </w:r>
      <w:bookmarkEnd w:id="73"/>
      <w:bookmarkEnd w:id="74"/>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36230">
        <w:rPr>
          <w:rFonts w:ascii="Ebrima" w:hAnsi="Ebrima" w:cs="Arial"/>
          <w:sz w:val="22"/>
          <w:szCs w:val="22"/>
          <w:highlight w:val="darkRed"/>
          <w:lang w:val="en-US"/>
        </w:rPr>
        <w:t xml:space="preserve">Allen, J. S., </w:t>
      </w:r>
      <w:proofErr w:type="spellStart"/>
      <w:r w:rsidRPr="00136230">
        <w:rPr>
          <w:rFonts w:ascii="Ebrima" w:hAnsi="Ebrima" w:cs="Arial"/>
          <w:sz w:val="22"/>
          <w:szCs w:val="22"/>
          <w:highlight w:val="darkRed"/>
          <w:lang w:val="en-US"/>
        </w:rPr>
        <w:t>Damasio</w:t>
      </w:r>
      <w:proofErr w:type="spellEnd"/>
      <w:r w:rsidRPr="00136230">
        <w:rPr>
          <w:rFonts w:ascii="Ebrima" w:hAnsi="Ebrima" w:cs="Arial"/>
          <w:sz w:val="22"/>
          <w:szCs w:val="22"/>
          <w:highlight w:val="darkRed"/>
          <w:lang w:val="en-US"/>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1F3FC73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03"/>
      <w:r w:rsidRPr="00D41FC9">
        <w:rPr>
          <w:rFonts w:ascii="Ebrima" w:hAnsi="Ebrima" w:cs="Arial"/>
          <w:sz w:val="22"/>
          <w:szCs w:val="22"/>
          <w:lang w:val="en-US"/>
        </w:rPr>
        <w:t xml:space="preserve">Allen, J. S., </w:t>
      </w:r>
      <w:proofErr w:type="spellStart"/>
      <w:r w:rsidRPr="00D41FC9">
        <w:rPr>
          <w:rFonts w:ascii="Ebrima" w:hAnsi="Ebrima" w:cs="Arial"/>
          <w:sz w:val="22"/>
          <w:szCs w:val="22"/>
          <w:lang w:val="en-US"/>
        </w:rPr>
        <w:t>Damasio</w:t>
      </w:r>
      <w:proofErr w:type="spellEnd"/>
      <w:r w:rsidRPr="00D41FC9">
        <w:rPr>
          <w:rFonts w:ascii="Ebrima" w:hAnsi="Ebrima" w:cs="Arial"/>
          <w:sz w:val="22"/>
          <w:szCs w:val="22"/>
          <w:lang w:val="en-US"/>
        </w:rPr>
        <w:t xml:space="preserve">, H., Grabowski, T. J., </w:t>
      </w:r>
      <w:proofErr w:type="spellStart"/>
      <w:r w:rsidRPr="00D41FC9">
        <w:rPr>
          <w:rFonts w:ascii="Ebrima" w:hAnsi="Ebrima" w:cs="Arial"/>
          <w:sz w:val="22"/>
          <w:szCs w:val="22"/>
          <w:lang w:val="en-US"/>
        </w:rPr>
        <w:t>Bruss</w:t>
      </w:r>
      <w:proofErr w:type="spellEnd"/>
      <w:r w:rsidRPr="00D41FC9">
        <w:rPr>
          <w:rFonts w:ascii="Ebrima" w:hAnsi="Ebrima" w:cs="Arial"/>
          <w:sz w:val="22"/>
          <w:szCs w:val="22"/>
          <w:lang w:val="en-US"/>
        </w:rPr>
        <w:t xml:space="preserve">,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5" w:history="1">
        <w:r w:rsidR="00BA343D" w:rsidRPr="00357E24">
          <w:rPr>
            <w:rStyle w:val="Hyperlink"/>
            <w:rFonts w:ascii="Ebrima" w:hAnsi="Ebrima" w:cs="Arial"/>
            <w:sz w:val="22"/>
            <w:szCs w:val="22"/>
            <w:lang w:val="en-US"/>
          </w:rPr>
          <w:t>https://doi.org/10.1016/s1053-8119(03)00034-x</w:t>
        </w:r>
      </w:hyperlink>
    </w:p>
    <w:p w14:paraId="0EED4295" w14:textId="72CEA6DB" w:rsidR="00BA343D" w:rsidRPr="00C4191C"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gorski1991"/>
      <w:bookmarkEnd w:id="75"/>
      <w:r w:rsidRPr="00BA343D">
        <w:rPr>
          <w:rFonts w:ascii="Ebrima" w:hAnsi="Ebrima" w:cs="Arial"/>
          <w:sz w:val="22"/>
          <w:szCs w:val="22"/>
          <w:lang w:val="en-US"/>
        </w:rPr>
        <w:t xml:space="preserve">Allen, L. S., &amp; Gorski, R. A. (1991). Sexual dimorphism of the anterior commissure and </w:t>
      </w:r>
      <w:proofErr w:type="spellStart"/>
      <w:r w:rsidRPr="00BA343D">
        <w:rPr>
          <w:rFonts w:ascii="Ebrima" w:hAnsi="Ebrima" w:cs="Arial"/>
          <w:sz w:val="22"/>
          <w:szCs w:val="22"/>
          <w:lang w:val="en-US"/>
        </w:rPr>
        <w:t>massa</w:t>
      </w:r>
      <w:proofErr w:type="spellEnd"/>
      <w:r w:rsidRPr="00BA343D">
        <w:rPr>
          <w:rFonts w:ascii="Ebrima" w:hAnsi="Ebrima" w:cs="Arial"/>
          <w:sz w:val="22"/>
          <w:szCs w:val="22"/>
          <w:lang w:val="en-US"/>
        </w:rPr>
        <w:t xml:space="preserve">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6" w:history="1">
        <w:r w:rsidR="002979FB" w:rsidRPr="002B686C">
          <w:rPr>
            <w:rStyle w:val="Hyperlink"/>
            <w:rFonts w:ascii="Ebrima" w:hAnsi="Ebrima" w:cs="Arial"/>
            <w:sz w:val="22"/>
            <w:szCs w:val="22"/>
            <w:lang w:val="en-US"/>
          </w:rPr>
          <w:t>https://doi.org/10.1002/cne.903120108</w:t>
        </w:r>
      </w:hyperlink>
      <w:r w:rsidR="002979FB">
        <w:rPr>
          <w:rFonts w:ascii="Ebrima" w:hAnsi="Ebrima" w:cs="Arial"/>
          <w:sz w:val="22"/>
          <w:szCs w:val="22"/>
          <w:lang w:val="en-US"/>
        </w:rPr>
        <w:t xml:space="preserve"> </w:t>
      </w:r>
      <w:r>
        <w:rPr>
          <w:rFonts w:ascii="Ebrima" w:hAnsi="Ebrima" w:cs="Arial"/>
          <w:sz w:val="22"/>
          <w:szCs w:val="22"/>
          <w:lang w:val="en-US"/>
        </w:rPr>
        <w:t xml:space="preserve"> </w:t>
      </w:r>
    </w:p>
    <w:p w14:paraId="3BAB7EB1" w14:textId="4C8D742A"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llen1991"/>
      <w:bookmarkEnd w:id="76"/>
      <w:r w:rsidRPr="00C4191C">
        <w:rPr>
          <w:rFonts w:ascii="Ebrima" w:hAnsi="Ebrima" w:cs="Arial"/>
          <w:sz w:val="22"/>
          <w:szCs w:val="22"/>
          <w:lang w:val="en-US"/>
        </w:rPr>
        <w:t>Allen, L.</w:t>
      </w:r>
      <w:r w:rsidR="002979FB">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7" w:history="1">
        <w:r w:rsidR="002979FB" w:rsidRPr="002B686C">
          <w:rPr>
            <w:rStyle w:val="Hyperlink"/>
            <w:rFonts w:ascii="Ebrima" w:hAnsi="Ebrima" w:cs="Arial"/>
            <w:sz w:val="22"/>
            <w:szCs w:val="22"/>
            <w:lang w:val="en-US"/>
          </w:rPr>
          <w:t>https://doi.org/10.1523/jneurosci.11-04-00933.1991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appelros2009"/>
      <w:bookmarkEnd w:id="77"/>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8"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rett2007"/>
      <w:bookmarkEnd w:id="78"/>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19"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2A1B085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artolomeo2007"/>
      <w:bookmarkEnd w:id="79"/>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0" w:history="1">
        <w:r w:rsidR="002979FB" w:rsidRPr="002B686C">
          <w:rPr>
            <w:rStyle w:val="Hyperlink"/>
            <w:rFonts w:ascii="Ebrima" w:hAnsi="Ebrima" w:cs="Arial"/>
            <w:sz w:val="22"/>
            <w:szCs w:val="22"/>
            <w:lang w:val="en-US"/>
          </w:rPr>
          <w:t>https://doi.org/10.1093/cercor/bhl181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77C7DFE5" w14:textId="192B53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ckerkarnath2010"/>
      <w:bookmarkEnd w:id="80"/>
      <w:r w:rsidRPr="00275F68">
        <w:rPr>
          <w:rFonts w:ascii="Ebrima" w:hAnsi="Ebrima" w:cs="Arial"/>
          <w:sz w:val="22"/>
          <w:szCs w:val="22"/>
          <w:lang w:val="de-DE"/>
        </w:rPr>
        <w:t xml:space="preserve">Becker, E., &amp;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1" w:history="1">
        <w:r w:rsidR="002979FB" w:rsidRPr="002B686C">
          <w:rPr>
            <w:rStyle w:val="Hyperlink"/>
            <w:rFonts w:ascii="Ebrima" w:hAnsi="Ebrima" w:cs="Arial"/>
            <w:sz w:val="22"/>
            <w:szCs w:val="22"/>
            <w:lang w:val="en-US"/>
          </w:rPr>
          <w:t>https://doi.org/10.1093/brain/awq011</w:t>
        </w:r>
      </w:hyperlink>
      <w:bookmarkEnd w:id="8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9E53DFD" w14:textId="28EDB95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eschin1997"/>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2" w:history="1">
        <w:r w:rsidR="002979FB" w:rsidRPr="002B686C">
          <w:rPr>
            <w:rStyle w:val="Hyperlink"/>
            <w:rFonts w:ascii="Ebrima" w:hAnsi="Ebrima" w:cs="Arial"/>
            <w:sz w:val="22"/>
            <w:szCs w:val="22"/>
            <w:lang w:val="en-US"/>
          </w:rPr>
          <w:t>https://doi.org/10.1016/s0010-9452(97)80002-0</w:t>
        </w:r>
      </w:hyperlink>
      <w:bookmarkEnd w:id="82"/>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A87FF07" w14:textId="537F9AD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bawi1995"/>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3" w:history="1">
        <w:r w:rsidR="002979FB" w:rsidRPr="002B686C">
          <w:rPr>
            <w:rStyle w:val="Hyperlink"/>
            <w:rFonts w:ascii="Ebrima" w:hAnsi="Ebrima" w:cs="Arial"/>
            <w:sz w:val="22"/>
            <w:szCs w:val="22"/>
            <w:lang w:val="en-US"/>
          </w:rPr>
          <w:t>https://doi.org/10.1016/0028-3932(94)00103-v</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E4FB3DE" w14:textId="24D370C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rd2006"/>
      <w:bookmarkEnd w:id="83"/>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4" w:history="1">
        <w:r w:rsidR="002979FB" w:rsidRPr="002B686C">
          <w:rPr>
            <w:rStyle w:val="Hyperlink"/>
            <w:rFonts w:ascii="Ebrima" w:hAnsi="Ebrima" w:cs="Arial"/>
            <w:sz w:val="22"/>
            <w:szCs w:val="22"/>
            <w:lang w:val="en-US"/>
          </w:rPr>
          <w:t>https://doi.org/10.1136/jnnp.2006.094417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2B41D18" w14:textId="479827D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isiach1978"/>
      <w:bookmarkEnd w:id="84"/>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5" w:history="1">
        <w:r w:rsidR="002979FB" w:rsidRPr="002B686C">
          <w:rPr>
            <w:rStyle w:val="Hyperlink"/>
            <w:rFonts w:ascii="Ebrima" w:hAnsi="Ebrima" w:cs="Arial"/>
            <w:sz w:val="22"/>
            <w:szCs w:val="22"/>
            <w:lang w:val="en-US"/>
          </w:rPr>
          <w:t>https://doi.org/10.1016/s0010-9452(78)80016-1</w:t>
        </w:r>
      </w:hyperlink>
      <w:bookmarkEnd w:id="85"/>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2CD0C91" w14:textId="5B727B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espflug2011"/>
      <w:proofErr w:type="spellStart"/>
      <w:r w:rsidRPr="00250B3C">
        <w:rPr>
          <w:rFonts w:ascii="Ebrima" w:hAnsi="Ebrima" w:cs="Arial"/>
          <w:sz w:val="22"/>
          <w:szCs w:val="22"/>
          <w:lang w:val="en-US"/>
        </w:rPr>
        <w:lastRenderedPageBreak/>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w:t>
      </w:r>
      <w:proofErr w:type="spellStart"/>
      <w:r w:rsidRPr="00250B3C">
        <w:rPr>
          <w:rFonts w:ascii="Ebrima" w:hAnsi="Ebrima" w:cs="Arial"/>
          <w:sz w:val="22"/>
          <w:szCs w:val="22"/>
          <w:lang w:val="en-US"/>
        </w:rPr>
        <w:t>Lamy</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6" w:history="1">
        <w:r w:rsidR="002979FB" w:rsidRPr="002B686C">
          <w:rPr>
            <w:rStyle w:val="Hyperlink"/>
            <w:rFonts w:ascii="Ebrima" w:hAnsi="Ebrima" w:cs="Arial"/>
            <w:sz w:val="22"/>
            <w:szCs w:val="22"/>
            <w:lang w:val="en-US"/>
          </w:rPr>
          <w:t>https://doi.org/10.1007/s11682-011-9144-1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F6C60AB" w14:textId="39FDA117" w:rsidR="004F5B90" w:rsidRPr="00332E8B"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2"/>
      <w:bookmarkEnd w:id="86"/>
      <w:r w:rsidRPr="00E509EC">
        <w:rPr>
          <w:rFonts w:ascii="Ebrima" w:hAnsi="Ebrima" w:cs="Arial"/>
          <w:sz w:val="22"/>
          <w:szCs w:val="22"/>
          <w:lang w:val="en-US"/>
        </w:rPr>
        <w:t xml:space="preserve">Bonkhoff, A. K., </w:t>
      </w:r>
      <w:proofErr w:type="spellStart"/>
      <w:r w:rsidRPr="00E509EC">
        <w:rPr>
          <w:rFonts w:ascii="Ebrima" w:hAnsi="Ebrima" w:cs="Arial"/>
          <w:sz w:val="22"/>
          <w:szCs w:val="22"/>
          <w:lang w:val="en-US"/>
        </w:rPr>
        <w:t>Bretzner</w:t>
      </w:r>
      <w:proofErr w:type="spellEnd"/>
      <w:r w:rsidRPr="00E509EC">
        <w:rPr>
          <w:rFonts w:ascii="Ebrima" w:hAnsi="Ebrima" w:cs="Arial"/>
          <w:sz w:val="22"/>
          <w:szCs w:val="22"/>
          <w:lang w:val="en-US"/>
        </w:rPr>
        <w:t xml:space="preserve">, M., Hong, S., </w:t>
      </w:r>
      <w:proofErr w:type="spellStart"/>
      <w:r w:rsidRPr="00E509EC">
        <w:rPr>
          <w:rFonts w:ascii="Ebrima" w:hAnsi="Ebrima" w:cs="Arial"/>
          <w:sz w:val="22"/>
          <w:szCs w:val="22"/>
          <w:lang w:val="en-US"/>
        </w:rPr>
        <w:t>Schirmer</w:t>
      </w:r>
      <w:proofErr w:type="spellEnd"/>
      <w:r w:rsidRPr="00E509EC">
        <w:rPr>
          <w:rFonts w:ascii="Ebrima" w:hAnsi="Ebrima" w:cs="Arial"/>
          <w:sz w:val="22"/>
          <w:szCs w:val="22"/>
          <w:lang w:val="en-US"/>
        </w:rPr>
        <w:t xml:space="preserve">, M. D., Cohen, A., </w:t>
      </w:r>
      <w:proofErr w:type="spellStart"/>
      <w:r w:rsidRPr="00E509EC">
        <w:rPr>
          <w:rFonts w:ascii="Ebrima" w:hAnsi="Ebrima" w:cs="Arial"/>
          <w:sz w:val="22"/>
          <w:szCs w:val="22"/>
          <w:lang w:val="en-US"/>
        </w:rPr>
        <w:t>Regenhardt</w:t>
      </w:r>
      <w:proofErr w:type="spellEnd"/>
      <w:r w:rsidRPr="00E509EC">
        <w:rPr>
          <w:rFonts w:ascii="Ebrima" w:hAnsi="Ebrima" w:cs="Arial"/>
          <w:sz w:val="22"/>
          <w:szCs w:val="22"/>
          <w:lang w:val="en-US"/>
        </w:rPr>
        <w:t xml:space="preserve">,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7"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7F67F143" w14:textId="441198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nkhoff2021"/>
      <w:bookmarkEnd w:id="87"/>
      <w:r w:rsidRPr="002979FB">
        <w:rPr>
          <w:rFonts w:ascii="Ebrima" w:hAnsi="Ebrima" w:cs="Arial"/>
          <w:sz w:val="22"/>
          <w:szCs w:val="22"/>
          <w:lang w:val="en-US"/>
        </w:rPr>
        <w:t xml:space="preserve">Bonkhoff, A. K., </w:t>
      </w:r>
      <w:proofErr w:type="spellStart"/>
      <w:r w:rsidRPr="002979FB">
        <w:rPr>
          <w:rFonts w:ascii="Ebrima" w:hAnsi="Ebrima" w:cs="Arial"/>
          <w:sz w:val="22"/>
          <w:szCs w:val="22"/>
          <w:lang w:val="en-US"/>
        </w:rPr>
        <w:t>Schirmer</w:t>
      </w:r>
      <w:proofErr w:type="spellEnd"/>
      <w:r w:rsidRPr="002979FB">
        <w:rPr>
          <w:rFonts w:ascii="Ebrima" w:hAnsi="Ebrima" w:cs="Arial"/>
          <w:sz w:val="22"/>
          <w:szCs w:val="22"/>
          <w:lang w:val="en-US"/>
        </w:rPr>
        <w:t xml:space="preserve">, M. D., </w:t>
      </w:r>
      <w:proofErr w:type="spellStart"/>
      <w:r w:rsidRPr="002979FB">
        <w:rPr>
          <w:rFonts w:ascii="Ebrima" w:hAnsi="Ebrima" w:cs="Arial"/>
          <w:sz w:val="22"/>
          <w:szCs w:val="22"/>
          <w:lang w:val="en-US"/>
        </w:rPr>
        <w:t>Bretzner</w:t>
      </w:r>
      <w:proofErr w:type="spellEnd"/>
      <w:r w:rsidRPr="002979FB">
        <w:rPr>
          <w:rFonts w:ascii="Ebrima" w:hAnsi="Ebrima" w:cs="Arial"/>
          <w:sz w:val="22"/>
          <w:szCs w:val="22"/>
          <w:lang w:val="en-US"/>
        </w:rPr>
        <w:t xml:space="preserve">, M., Hong, S., </w:t>
      </w:r>
      <w:proofErr w:type="spellStart"/>
      <w:r w:rsidRPr="002979FB">
        <w:rPr>
          <w:rFonts w:ascii="Ebrima" w:hAnsi="Ebrima" w:cs="Arial"/>
          <w:sz w:val="22"/>
          <w:szCs w:val="22"/>
          <w:lang w:val="en-US"/>
        </w:rPr>
        <w:t>Regenhardt</w:t>
      </w:r>
      <w:proofErr w:type="spellEnd"/>
      <w:r w:rsidRPr="002979FB">
        <w:rPr>
          <w:rFonts w:ascii="Ebrima" w:hAnsi="Ebrima" w:cs="Arial"/>
          <w:sz w:val="22"/>
          <w:szCs w:val="22"/>
          <w:lang w:val="en-US"/>
        </w:rPr>
        <w:t xml:space="preserve">, R. W., </w:t>
      </w:r>
      <w:proofErr w:type="spellStart"/>
      <w:r w:rsidRPr="002979FB">
        <w:rPr>
          <w:rFonts w:ascii="Ebrima" w:hAnsi="Ebrima" w:cs="Arial"/>
          <w:sz w:val="22"/>
          <w:szCs w:val="22"/>
          <w:lang w:val="en-US"/>
        </w:rPr>
        <w:t>Brudfors</w:t>
      </w:r>
      <w:proofErr w:type="spellEnd"/>
      <w:r w:rsidRPr="002979FB">
        <w:rPr>
          <w:rFonts w:ascii="Ebrima" w:hAnsi="Ebrima" w:cs="Arial"/>
          <w:sz w:val="22"/>
          <w:szCs w:val="22"/>
          <w:lang w:val="en-US"/>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8" w:history="1">
        <w:r w:rsidR="002979FB" w:rsidRPr="002B686C">
          <w:rPr>
            <w:rStyle w:val="Hyperlink"/>
            <w:rFonts w:ascii="Ebrima" w:hAnsi="Ebrima" w:cs="Arial"/>
            <w:sz w:val="22"/>
            <w:szCs w:val="22"/>
            <w:lang w:val="en-US"/>
          </w:rPr>
          <w:t>https://doi.org/10.1038/s41467-021-23492-3</w:t>
        </w:r>
      </w:hyperlink>
      <w:bookmarkEnd w:id="88"/>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19F8855" w14:textId="1F1A7A5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wen1999"/>
      <w:r w:rsidRPr="00250B3C">
        <w:rPr>
          <w:rFonts w:ascii="Ebrima" w:hAnsi="Ebrima" w:cs="Arial"/>
          <w:sz w:val="22"/>
          <w:szCs w:val="22"/>
          <w:lang w:val="en-US"/>
        </w:rPr>
        <w:t xml:space="preserve">Bowen, A., McKenna, K., &amp; </w:t>
      </w:r>
      <w:proofErr w:type="spellStart"/>
      <w:r w:rsidRPr="00250B3C">
        <w:rPr>
          <w:rFonts w:ascii="Ebrima" w:hAnsi="Ebrima" w:cs="Arial"/>
          <w:sz w:val="22"/>
          <w:szCs w:val="22"/>
          <w:lang w:val="en-US"/>
        </w:rPr>
        <w:t>Tallis</w:t>
      </w:r>
      <w:proofErr w:type="spellEnd"/>
      <w:r w:rsidRPr="00250B3C">
        <w:rPr>
          <w:rFonts w:ascii="Ebrima" w:hAnsi="Ebrima" w:cs="Arial"/>
          <w:sz w:val="22"/>
          <w:szCs w:val="22"/>
          <w:lang w:val="en-US"/>
        </w:rPr>
        <w:t xml:space="preserve">,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29" w:history="1">
        <w:r w:rsidR="002979FB" w:rsidRPr="002B686C">
          <w:rPr>
            <w:rStyle w:val="Hyperlink"/>
            <w:rFonts w:ascii="Ebrima" w:hAnsi="Ebrima" w:cs="Arial"/>
            <w:sz w:val="22"/>
            <w:szCs w:val="22"/>
            <w:lang w:val="en-US"/>
          </w:rPr>
          <w:t>https://doi.org/10.1161/01.str.30.6.1196</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03DFB6B" w14:textId="3529631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zzali2012"/>
      <w:bookmarkEnd w:id="89"/>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0" w:history="1">
        <w:r w:rsidR="002979FB" w:rsidRPr="002B686C">
          <w:rPr>
            <w:rStyle w:val="Hyperlink"/>
            <w:rFonts w:ascii="Ebrima" w:hAnsi="Ebrima" w:cs="Arial"/>
            <w:sz w:val="22"/>
            <w:szCs w:val="22"/>
            <w:lang w:val="en-US"/>
          </w:rPr>
          <w:t>https://doi.org/10.1371/journal.pone.0048079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bookmarkEnd w:id="90"/>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57BC6B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rcham1997"/>
      <w:proofErr w:type="spellStart"/>
      <w:r w:rsidRPr="00250B3C">
        <w:rPr>
          <w:rFonts w:ascii="Ebrima" w:hAnsi="Ebrima" w:cs="Arial"/>
          <w:sz w:val="22"/>
          <w:szCs w:val="22"/>
          <w:lang w:val="en-US"/>
        </w:rPr>
        <w:t>Burcham</w:t>
      </w:r>
      <w:proofErr w:type="spellEnd"/>
      <w:r w:rsidRPr="00250B3C">
        <w:rPr>
          <w:rFonts w:ascii="Ebrima" w:hAnsi="Ebrima" w:cs="Arial"/>
          <w:sz w:val="22"/>
          <w:szCs w:val="22"/>
          <w:lang w:val="en-US"/>
        </w:rPr>
        <w:t xml:space="preserve">,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w:t>
      </w:r>
      <w:proofErr w:type="spellStart"/>
      <w:r w:rsidRPr="00250B3C">
        <w:rPr>
          <w:rFonts w:ascii="Ebrima" w:hAnsi="Ebrima" w:cs="Arial"/>
          <w:sz w:val="22"/>
          <w:szCs w:val="22"/>
          <w:lang w:val="en-US"/>
        </w:rPr>
        <w:t>agranular</w:t>
      </w:r>
      <w:proofErr w:type="spellEnd"/>
      <w:r w:rsidRPr="00250B3C">
        <w:rPr>
          <w:rFonts w:ascii="Ebrima" w:hAnsi="Ebrima" w:cs="Arial"/>
          <w:sz w:val="22"/>
          <w:szCs w:val="22"/>
          <w:lang w:val="en-US"/>
        </w:rPr>
        <w:t xml:space="preserve">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1" w:history="1">
        <w:r w:rsidR="002979FB" w:rsidRPr="002B686C">
          <w:rPr>
            <w:rStyle w:val="Hyperlink"/>
            <w:rFonts w:ascii="Ebrima" w:hAnsi="Ebrima" w:cs="Arial"/>
            <w:sz w:val="22"/>
            <w:szCs w:val="22"/>
            <w:lang w:val="en-US"/>
          </w:rPr>
          <w:t>https://doi.org/10.1016/s0166-4328(96)02241-3</w:t>
        </w:r>
      </w:hyperlink>
      <w:bookmarkEnd w:id="9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6F2EC03" w14:textId="079F464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shnell2018"/>
      <w:r w:rsidRPr="00250B3C">
        <w:rPr>
          <w:rFonts w:ascii="Ebrima" w:hAnsi="Ebrima" w:cs="Arial"/>
          <w:sz w:val="22"/>
          <w:szCs w:val="22"/>
          <w:lang w:val="en-US"/>
        </w:rPr>
        <w:t xml:space="preserve">Bushnell, C. D., </w:t>
      </w:r>
      <w:proofErr w:type="spellStart"/>
      <w:r w:rsidRPr="00250B3C">
        <w:rPr>
          <w:rFonts w:ascii="Ebrima" w:hAnsi="Ebrima" w:cs="Arial"/>
          <w:sz w:val="22"/>
          <w:szCs w:val="22"/>
          <w:lang w:val="en-US"/>
        </w:rPr>
        <w:t>Chaturvedi</w:t>
      </w:r>
      <w:proofErr w:type="spellEnd"/>
      <w:r w:rsidRPr="00250B3C">
        <w:rPr>
          <w:rFonts w:ascii="Ebrima" w:hAnsi="Ebrima" w:cs="Arial"/>
          <w:sz w:val="22"/>
          <w:szCs w:val="22"/>
          <w:lang w:val="en-US"/>
        </w:rPr>
        <w:t xml:space="preserve">,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2" w:history="1">
        <w:r w:rsidR="002979FB" w:rsidRPr="002B686C">
          <w:rPr>
            <w:rStyle w:val="Hyperlink"/>
            <w:rFonts w:ascii="Ebrima" w:hAnsi="Ebrima" w:cs="Arial"/>
            <w:sz w:val="22"/>
            <w:szCs w:val="22"/>
            <w:lang w:val="en-US"/>
          </w:rPr>
          <w:t>https://doi.org/10.1177/0271678x18793324</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0551A76" w14:textId="3C7C4D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xbaum2004"/>
      <w:bookmarkEnd w:id="92"/>
      <w:proofErr w:type="spellStart"/>
      <w:r w:rsidRPr="00250B3C">
        <w:rPr>
          <w:rFonts w:ascii="Ebrima" w:hAnsi="Ebrima" w:cs="Arial"/>
          <w:sz w:val="22"/>
          <w:szCs w:val="22"/>
          <w:lang w:val="en-US"/>
        </w:rPr>
        <w:t>Buxbaum</w:t>
      </w:r>
      <w:proofErr w:type="spellEnd"/>
      <w:r w:rsidRPr="00250B3C">
        <w:rPr>
          <w:rFonts w:ascii="Ebrima" w:hAnsi="Ebrima" w:cs="Arial"/>
          <w:sz w:val="22"/>
          <w:szCs w:val="22"/>
          <w:lang w:val="en-US"/>
        </w:rPr>
        <w:t xml:space="preserve">,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3" w:history="1">
        <w:r w:rsidR="002979FB" w:rsidRPr="002B686C">
          <w:rPr>
            <w:rStyle w:val="Hyperlink"/>
            <w:rFonts w:ascii="Ebrima" w:hAnsi="Ebrima" w:cs="Arial"/>
            <w:sz w:val="22"/>
            <w:szCs w:val="22"/>
            <w:lang w:val="en-US"/>
          </w:rPr>
          <w:t>https://doi.org/10.1212/01.wnl.0000113730.73031.f4</w:t>
        </w:r>
      </w:hyperlink>
      <w:bookmarkEnd w:id="93"/>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BE505F2" w14:textId="5C2149A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carreratononi2014"/>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w:t>
      </w:r>
      <w:proofErr w:type="spellStart"/>
      <w:r w:rsidRPr="00250B3C">
        <w:rPr>
          <w:rFonts w:ascii="Ebrima" w:hAnsi="Ebrima" w:cs="Arial"/>
          <w:sz w:val="22"/>
          <w:szCs w:val="22"/>
          <w:lang w:val="en-US"/>
        </w:rPr>
        <w:t>Diaschisis</w:t>
      </w:r>
      <w:proofErr w:type="spellEnd"/>
      <w:r w:rsidRPr="00250B3C">
        <w:rPr>
          <w:rFonts w:ascii="Ebrima" w:hAnsi="Ebrima" w:cs="Arial"/>
          <w:sz w:val="22"/>
          <w:szCs w:val="22"/>
          <w:lang w:val="en-US"/>
        </w:rPr>
        <w:t xml:space="preserve">: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4" w:history="1">
        <w:r w:rsidR="002979FB" w:rsidRPr="002B686C">
          <w:rPr>
            <w:rStyle w:val="Hyperlink"/>
            <w:rFonts w:ascii="Ebrima" w:hAnsi="Ebrima" w:cs="Arial"/>
            <w:sz w:val="22"/>
            <w:szCs w:val="22"/>
            <w:lang w:val="en-US"/>
          </w:rPr>
          <w:t>https://doi.org/10.1093/brain/awu101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C21F007" w14:textId="4679540B"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ffytche2005"/>
      <w:bookmarkEnd w:id="94"/>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5" w:history="1">
        <w:r w:rsidR="002979FB" w:rsidRPr="003E0700">
          <w:rPr>
            <w:rStyle w:val="Hyperlink"/>
            <w:rFonts w:ascii="Ebrima" w:hAnsi="Ebrima" w:cs="Arial"/>
            <w:sz w:val="22"/>
            <w:szCs w:val="22"/>
            <w:lang w:val="en-US"/>
          </w:rPr>
          <w:t>https://doi.org/10.1093/brain/awh622</w:t>
        </w:r>
      </w:hyperlink>
      <w:bookmarkEnd w:id="95"/>
      <w:r w:rsidR="002979FB" w:rsidRPr="003E0700">
        <w:rPr>
          <w:rFonts w:ascii="Ebrima" w:hAnsi="Ebrima" w:cs="Arial"/>
          <w:sz w:val="22"/>
          <w:szCs w:val="22"/>
          <w:lang w:val="en-US"/>
        </w:rPr>
        <w:t xml:space="preserve"> </w:t>
      </w:r>
    </w:p>
    <w:p w14:paraId="210A1499" w14:textId="0862884C"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thiebautdeschotten2008"/>
      <w:r w:rsidRPr="003E0700">
        <w:rPr>
          <w:rFonts w:ascii="Ebrima" w:hAnsi="Ebrima" w:cs="Arial"/>
          <w:sz w:val="22"/>
          <w:szCs w:val="22"/>
          <w:lang w:val="en-US"/>
        </w:rPr>
        <w:t xml:space="preserve">Catani, M., &amp; </w:t>
      </w:r>
      <w:proofErr w:type="spellStart"/>
      <w:r w:rsidRPr="003E0700">
        <w:rPr>
          <w:rFonts w:ascii="Ebrima" w:hAnsi="Ebrima" w:cs="Arial"/>
          <w:sz w:val="22"/>
          <w:szCs w:val="22"/>
          <w:lang w:val="en-US"/>
        </w:rPr>
        <w:t>Thiebaut</w:t>
      </w:r>
      <w:proofErr w:type="spellEnd"/>
      <w:r w:rsidRPr="003E0700">
        <w:rPr>
          <w:rFonts w:ascii="Ebrima" w:hAnsi="Ebrima" w:cs="Arial"/>
          <w:sz w:val="22"/>
          <w:szCs w:val="22"/>
          <w:lang w:val="en-US"/>
        </w:rPr>
        <w:t xml:space="preserve"> de </w:t>
      </w:r>
      <w:proofErr w:type="spellStart"/>
      <w:r w:rsidRPr="003E0700">
        <w:rPr>
          <w:rFonts w:ascii="Ebrima" w:hAnsi="Ebrima" w:cs="Arial"/>
          <w:sz w:val="22"/>
          <w:szCs w:val="22"/>
          <w:lang w:val="en-US"/>
        </w:rPr>
        <w:t>Schotten</w:t>
      </w:r>
      <w:proofErr w:type="spellEnd"/>
      <w:r w:rsidRPr="003E0700">
        <w:rPr>
          <w:rFonts w:ascii="Ebrima" w:hAnsi="Ebrima" w:cs="Arial"/>
          <w:sz w:val="22"/>
          <w:szCs w:val="22"/>
          <w:lang w:val="en-US"/>
        </w:rPr>
        <w:t xml:space="preserve">,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6" w:history="1">
        <w:r w:rsidR="002979FB" w:rsidRPr="002B686C">
          <w:rPr>
            <w:rStyle w:val="Hyperlink"/>
            <w:rFonts w:ascii="Ebrima" w:hAnsi="Ebrima" w:cs="Arial"/>
            <w:sz w:val="22"/>
            <w:szCs w:val="22"/>
            <w:lang w:val="en-US"/>
          </w:rPr>
          <w:t>https://doi.org/10.1016/j.cortex.2008.05.004</w:t>
        </w:r>
      </w:hyperlink>
      <w:bookmarkEnd w:id="96"/>
      <w:r w:rsidR="002979FB">
        <w:rPr>
          <w:rFonts w:ascii="Ebrima" w:hAnsi="Ebrima" w:cs="Arial"/>
          <w:sz w:val="22"/>
          <w:szCs w:val="22"/>
          <w:lang w:val="en-US"/>
        </w:rPr>
        <w:t xml:space="preserve"> </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eci2009"/>
      <w:proofErr w:type="spellStart"/>
      <w:r w:rsidRPr="00C65901">
        <w:rPr>
          <w:rFonts w:ascii="Ebrima" w:hAnsi="Ebrima" w:cs="Arial"/>
          <w:sz w:val="22"/>
          <w:szCs w:val="22"/>
          <w:lang w:val="en-US"/>
        </w:rPr>
        <w:lastRenderedPageBreak/>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37" w:history="1">
        <w:r w:rsidRPr="008542B7">
          <w:rPr>
            <w:rStyle w:val="Hyperlink"/>
            <w:rFonts w:ascii="Ebrima" w:hAnsi="Ebrima" w:cs="Arial"/>
            <w:sz w:val="22"/>
            <w:szCs w:val="22"/>
            <w:lang w:val="en-US"/>
          </w:rPr>
          <w:t>https://doi.org/10.1037/a0014412</w:t>
        </w:r>
      </w:hyperlink>
      <w:bookmarkEnd w:id="97"/>
      <w:r>
        <w:rPr>
          <w:rFonts w:ascii="Ebrima" w:hAnsi="Ebrima" w:cs="Arial"/>
          <w:sz w:val="22"/>
          <w:szCs w:val="22"/>
          <w:lang w:val="en-US"/>
        </w:rPr>
        <w:t xml:space="preserve"> </w:t>
      </w:r>
    </w:p>
    <w:p w14:paraId="313D287E" w14:textId="62DDD2B1" w:rsidR="00687332" w:rsidRPr="003E0700"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8"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38" w:history="1">
        <w:r w:rsidR="002979FB" w:rsidRPr="003E0700">
          <w:rPr>
            <w:rStyle w:val="Hyperlink"/>
            <w:rFonts w:ascii="Ebrima" w:hAnsi="Ebrima" w:cs="Arial"/>
            <w:sz w:val="22"/>
            <w:szCs w:val="22"/>
            <w:lang w:val="de-DE"/>
          </w:rPr>
          <w:t>https://doi.org/10.1145/1961189.1961199</w:t>
        </w:r>
      </w:hyperlink>
      <w:bookmarkEnd w:id="98"/>
      <w:r w:rsidR="002979FB"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D021197" w14:textId="5F86FF4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9" w:name="chechlacz2010"/>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39" w:history="1">
        <w:r w:rsidR="002979FB" w:rsidRPr="002B686C">
          <w:rPr>
            <w:rStyle w:val="Hyperlink"/>
            <w:rFonts w:ascii="Ebrima" w:hAnsi="Ebrima" w:cs="Arial"/>
            <w:sz w:val="22"/>
            <w:szCs w:val="22"/>
            <w:lang w:val="en-US"/>
          </w:rPr>
          <w:t>https://doi.org/10.1080/02643294.2010.519699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9A3A4C9" w14:textId="474AC9BE" w:rsidR="00687332" w:rsidRDefault="00275F68"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oleris2018"/>
      <w:bookmarkEnd w:id="99"/>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w:t>
      </w:r>
      <w:proofErr w:type="spellStart"/>
      <w:r w:rsidRPr="00A161AB">
        <w:rPr>
          <w:rFonts w:ascii="Ebrima" w:hAnsi="Ebrima" w:cs="Arial"/>
          <w:sz w:val="22"/>
          <w:szCs w:val="22"/>
          <w:lang w:val="en-US"/>
        </w:rPr>
        <w:t>Galea</w:t>
      </w:r>
      <w:proofErr w:type="spellEnd"/>
      <w:r w:rsidRPr="00A161AB">
        <w:rPr>
          <w:rFonts w:ascii="Ebrima" w:hAnsi="Ebrima" w:cs="Arial"/>
          <w:sz w:val="22"/>
          <w:szCs w:val="22"/>
          <w:lang w:val="en-US"/>
        </w:rPr>
        <w:t xml:space="preserve">,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w:t>
      </w:r>
      <w:proofErr w:type="spellStart"/>
      <w:r w:rsidRPr="00A161AB">
        <w:rPr>
          <w:rFonts w:ascii="Ebrima" w:hAnsi="Ebrima" w:cs="Arial"/>
          <w:i/>
          <w:iCs/>
          <w:sz w:val="22"/>
          <w:szCs w:val="22"/>
          <w:lang w:val="en-US"/>
        </w:rPr>
        <w:t>Biobehavioral</w:t>
      </w:r>
      <w:proofErr w:type="spellEnd"/>
      <w:r w:rsidRPr="00A161AB">
        <w:rPr>
          <w:rFonts w:ascii="Ebrima" w:hAnsi="Ebrima" w:cs="Arial"/>
          <w:i/>
          <w:iCs/>
          <w:sz w:val="22"/>
          <w:szCs w:val="22"/>
          <w:lang w:val="en-US"/>
        </w:rPr>
        <w:t xml:space="preserve">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0" w:history="1">
        <w:r w:rsidR="002979FB" w:rsidRPr="002B686C">
          <w:rPr>
            <w:rStyle w:val="Hyperlink"/>
            <w:rFonts w:ascii="Ebrima" w:hAnsi="Ebrima" w:cs="Arial"/>
            <w:sz w:val="22"/>
            <w:szCs w:val="22"/>
            <w:lang w:val="en-US"/>
          </w:rPr>
          <w:t>https://doi.org/10.1016/j.neubiorev.2017.07.005</w:t>
        </w:r>
      </w:hyperlink>
      <w:bookmarkEnd w:id="10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94BF888" w14:textId="346C5CB9"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las2012"/>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w:t>
      </w:r>
      <w:proofErr w:type="spellStart"/>
      <w:r w:rsidRPr="00687332">
        <w:rPr>
          <w:rFonts w:ascii="Ebrima" w:hAnsi="Ebrima" w:cs="Arial"/>
          <w:sz w:val="22"/>
          <w:szCs w:val="22"/>
          <w:lang w:val="en-US"/>
        </w:rPr>
        <w:t>Leukodystrophy</w:t>
      </w:r>
      <w:proofErr w:type="spellEnd"/>
      <w:r w:rsidRPr="00687332">
        <w:rPr>
          <w:rFonts w:ascii="Ebrima" w:hAnsi="Ebrima" w:cs="Arial"/>
          <w:sz w:val="22"/>
          <w:szCs w:val="22"/>
          <w:lang w:val="en-US"/>
        </w:rPr>
        <w:t xml:space="preserve">.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1" w:history="1">
        <w:r w:rsidR="002979FB" w:rsidRPr="002B686C">
          <w:rPr>
            <w:rStyle w:val="Hyperlink"/>
            <w:rFonts w:ascii="Ebrima" w:hAnsi="Ebrima" w:cs="Arial"/>
            <w:sz w:val="22"/>
            <w:szCs w:val="22"/>
            <w:lang w:val="en-US"/>
          </w:rPr>
          <w:t>https://doi.org/10.1016/j.acra.2011.09.008</w:t>
        </w:r>
      </w:hyperlink>
      <w:bookmarkEnd w:id="101"/>
      <w:r w:rsidR="002979FB">
        <w:rPr>
          <w:rFonts w:ascii="Ebrima" w:hAnsi="Ebrima" w:cs="Arial"/>
          <w:sz w:val="22"/>
          <w:szCs w:val="22"/>
          <w:lang w:val="en-US"/>
        </w:rPr>
        <w:t xml:space="preserve"> </w:t>
      </w:r>
    </w:p>
    <w:p w14:paraId="52F6813B" w14:textId="1BDD66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ollins1994"/>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hyperlink r:id="rId42" w:history="1">
        <w:r w:rsidR="002979FB" w:rsidRPr="002B686C">
          <w:rPr>
            <w:rStyle w:val="Hyperlink"/>
            <w:rFonts w:ascii="Ebrima" w:hAnsi="Ebrima" w:cs="Arial"/>
            <w:sz w:val="22"/>
            <w:szCs w:val="22"/>
            <w:lang w:val="en-US"/>
          </w:rPr>
          <w:t>https://europepmc.org/article/med/8126267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42B8F28" w14:textId="3A7FD888" w:rsidR="00BB7C3E" w:rsidRPr="00BB7C3E" w:rsidRDefault="00BB7C3E"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bookmarkEnd w:id="102"/>
      <w:r w:rsidRPr="00BB7C3E">
        <w:rPr>
          <w:rFonts w:ascii="Ebrima" w:hAnsi="Ebrima" w:cs="Arial"/>
          <w:sz w:val="22"/>
          <w:szCs w:val="22"/>
        </w:rPr>
        <w:t xml:space="preserve">Coffey, C. E., </w:t>
      </w:r>
      <w:proofErr w:type="spellStart"/>
      <w:r w:rsidRPr="00BB7C3E">
        <w:rPr>
          <w:rFonts w:ascii="Ebrima" w:hAnsi="Ebrima" w:cs="Arial"/>
          <w:sz w:val="22"/>
          <w:szCs w:val="22"/>
        </w:rPr>
        <w:t>Lucke</w:t>
      </w:r>
      <w:proofErr w:type="spellEnd"/>
      <w:r w:rsidRPr="00BB7C3E">
        <w:rPr>
          <w:rFonts w:ascii="Ebrima" w:hAnsi="Ebrima" w:cs="Arial"/>
          <w:sz w:val="22"/>
          <w:szCs w:val="22"/>
        </w:rPr>
        <w:t xml:space="preserve">, J. F., Saxton, J. A., Ratcliff, G., </w:t>
      </w:r>
      <w:proofErr w:type="spellStart"/>
      <w:r w:rsidRPr="00BB7C3E">
        <w:rPr>
          <w:rFonts w:ascii="Ebrima" w:hAnsi="Ebrima" w:cs="Arial"/>
          <w:sz w:val="22"/>
          <w:szCs w:val="22"/>
        </w:rPr>
        <w:t>Unitas</w:t>
      </w:r>
      <w:proofErr w:type="spellEnd"/>
      <w:r w:rsidRPr="00BB7C3E">
        <w:rPr>
          <w:rFonts w:ascii="Ebrima" w:hAnsi="Ebrima" w:cs="Arial"/>
          <w:sz w:val="22"/>
          <w:szCs w:val="22"/>
        </w:rPr>
        <w:t xml:space="preserve">, L. J., </w:t>
      </w:r>
      <w:proofErr w:type="spellStart"/>
      <w:r w:rsidRPr="00BB7C3E">
        <w:rPr>
          <w:rFonts w:ascii="Ebrima" w:hAnsi="Ebrima" w:cs="Arial"/>
          <w:sz w:val="22"/>
          <w:szCs w:val="22"/>
        </w:rPr>
        <w:t>Billig</w:t>
      </w:r>
      <w:proofErr w:type="spellEnd"/>
      <w:r w:rsidRPr="00BB7C3E">
        <w:rPr>
          <w:rFonts w:ascii="Ebrima" w:hAnsi="Ebrima" w:cs="Arial"/>
          <w:sz w:val="22"/>
          <w:szCs w:val="22"/>
        </w:rPr>
        <w:t xml:space="preserve">,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3"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328200D1" w14:textId="41927EF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rballis2017"/>
      <w:proofErr w:type="spellStart"/>
      <w:r w:rsidRPr="00BB7C3E">
        <w:rPr>
          <w:rFonts w:ascii="Ebrima" w:hAnsi="Ebrima" w:cs="Arial"/>
          <w:sz w:val="22"/>
          <w:szCs w:val="22"/>
          <w:lang w:val="de-DE"/>
        </w:rPr>
        <w:t>Corballis</w:t>
      </w:r>
      <w:proofErr w:type="spellEnd"/>
      <w:r w:rsidRPr="00BB7C3E">
        <w:rPr>
          <w:rFonts w:ascii="Ebrima" w:hAnsi="Ebrima" w:cs="Arial"/>
          <w:sz w:val="22"/>
          <w:szCs w:val="22"/>
          <w:lang w:val="de-DE"/>
        </w:rPr>
        <w:t xml:space="preserve">, M. C., &amp; </w:t>
      </w:r>
      <w:proofErr w:type="spellStart"/>
      <w:r w:rsidRPr="00BB7C3E">
        <w:rPr>
          <w:rFonts w:ascii="Ebrima" w:hAnsi="Ebrima" w:cs="Arial"/>
          <w:sz w:val="22"/>
          <w:szCs w:val="22"/>
          <w:lang w:val="de-DE"/>
        </w:rPr>
        <w:t>Häberling</w:t>
      </w:r>
      <w:proofErr w:type="spellEnd"/>
      <w:r w:rsidRPr="00BB7C3E">
        <w:rPr>
          <w:rFonts w:ascii="Ebrima" w:hAnsi="Ebrima" w:cs="Arial"/>
          <w:sz w:val="22"/>
          <w:szCs w:val="22"/>
          <w:lang w:val="de-DE"/>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4" w:history="1">
        <w:r w:rsidR="00E96516" w:rsidRPr="002B686C">
          <w:rPr>
            <w:rStyle w:val="Hyperlink"/>
            <w:rFonts w:ascii="Ebrima" w:hAnsi="Ebrima" w:cs="Arial"/>
            <w:sz w:val="22"/>
            <w:szCs w:val="22"/>
            <w:lang w:val="en-US"/>
          </w:rPr>
          <w:t>https://doi.org/10.1017/s1355617717000376</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0662E9D" w14:textId="2F0B0F1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rbetta2014"/>
      <w:bookmarkEnd w:id="104"/>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5" w:history="1">
        <w:r w:rsidR="00E96516" w:rsidRPr="002B686C">
          <w:rPr>
            <w:rStyle w:val="Hyperlink"/>
            <w:rFonts w:ascii="Ebrima" w:hAnsi="Ebrima" w:cs="Arial"/>
            <w:sz w:val="22"/>
            <w:szCs w:val="22"/>
            <w:lang w:val="en-US"/>
          </w:rPr>
          <w:t>https://doi.org/10.1055/s-0034-1396005</w:t>
        </w:r>
      </w:hyperlink>
      <w:bookmarkEnd w:id="10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170AF6" w14:textId="4252954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etta2005"/>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Kincade</w:t>
      </w:r>
      <w:proofErr w:type="spellEnd"/>
      <w:r w:rsidRPr="00250B3C">
        <w:rPr>
          <w:rFonts w:ascii="Ebrima" w:hAnsi="Ebrima" w:cs="Arial"/>
          <w:sz w:val="22"/>
          <w:szCs w:val="22"/>
          <w:lang w:val="en-US"/>
        </w:rPr>
        <w:t xml:space="preserv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46" w:history="1">
        <w:r w:rsidR="00E96516" w:rsidRPr="002B686C">
          <w:rPr>
            <w:rStyle w:val="Hyperlink"/>
            <w:rFonts w:ascii="Ebrima" w:hAnsi="Ebrima" w:cs="Arial"/>
            <w:sz w:val="22"/>
            <w:szCs w:val="22"/>
            <w:lang w:val="en-US"/>
          </w:rPr>
          <w:t>https://doi.org/10.1038/nn1574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E0C559C" w14:textId="3EC6E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1"/>
      <w:bookmarkEnd w:id="106"/>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47" w:history="1">
        <w:r w:rsidR="00E96516" w:rsidRPr="002B686C">
          <w:rPr>
            <w:rStyle w:val="Hyperlink"/>
            <w:rFonts w:ascii="Ebrima" w:hAnsi="Ebrima" w:cs="Arial"/>
            <w:sz w:val="22"/>
            <w:szCs w:val="22"/>
            <w:lang w:val="en-US"/>
          </w:rPr>
          <w:t>https://doi.org/10.1146/annurev-neuro-061010-113731</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07"/>
    <w:p w14:paraId="2A3D1E23" w14:textId="708ED8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w:t>
      </w:r>
      <w:r w:rsidR="00EF18D6">
        <w:rPr>
          <w:rFonts w:ascii="Ebrima" w:hAnsi="Ebrima" w:cs="Arial"/>
          <w:sz w:val="22"/>
          <w:szCs w:val="22"/>
          <w:highlight w:val="darkRed"/>
          <w:lang w:val="en-US"/>
        </w:rPr>
        <w:t xml:space="preserve"> </w:t>
      </w:r>
      <w:r w:rsidR="00D14833" w:rsidRPr="00747EBA">
        <w:rPr>
          <w:rFonts w:ascii="Ebrima" w:hAnsi="Ebrima" w:cs="Arial"/>
          <w:sz w:val="22"/>
          <w:szCs w:val="22"/>
          <w:highlight w:val="darkRed"/>
          <w:lang w:val="en-US"/>
        </w:rPr>
        <w:t>0.1080/0964704x.2014.885097</w:t>
      </w:r>
      <w:r w:rsidR="00D14833">
        <w:rPr>
          <w:rFonts w:ascii="Ebrima" w:hAnsi="Ebrima" w:cs="Arial"/>
          <w:sz w:val="22"/>
          <w:szCs w:val="22"/>
          <w:lang w:val="en-US"/>
        </w:rPr>
        <w:t xml:space="preserve"> </w:t>
      </w:r>
    </w:p>
    <w:p w14:paraId="05B9DDBD" w14:textId="1DF62988"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08" w:name="cosgrove2007"/>
      <w:r w:rsidRPr="00250B3C">
        <w:rPr>
          <w:rFonts w:ascii="Ebrima" w:hAnsi="Ebrima" w:cs="Arial"/>
          <w:sz w:val="22"/>
          <w:szCs w:val="22"/>
          <w:lang w:val="en-US"/>
        </w:rPr>
        <w:lastRenderedPageBreak/>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48" w:history="1">
        <w:r w:rsidR="00BA343D" w:rsidRPr="00357E24">
          <w:rPr>
            <w:rStyle w:val="Hyperlink"/>
            <w:rFonts w:ascii="Ebrima" w:hAnsi="Ebrima" w:cs="Arial"/>
            <w:sz w:val="22"/>
            <w:szCs w:val="22"/>
            <w:lang w:val="en-US"/>
          </w:rPr>
          <w:t>https://doi.org/10.1016/j.biopsych.2007.03.001</w:t>
        </w:r>
      </w:hyperlink>
    </w:p>
    <w:p w14:paraId="07A3F6D0" w14:textId="076D5936" w:rsidR="00EF18D6"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cowell1994"/>
      <w:bookmarkEnd w:id="108"/>
      <w:r w:rsidRPr="00EF18D6">
        <w:rPr>
          <w:rFonts w:ascii="Ebrima" w:hAnsi="Ebrima" w:cs="Arial"/>
          <w:sz w:val="22"/>
          <w:szCs w:val="22"/>
          <w:lang w:val="en-US"/>
        </w:rPr>
        <w:t xml:space="preserve">Cowell, P., </w:t>
      </w:r>
      <w:proofErr w:type="spellStart"/>
      <w:r w:rsidRPr="00EF18D6">
        <w:rPr>
          <w:rFonts w:ascii="Ebrima" w:hAnsi="Ebrima" w:cs="Arial"/>
          <w:sz w:val="22"/>
          <w:szCs w:val="22"/>
          <w:lang w:val="en-US"/>
        </w:rPr>
        <w:t>Turetsky</w:t>
      </w:r>
      <w:proofErr w:type="spellEnd"/>
      <w:r w:rsidRPr="00EF18D6">
        <w:rPr>
          <w:rFonts w:ascii="Ebrima" w:hAnsi="Ebrima" w:cs="Arial"/>
          <w:sz w:val="22"/>
          <w:szCs w:val="22"/>
          <w:lang w:val="en-US"/>
        </w:rPr>
        <w:t xml:space="preserve">, B., Gur, R., Grossman, R., </w:t>
      </w:r>
      <w:proofErr w:type="spellStart"/>
      <w:r w:rsidRPr="00EF18D6">
        <w:rPr>
          <w:rFonts w:ascii="Ebrima" w:hAnsi="Ebrima" w:cs="Arial"/>
          <w:sz w:val="22"/>
          <w:szCs w:val="22"/>
          <w:lang w:val="en-US"/>
        </w:rPr>
        <w:t>Shtasel</w:t>
      </w:r>
      <w:proofErr w:type="spellEnd"/>
      <w:r w:rsidRPr="00EF18D6">
        <w:rPr>
          <w:rFonts w:ascii="Ebrima" w:hAnsi="Ebrima" w:cs="Arial"/>
          <w:sz w:val="22"/>
          <w:szCs w:val="22"/>
          <w:lang w:val="en-US"/>
        </w:rPr>
        <w:t xml:space="preserve">,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49"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656CF452" w14:textId="626A02FA" w:rsidR="00BA343D"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0" w:name="damle2017"/>
      <w:bookmarkEnd w:id="109"/>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(2017). </w:t>
      </w:r>
      <w:r w:rsidR="00E96516" w:rsidRPr="00E96516">
        <w:rPr>
          <w:rFonts w:ascii="Ebrima" w:hAnsi="Ebrima" w:cs="Arial"/>
          <w:sz w:val="22"/>
          <w:szCs w:val="22"/>
          <w:lang w:val="en-US"/>
        </w:rPr>
        <w:t xml:space="preserve">Relationship among </w:t>
      </w:r>
      <w:proofErr w:type="spellStart"/>
      <w:r w:rsidR="00E96516" w:rsidRPr="00E96516">
        <w:rPr>
          <w:rFonts w:ascii="Ebrima" w:hAnsi="Ebrima" w:cs="Arial"/>
          <w:sz w:val="22"/>
          <w:szCs w:val="22"/>
          <w:lang w:val="en-US"/>
        </w:rPr>
        <w:t>interthalamic</w:t>
      </w:r>
      <w:proofErr w:type="spellEnd"/>
      <w:r w:rsidR="00E96516" w:rsidRPr="00E96516">
        <w:rPr>
          <w:rFonts w:ascii="Ebrima" w:hAnsi="Ebrima" w:cs="Arial"/>
          <w:sz w:val="22"/>
          <w:szCs w:val="22"/>
          <w:lang w:val="en-US"/>
        </w:rPr>
        <w:t xml:space="preserve"> adhesion size, thalamic anatomy and neuropsychological functions in healthy volunteers. (2017). </w:t>
      </w:r>
      <w:r w:rsidR="00E96516" w:rsidRPr="002B4A42">
        <w:rPr>
          <w:rFonts w:ascii="Ebrima" w:hAnsi="Ebrima" w:cs="Arial"/>
          <w:i/>
          <w:iCs/>
          <w:sz w:val="22"/>
          <w:szCs w:val="22"/>
          <w:lang w:val="en-US"/>
        </w:rPr>
        <w:t>Brain Structure and Function, 222</w:t>
      </w:r>
      <w:r w:rsidR="00E96516" w:rsidRPr="00E96516">
        <w:rPr>
          <w:rFonts w:ascii="Ebrima" w:hAnsi="Ebrima" w:cs="Arial"/>
          <w:sz w:val="22"/>
          <w:szCs w:val="22"/>
          <w:lang w:val="en-US"/>
        </w:rPr>
        <w:t xml:space="preserve">(5), 2183–2192. </w:t>
      </w:r>
      <w:hyperlink r:id="rId50" w:history="1">
        <w:r w:rsidR="00E96516" w:rsidRPr="002B686C">
          <w:rPr>
            <w:rStyle w:val="Hyperlink"/>
            <w:rFonts w:ascii="Ebrima" w:hAnsi="Ebrima" w:cs="Arial"/>
            <w:sz w:val="22"/>
            <w:szCs w:val="22"/>
            <w:lang w:val="en-US"/>
          </w:rPr>
          <w:t>https://doi.org/10.1007/s00429-016-1334-6</w:t>
        </w:r>
      </w:hyperlink>
      <w:bookmarkEnd w:id="110"/>
      <w:r w:rsidR="00E96516">
        <w:rPr>
          <w:rFonts w:ascii="Ebrima" w:hAnsi="Ebrima" w:cs="Arial"/>
          <w:sz w:val="22"/>
          <w:szCs w:val="22"/>
          <w:lang w:val="en-US"/>
        </w:rPr>
        <w:t xml:space="preserve"> </w:t>
      </w:r>
      <w:r>
        <w:rPr>
          <w:rFonts w:ascii="Ebrima" w:hAnsi="Ebrima" w:cs="Arial"/>
          <w:sz w:val="22"/>
          <w:szCs w:val="22"/>
          <w:lang w:val="en-US"/>
        </w:rPr>
        <w:t xml:space="preserve"> </w:t>
      </w:r>
    </w:p>
    <w:p w14:paraId="0488F5CF" w14:textId="3A69378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dehaan2015"/>
      <w:r w:rsidRPr="00687332">
        <w:rPr>
          <w:rFonts w:ascii="Ebrima" w:hAnsi="Ebrima" w:cs="Arial"/>
          <w:sz w:val="22"/>
          <w:szCs w:val="22"/>
          <w:lang w:val="en-US"/>
        </w:rPr>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w:t>
      </w:r>
      <w:proofErr w:type="spellStart"/>
      <w:r w:rsidRPr="00687332">
        <w:rPr>
          <w:rFonts w:ascii="Ebrima" w:hAnsi="Ebrima" w:cs="Arial"/>
          <w:sz w:val="22"/>
          <w:szCs w:val="22"/>
          <w:lang w:val="en-US"/>
        </w:rPr>
        <w:t>Karnath</w:t>
      </w:r>
      <w:proofErr w:type="spellEnd"/>
      <w:r w:rsidRPr="00687332">
        <w:rPr>
          <w:rFonts w:ascii="Ebrima" w:hAnsi="Ebrima" w:cs="Arial"/>
          <w:sz w:val="22"/>
          <w:szCs w:val="22"/>
          <w:lang w:val="en-US"/>
        </w:rPr>
        <w:t xml:space="preserve">,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1" w:history="1">
        <w:r w:rsidR="00E96516" w:rsidRPr="002B686C">
          <w:rPr>
            <w:rStyle w:val="Hyperlink"/>
            <w:rFonts w:ascii="Ebrima" w:hAnsi="Ebrima" w:cs="Arial"/>
            <w:sz w:val="22"/>
            <w:szCs w:val="22"/>
            <w:lang w:val="en-US"/>
          </w:rPr>
          <w:t>https://doi.org/10.1016/j.nicl.2015.06.013</w:t>
        </w:r>
      </w:hyperlink>
      <w:r w:rsidR="00E96516">
        <w:rPr>
          <w:rFonts w:ascii="Ebrima" w:hAnsi="Ebrima" w:cs="Arial"/>
          <w:sz w:val="22"/>
          <w:szCs w:val="22"/>
          <w:lang w:val="en-US"/>
        </w:rPr>
        <w:t xml:space="preserve"> </w:t>
      </w:r>
    </w:p>
    <w:p w14:paraId="0CD793EA" w14:textId="7040E2F1"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2" w:name="dehaankarnath2018"/>
      <w:bookmarkEnd w:id="111"/>
      <w:r w:rsidRPr="00D41FC9">
        <w:rPr>
          <w:rFonts w:ascii="Ebrima" w:hAnsi="Ebrima" w:cs="Arial"/>
          <w:sz w:val="22"/>
          <w:szCs w:val="22"/>
          <w:lang w:val="de-DE"/>
        </w:rPr>
        <w:t xml:space="preserve">de Haan, B., &amp; </w:t>
      </w:r>
      <w:proofErr w:type="spellStart"/>
      <w:r w:rsidRPr="00D41FC9">
        <w:rPr>
          <w:rFonts w:ascii="Ebrima" w:hAnsi="Ebrima" w:cs="Arial"/>
          <w:sz w:val="22"/>
          <w:szCs w:val="22"/>
          <w:lang w:val="de-DE"/>
        </w:rPr>
        <w:t>Karnath</w:t>
      </w:r>
      <w:proofErr w:type="spellEnd"/>
      <w:r w:rsidRPr="00D41FC9">
        <w:rPr>
          <w:rFonts w:ascii="Ebrima" w:hAnsi="Ebrima" w:cs="Arial"/>
          <w:sz w:val="22"/>
          <w:szCs w:val="22"/>
          <w:lang w:val="de-DE"/>
        </w:rPr>
        <w:t xml:space="preserve">,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2B4A42">
        <w:rPr>
          <w:rFonts w:ascii="Ebrima" w:hAnsi="Ebrima" w:cs="Arial"/>
          <w:i/>
          <w:iCs/>
          <w:sz w:val="22"/>
          <w:szCs w:val="22"/>
          <w:lang w:val="de-DE"/>
        </w:rPr>
        <w:t>Neuropsychologia</w:t>
      </w:r>
      <w:proofErr w:type="spellEnd"/>
      <w:r w:rsidRPr="002B4A42">
        <w:rPr>
          <w:rFonts w:ascii="Ebrima" w:hAnsi="Ebrima" w:cs="Arial"/>
          <w:i/>
          <w:iCs/>
          <w:sz w:val="22"/>
          <w:szCs w:val="22"/>
          <w:lang w:val="de-DE"/>
        </w:rPr>
        <w:t>, 115,</w:t>
      </w:r>
      <w:r w:rsidRPr="0065070A">
        <w:rPr>
          <w:rFonts w:ascii="Ebrima" w:hAnsi="Ebrima" w:cs="Arial"/>
          <w:sz w:val="22"/>
          <w:szCs w:val="22"/>
          <w:lang w:val="de-DE"/>
        </w:rPr>
        <w:t xml:space="preserve"> 5–16. </w:t>
      </w:r>
      <w:hyperlink r:id="rId52" w:history="1">
        <w:r w:rsidR="00E96516" w:rsidRPr="002B686C">
          <w:rPr>
            <w:rStyle w:val="Hyperlink"/>
            <w:rFonts w:ascii="Ebrima" w:hAnsi="Ebrima" w:cs="Arial"/>
            <w:sz w:val="22"/>
            <w:szCs w:val="22"/>
            <w:lang w:val="de-DE"/>
          </w:rPr>
          <w:t>https://doi.org/10.1016/j.neuropsychologia.2017.10.021</w:t>
        </w:r>
      </w:hyperlink>
      <w:r w:rsidR="00E96516">
        <w:rPr>
          <w:rFonts w:ascii="Ebrima" w:hAnsi="Ebrima" w:cs="Arial"/>
          <w:sz w:val="22"/>
          <w:szCs w:val="22"/>
          <w:lang w:val="de-DE"/>
        </w:rPr>
        <w:t xml:space="preserve"> </w:t>
      </w:r>
      <w:r w:rsidRPr="0065070A">
        <w:rPr>
          <w:rFonts w:ascii="Ebrima" w:hAnsi="Ebrima" w:cs="Arial"/>
          <w:sz w:val="22"/>
          <w:szCs w:val="22"/>
          <w:lang w:val="de-DE"/>
        </w:rPr>
        <w:t xml:space="preserve"> </w:t>
      </w:r>
    </w:p>
    <w:p w14:paraId="467C57E7" w14:textId="44F47A2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3" w:name="dehlendorff2015"/>
      <w:bookmarkEnd w:id="112"/>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3" w:history="1">
        <w:r w:rsidR="00E96516" w:rsidRPr="002B686C">
          <w:rPr>
            <w:rStyle w:val="Hyperlink"/>
            <w:rFonts w:ascii="Ebrima" w:hAnsi="Ebrima" w:cs="Arial"/>
            <w:sz w:val="22"/>
            <w:szCs w:val="22"/>
            <w:lang w:val="en-US"/>
          </w:rPr>
          <w:t>https://doi.org/10.1161/jaha.115.001967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451442" w14:textId="598E845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meyeregillebert2019"/>
      <w:bookmarkEnd w:id="113"/>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hyperlink r:id="rId54" w:history="1">
        <w:r w:rsidR="00E96516" w:rsidRPr="002B686C">
          <w:rPr>
            <w:rStyle w:val="Hyperlink"/>
            <w:rFonts w:ascii="Ebrima" w:hAnsi="Ebrima" w:cs="Arial"/>
            <w:sz w:val="22"/>
            <w:szCs w:val="22"/>
            <w:lang w:val="en-US"/>
          </w:rPr>
          <w:t>https://doi.org/10.1037/neu0000527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26EB91" w14:textId="0ECEAE9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ubb2003"/>
      <w:bookmarkEnd w:id="114"/>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hyperlink r:id="rId55" w:history="1">
        <w:r w:rsidR="00E96516" w:rsidRPr="002B686C">
          <w:rPr>
            <w:rStyle w:val="Hyperlink"/>
            <w:rFonts w:ascii="Ebrima" w:hAnsi="Ebrima" w:cs="Arial"/>
            <w:sz w:val="22"/>
            <w:szCs w:val="22"/>
            <w:lang w:val="en-US"/>
          </w:rPr>
          <w:t>https://doi.org/10.1016/s1053-8119(03)00313-6</w:t>
        </w:r>
      </w:hyperlink>
      <w:bookmarkEnd w:id="11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427C702" w14:textId="15F38A4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6" w:name="duffau2005"/>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56" w:history="1">
        <w:r w:rsidR="002B4A42" w:rsidRPr="002B686C">
          <w:rPr>
            <w:rStyle w:val="Hyperlink"/>
            <w:rFonts w:ascii="Ebrima" w:hAnsi="Ebrima" w:cs="Arial"/>
            <w:sz w:val="22"/>
            <w:szCs w:val="22"/>
            <w:lang w:val="en-US"/>
          </w:rPr>
          <w:t>https://doi.org/10.1016/s1474-4422(05)70140-x</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750A6D71" w14:textId="313CF73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7" w:name="eliot2021"/>
      <w:bookmarkEnd w:id="116"/>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w:t>
      </w:r>
      <w:r w:rsidR="00A161AB" w:rsidRPr="000B11F4">
        <w:rPr>
          <w:rFonts w:ascii="Ebrima" w:hAnsi="Ebrima" w:cs="Arial"/>
          <w:i/>
          <w:iCs/>
          <w:sz w:val="22"/>
          <w:szCs w:val="22"/>
          <w:lang w:val="en-US"/>
        </w:rPr>
        <w:t>&amp;</w:t>
      </w:r>
      <w:r w:rsidRPr="000B11F4">
        <w:rPr>
          <w:rFonts w:ascii="Ebrima" w:hAnsi="Ebrima" w:cs="Arial"/>
          <w:i/>
          <w:iCs/>
          <w:sz w:val="22"/>
          <w:szCs w:val="22"/>
          <w:lang w:val="en-US"/>
        </w:rPr>
        <w:t xml:space="preserve"> </w:t>
      </w:r>
      <w:proofErr w:type="spellStart"/>
      <w:r w:rsidRPr="000B11F4">
        <w:rPr>
          <w:rFonts w:ascii="Ebrima" w:hAnsi="Ebrima" w:cs="Arial"/>
          <w:i/>
          <w:iCs/>
          <w:sz w:val="22"/>
          <w:szCs w:val="22"/>
          <w:lang w:val="en-US"/>
        </w:rPr>
        <w:t>Biobehavioral</w:t>
      </w:r>
      <w:proofErr w:type="spellEnd"/>
      <w:r w:rsidRPr="000B11F4">
        <w:rPr>
          <w:rFonts w:ascii="Ebrima" w:hAnsi="Ebrima" w:cs="Arial"/>
          <w:i/>
          <w:iCs/>
          <w:sz w:val="22"/>
          <w:szCs w:val="22"/>
          <w:lang w:val="en-US"/>
        </w:rPr>
        <w:t xml:space="preserve">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57" w:history="1">
        <w:r w:rsidR="00E96516" w:rsidRPr="002B686C">
          <w:rPr>
            <w:rStyle w:val="Hyperlink"/>
            <w:rFonts w:ascii="Ebrima" w:hAnsi="Ebrima" w:cs="Arial"/>
            <w:sz w:val="22"/>
            <w:szCs w:val="22"/>
            <w:lang w:val="en-US"/>
          </w:rPr>
          <w:t>https://doi.org/10.1016/j.neubiorev.2021.02.026</w:t>
        </w:r>
      </w:hyperlink>
      <w:bookmarkEnd w:id="117"/>
      <w:r w:rsidR="00E96516">
        <w:rPr>
          <w:rFonts w:ascii="Ebrima" w:hAnsi="Ebrima" w:cs="Arial"/>
          <w:sz w:val="22"/>
          <w:szCs w:val="22"/>
          <w:lang w:val="en-US"/>
        </w:rPr>
        <w:t xml:space="preserve"> </w:t>
      </w:r>
    </w:p>
    <w:p w14:paraId="2C158076" w14:textId="105CE17B"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18" w:name="esposito2021"/>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58" w:history="1">
        <w:r w:rsidR="00E96516" w:rsidRPr="002B686C">
          <w:rPr>
            <w:rStyle w:val="Hyperlink"/>
            <w:rFonts w:ascii="Ebrima" w:hAnsi="Ebrima" w:cs="Arial"/>
            <w:sz w:val="22"/>
            <w:szCs w:val="22"/>
            <w:lang w:val="en-US"/>
          </w:rPr>
          <w:t>https://doi.org/10.1016/j.rehab.2020.10.010</w:t>
        </w:r>
      </w:hyperlink>
      <w:bookmarkEnd w:id="118"/>
      <w:r w:rsidR="00E96516">
        <w:rPr>
          <w:rFonts w:ascii="Ebrima" w:hAnsi="Ebrima" w:cs="Arial"/>
          <w:sz w:val="22"/>
          <w:szCs w:val="22"/>
          <w:lang w:val="en-US"/>
        </w:rPr>
        <w:t xml:space="preserve"> </w:t>
      </w:r>
    </w:p>
    <w:p w14:paraId="627AFFF0" w14:textId="352D0B5A"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fan2016"/>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hyperlink r:id="rId59" w:history="1">
        <w:r w:rsidR="00E96516" w:rsidRPr="002B686C">
          <w:rPr>
            <w:rStyle w:val="Hyperlink"/>
            <w:rFonts w:ascii="Ebrima" w:hAnsi="Ebrima" w:cs="Arial"/>
            <w:sz w:val="22"/>
            <w:szCs w:val="22"/>
            <w:lang w:val="en-US"/>
          </w:rPr>
          <w:t>https://doi.org/10.1093/cercor/bhw157</w:t>
        </w:r>
      </w:hyperlink>
      <w:r w:rsidR="00E96516">
        <w:rPr>
          <w:rFonts w:ascii="Ebrima" w:hAnsi="Ebrima" w:cs="Arial"/>
          <w:sz w:val="22"/>
          <w:szCs w:val="22"/>
          <w:lang w:val="en-US"/>
        </w:rPr>
        <w:t xml:space="preserve"> </w:t>
      </w:r>
      <w:r>
        <w:rPr>
          <w:rFonts w:ascii="Ebrima" w:hAnsi="Ebrima" w:cs="Arial"/>
          <w:sz w:val="22"/>
          <w:szCs w:val="22"/>
          <w:lang w:val="en-US"/>
        </w:rPr>
        <w:t xml:space="preserve"> </w:t>
      </w:r>
    </w:p>
    <w:bookmarkEnd w:id="119"/>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lastRenderedPageBreak/>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D9D382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feigin2014"/>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0" w:history="1">
        <w:r w:rsidR="00E96516" w:rsidRPr="002B686C">
          <w:rPr>
            <w:rStyle w:val="Hyperlink"/>
            <w:rFonts w:ascii="Ebrima" w:hAnsi="Ebrima" w:cs="Arial"/>
            <w:sz w:val="22"/>
            <w:szCs w:val="22"/>
            <w:lang w:val="en-US"/>
          </w:rPr>
          <w:t>https://doi.org/10.1016/s0140-6736(13)61953-4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75E481AB" w14:textId="50C913A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1" w:name="feigin2021"/>
      <w:bookmarkEnd w:id="120"/>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hyperlink r:id="rId61" w:history="1">
        <w:r w:rsidR="00E96516" w:rsidRPr="002B686C">
          <w:rPr>
            <w:rStyle w:val="Hyperlink"/>
            <w:rFonts w:ascii="Ebrima" w:hAnsi="Ebrima" w:cs="Arial"/>
            <w:sz w:val="22"/>
            <w:szCs w:val="22"/>
            <w:lang w:val="en-US"/>
          </w:rPr>
          <w:t>https://doi.org/10.1016/s1474-4422(21)00252-0</w:t>
        </w:r>
      </w:hyperlink>
      <w:bookmarkEnd w:id="121"/>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96FFC">
        <w:rPr>
          <w:rFonts w:ascii="Ebrima" w:hAnsi="Ebrima" w:cs="Arial"/>
          <w:sz w:val="22"/>
          <w:szCs w:val="22"/>
          <w:highlight w:val="darkRed"/>
          <w:lang w:val="en-US"/>
        </w:rPr>
        <w:t>Filipek</w:t>
      </w:r>
      <w:proofErr w:type="spellEnd"/>
      <w:r w:rsidRPr="00296FFC">
        <w:rPr>
          <w:rFonts w:ascii="Ebrima" w:hAnsi="Ebrima" w:cs="Arial"/>
          <w:sz w:val="22"/>
          <w:szCs w:val="22"/>
          <w:highlight w:val="darkRed"/>
          <w:lang w:val="en-US"/>
        </w:rPr>
        <w:t xml:space="preserve">,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proofErr w:type="spellStart"/>
      <w:r w:rsidRPr="00296FFC">
        <w:rPr>
          <w:rFonts w:ascii="Ebrima" w:hAnsi="Ebrima" w:cs="Arial"/>
          <w:i/>
          <w:iCs/>
          <w:sz w:val="22"/>
          <w:szCs w:val="22"/>
          <w:highlight w:val="darkRed"/>
          <w:lang w:val="de-DE"/>
        </w:rPr>
        <w:t>Cerebral</w:t>
      </w:r>
      <w:proofErr w:type="spellEnd"/>
      <w:r w:rsidRPr="00296FFC">
        <w:rPr>
          <w:rFonts w:ascii="Ebrima" w:hAnsi="Ebrima" w:cs="Arial"/>
          <w:i/>
          <w:iCs/>
          <w:sz w:val="22"/>
          <w:szCs w:val="22"/>
          <w:highlight w:val="darkRed"/>
          <w:lang w:val="de-DE"/>
        </w:rPr>
        <w:t xml:space="preserve">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6798FDE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2" w:name="fukuda2009"/>
      <w:proofErr w:type="spellStart"/>
      <w:r w:rsidRPr="00275F68">
        <w:rPr>
          <w:rFonts w:ascii="Ebrima" w:hAnsi="Ebrima" w:cs="Arial"/>
          <w:sz w:val="22"/>
          <w:szCs w:val="22"/>
          <w:lang w:val="de-DE"/>
        </w:rPr>
        <w:t>Fukuda</w:t>
      </w:r>
      <w:proofErr w:type="spellEnd"/>
      <w:r w:rsidRPr="00275F68">
        <w:rPr>
          <w:rFonts w:ascii="Ebrima" w:hAnsi="Ebrima" w:cs="Arial"/>
          <w:sz w:val="22"/>
          <w:szCs w:val="22"/>
          <w:lang w:val="de-DE"/>
        </w:rPr>
        <w:t xml:space="preserve">,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w:t>
      </w:r>
      <w:proofErr w:type="spellStart"/>
      <w:r w:rsidRPr="00275F68">
        <w:rPr>
          <w:rFonts w:ascii="Ebrima" w:hAnsi="Ebrima" w:cs="Arial"/>
          <w:sz w:val="22"/>
          <w:szCs w:val="22"/>
          <w:lang w:val="de-DE"/>
        </w:rPr>
        <w:t>Sakai</w:t>
      </w:r>
      <w:proofErr w:type="spellEnd"/>
      <w:r w:rsidRPr="00275F68">
        <w:rPr>
          <w:rFonts w:ascii="Ebrima" w:hAnsi="Ebrima" w:cs="Arial"/>
          <w:sz w:val="22"/>
          <w:szCs w:val="22"/>
          <w:lang w:val="de-DE"/>
        </w:rPr>
        <w:t xml:space="preserve">,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2" w:history="1">
        <w:r w:rsidR="00E96516" w:rsidRPr="002B686C">
          <w:rPr>
            <w:rStyle w:val="Hyperlink"/>
            <w:rFonts w:ascii="Ebrima" w:hAnsi="Ebrima" w:cs="Arial"/>
            <w:sz w:val="22"/>
            <w:szCs w:val="22"/>
            <w:lang w:val="en-US"/>
          </w:rPr>
          <w:t>https://doi.org/10.2169/internalmedicine.48.1757</w:t>
        </w:r>
      </w:hyperlink>
      <w:bookmarkEnd w:id="122"/>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4A8A333" w14:textId="21FBE50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gaffanhornak1997"/>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D.</w:t>
      </w:r>
      <w:r w:rsidR="00E96516">
        <w:rPr>
          <w:rFonts w:ascii="Ebrima" w:hAnsi="Ebrima" w:cs="Arial"/>
          <w:sz w:val="22"/>
          <w:szCs w:val="22"/>
          <w:lang w:val="en-US"/>
        </w:rPr>
        <w:t xml:space="preserve">, </w:t>
      </w:r>
      <w:proofErr w:type="spellStart"/>
      <w:r w:rsidR="00E96516">
        <w:rPr>
          <w:rFonts w:ascii="Ebrima" w:hAnsi="Ebrima" w:cs="Arial"/>
          <w:sz w:val="22"/>
          <w:szCs w:val="22"/>
          <w:lang w:val="en-US"/>
        </w:rPr>
        <w:t>Hornak</w:t>
      </w:r>
      <w:proofErr w:type="spellEnd"/>
      <w:r w:rsidR="00E96516">
        <w:rPr>
          <w:rFonts w:ascii="Ebrima" w:hAnsi="Ebrima" w:cs="Arial"/>
          <w:sz w:val="22"/>
          <w:szCs w:val="22"/>
          <w:lang w:val="en-US"/>
        </w:rPr>
        <w:t>,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3" w:history="1">
        <w:r w:rsidR="00E96516" w:rsidRPr="002B686C">
          <w:rPr>
            <w:rStyle w:val="Hyperlink"/>
            <w:rFonts w:ascii="Ebrima" w:hAnsi="Ebrima" w:cs="Arial"/>
            <w:sz w:val="22"/>
            <w:szCs w:val="22"/>
            <w:lang w:val="en-US"/>
          </w:rPr>
          <w:t>https://doi.org/10.1093/brain/120.9.1647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89A3FC" w14:textId="1581BBFB"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4" w:name="gargano2008"/>
      <w:bookmarkEnd w:id="123"/>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4" w:history="1">
        <w:r w:rsidR="00E96516" w:rsidRPr="002B686C">
          <w:rPr>
            <w:rStyle w:val="Hyperlink"/>
            <w:rFonts w:ascii="Ebrima" w:hAnsi="Ebrima" w:cs="Arial"/>
            <w:sz w:val="22"/>
            <w:szCs w:val="22"/>
            <w:lang w:val="de-DE"/>
          </w:rPr>
          <w:t>https://doi.org/10.1161/strokeaha.107.493262</w:t>
        </w:r>
      </w:hyperlink>
      <w:r w:rsidR="00E96516">
        <w:rPr>
          <w:rFonts w:ascii="Ebrima" w:hAnsi="Ebrima" w:cs="Arial"/>
          <w:sz w:val="22"/>
          <w:szCs w:val="22"/>
          <w:lang w:val="de-DE"/>
        </w:rPr>
        <w:t xml:space="preserve"> </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5" w:name="gauthier1989"/>
      <w:bookmarkEnd w:id="124"/>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5AEF04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gibson2013"/>
      <w:bookmarkEnd w:id="125"/>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65" w:history="1">
        <w:r w:rsidR="00E96516" w:rsidRPr="002B686C">
          <w:rPr>
            <w:rStyle w:val="Hyperlink"/>
            <w:rFonts w:ascii="Ebrima" w:hAnsi="Ebrima" w:cs="Arial"/>
            <w:sz w:val="22"/>
            <w:szCs w:val="22"/>
            <w:lang w:val="en-US"/>
          </w:rPr>
          <w:t>https://doi.org/10.1038/jcbfm.2013.102</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6"/>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Gibson, C. L., </w:t>
      </w:r>
      <w:proofErr w:type="spellStart"/>
      <w:r w:rsidRPr="0073148A">
        <w:rPr>
          <w:rFonts w:ascii="Ebrima" w:hAnsi="Ebrima" w:cs="Arial"/>
          <w:sz w:val="22"/>
          <w:szCs w:val="22"/>
          <w:highlight w:val="darkRed"/>
          <w:lang w:val="en-US"/>
        </w:rPr>
        <w:t>Coomber</w:t>
      </w:r>
      <w:proofErr w:type="spellEnd"/>
      <w:r w:rsidRPr="0073148A">
        <w:rPr>
          <w:rFonts w:ascii="Ebrima" w:hAnsi="Ebrima" w:cs="Arial"/>
          <w:sz w:val="22"/>
          <w:szCs w:val="22"/>
          <w:highlight w:val="darkRed"/>
          <w:lang w:val="en-US"/>
        </w:rPr>
        <w:t xml:space="preserve">, B., &amp; Rathbone, J. (2009). Is Progesterone a Candidate Neuroprotective Factor for Treatment following Ischemic Stroke? </w:t>
      </w:r>
      <w:r w:rsidRPr="0073148A">
        <w:rPr>
          <w:rFonts w:ascii="Ebrima" w:hAnsi="Ebrima" w:cs="Arial"/>
          <w:i/>
          <w:iCs/>
          <w:sz w:val="22"/>
          <w:szCs w:val="22"/>
          <w:highlight w:val="darkRed"/>
          <w:lang w:val="en-US"/>
        </w:rPr>
        <w:t>The Neuroscientist</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15</w:t>
      </w:r>
      <w:r w:rsidRPr="0073148A">
        <w:rPr>
          <w:rFonts w:ascii="Ebrima" w:hAnsi="Ebrima" w:cs="Arial"/>
          <w:sz w:val="22"/>
          <w:szCs w:val="22"/>
          <w:highlight w:val="darkRed"/>
          <w:lang w:val="en-US"/>
        </w:rPr>
        <w:t xml:space="preserve">(4), 324–332. </w:t>
      </w:r>
      <w:r w:rsidR="00D14833" w:rsidRPr="0073148A">
        <w:rPr>
          <w:rFonts w:ascii="Ebrima" w:hAnsi="Ebrima" w:cs="Arial"/>
          <w:sz w:val="22"/>
          <w:szCs w:val="22"/>
          <w:highlight w:val="darkRed"/>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w:t>
      </w:r>
      <w:proofErr w:type="spellStart"/>
      <w:r w:rsidRPr="00296FFC">
        <w:rPr>
          <w:rFonts w:ascii="Ebrima" w:hAnsi="Ebrima" w:cs="Arial"/>
          <w:sz w:val="22"/>
          <w:szCs w:val="22"/>
          <w:highlight w:val="darkRed"/>
          <w:lang w:val="en-US"/>
        </w:rPr>
        <w:t>Rajapakse</w:t>
      </w:r>
      <w:proofErr w:type="spellEnd"/>
      <w:r w:rsidRPr="00296FFC">
        <w:rPr>
          <w:rFonts w:ascii="Ebrima" w:hAnsi="Ebrima" w:cs="Arial"/>
          <w:sz w:val="22"/>
          <w:szCs w:val="22"/>
          <w:highlight w:val="darkRed"/>
          <w:lang w:val="en-US"/>
        </w:rPr>
        <w:t xml:space="preserv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79FB">
        <w:rPr>
          <w:rFonts w:ascii="Ebrima" w:hAnsi="Ebrima" w:cs="Arial"/>
          <w:sz w:val="22"/>
          <w:szCs w:val="22"/>
          <w:highlight w:val="darkRed"/>
          <w:lang w:val="en-US"/>
        </w:rPr>
        <w:t>Giedd</w:t>
      </w:r>
      <w:proofErr w:type="spellEnd"/>
      <w:r w:rsidRPr="002979FB">
        <w:rPr>
          <w:rFonts w:ascii="Ebrima" w:hAnsi="Ebrima" w:cs="Arial"/>
          <w:sz w:val="22"/>
          <w:szCs w:val="22"/>
          <w:highlight w:val="darkRed"/>
          <w:lang w:val="en-US"/>
        </w:rPr>
        <w:t xml:space="preserve">, J. N., </w:t>
      </w:r>
      <w:proofErr w:type="spellStart"/>
      <w:r w:rsidRPr="002979FB">
        <w:rPr>
          <w:rFonts w:ascii="Ebrima" w:hAnsi="Ebrima" w:cs="Arial"/>
          <w:sz w:val="22"/>
          <w:szCs w:val="22"/>
          <w:highlight w:val="darkRed"/>
          <w:lang w:val="en-US"/>
        </w:rPr>
        <w:t>Vaituzis</w:t>
      </w:r>
      <w:proofErr w:type="spellEnd"/>
      <w:r w:rsidRPr="002979FB">
        <w:rPr>
          <w:rFonts w:ascii="Ebrima" w:hAnsi="Ebrima" w:cs="Arial"/>
          <w:sz w:val="22"/>
          <w:szCs w:val="22"/>
          <w:highlight w:val="darkRed"/>
          <w:lang w:val="en-US"/>
        </w:rPr>
        <w:t xml:space="preserve">, C., Hamburger, S., Lange, N., </w:t>
      </w:r>
      <w:proofErr w:type="spellStart"/>
      <w:r w:rsidRPr="002979FB">
        <w:rPr>
          <w:rFonts w:ascii="Ebrima" w:hAnsi="Ebrima" w:cs="Arial"/>
          <w:sz w:val="22"/>
          <w:szCs w:val="22"/>
          <w:highlight w:val="darkRed"/>
          <w:lang w:val="en-US"/>
        </w:rPr>
        <w:t>Rajapakse</w:t>
      </w:r>
      <w:proofErr w:type="spellEnd"/>
      <w:r w:rsidRPr="002979FB">
        <w:rPr>
          <w:rFonts w:ascii="Ebrima" w:hAnsi="Ebrima" w:cs="Arial"/>
          <w:sz w:val="22"/>
          <w:szCs w:val="22"/>
          <w:highlight w:val="darkRed"/>
          <w:lang w:val="en-US"/>
        </w:rPr>
        <w:t xml:space="preserve">, J. C., </w:t>
      </w:r>
      <w:proofErr w:type="spellStart"/>
      <w:r w:rsidRPr="002979FB">
        <w:rPr>
          <w:rFonts w:ascii="Ebrima" w:hAnsi="Ebrima" w:cs="Arial"/>
          <w:sz w:val="22"/>
          <w:szCs w:val="22"/>
          <w:highlight w:val="darkRed"/>
          <w:lang w:val="en-US"/>
        </w:rPr>
        <w:t>Kaysen</w:t>
      </w:r>
      <w:proofErr w:type="spellEnd"/>
      <w:r w:rsidRPr="002979FB">
        <w:rPr>
          <w:rFonts w:ascii="Ebrima" w:hAnsi="Ebrima" w:cs="Arial"/>
          <w:sz w:val="22"/>
          <w:szCs w:val="22"/>
          <w:highlight w:val="darkRed"/>
          <w:lang w:val="en-US"/>
        </w:rPr>
        <w:t xml:space="preserve">, D.,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14114D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iroud2017"/>
      <w:proofErr w:type="spellStart"/>
      <w:r w:rsidRPr="00250B3C">
        <w:rPr>
          <w:rFonts w:ascii="Ebrima" w:hAnsi="Ebrima" w:cs="Arial"/>
          <w:sz w:val="22"/>
          <w:szCs w:val="22"/>
          <w:lang w:val="en-US"/>
        </w:rPr>
        <w:lastRenderedPageBreak/>
        <w:t>Giroud</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w:t>
      </w: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66" w:history="1">
        <w:r w:rsidR="00E96516" w:rsidRPr="002B686C">
          <w:rPr>
            <w:rStyle w:val="Hyperlink"/>
            <w:rFonts w:ascii="Ebrima" w:hAnsi="Ebrima" w:cs="Arial"/>
            <w:sz w:val="22"/>
            <w:szCs w:val="22"/>
            <w:lang w:val="en-US"/>
          </w:rPr>
          <w:t>https://doi.org/10.1161/strokeaha.116.015913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7"/>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209BDC7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8" w:name="gong2009"/>
      <w:r w:rsidRPr="00250B3C">
        <w:rPr>
          <w:rFonts w:ascii="Ebrima" w:hAnsi="Ebrima" w:cs="Arial"/>
          <w:sz w:val="22"/>
          <w:szCs w:val="22"/>
          <w:lang w:val="en-US"/>
        </w:rPr>
        <w:t>Gong, G., Rosa-</w:t>
      </w:r>
      <w:proofErr w:type="spellStart"/>
      <w:r w:rsidRPr="00250B3C">
        <w:rPr>
          <w:rFonts w:ascii="Ebrima" w:hAnsi="Ebrima" w:cs="Arial"/>
          <w:sz w:val="22"/>
          <w:szCs w:val="22"/>
          <w:lang w:val="en-US"/>
        </w:rPr>
        <w:t>Neto</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67" w:history="1">
        <w:r w:rsidR="00E96516" w:rsidRPr="002B686C">
          <w:rPr>
            <w:rStyle w:val="Hyperlink"/>
            <w:rFonts w:ascii="Ebrima" w:hAnsi="Ebrima" w:cs="Arial"/>
            <w:sz w:val="22"/>
            <w:szCs w:val="22"/>
            <w:lang w:val="en-US"/>
          </w:rPr>
          <w:t>https://doi.org/10.1523/jneurosci.2308-09.2009</w:t>
        </w:r>
      </w:hyperlink>
      <w:bookmarkEnd w:id="128"/>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BDA701E" w14:textId="54E60F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otts2013"/>
      <w:r w:rsidRPr="00250B3C">
        <w:rPr>
          <w:rFonts w:ascii="Ebrima" w:hAnsi="Ebrima" w:cs="Arial"/>
          <w:sz w:val="22"/>
          <w:szCs w:val="22"/>
          <w:lang w:val="en-US"/>
        </w:rPr>
        <w:t xml:space="preserve">Gotts, S. J., Jo, H. J., Wallace, G. L., </w:t>
      </w:r>
      <w:proofErr w:type="spellStart"/>
      <w:r w:rsidRPr="00250B3C">
        <w:rPr>
          <w:rFonts w:ascii="Ebrima" w:hAnsi="Ebrima" w:cs="Arial"/>
          <w:sz w:val="22"/>
          <w:szCs w:val="22"/>
          <w:lang w:val="en-US"/>
        </w:rPr>
        <w:t>Saad</w:t>
      </w:r>
      <w:proofErr w:type="spellEnd"/>
      <w:r w:rsidRPr="00250B3C">
        <w:rPr>
          <w:rFonts w:ascii="Ebrima" w:hAnsi="Ebrima" w:cs="Arial"/>
          <w:sz w:val="22"/>
          <w:szCs w:val="22"/>
          <w:lang w:val="en-US"/>
        </w:rPr>
        <w:t xml:space="preserve">,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68" w:history="1">
        <w:r w:rsidR="00E96516" w:rsidRPr="002B686C">
          <w:rPr>
            <w:rStyle w:val="Hyperlink"/>
            <w:rFonts w:ascii="Ebrima" w:hAnsi="Ebrima" w:cs="Arial"/>
            <w:sz w:val="22"/>
            <w:szCs w:val="22"/>
            <w:lang w:val="en-US"/>
          </w:rPr>
          <w:t>https://doi.org/10.1073/pnas.1302581110</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60BDF87" w14:textId="2C653D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rabowska2017"/>
      <w:bookmarkEnd w:id="129"/>
      <w:proofErr w:type="spellStart"/>
      <w:r w:rsidRPr="00250B3C">
        <w:rPr>
          <w:rFonts w:ascii="Ebrima" w:hAnsi="Ebrima" w:cs="Arial"/>
          <w:sz w:val="22"/>
          <w:szCs w:val="22"/>
          <w:lang w:val="en-US"/>
        </w:rPr>
        <w:t>Grabowska</w:t>
      </w:r>
      <w:proofErr w:type="spellEnd"/>
      <w:r w:rsidRPr="00250B3C">
        <w:rPr>
          <w:rFonts w:ascii="Ebrima" w:hAnsi="Ebrima" w:cs="Arial"/>
          <w:sz w:val="22"/>
          <w:szCs w:val="22"/>
          <w:lang w:val="en-US"/>
        </w:rPr>
        <w:t>,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69" w:history="1">
        <w:r w:rsidR="00E96516" w:rsidRPr="002B686C">
          <w:rPr>
            <w:rStyle w:val="Hyperlink"/>
            <w:rFonts w:ascii="Ebrima" w:hAnsi="Ebrima" w:cs="Arial"/>
            <w:sz w:val="22"/>
            <w:szCs w:val="22"/>
            <w:lang w:val="en-US"/>
          </w:rPr>
          <w:t>https://doi.org/10.1002/jnr.23953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08B1376" w14:textId="0F087FB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riffis2019"/>
      <w:bookmarkEnd w:id="130"/>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0" w:history="1">
        <w:r w:rsidR="004D5CD7" w:rsidRPr="002B686C">
          <w:rPr>
            <w:rStyle w:val="Hyperlink"/>
            <w:rFonts w:ascii="Ebrima" w:hAnsi="Ebrima" w:cs="Arial"/>
            <w:sz w:val="22"/>
            <w:szCs w:val="22"/>
            <w:lang w:val="en-US"/>
          </w:rPr>
          <w:t>https://doi.org/10.1016/j.celrep.2019.07.100</w:t>
        </w:r>
      </w:hyperlink>
      <w:bookmarkEnd w:id="131"/>
      <w:r w:rsidR="004D5CD7">
        <w:rPr>
          <w:rFonts w:ascii="Ebrima" w:hAnsi="Ebrima" w:cs="Arial"/>
          <w:sz w:val="22"/>
          <w:szCs w:val="22"/>
          <w:lang w:val="en-US"/>
        </w:rPr>
        <w:t xml:space="preserve"> </w:t>
      </w:r>
      <w:r w:rsidR="00D14833">
        <w:rPr>
          <w:rStyle w:val="Hyperlink"/>
          <w:rFonts w:ascii="Ebrima" w:hAnsi="Ebrima" w:cs="Arial"/>
          <w:sz w:val="22"/>
          <w:szCs w:val="22"/>
          <w:lang w:val="en-US"/>
        </w:rPr>
        <w:t xml:space="preserve"> </w:t>
      </w:r>
    </w:p>
    <w:p w14:paraId="2385F617" w14:textId="0631D3A2"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riffis2020"/>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2B4A42">
        <w:rPr>
          <w:rFonts w:ascii="Ebrima" w:hAnsi="Ebrima" w:cs="Arial"/>
          <w:i/>
          <w:iCs/>
          <w:sz w:val="22"/>
          <w:szCs w:val="22"/>
          <w:lang w:val="en-US"/>
        </w:rPr>
        <w:t>NeuroImage</w:t>
      </w:r>
      <w:proofErr w:type="spellEnd"/>
      <w:r w:rsidRPr="002B4A42">
        <w:rPr>
          <w:rFonts w:ascii="Ebrima" w:hAnsi="Ebrima" w:cs="Arial"/>
          <w:i/>
          <w:iCs/>
          <w:sz w:val="22"/>
          <w:szCs w:val="22"/>
          <w:lang w:val="en-US"/>
        </w:rPr>
        <w:t>, 210</w:t>
      </w:r>
      <w:r w:rsidRPr="00687332">
        <w:rPr>
          <w:rFonts w:ascii="Ebrima" w:hAnsi="Ebrima" w:cs="Arial"/>
          <w:sz w:val="22"/>
          <w:szCs w:val="22"/>
          <w:lang w:val="en-US"/>
        </w:rPr>
        <w:t xml:space="preserve">, 116589. </w:t>
      </w:r>
      <w:hyperlink r:id="rId71" w:history="1">
        <w:r w:rsidR="004D5CD7" w:rsidRPr="002B686C">
          <w:rPr>
            <w:rStyle w:val="Hyperlink"/>
            <w:rFonts w:ascii="Ebrima" w:hAnsi="Ebrima" w:cs="Arial"/>
            <w:sz w:val="22"/>
            <w:szCs w:val="22"/>
            <w:lang w:val="en-US"/>
          </w:rPr>
          <w:t>https://doi.org/10.1016/j.neuroimage.2020.116589</w:t>
        </w:r>
      </w:hyperlink>
      <w:r w:rsidR="004D5CD7">
        <w:rPr>
          <w:rFonts w:ascii="Ebrima" w:hAnsi="Ebrima" w:cs="Arial"/>
          <w:sz w:val="22"/>
          <w:szCs w:val="22"/>
          <w:lang w:val="en-US"/>
        </w:rPr>
        <w:t xml:space="preserve"> </w:t>
      </w:r>
      <w:r>
        <w:rPr>
          <w:rFonts w:ascii="Ebrima" w:hAnsi="Ebrima" w:cs="Arial"/>
          <w:sz w:val="22"/>
          <w:szCs w:val="22"/>
          <w:lang w:val="en-US"/>
        </w:rPr>
        <w:t xml:space="preserve"> </w:t>
      </w:r>
    </w:p>
    <w:p w14:paraId="62767267" w14:textId="2239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riffis2021"/>
      <w:bookmarkEnd w:id="132"/>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2" w:history="1">
        <w:r w:rsidR="004D5CD7" w:rsidRPr="002B686C">
          <w:rPr>
            <w:rStyle w:val="Hyperlink"/>
            <w:rFonts w:ascii="Ebrima" w:hAnsi="Ebrima" w:cs="Arial"/>
            <w:sz w:val="22"/>
            <w:szCs w:val="22"/>
            <w:lang w:val="en-US"/>
          </w:rPr>
          <w:t>https://doi.org/10.1016/j.nicl.2021.102639</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F763B4D" w14:textId="115A2DF0" w:rsidR="00EF18D6" w:rsidRPr="00250B3C"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ur1991"/>
      <w:bookmarkEnd w:id="133"/>
      <w:r w:rsidRPr="00EF18D6">
        <w:rPr>
          <w:rFonts w:ascii="Ebrima" w:hAnsi="Ebrima" w:cs="Arial"/>
          <w:sz w:val="22"/>
          <w:szCs w:val="22"/>
          <w:lang w:val="en-US"/>
        </w:rPr>
        <w:t xml:space="preserve">Gur, R. C., </w:t>
      </w:r>
      <w:proofErr w:type="spellStart"/>
      <w:r w:rsidRPr="00EF18D6">
        <w:rPr>
          <w:rFonts w:ascii="Ebrima" w:hAnsi="Ebrima" w:cs="Arial"/>
          <w:sz w:val="22"/>
          <w:szCs w:val="22"/>
          <w:lang w:val="en-US"/>
        </w:rPr>
        <w:t>Mozley</w:t>
      </w:r>
      <w:proofErr w:type="spellEnd"/>
      <w:r w:rsidRPr="00EF18D6">
        <w:rPr>
          <w:rFonts w:ascii="Ebrima" w:hAnsi="Ebrima" w:cs="Arial"/>
          <w:sz w:val="22"/>
          <w:szCs w:val="22"/>
          <w:lang w:val="en-US"/>
        </w:rPr>
        <w:t xml:space="preserve">,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3"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3F318A4D" w14:textId="39D64DBF"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ur1999"/>
      <w:bookmarkEnd w:id="134"/>
      <w:r w:rsidRPr="00945FB5">
        <w:rPr>
          <w:rFonts w:ascii="Ebrima" w:hAnsi="Ebrima" w:cs="Arial"/>
          <w:sz w:val="22"/>
          <w:szCs w:val="22"/>
          <w:lang w:val="en-US"/>
        </w:rPr>
        <w:t xml:space="preserve">Gur, R. C., </w:t>
      </w:r>
      <w:proofErr w:type="spellStart"/>
      <w:r w:rsidRPr="00945FB5">
        <w:rPr>
          <w:rFonts w:ascii="Ebrima" w:hAnsi="Ebrima" w:cs="Arial"/>
          <w:sz w:val="22"/>
          <w:szCs w:val="22"/>
          <w:lang w:val="en-US"/>
        </w:rPr>
        <w:t>Turetsky</w:t>
      </w:r>
      <w:proofErr w:type="spellEnd"/>
      <w:r w:rsidRPr="00945FB5">
        <w:rPr>
          <w:rFonts w:ascii="Ebrima" w:hAnsi="Ebrima" w:cs="Arial"/>
          <w:sz w:val="22"/>
          <w:szCs w:val="22"/>
          <w:lang w:val="en-US"/>
        </w:rPr>
        <w:t xml:space="preserve">,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4" w:history="1">
        <w:r w:rsidR="004D5CD7" w:rsidRPr="002B686C">
          <w:rPr>
            <w:rStyle w:val="Hyperlink"/>
            <w:rFonts w:ascii="Ebrima" w:hAnsi="Ebrima" w:cs="Arial"/>
            <w:sz w:val="22"/>
            <w:szCs w:val="22"/>
            <w:lang w:val="en-US"/>
          </w:rPr>
          <w:t>https://doi.org/10.1523/jneurosci.19-10-04065.1999</w:t>
        </w:r>
      </w:hyperlink>
      <w:bookmarkEnd w:id="135"/>
      <w:r w:rsidR="004D5CD7">
        <w:rPr>
          <w:rFonts w:ascii="Ebrima" w:hAnsi="Ebrima" w:cs="Arial"/>
          <w:sz w:val="22"/>
          <w:szCs w:val="22"/>
          <w:lang w:val="en-US"/>
        </w:rPr>
        <w:t xml:space="preserve"> </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hammerbeck2019"/>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75"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hartleysutton2013"/>
      <w:bookmarkEnd w:id="136"/>
      <w:r w:rsidRPr="00C65901">
        <w:rPr>
          <w:rFonts w:ascii="Ebrima" w:hAnsi="Ebrima" w:cs="Arial"/>
          <w:sz w:val="22"/>
          <w:szCs w:val="22"/>
          <w:lang w:val="en-US"/>
        </w:rPr>
        <w:lastRenderedPageBreak/>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76" w:history="1">
        <w:r w:rsidRPr="008542B7">
          <w:rPr>
            <w:rStyle w:val="Hyperlink"/>
            <w:rFonts w:ascii="Ebrima" w:hAnsi="Ebrima" w:cs="Arial"/>
            <w:sz w:val="22"/>
            <w:szCs w:val="22"/>
            <w:lang w:val="en-US"/>
          </w:rPr>
          <w:t>https://doi.org/10.1111/cdev.12079</w:t>
        </w:r>
      </w:hyperlink>
      <w:bookmarkEnd w:id="137"/>
      <w:r>
        <w:rPr>
          <w:rFonts w:ascii="Ebrima" w:hAnsi="Ebrima" w:cs="Arial"/>
          <w:sz w:val="22"/>
          <w:szCs w:val="22"/>
          <w:lang w:val="en-US"/>
        </w:rPr>
        <w:t xml:space="preserve"> </w:t>
      </w:r>
    </w:p>
    <w:p w14:paraId="4EAD1982" w14:textId="0E1DE3F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hausmann2002"/>
      <w:proofErr w:type="spellStart"/>
      <w:r w:rsidRPr="003E0700">
        <w:rPr>
          <w:rFonts w:ascii="Ebrima" w:hAnsi="Ebrima" w:cs="Arial"/>
          <w:sz w:val="22"/>
          <w:szCs w:val="22"/>
          <w:lang w:val="en-US"/>
        </w:rPr>
        <w:t>Hausmann</w:t>
      </w:r>
      <w:proofErr w:type="spellEnd"/>
      <w:r w:rsidRPr="003E0700">
        <w:rPr>
          <w:rFonts w:ascii="Ebrima" w:hAnsi="Ebrima" w:cs="Arial"/>
          <w:sz w:val="22"/>
          <w:szCs w:val="22"/>
          <w:lang w:val="en-US"/>
        </w:rPr>
        <w:t>, M.</w:t>
      </w:r>
      <w:r w:rsidR="004D5CD7" w:rsidRPr="003E0700">
        <w:rPr>
          <w:rFonts w:ascii="Ebrima" w:hAnsi="Ebrima" w:cs="Arial"/>
          <w:sz w:val="22"/>
          <w:szCs w:val="22"/>
          <w:lang w:val="en-US"/>
        </w:rPr>
        <w:t xml:space="preserve">, Becker, C., Gather, U., </w:t>
      </w:r>
      <w:proofErr w:type="spellStart"/>
      <w:r w:rsidR="004D5CD7" w:rsidRPr="003E0700">
        <w:rPr>
          <w:rFonts w:ascii="Ebrima" w:hAnsi="Ebrima" w:cs="Arial"/>
          <w:sz w:val="22"/>
          <w:szCs w:val="22"/>
          <w:lang w:val="en-US"/>
        </w:rPr>
        <w:t>Güntürkün</w:t>
      </w:r>
      <w:proofErr w:type="spellEnd"/>
      <w:r w:rsidR="004D5CD7" w:rsidRPr="003E0700">
        <w:rPr>
          <w:rFonts w:ascii="Ebrima" w:hAnsi="Ebrima" w:cs="Arial"/>
          <w:sz w:val="22"/>
          <w:szCs w:val="22"/>
          <w:lang w:val="en-US"/>
        </w:rPr>
        <w:t>, O.</w:t>
      </w:r>
      <w:r w:rsidRPr="003E0700">
        <w:rPr>
          <w:rFonts w:ascii="Ebrima" w:hAnsi="Ebrima" w:cs="Arial"/>
          <w:sz w:val="22"/>
          <w:szCs w:val="22"/>
          <w:lang w:val="en-US"/>
        </w:rPr>
        <w:t xml:space="preserve"> (2002). </w:t>
      </w:r>
      <w:r w:rsidRPr="00250B3C">
        <w:rPr>
          <w:rFonts w:ascii="Ebrima" w:hAnsi="Ebrima" w:cs="Arial"/>
          <w:sz w:val="22"/>
          <w:szCs w:val="22"/>
          <w:lang w:val="en-US"/>
        </w:rPr>
        <w:t xml:space="preserve">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77" w:history="1">
        <w:r w:rsidR="004D5CD7" w:rsidRPr="002B686C">
          <w:rPr>
            <w:rStyle w:val="Hyperlink"/>
            <w:rFonts w:ascii="Ebrima" w:hAnsi="Ebrima" w:cs="Arial"/>
            <w:sz w:val="22"/>
            <w:szCs w:val="22"/>
            <w:lang w:val="en-US"/>
          </w:rPr>
          <w:t>https://doi.org/10.1016/s0028-3932(01)00179-8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1B87DB2" w14:textId="6AAACF2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hausmann2005"/>
      <w:bookmarkEnd w:id="138"/>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78" w:history="1">
        <w:r w:rsidR="004D5CD7" w:rsidRPr="002B686C">
          <w:rPr>
            <w:rStyle w:val="Hyperlink"/>
            <w:rFonts w:ascii="Ebrima" w:hAnsi="Ebrima" w:cs="Arial"/>
            <w:sz w:val="22"/>
            <w:szCs w:val="22"/>
            <w:lang w:val="en-US"/>
          </w:rPr>
          <w:t>https://doi.org/10.1016/j.neuropsychologia.2005.01.017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DBAFDF6" w14:textId="0E94A39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usmann2016"/>
      <w:bookmarkEnd w:id="139"/>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79" w:history="1">
        <w:r w:rsidR="004D5CD7" w:rsidRPr="002B686C">
          <w:rPr>
            <w:rStyle w:val="Hyperlink"/>
            <w:rFonts w:ascii="Ebrima" w:hAnsi="Ebrima" w:cs="Arial"/>
            <w:sz w:val="22"/>
            <w:szCs w:val="22"/>
            <w:lang w:val="en-US"/>
          </w:rPr>
          <w:t>https://doi.org/10.1002/jnr.23857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9ADC094" w14:textId="1975D9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usmanngüntürkün2000"/>
      <w:bookmarkEnd w:id="140"/>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hyperlink r:id="rId80" w:history="1">
        <w:r w:rsidR="004D5CD7" w:rsidRPr="002B686C">
          <w:rPr>
            <w:rStyle w:val="Hyperlink"/>
            <w:rFonts w:ascii="Ebrima" w:hAnsi="Ebrima" w:cs="Arial"/>
            <w:sz w:val="22"/>
            <w:szCs w:val="22"/>
            <w:lang w:val="en-US"/>
          </w:rPr>
          <w:t>https://doi.org/10.1016/s0028-3932(00)00045-2</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9C1AB21" w14:textId="436FE4B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2" w:name="he2007"/>
      <w:bookmarkEnd w:id="141"/>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w:t>
      </w:r>
      <w:proofErr w:type="spellStart"/>
      <w:r w:rsidRPr="00250B3C">
        <w:rPr>
          <w:rFonts w:ascii="Ebrima" w:hAnsi="Ebrima" w:cs="Arial"/>
          <w:sz w:val="22"/>
          <w:szCs w:val="22"/>
          <w:lang w:val="en-US"/>
        </w:rPr>
        <w:t>Frontoparietal</w:t>
      </w:r>
      <w:proofErr w:type="spellEnd"/>
      <w:r w:rsidRPr="00250B3C">
        <w:rPr>
          <w:rFonts w:ascii="Ebrima" w:hAnsi="Ebrima" w:cs="Arial"/>
          <w:sz w:val="22"/>
          <w:szCs w:val="22"/>
          <w:lang w:val="en-US"/>
        </w:rPr>
        <w:t xml:space="preserve">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1" w:history="1">
        <w:r w:rsidR="004D5CD7" w:rsidRPr="002B686C">
          <w:rPr>
            <w:rStyle w:val="Hyperlink"/>
            <w:rFonts w:ascii="Ebrima" w:hAnsi="Ebrima" w:cs="Arial"/>
            <w:sz w:val="22"/>
            <w:szCs w:val="22"/>
            <w:lang w:val="de-DE"/>
          </w:rPr>
          <w:t>https://doi.org/10.1016/j.neuron.2007.02.013</w:t>
        </w:r>
      </w:hyperlink>
      <w:r w:rsidR="004D5CD7">
        <w:rPr>
          <w:rFonts w:ascii="Ebrima" w:hAnsi="Ebrima" w:cs="Arial"/>
          <w:sz w:val="22"/>
          <w:szCs w:val="22"/>
          <w:lang w:val="de-DE"/>
        </w:rPr>
        <w:t xml:space="preserve"> </w:t>
      </w:r>
      <w:r w:rsidR="00D14833">
        <w:rPr>
          <w:rFonts w:ascii="Ebrima" w:hAnsi="Ebrima" w:cs="Arial"/>
          <w:sz w:val="22"/>
          <w:szCs w:val="22"/>
          <w:lang w:val="de-DE"/>
        </w:rPr>
        <w:t xml:space="preserve"> </w:t>
      </w:r>
    </w:p>
    <w:p w14:paraId="45CF0820" w14:textId="7E163D1F"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3" w:name="heilmanvalenstein1979"/>
      <w:bookmarkEnd w:id="142"/>
      <w:proofErr w:type="spellStart"/>
      <w:r w:rsidRPr="00275F68">
        <w:rPr>
          <w:rFonts w:ascii="Ebrima" w:hAnsi="Ebrima" w:cs="Arial"/>
          <w:sz w:val="22"/>
          <w:szCs w:val="22"/>
          <w:lang w:val="de-DE"/>
        </w:rPr>
        <w:t>Heilman</w:t>
      </w:r>
      <w:proofErr w:type="spellEnd"/>
      <w:r w:rsidRPr="00275F68">
        <w:rPr>
          <w:rFonts w:ascii="Ebrima" w:hAnsi="Ebrima" w:cs="Arial"/>
          <w:sz w:val="22"/>
          <w:szCs w:val="22"/>
          <w:lang w:val="de-DE"/>
        </w:rPr>
        <w:t xml:space="preserve">,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2" w:history="1">
        <w:r w:rsidR="004D5CD7" w:rsidRPr="003E0700">
          <w:rPr>
            <w:rStyle w:val="Hyperlink"/>
            <w:rFonts w:ascii="Ebrima" w:hAnsi="Ebrima" w:cs="Arial"/>
            <w:sz w:val="22"/>
            <w:szCs w:val="22"/>
            <w:lang w:val="de-DE"/>
          </w:rPr>
          <w:t>https://doi.org/10.1002/ana.410050210</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bookmarkEnd w:id="143"/>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de-DE"/>
        </w:rPr>
        <w:t xml:space="preserve">Henderson, V. W., &amp; </w:t>
      </w:r>
      <w:proofErr w:type="spellStart"/>
      <w:r w:rsidRPr="00B60EA3">
        <w:rPr>
          <w:rFonts w:ascii="Ebrima" w:hAnsi="Ebrima" w:cs="Arial"/>
          <w:sz w:val="22"/>
          <w:szCs w:val="22"/>
          <w:highlight w:val="darkRed"/>
          <w:lang w:val="de-DE"/>
        </w:rPr>
        <w:t>Lobo</w:t>
      </w:r>
      <w:proofErr w:type="spellEnd"/>
      <w:r w:rsidRPr="00B60EA3">
        <w:rPr>
          <w:rFonts w:ascii="Ebrima" w:hAnsi="Ebrima" w:cs="Arial"/>
          <w:sz w:val="22"/>
          <w:szCs w:val="22"/>
          <w:highlight w:val="darkRed"/>
          <w:lang w:val="de-DE"/>
        </w:rPr>
        <w:t xml:space="preserve">, R. A. (2012). </w:t>
      </w:r>
      <w:r w:rsidRPr="00B60EA3">
        <w:rPr>
          <w:rFonts w:ascii="Ebrima" w:hAnsi="Ebrima" w:cs="Arial"/>
          <w:sz w:val="22"/>
          <w:szCs w:val="22"/>
          <w:highlight w:val="darkRed"/>
          <w:lang w:val="en-US"/>
        </w:rPr>
        <w:t xml:space="preserve">Hormone therapy and the risk of stroke: perspectives 10 years after the Women’s Health Initiative trials. </w:t>
      </w:r>
      <w:r w:rsidRPr="00B60EA3">
        <w:rPr>
          <w:rFonts w:ascii="Ebrima" w:hAnsi="Ebrima" w:cs="Arial"/>
          <w:i/>
          <w:iCs/>
          <w:sz w:val="22"/>
          <w:szCs w:val="22"/>
          <w:highlight w:val="darkRed"/>
          <w:lang w:val="en-US"/>
        </w:rPr>
        <w:t>Climacteric</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w:t>
      </w:r>
      <w:r w:rsidRPr="00B60EA3">
        <w:rPr>
          <w:rFonts w:ascii="Ebrima" w:hAnsi="Ebrima" w:cs="Arial"/>
          <w:sz w:val="22"/>
          <w:szCs w:val="22"/>
          <w:highlight w:val="darkRed"/>
          <w:lang w:val="en-US"/>
        </w:rPr>
        <w:t xml:space="preserve">(3), 229–234. </w:t>
      </w:r>
      <w:r w:rsidR="00D14833" w:rsidRPr="00B60EA3">
        <w:rPr>
          <w:rFonts w:ascii="Ebrima" w:hAnsi="Ebrima" w:cs="Arial"/>
          <w:sz w:val="22"/>
          <w:szCs w:val="22"/>
          <w:highlight w:val="darkRed"/>
          <w:lang w:val="en-US"/>
        </w:rPr>
        <w:t>https://doi.org/10.3109/13697137.2012.656254</w:t>
      </w:r>
      <w:r w:rsidR="00D14833">
        <w:rPr>
          <w:rFonts w:ascii="Ebrima" w:hAnsi="Ebrima" w:cs="Arial"/>
          <w:sz w:val="22"/>
          <w:szCs w:val="22"/>
          <w:lang w:val="en-US"/>
        </w:rPr>
        <w:t xml:space="preserve"> </w:t>
      </w:r>
    </w:p>
    <w:p w14:paraId="2E612C94" w14:textId="78B759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4" w:name="hillis2005"/>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3" w:history="1">
        <w:r w:rsidR="004D5CD7" w:rsidRPr="002B686C">
          <w:rPr>
            <w:rStyle w:val="Hyperlink"/>
            <w:rFonts w:ascii="Ebrima" w:hAnsi="Ebrima" w:cs="Arial"/>
            <w:sz w:val="22"/>
            <w:szCs w:val="22"/>
            <w:lang w:val="en-US"/>
          </w:rPr>
          <w:t>https://doi.org/10.1523/jneurosci.4468-04.2005</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0F7F105" w14:textId="3CD599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5" w:name="hirnstein2019"/>
      <w:bookmarkEnd w:id="144"/>
      <w:proofErr w:type="spellStart"/>
      <w:r w:rsidRPr="00A641ED">
        <w:rPr>
          <w:rFonts w:ascii="Ebrima" w:hAnsi="Ebrima" w:cs="Arial"/>
          <w:sz w:val="22"/>
          <w:szCs w:val="22"/>
          <w:lang w:val="en-US"/>
        </w:rPr>
        <w:t>Hirnstein</w:t>
      </w:r>
      <w:proofErr w:type="spellEnd"/>
      <w:r w:rsidRPr="00A641ED">
        <w:rPr>
          <w:rFonts w:ascii="Ebrima" w:hAnsi="Ebrima" w:cs="Arial"/>
          <w:sz w:val="22"/>
          <w:szCs w:val="22"/>
          <w:lang w:val="en-US"/>
        </w:rPr>
        <w:t xml:space="preserve">, M., </w:t>
      </w:r>
      <w:proofErr w:type="spellStart"/>
      <w:r w:rsidRPr="00A641ED">
        <w:rPr>
          <w:rFonts w:ascii="Ebrima" w:hAnsi="Ebrima" w:cs="Arial"/>
          <w:sz w:val="22"/>
          <w:szCs w:val="22"/>
          <w:lang w:val="en-US"/>
        </w:rPr>
        <w:t>Hugdahl</w:t>
      </w:r>
      <w:proofErr w:type="spellEnd"/>
      <w:r w:rsidRPr="00A641ED">
        <w:rPr>
          <w:rFonts w:ascii="Ebrima" w:hAnsi="Ebrima" w:cs="Arial"/>
          <w:sz w:val="22"/>
          <w:szCs w:val="22"/>
          <w:lang w:val="en-US"/>
        </w:rPr>
        <w:t xml:space="preserve">, K., &amp; </w:t>
      </w:r>
      <w:proofErr w:type="spellStart"/>
      <w:r w:rsidRPr="00A641ED">
        <w:rPr>
          <w:rFonts w:ascii="Ebrima" w:hAnsi="Ebrima" w:cs="Arial"/>
          <w:sz w:val="22"/>
          <w:szCs w:val="22"/>
          <w:lang w:val="en-US"/>
        </w:rPr>
        <w:t>Hausmann</w:t>
      </w:r>
      <w:proofErr w:type="spellEnd"/>
      <w:r w:rsidRPr="00A641ED">
        <w:rPr>
          <w:rFonts w:ascii="Ebrima" w:hAnsi="Ebrima" w:cs="Arial"/>
          <w:sz w:val="22"/>
          <w:szCs w:val="22"/>
          <w:lang w:val="en-US"/>
        </w:rPr>
        <w:t xml:space="preserve">,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4" w:history="1">
        <w:r w:rsidR="004D5CD7" w:rsidRPr="002B686C">
          <w:rPr>
            <w:rStyle w:val="Hyperlink"/>
            <w:rFonts w:ascii="Ebrima" w:hAnsi="Ebrima" w:cs="Arial"/>
            <w:sz w:val="22"/>
            <w:szCs w:val="22"/>
            <w:lang w:val="en-US"/>
          </w:rPr>
          <w:t>https://doi.org/10.1080/1357650x.2018.1497044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22E6430E" w14:textId="5EE166D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6" w:name="hirnstein2013"/>
      <w:bookmarkEnd w:id="145"/>
      <w:r w:rsidRPr="00275F68">
        <w:rPr>
          <w:rFonts w:ascii="Ebrima" w:hAnsi="Ebrima" w:cs="Arial"/>
          <w:sz w:val="22"/>
          <w:szCs w:val="22"/>
          <w:lang w:val="de-DE"/>
        </w:rPr>
        <w:t xml:space="preserve">Hirnstein, M., </w:t>
      </w:r>
      <w:proofErr w:type="spellStart"/>
      <w:r w:rsidRPr="00275F68">
        <w:rPr>
          <w:rFonts w:ascii="Ebrima" w:hAnsi="Ebrima" w:cs="Arial"/>
          <w:sz w:val="22"/>
          <w:szCs w:val="22"/>
          <w:lang w:val="de-DE"/>
        </w:rPr>
        <w:t>Westerhausen</w:t>
      </w:r>
      <w:proofErr w:type="spellEnd"/>
      <w:r w:rsidRPr="00275F68">
        <w:rPr>
          <w:rFonts w:ascii="Ebrima" w:hAnsi="Ebrima" w:cs="Arial"/>
          <w:sz w:val="22"/>
          <w:szCs w:val="22"/>
          <w:lang w:val="de-DE"/>
        </w:rPr>
        <w:t xml:space="preserve">,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85" w:history="1">
        <w:r w:rsidR="004D5CD7" w:rsidRPr="002B686C">
          <w:rPr>
            <w:rStyle w:val="Hyperlink"/>
            <w:rFonts w:ascii="Ebrima" w:hAnsi="Ebrima" w:cs="Arial"/>
            <w:sz w:val="22"/>
            <w:szCs w:val="22"/>
            <w:lang w:val="en-US"/>
          </w:rPr>
          <w:t>https://doi.org/10.1016/j.cortex.2012.08.002</w:t>
        </w:r>
      </w:hyperlink>
      <w:bookmarkEnd w:id="146"/>
      <w:r w:rsidR="004D5CD7">
        <w:rPr>
          <w:rFonts w:ascii="Ebrima" w:hAnsi="Ebrima" w:cs="Arial"/>
          <w:sz w:val="22"/>
          <w:szCs w:val="22"/>
          <w:lang w:val="en-US"/>
        </w:rPr>
        <w:t xml:space="preserve"> </w:t>
      </w:r>
      <w:r w:rsidR="00D14833">
        <w:rPr>
          <w:rFonts w:ascii="Ebrima" w:hAnsi="Ebrima" w:cs="Arial"/>
          <w:sz w:val="22"/>
          <w:szCs w:val="22"/>
          <w:lang w:val="en-US"/>
        </w:rPr>
        <w:t xml:space="preserve"> </w:t>
      </w:r>
      <w:r w:rsidR="004D5CD7">
        <w:rPr>
          <w:rFonts w:ascii="Ebrima" w:hAnsi="Ebrima" w:cs="Arial"/>
          <w:sz w:val="22"/>
          <w:szCs w:val="22"/>
          <w:lang w:val="en-US"/>
        </w:rPr>
        <w:t xml:space="preserve"> </w:t>
      </w:r>
    </w:p>
    <w:p w14:paraId="76A73BB0" w14:textId="597EB16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7" w:name="hiscock1999"/>
      <w:r w:rsidRPr="00250B3C">
        <w:rPr>
          <w:rFonts w:ascii="Ebrima" w:hAnsi="Ebrima" w:cs="Arial"/>
          <w:sz w:val="22"/>
          <w:szCs w:val="22"/>
          <w:lang w:val="en-US"/>
        </w:rPr>
        <w:t xml:space="preserve">Hiscock, M., Inch, R., </w:t>
      </w:r>
      <w:proofErr w:type="spellStart"/>
      <w:r w:rsidRPr="00250B3C">
        <w:rPr>
          <w:rFonts w:ascii="Ebrima" w:hAnsi="Ebrima" w:cs="Arial"/>
          <w:sz w:val="22"/>
          <w:szCs w:val="22"/>
          <w:lang w:val="en-US"/>
        </w:rPr>
        <w:t>Hawryluk</w:t>
      </w:r>
      <w:proofErr w:type="spellEnd"/>
      <w:r w:rsidRPr="00250B3C">
        <w:rPr>
          <w:rFonts w:ascii="Ebrima" w:hAnsi="Ebrima" w:cs="Arial"/>
          <w:sz w:val="22"/>
          <w:szCs w:val="22"/>
          <w:lang w:val="en-US"/>
        </w:rPr>
        <w:t xml:space="preserve">,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86" w:history="1">
        <w:r w:rsidR="004D5CD7" w:rsidRPr="002B686C">
          <w:rPr>
            <w:rStyle w:val="Hyperlink"/>
            <w:rFonts w:ascii="Ebrima" w:hAnsi="Ebrima" w:cs="Arial"/>
            <w:sz w:val="22"/>
            <w:szCs w:val="22"/>
            <w:lang w:val="en-US"/>
          </w:rPr>
          <w:t>https://doi.org/10.1076/jcen.21.1.17.944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8A9B358" w14:textId="5FDF75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iscock1995"/>
      <w:bookmarkEnd w:id="147"/>
      <w:r w:rsidRPr="00250B3C">
        <w:rPr>
          <w:rFonts w:ascii="Ebrima" w:hAnsi="Ebrima" w:cs="Arial"/>
          <w:sz w:val="22"/>
          <w:szCs w:val="22"/>
          <w:lang w:val="en-US"/>
        </w:rPr>
        <w:lastRenderedPageBreak/>
        <w:t xml:space="preserve">Hiscock, M., </w:t>
      </w:r>
      <w:proofErr w:type="spellStart"/>
      <w:r w:rsidRPr="00250B3C">
        <w:rPr>
          <w:rFonts w:ascii="Ebrima" w:hAnsi="Ebrima" w:cs="Arial"/>
          <w:sz w:val="22"/>
          <w:szCs w:val="22"/>
          <w:lang w:val="en-US"/>
        </w:rPr>
        <w:t>Israelian</w:t>
      </w:r>
      <w:proofErr w:type="spellEnd"/>
      <w:r w:rsidRPr="00250B3C">
        <w:rPr>
          <w:rFonts w:ascii="Ebrima" w:hAnsi="Ebrima" w:cs="Arial"/>
          <w:sz w:val="22"/>
          <w:szCs w:val="22"/>
          <w:lang w:val="en-US"/>
        </w:rPr>
        <w:t>,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87" w:history="1">
        <w:r w:rsidR="004D5CD7" w:rsidRPr="002B686C">
          <w:rPr>
            <w:rStyle w:val="Hyperlink"/>
            <w:rFonts w:ascii="Ebrima" w:hAnsi="Ebrima" w:cs="Arial"/>
            <w:sz w:val="22"/>
            <w:szCs w:val="22"/>
            <w:lang w:val="en-US"/>
          </w:rPr>
          <w:t>https://doi.org/10.1080/01688639508405148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151F9BA" w14:textId="0DBE406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scock2001"/>
      <w:bookmarkEnd w:id="148"/>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88" w:history="1">
        <w:r w:rsidR="000B11F4" w:rsidRPr="00357E24">
          <w:rPr>
            <w:rStyle w:val="Hyperlink"/>
            <w:rFonts w:ascii="Ebrima" w:hAnsi="Ebrima" w:cs="Arial"/>
            <w:sz w:val="22"/>
            <w:szCs w:val="22"/>
            <w:lang w:val="en-US"/>
          </w:rPr>
          <w:t>https://doi.org/10.1076/jcen.23.2.137.1206</w:t>
        </w:r>
      </w:hyperlink>
      <w:r w:rsidR="00D14833">
        <w:rPr>
          <w:rFonts w:ascii="Ebrima" w:hAnsi="Ebrima" w:cs="Arial"/>
          <w:sz w:val="22"/>
          <w:szCs w:val="22"/>
          <w:lang w:val="en-US"/>
        </w:rPr>
        <w:t xml:space="preserve"> </w:t>
      </w:r>
    </w:p>
    <w:p w14:paraId="70E64EB3" w14:textId="29BCD4F4"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0" w:name="hyde2005"/>
      <w:bookmarkEnd w:id="149"/>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 xml:space="preserve">American </w:t>
      </w:r>
      <w:proofErr w:type="spellStart"/>
      <w:r w:rsidRPr="003E0700">
        <w:rPr>
          <w:rFonts w:ascii="Ebrima" w:hAnsi="Ebrima" w:cs="Arial"/>
          <w:i/>
          <w:iCs/>
          <w:sz w:val="22"/>
          <w:szCs w:val="22"/>
          <w:lang w:val="de-DE"/>
        </w:rPr>
        <w:t>Psychologist</w:t>
      </w:r>
      <w:proofErr w:type="spellEnd"/>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89" w:history="1">
        <w:r w:rsidR="004D5CD7" w:rsidRPr="003E0700">
          <w:rPr>
            <w:rStyle w:val="Hyperlink"/>
            <w:rFonts w:ascii="Ebrima" w:hAnsi="Ebrima" w:cs="Arial"/>
            <w:sz w:val="22"/>
            <w:szCs w:val="22"/>
            <w:lang w:val="de-DE"/>
          </w:rPr>
          <w:t>https://doi.org/10.1037/0003-066x.60.6.581</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p w14:paraId="4E662C3A" w14:textId="33BEBC8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yde2014"/>
      <w:bookmarkEnd w:id="150"/>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0" w:history="1">
        <w:r w:rsidR="004D5CD7" w:rsidRPr="002B686C">
          <w:rPr>
            <w:rStyle w:val="Hyperlink"/>
            <w:rFonts w:ascii="Ebrima" w:hAnsi="Ebrima" w:cs="Arial"/>
            <w:sz w:val="22"/>
            <w:szCs w:val="22"/>
            <w:lang w:val="en-US"/>
          </w:rPr>
          <w:t>https://doi.org/10.1146/annurev-psych-010213-115057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0BB8902" w14:textId="4CEF6F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yde2016"/>
      <w:bookmarkEnd w:id="151"/>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1" w:history="1">
        <w:r w:rsidR="004D5CD7" w:rsidRPr="002B686C">
          <w:rPr>
            <w:rStyle w:val="Hyperlink"/>
            <w:rFonts w:ascii="Ebrima" w:hAnsi="Ebrima" w:cs="Arial"/>
            <w:sz w:val="22"/>
            <w:szCs w:val="22"/>
            <w:lang w:val="en-US"/>
          </w:rPr>
          <w:t>https://doi.org/10.1016/j.conb.2016.02.007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583E6B1" w14:textId="179FCA2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ingalhalikar2013"/>
      <w:bookmarkEnd w:id="152"/>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w:t>
      </w:r>
      <w:proofErr w:type="spellStart"/>
      <w:r w:rsidRPr="00250B3C">
        <w:rPr>
          <w:rFonts w:ascii="Ebrima" w:hAnsi="Ebrima" w:cs="Arial"/>
          <w:sz w:val="22"/>
          <w:szCs w:val="22"/>
          <w:lang w:val="en-US"/>
        </w:rPr>
        <w:t>Verma</w:t>
      </w:r>
      <w:proofErr w:type="spellEnd"/>
      <w:r w:rsidRPr="00250B3C">
        <w:rPr>
          <w:rFonts w:ascii="Ebrima" w:hAnsi="Ebrima" w:cs="Arial"/>
          <w:sz w:val="22"/>
          <w:szCs w:val="22"/>
          <w:lang w:val="en-US"/>
        </w:rPr>
        <w:t xml:space="preserve">,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2" w:history="1">
        <w:r w:rsidR="004D5CD7" w:rsidRPr="002B686C">
          <w:rPr>
            <w:rStyle w:val="Hyperlink"/>
            <w:rFonts w:ascii="Ebrima" w:hAnsi="Ebrima" w:cs="Arial"/>
            <w:sz w:val="22"/>
            <w:szCs w:val="22"/>
            <w:lang w:val="en-US"/>
          </w:rPr>
          <w:t>https://doi.org/10.1073/pnas.1316909110</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bookmarkEnd w:id="153"/>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FC0A12">
        <w:rPr>
          <w:rFonts w:ascii="Ebrima" w:hAnsi="Ebrima" w:cs="Arial"/>
          <w:sz w:val="22"/>
          <w:szCs w:val="22"/>
          <w:highlight w:val="darkRed"/>
          <w:lang w:val="de-DE"/>
        </w:rPr>
        <w:t>Jäncke</w:t>
      </w:r>
      <w:proofErr w:type="spellEnd"/>
      <w:r w:rsidRPr="00FC0A12">
        <w:rPr>
          <w:rFonts w:ascii="Ebrima" w:hAnsi="Ebrima" w:cs="Arial"/>
          <w:sz w:val="22"/>
          <w:szCs w:val="22"/>
          <w:highlight w:val="darkRed"/>
          <w:lang w:val="de-DE"/>
        </w:rPr>
        <w:t xml:space="preserv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w:t>
      </w:r>
      <w:proofErr w:type="spellStart"/>
      <w:r w:rsidRPr="00FC0A12">
        <w:rPr>
          <w:rFonts w:ascii="Ebrima" w:hAnsi="Ebrima" w:cs="Arial"/>
          <w:sz w:val="22"/>
          <w:szCs w:val="22"/>
          <w:highlight w:val="darkRed"/>
          <w:lang w:val="de-DE"/>
        </w:rPr>
        <w:t>Liem</w:t>
      </w:r>
      <w:proofErr w:type="spellEnd"/>
      <w:r w:rsidRPr="00FC0A12">
        <w:rPr>
          <w:rFonts w:ascii="Ebrima" w:hAnsi="Ebrima" w:cs="Arial"/>
          <w:sz w:val="22"/>
          <w:szCs w:val="22"/>
          <w:highlight w:val="darkRed"/>
          <w:lang w:val="de-DE"/>
        </w:rPr>
        <w:t xml:space="preserve">, F., &amp; </w:t>
      </w:r>
      <w:proofErr w:type="spellStart"/>
      <w:r w:rsidRPr="00FC0A12">
        <w:rPr>
          <w:rFonts w:ascii="Ebrima" w:hAnsi="Ebrima" w:cs="Arial"/>
          <w:sz w:val="22"/>
          <w:szCs w:val="22"/>
          <w:highlight w:val="darkRed"/>
          <w:lang w:val="de-DE"/>
        </w:rPr>
        <w:t>Hänggi</w:t>
      </w:r>
      <w:proofErr w:type="spellEnd"/>
      <w:r w:rsidRPr="00FC0A12">
        <w:rPr>
          <w:rFonts w:ascii="Ebrima" w:hAnsi="Ebrima" w:cs="Arial"/>
          <w:sz w:val="22"/>
          <w:szCs w:val="22"/>
          <w:highlight w:val="darkRed"/>
          <w:lang w:val="de-DE"/>
        </w:rPr>
        <w:t xml:space="preserve">,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6DC0F5D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jehkonen2000"/>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proofErr w:type="spellStart"/>
      <w:r w:rsidRPr="00250B3C">
        <w:rPr>
          <w:rFonts w:ascii="Ebrima" w:hAnsi="Ebrima" w:cs="Arial"/>
          <w:i/>
          <w:iCs/>
          <w:sz w:val="22"/>
          <w:szCs w:val="22"/>
          <w:lang w:val="en-US"/>
        </w:rPr>
        <w:t>Acta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Scandinavica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3" w:history="1">
        <w:r w:rsidR="004D5CD7" w:rsidRPr="002B686C">
          <w:rPr>
            <w:rStyle w:val="Hyperlink"/>
            <w:rFonts w:ascii="Ebrima" w:hAnsi="Ebrima" w:cs="Arial"/>
            <w:sz w:val="22"/>
            <w:szCs w:val="22"/>
            <w:lang w:val="en-US"/>
          </w:rPr>
          <w:t>https://doi.org/10.1034/j.1600-0404.2000.101003195.x</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FEFA01F" w14:textId="3CF095A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jehkonen2007"/>
      <w:bookmarkEnd w:id="154"/>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94" w:history="1">
        <w:r w:rsidR="004D5CD7" w:rsidRPr="002B686C">
          <w:rPr>
            <w:rStyle w:val="Hyperlink"/>
            <w:rFonts w:ascii="Ebrima" w:hAnsi="Ebrima" w:cs="Arial"/>
            <w:sz w:val="22"/>
            <w:szCs w:val="22"/>
            <w:lang w:val="en-US"/>
          </w:rPr>
          <w:t>https://doi.org/10.1159/000107941</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4AB013C" w14:textId="192A4680" w:rsidR="00914CD8" w:rsidRPr="00250B3C" w:rsidRDefault="00914CD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jordanyoungrumiati2012"/>
      <w:r w:rsidRPr="00914CD8">
        <w:rPr>
          <w:rFonts w:ascii="Ebrima" w:hAnsi="Ebrima" w:cs="Arial"/>
          <w:sz w:val="22"/>
          <w:szCs w:val="22"/>
          <w:lang w:val="en-US"/>
        </w:rPr>
        <w:t>Jordan-Youn</w:t>
      </w:r>
      <w:r>
        <w:rPr>
          <w:rFonts w:ascii="Ebrima" w:hAnsi="Ebrima" w:cs="Arial"/>
          <w:sz w:val="22"/>
          <w:szCs w:val="22"/>
          <w:lang w:val="en-US"/>
        </w:rPr>
        <w:t xml:space="preserve">g, R. &amp; </w:t>
      </w:r>
      <w:proofErr w:type="spellStart"/>
      <w:r>
        <w:rPr>
          <w:rFonts w:ascii="Ebrima" w:hAnsi="Ebrima" w:cs="Arial"/>
          <w:sz w:val="22"/>
          <w:szCs w:val="22"/>
          <w:lang w:val="en-US"/>
        </w:rPr>
        <w:t>Rumiati</w:t>
      </w:r>
      <w:proofErr w:type="spellEnd"/>
      <w:r>
        <w:rPr>
          <w:rFonts w:ascii="Ebrima" w:hAnsi="Ebrima" w:cs="Arial"/>
          <w:sz w:val="22"/>
          <w:szCs w:val="22"/>
          <w:lang w:val="en-US"/>
        </w:rPr>
        <w:t>, R. I.</w:t>
      </w:r>
      <w:r w:rsidRPr="00914CD8">
        <w:rPr>
          <w:rFonts w:ascii="Ebrima" w:hAnsi="Ebrima" w:cs="Arial"/>
          <w:sz w:val="22"/>
          <w:szCs w:val="22"/>
          <w:lang w:val="en-US"/>
        </w:rPr>
        <w:t xml:space="preserve"> (2012). Hardwired for Sexism? Approaches to Sex/Gender in Neuroscience. </w:t>
      </w:r>
      <w:proofErr w:type="spellStart"/>
      <w:r w:rsidRPr="00914CD8">
        <w:rPr>
          <w:rFonts w:ascii="Ebrima" w:hAnsi="Ebrima" w:cs="Arial"/>
          <w:i/>
          <w:sz w:val="22"/>
          <w:szCs w:val="22"/>
          <w:lang w:val="en-US"/>
        </w:rPr>
        <w:t>Neuroethics</w:t>
      </w:r>
      <w:proofErr w:type="spellEnd"/>
      <w:r w:rsidRPr="00914CD8">
        <w:rPr>
          <w:rFonts w:ascii="Ebrima" w:hAnsi="Ebrima" w:cs="Arial"/>
          <w:i/>
          <w:sz w:val="22"/>
          <w:szCs w:val="22"/>
          <w:lang w:val="en-US"/>
        </w:rPr>
        <w:t>, 5</w:t>
      </w:r>
      <w:r w:rsidRPr="00914CD8">
        <w:rPr>
          <w:rFonts w:ascii="Ebrima" w:hAnsi="Ebrima" w:cs="Arial"/>
          <w:sz w:val="22"/>
          <w:szCs w:val="22"/>
          <w:lang w:val="en-US"/>
        </w:rPr>
        <w:t xml:space="preserve">(3), 305–315. </w:t>
      </w:r>
      <w:hyperlink r:id="rId95"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36DEB1FC" w14:textId="58F5401A" w:rsidR="00275F68" w:rsidRPr="0013623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7" w:name="kanaan2012"/>
      <w:bookmarkEnd w:id="155"/>
      <w:bookmarkEnd w:id="156"/>
      <w:proofErr w:type="spellStart"/>
      <w:r w:rsidRPr="00250B3C">
        <w:rPr>
          <w:rFonts w:ascii="Ebrima" w:hAnsi="Ebrima" w:cs="Arial"/>
          <w:sz w:val="22"/>
          <w:szCs w:val="22"/>
          <w:lang w:val="en-US"/>
        </w:rPr>
        <w:t>Kanaan</w:t>
      </w:r>
      <w:proofErr w:type="spellEnd"/>
      <w:r w:rsidRPr="00250B3C">
        <w:rPr>
          <w:rFonts w:ascii="Ebrima" w:hAnsi="Ebrima" w:cs="Arial"/>
          <w:sz w:val="22"/>
          <w:szCs w:val="22"/>
          <w:lang w:val="en-US"/>
        </w:rPr>
        <w:t xml:space="preserve">,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96" w:history="1">
        <w:r w:rsidR="004D5CD7" w:rsidRPr="00136230">
          <w:rPr>
            <w:rStyle w:val="Hyperlink"/>
            <w:rFonts w:ascii="Ebrima" w:hAnsi="Ebrima" w:cs="Arial"/>
            <w:sz w:val="22"/>
            <w:szCs w:val="22"/>
            <w:lang w:val="en-US"/>
          </w:rPr>
          <w:t>https://doi.org/10.1371/journal.pone.0038272</w:t>
        </w:r>
      </w:hyperlink>
      <w:r w:rsidR="004D5CD7" w:rsidRPr="00136230">
        <w:rPr>
          <w:rFonts w:ascii="Ebrima" w:hAnsi="Ebrima" w:cs="Arial"/>
          <w:sz w:val="22"/>
          <w:szCs w:val="22"/>
          <w:lang w:val="en-US"/>
        </w:rPr>
        <w:t xml:space="preserve"> </w:t>
      </w:r>
    </w:p>
    <w:p w14:paraId="185ED988" w14:textId="6C8CF0A6"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8" w:name="karnath2012"/>
      <w:bookmarkEnd w:id="157"/>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pp. 279–292). H.</w:t>
      </w:r>
      <w:r w:rsidR="00E87A17">
        <w:rPr>
          <w:rFonts w:ascii="Ebrima" w:hAnsi="Ebrima" w:cs="Arial"/>
          <w:sz w:val="22"/>
          <w:szCs w:val="22"/>
          <w:lang w:val="de-DE"/>
        </w:rPr>
        <w:t xml:space="preserve"> </w:t>
      </w:r>
      <w:r w:rsidRPr="00275F68">
        <w:rPr>
          <w:rFonts w:ascii="Ebrima" w:hAnsi="Ebrima" w:cs="Arial"/>
          <w:sz w:val="22"/>
          <w:szCs w:val="22"/>
          <w:lang w:val="de-DE"/>
        </w:rPr>
        <w:t xml:space="preserve">O.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97" w:history="1">
        <w:r w:rsidR="00E87A17" w:rsidRPr="002B686C">
          <w:rPr>
            <w:rStyle w:val="Hyperlink"/>
            <w:rFonts w:ascii="Ebrima" w:hAnsi="Ebrima" w:cs="Arial"/>
            <w:sz w:val="22"/>
            <w:szCs w:val="22"/>
            <w:lang w:val="de-DE"/>
          </w:rPr>
          <w:t>https://doi.org/10.1007/978-3-642-25527-4</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219F3852"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9" w:name="karnath2015"/>
      <w:bookmarkEnd w:id="158"/>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98" w:history="1">
        <w:r w:rsidR="00E87A17" w:rsidRPr="002B686C">
          <w:rPr>
            <w:rStyle w:val="Hyperlink"/>
            <w:rFonts w:ascii="Ebrima" w:hAnsi="Ebrima" w:cs="Arial"/>
            <w:sz w:val="22"/>
            <w:szCs w:val="22"/>
            <w:lang w:val="de-DE"/>
          </w:rPr>
          <w:t>https://doi.org/10.1016/j.neuropsychologia.2015.05.019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6E5F9A34" w14:textId="70BEE1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0" w:name="karnath2001"/>
      <w:bookmarkEnd w:id="159"/>
      <w:proofErr w:type="spellStart"/>
      <w:r w:rsidRPr="00275F68">
        <w:rPr>
          <w:rFonts w:ascii="Ebrima" w:hAnsi="Ebrima" w:cs="Arial"/>
          <w:sz w:val="22"/>
          <w:szCs w:val="22"/>
          <w:lang w:val="de-DE"/>
        </w:rPr>
        <w:lastRenderedPageBreak/>
        <w:t>Karnath</w:t>
      </w:r>
      <w:proofErr w:type="spellEnd"/>
      <w:r w:rsidRPr="00275F68">
        <w:rPr>
          <w:rFonts w:ascii="Ebrima" w:hAnsi="Ebrima" w:cs="Arial"/>
          <w:sz w:val="22"/>
          <w:szCs w:val="22"/>
          <w:lang w:val="de-DE"/>
        </w:rPr>
        <w:t xml:space="preserve">,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99" w:history="1">
        <w:r w:rsidR="00E87A17" w:rsidRPr="002B686C">
          <w:rPr>
            <w:rStyle w:val="Hyperlink"/>
            <w:rFonts w:ascii="Ebrima" w:hAnsi="Ebrima" w:cs="Arial"/>
            <w:sz w:val="22"/>
            <w:szCs w:val="22"/>
            <w:lang w:val="en-US"/>
          </w:rPr>
          <w:t>https://doi.org/10.1038/35082075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4ABA9E9" w14:textId="4180A25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1" w:name="karnathfetter1995"/>
      <w:bookmarkEnd w:id="160"/>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0" w:history="1">
        <w:r w:rsidR="00E87A17" w:rsidRPr="002B686C">
          <w:rPr>
            <w:rStyle w:val="Hyperlink"/>
            <w:rFonts w:ascii="Ebrima" w:hAnsi="Ebrima" w:cs="Arial"/>
            <w:sz w:val="22"/>
            <w:szCs w:val="22"/>
            <w:lang w:val="en-US"/>
          </w:rPr>
          <w:t>https://doi.org/10.1016/0028-3932(94)00115-6</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28A23493" w14:textId="7E0E580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2" w:name="karnathniemeier2002"/>
      <w:bookmarkEnd w:id="161"/>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01" w:history="1">
        <w:r w:rsidR="00E87A17" w:rsidRPr="002B686C">
          <w:rPr>
            <w:rStyle w:val="Hyperlink"/>
            <w:rFonts w:ascii="Ebrima" w:hAnsi="Ebrima" w:cs="Arial"/>
            <w:sz w:val="22"/>
            <w:szCs w:val="22"/>
            <w:lang w:val="de-DE"/>
          </w:rPr>
          <w:t>https://doi.org/10.1016/s0028-3932(02)00020-9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71C7B893" w14:textId="5666B2A7"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3" w:name="karnathrorden2012"/>
      <w:bookmarkEnd w:id="162"/>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02" w:history="1">
        <w:r w:rsidR="00E87A17" w:rsidRPr="002B686C">
          <w:rPr>
            <w:rStyle w:val="Hyperlink"/>
            <w:rFonts w:ascii="Ebrima" w:hAnsi="Ebrima" w:cs="Arial"/>
            <w:sz w:val="22"/>
            <w:szCs w:val="22"/>
            <w:lang w:val="de-DE"/>
          </w:rPr>
          <w:t>https://doi.org/10.1016/j.neuropsychologia.2011.06.027</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1600E30E" w14:textId="7408A141"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4" w:name="karnath2009"/>
      <w:bookmarkEnd w:id="163"/>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03" w:history="1">
        <w:r w:rsidR="00E87A17" w:rsidRPr="003E0700">
          <w:rPr>
            <w:rStyle w:val="Hyperlink"/>
            <w:rFonts w:ascii="Ebrima" w:hAnsi="Ebrima" w:cs="Arial"/>
            <w:sz w:val="22"/>
            <w:szCs w:val="22"/>
            <w:lang w:val="en-US"/>
          </w:rPr>
          <w:t>https://doi.org/10.1093/cercor/bhn250</w:t>
        </w:r>
      </w:hyperlink>
      <w:r w:rsidR="00E87A17" w:rsidRPr="003E0700">
        <w:rPr>
          <w:rFonts w:ascii="Ebrima" w:hAnsi="Ebrima" w:cs="Arial"/>
          <w:sz w:val="22"/>
          <w:szCs w:val="22"/>
          <w:lang w:val="en-US"/>
        </w:rPr>
        <w:t xml:space="preserve"> </w:t>
      </w:r>
    </w:p>
    <w:p w14:paraId="0BCCF206" w14:textId="6A6C672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5" w:name="karnath2019"/>
      <w:bookmarkEnd w:id="164"/>
      <w:proofErr w:type="spellStart"/>
      <w:r w:rsidRPr="003E0700">
        <w:rPr>
          <w:rFonts w:ascii="Ebrima" w:hAnsi="Ebrima" w:cs="Arial"/>
          <w:sz w:val="22"/>
          <w:szCs w:val="22"/>
          <w:lang w:val="en-US"/>
        </w:rPr>
        <w:t>Karnath</w:t>
      </w:r>
      <w:proofErr w:type="spellEnd"/>
      <w:r w:rsidRPr="003E0700">
        <w:rPr>
          <w:rFonts w:ascii="Ebrima" w:hAnsi="Ebrima" w:cs="Arial"/>
          <w:sz w:val="22"/>
          <w:szCs w:val="22"/>
          <w:lang w:val="en-US"/>
        </w:rPr>
        <w:t xml:space="preserve">, H. O., Sperber, C., </w:t>
      </w:r>
      <w:proofErr w:type="spellStart"/>
      <w:r w:rsidRPr="003E0700">
        <w:rPr>
          <w:rFonts w:ascii="Ebrima" w:hAnsi="Ebrima" w:cs="Arial"/>
          <w:sz w:val="22"/>
          <w:szCs w:val="22"/>
          <w:lang w:val="en-US"/>
        </w:rPr>
        <w:t>Wiesen</w:t>
      </w:r>
      <w:proofErr w:type="spellEnd"/>
      <w:r w:rsidRPr="003E0700">
        <w:rPr>
          <w:rFonts w:ascii="Ebrima" w:hAnsi="Ebrima" w:cs="Arial"/>
          <w:sz w:val="22"/>
          <w:szCs w:val="22"/>
          <w:lang w:val="en-US"/>
        </w:rPr>
        <w:t xml:space="preserve">, D., &amp; de </w:t>
      </w:r>
      <w:proofErr w:type="spellStart"/>
      <w:r w:rsidRPr="003E0700">
        <w:rPr>
          <w:rFonts w:ascii="Ebrima" w:hAnsi="Ebrima" w:cs="Arial"/>
          <w:sz w:val="22"/>
          <w:szCs w:val="22"/>
          <w:lang w:val="en-US"/>
        </w:rPr>
        <w:t>Haan</w:t>
      </w:r>
      <w:proofErr w:type="spellEnd"/>
      <w:r w:rsidRPr="003E0700">
        <w:rPr>
          <w:rFonts w:ascii="Ebrima" w:hAnsi="Ebrima" w:cs="Arial"/>
          <w:sz w:val="22"/>
          <w:szCs w:val="22"/>
          <w:lang w:val="en-US"/>
        </w:rPr>
        <w:t xml:space="preserve">,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04" w:history="1">
        <w:r w:rsidR="00E87A17" w:rsidRPr="002B686C">
          <w:rPr>
            <w:rStyle w:val="Hyperlink"/>
            <w:rFonts w:ascii="Ebrima" w:hAnsi="Ebrima" w:cs="Arial"/>
            <w:sz w:val="22"/>
            <w:szCs w:val="22"/>
            <w:lang w:val="en-US"/>
          </w:rPr>
          <w:t>https://doi.org/10.1007/7657_2019_18</w:t>
        </w:r>
      </w:hyperlink>
      <w:r w:rsidR="00E87A17">
        <w:rPr>
          <w:rFonts w:ascii="Ebrima" w:hAnsi="Ebrima" w:cs="Arial"/>
          <w:sz w:val="22"/>
          <w:szCs w:val="22"/>
          <w:lang w:val="en-US"/>
        </w:rPr>
        <w:t xml:space="preserve"> </w:t>
      </w:r>
    </w:p>
    <w:p w14:paraId="42AFA8AF" w14:textId="143E5BA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6" w:name="kasties2021"/>
      <w:bookmarkEnd w:id="165"/>
      <w:proofErr w:type="spellStart"/>
      <w:r w:rsidRPr="00136230">
        <w:rPr>
          <w:rFonts w:ascii="Ebrima" w:hAnsi="Ebrima" w:cs="Arial"/>
          <w:sz w:val="22"/>
          <w:szCs w:val="22"/>
          <w:lang w:val="en-US"/>
        </w:rPr>
        <w:t>Kasties</w:t>
      </w:r>
      <w:proofErr w:type="spellEnd"/>
      <w:r w:rsidRPr="00136230">
        <w:rPr>
          <w:rFonts w:ascii="Ebrima" w:hAnsi="Ebrima" w:cs="Arial"/>
          <w:sz w:val="22"/>
          <w:szCs w:val="22"/>
          <w:lang w:val="en-US"/>
        </w:rPr>
        <w:t xml:space="preserve">, V., </w:t>
      </w:r>
      <w:proofErr w:type="spellStart"/>
      <w:r w:rsidRPr="00136230">
        <w:rPr>
          <w:rFonts w:ascii="Ebrima" w:hAnsi="Ebrima" w:cs="Arial"/>
          <w:sz w:val="22"/>
          <w:szCs w:val="22"/>
          <w:lang w:val="en-US"/>
        </w:rPr>
        <w:t>Karnath</w:t>
      </w:r>
      <w:proofErr w:type="spellEnd"/>
      <w:r w:rsidRPr="00136230">
        <w:rPr>
          <w:rFonts w:ascii="Ebrima" w:hAnsi="Ebrima" w:cs="Arial"/>
          <w:sz w:val="22"/>
          <w:szCs w:val="22"/>
          <w:lang w:val="en-US"/>
        </w:rPr>
        <w:t>, H.</w:t>
      </w:r>
      <w:r w:rsidR="00D14833" w:rsidRPr="00136230">
        <w:rPr>
          <w:rFonts w:ascii="Ebrima" w:hAnsi="Ebrima" w:cs="Arial"/>
          <w:sz w:val="22"/>
          <w:szCs w:val="22"/>
          <w:lang w:val="en-US"/>
        </w:rPr>
        <w:t xml:space="preserve"> O.</w:t>
      </w:r>
      <w:r w:rsidRPr="00136230">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05" w:history="1">
        <w:r w:rsidR="00E87A17" w:rsidRPr="002B686C">
          <w:rPr>
            <w:rStyle w:val="Hyperlink"/>
            <w:rFonts w:ascii="Ebrima" w:hAnsi="Ebrima" w:cs="Arial"/>
            <w:sz w:val="22"/>
            <w:szCs w:val="22"/>
            <w:lang w:val="de-DE"/>
          </w:rPr>
          <w:t>https://doi.org/10.1002/hbm.25629</w:t>
        </w:r>
      </w:hyperlink>
      <w:r w:rsidR="00E87A17">
        <w:rPr>
          <w:rFonts w:ascii="Ebrima" w:hAnsi="Ebrima" w:cs="Arial"/>
          <w:sz w:val="22"/>
          <w:szCs w:val="22"/>
          <w:lang w:val="de-DE"/>
        </w:rPr>
        <w:t xml:space="preserve"> </w:t>
      </w:r>
      <w:r w:rsidRPr="0065070A">
        <w:rPr>
          <w:rFonts w:ascii="Ebrima" w:hAnsi="Ebrima" w:cs="Arial"/>
          <w:sz w:val="22"/>
          <w:szCs w:val="22"/>
          <w:lang w:val="de-DE"/>
        </w:rPr>
        <w:t xml:space="preserve"> </w:t>
      </w:r>
      <w:r w:rsidR="00E87A17">
        <w:rPr>
          <w:rFonts w:ascii="Ebrima" w:hAnsi="Ebrima" w:cs="Arial"/>
          <w:sz w:val="22"/>
          <w:szCs w:val="22"/>
          <w:lang w:val="de-DE"/>
        </w:rPr>
        <w:t xml:space="preserve"> </w:t>
      </w:r>
    </w:p>
    <w:p w14:paraId="3B13491B" w14:textId="6E1502C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7" w:name="katanluft2018"/>
      <w:bookmarkEnd w:id="166"/>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06" w:history="1">
        <w:r w:rsidR="00E87A17" w:rsidRPr="002B686C">
          <w:rPr>
            <w:rStyle w:val="Hyperlink"/>
            <w:rFonts w:ascii="Ebrima" w:hAnsi="Ebrima" w:cs="Arial"/>
            <w:sz w:val="22"/>
            <w:szCs w:val="22"/>
            <w:lang w:val="en-US"/>
          </w:rPr>
          <w:t>https://doi.org/10.1055/s-0038-1649503</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DE87369" w14:textId="2E165EF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8" w:name="kimurahampson1994"/>
      <w:bookmarkEnd w:id="167"/>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07" w:history="1">
        <w:r w:rsidR="00E87A17" w:rsidRPr="002B686C">
          <w:rPr>
            <w:rStyle w:val="Hyperlink"/>
            <w:rFonts w:ascii="Ebrima" w:hAnsi="Ebrima" w:cs="Arial"/>
            <w:sz w:val="22"/>
            <w:szCs w:val="22"/>
            <w:lang w:val="en-US"/>
          </w:rPr>
          <w:t>https://doi.org/10.1111/1467-8721.ep10769964</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09A084D9" w14:textId="1BB4F21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9" w:name="koellhoffermccullough2012"/>
      <w:bookmarkEnd w:id="168"/>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08" w:history="1">
        <w:r w:rsidR="00E87A17" w:rsidRPr="002B686C">
          <w:rPr>
            <w:rStyle w:val="Hyperlink"/>
            <w:rFonts w:ascii="Ebrima" w:hAnsi="Ebrima" w:cs="Arial"/>
            <w:sz w:val="22"/>
            <w:szCs w:val="22"/>
            <w:lang w:val="en-US"/>
          </w:rPr>
          <w:t>https://doi.org/10.1007/s12975-012-0230-5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E153C7D" w14:textId="11C8C22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0" w:name="kovalev2003"/>
      <w:bookmarkEnd w:id="169"/>
      <w:proofErr w:type="spellStart"/>
      <w:r w:rsidRPr="00250B3C">
        <w:rPr>
          <w:rFonts w:ascii="Ebrima" w:hAnsi="Ebrima" w:cs="Arial"/>
          <w:sz w:val="22"/>
          <w:szCs w:val="22"/>
          <w:lang w:val="en-US"/>
        </w:rPr>
        <w:t>Kovalev</w:t>
      </w:r>
      <w:proofErr w:type="spellEnd"/>
      <w:r w:rsidRPr="00250B3C">
        <w:rPr>
          <w:rFonts w:ascii="Ebrima" w:hAnsi="Ebrima" w:cs="Arial"/>
          <w:sz w:val="22"/>
          <w:szCs w:val="22"/>
          <w:lang w:val="en-US"/>
        </w:rPr>
        <w:t xml:space="preserve">,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09" w:history="1">
        <w:r w:rsidR="00E87A17" w:rsidRPr="002B686C">
          <w:rPr>
            <w:rStyle w:val="Hyperlink"/>
            <w:rFonts w:ascii="Ebrima" w:hAnsi="Ebrima" w:cs="Arial"/>
            <w:sz w:val="22"/>
            <w:szCs w:val="22"/>
            <w:lang w:val="de-DE"/>
          </w:rPr>
          <w:t>https://doi.org/10.1016/s1053-8119(03)00140-x</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3FBE8870" w14:textId="4AC7A8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1" w:name="krause2006"/>
      <w:bookmarkEnd w:id="170"/>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0" w:history="1">
        <w:r w:rsidR="00E87A17" w:rsidRPr="002B686C">
          <w:rPr>
            <w:rStyle w:val="Hyperlink"/>
            <w:rFonts w:ascii="Ebrima" w:hAnsi="Ebrima" w:cs="Arial"/>
            <w:sz w:val="22"/>
            <w:szCs w:val="22"/>
            <w:lang w:val="en-US"/>
          </w:rPr>
          <w:t>https://doi.org/10.1152/japplphysiol.01095.2005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r w:rsidR="00E87A17">
        <w:rPr>
          <w:rFonts w:ascii="Ebrima" w:hAnsi="Ebrima" w:cs="Arial"/>
          <w:sz w:val="22"/>
          <w:szCs w:val="22"/>
          <w:lang w:val="en-US"/>
        </w:rPr>
        <w:t xml:space="preserve"> </w:t>
      </w:r>
    </w:p>
    <w:bookmarkEnd w:id="171"/>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lastRenderedPageBreak/>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722FB6E0" w:rsidR="00275F68" w:rsidRPr="0008631D"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de-DE"/>
        </w:rPr>
        <w:t xml:space="preserve">Li, D., </w:t>
      </w:r>
      <w:proofErr w:type="spellStart"/>
      <w:r w:rsidRPr="00B10987">
        <w:rPr>
          <w:rFonts w:ascii="Ebrima" w:hAnsi="Ebrima" w:cs="Arial"/>
          <w:sz w:val="22"/>
          <w:szCs w:val="22"/>
          <w:highlight w:val="darkRed"/>
          <w:lang w:val="de-DE"/>
        </w:rPr>
        <w:t>Karnath</w:t>
      </w:r>
      <w:proofErr w:type="spellEnd"/>
      <w:r w:rsidRPr="00B10987">
        <w:rPr>
          <w:rFonts w:ascii="Ebrima" w:hAnsi="Ebrima" w:cs="Arial"/>
          <w:sz w:val="22"/>
          <w:szCs w:val="22"/>
          <w:highlight w:val="darkRed"/>
          <w:lang w:val="de-DE"/>
        </w:rPr>
        <w:t xml:space="preserve">,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representations: Evidence from spatial neglect. </w:t>
      </w:r>
      <w:r w:rsidRPr="00136230">
        <w:rPr>
          <w:rFonts w:ascii="Ebrima" w:hAnsi="Ebrima" w:cs="Arial"/>
          <w:i/>
          <w:iCs/>
          <w:sz w:val="22"/>
          <w:szCs w:val="22"/>
          <w:highlight w:val="darkRed"/>
          <w:lang w:val="en-US"/>
        </w:rPr>
        <w:t>Cortex</w:t>
      </w:r>
      <w:r w:rsidRPr="00136230">
        <w:rPr>
          <w:rFonts w:ascii="Ebrima" w:hAnsi="Ebrima" w:cs="Arial"/>
          <w:sz w:val="22"/>
          <w:szCs w:val="22"/>
          <w:highlight w:val="darkRed"/>
          <w:lang w:val="en-US"/>
        </w:rPr>
        <w:t xml:space="preserve">, </w:t>
      </w:r>
      <w:r w:rsidRPr="00136230">
        <w:rPr>
          <w:rFonts w:ascii="Ebrima" w:hAnsi="Ebrima" w:cs="Arial"/>
          <w:i/>
          <w:iCs/>
          <w:sz w:val="22"/>
          <w:szCs w:val="22"/>
          <w:highlight w:val="darkRed"/>
          <w:lang w:val="en-US"/>
        </w:rPr>
        <w:t>58</w:t>
      </w:r>
      <w:r w:rsidRPr="00136230">
        <w:rPr>
          <w:rFonts w:ascii="Ebrima" w:hAnsi="Ebrima" w:cs="Arial"/>
          <w:sz w:val="22"/>
          <w:szCs w:val="22"/>
          <w:highlight w:val="darkRed"/>
          <w:lang w:val="en-US"/>
        </w:rPr>
        <w:t xml:space="preserve">, 161–169. </w:t>
      </w:r>
      <w:hyperlink r:id="rId111" w:history="1">
        <w:r w:rsidR="0008631D" w:rsidRPr="0008631D">
          <w:rPr>
            <w:rStyle w:val="Hyperlink"/>
            <w:rFonts w:ascii="Ebrima" w:hAnsi="Ebrima" w:cs="Arial"/>
            <w:sz w:val="22"/>
            <w:szCs w:val="22"/>
            <w:highlight w:val="darkRed"/>
            <w:lang w:val="en-US"/>
          </w:rPr>
          <w:t>https://doi.org/10.1016/j.cortex.2014.06.012</w:t>
        </w:r>
      </w:hyperlink>
      <w:r w:rsidR="00D14833" w:rsidRPr="0008631D">
        <w:rPr>
          <w:rFonts w:ascii="Ebrima" w:hAnsi="Ebrima" w:cs="Arial"/>
          <w:sz w:val="22"/>
          <w:szCs w:val="22"/>
          <w:lang w:val="en-US"/>
        </w:rPr>
        <w:t xml:space="preserve"> </w:t>
      </w:r>
    </w:p>
    <w:p w14:paraId="52F29CBC" w14:textId="7442074F" w:rsidR="0008631D" w:rsidRPr="0008631D" w:rsidRDefault="0008631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2" w:name="li2005"/>
      <w:r w:rsidRPr="0008631D">
        <w:rPr>
          <w:rFonts w:ascii="Ebrima" w:hAnsi="Ebrima" w:cs="Arial"/>
          <w:sz w:val="22"/>
          <w:szCs w:val="22"/>
          <w:lang w:val="en-US"/>
        </w:rPr>
        <w:t xml:space="preserve">Li, H., Pin, S., Zeng, Z., Wang, M. M., </w:t>
      </w:r>
      <w:proofErr w:type="spellStart"/>
      <w:r w:rsidRPr="0008631D">
        <w:rPr>
          <w:rFonts w:ascii="Ebrima" w:hAnsi="Ebrima" w:cs="Arial"/>
          <w:sz w:val="22"/>
          <w:szCs w:val="22"/>
          <w:lang w:val="en-US"/>
        </w:rPr>
        <w:t>Andreasson</w:t>
      </w:r>
      <w:proofErr w:type="spellEnd"/>
      <w:r w:rsidRPr="0008631D">
        <w:rPr>
          <w:rFonts w:ascii="Ebrima" w:hAnsi="Ebrima" w:cs="Arial"/>
          <w:sz w:val="22"/>
          <w:szCs w:val="22"/>
          <w:lang w:val="en-US"/>
        </w:rPr>
        <w:t xml:space="preserve">,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12"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1213CFAE" w14:textId="4826172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limalhotra2015"/>
      <w:bookmarkEnd w:id="172"/>
      <w:r w:rsidRPr="00B225D5">
        <w:rPr>
          <w:rFonts w:ascii="Ebrima" w:hAnsi="Ebrima" w:cs="Arial"/>
          <w:sz w:val="22"/>
          <w:szCs w:val="22"/>
          <w:lang w:val="de-DE"/>
        </w:rPr>
        <w:t xml:space="preserve">Li, K., &amp; </w:t>
      </w:r>
      <w:proofErr w:type="spellStart"/>
      <w:r w:rsidRPr="00B225D5">
        <w:rPr>
          <w:rFonts w:ascii="Ebrima" w:hAnsi="Ebrima" w:cs="Arial"/>
          <w:sz w:val="22"/>
          <w:szCs w:val="22"/>
          <w:lang w:val="de-DE"/>
        </w:rPr>
        <w:t>Malhotra</w:t>
      </w:r>
      <w:proofErr w:type="spellEnd"/>
      <w:r w:rsidRPr="00B225D5">
        <w:rPr>
          <w:rFonts w:ascii="Ebrima" w:hAnsi="Ebrima" w:cs="Arial"/>
          <w:sz w:val="22"/>
          <w:szCs w:val="22"/>
          <w:lang w:val="de-DE"/>
        </w:rPr>
        <w:t xml:space="preserve">,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13" w:history="1">
        <w:r w:rsidR="00E87A17" w:rsidRPr="002B686C">
          <w:rPr>
            <w:rStyle w:val="Hyperlink"/>
            <w:rFonts w:ascii="Ebrima" w:hAnsi="Ebrima" w:cs="Arial"/>
            <w:sz w:val="22"/>
            <w:szCs w:val="22"/>
            <w:lang w:val="en-US"/>
          </w:rPr>
          <w:t>https://doi.org/10.1136/practneurol-2015-001115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1D131257" w14:textId="2791A2B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liu2009"/>
      <w:bookmarkEnd w:id="173"/>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14" w:history="1">
        <w:r w:rsidR="00E87A17" w:rsidRPr="002B686C">
          <w:rPr>
            <w:rStyle w:val="Hyperlink"/>
            <w:rFonts w:ascii="Ebrima" w:hAnsi="Ebrima" w:cs="Arial"/>
            <w:sz w:val="22"/>
            <w:szCs w:val="22"/>
            <w:lang w:val="en-US"/>
          </w:rPr>
          <w:t>https://doi.org/10.1073/pnas.0908073106</w:t>
        </w:r>
      </w:hyperlink>
      <w:bookmarkEnd w:id="174"/>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Liu, M., Kelley, M. H., </w:t>
      </w:r>
      <w:proofErr w:type="spellStart"/>
      <w:r w:rsidRPr="0073148A">
        <w:rPr>
          <w:rFonts w:ascii="Ebrima" w:hAnsi="Ebrima" w:cs="Arial"/>
          <w:sz w:val="22"/>
          <w:szCs w:val="22"/>
          <w:highlight w:val="darkRed"/>
          <w:lang w:val="en-US"/>
        </w:rPr>
        <w:t>Herson</w:t>
      </w:r>
      <w:proofErr w:type="spellEnd"/>
      <w:r w:rsidRPr="0073148A">
        <w:rPr>
          <w:rFonts w:ascii="Ebrima" w:hAnsi="Ebrima" w:cs="Arial"/>
          <w:sz w:val="22"/>
          <w:szCs w:val="22"/>
          <w:highlight w:val="darkRed"/>
          <w:lang w:val="en-US"/>
        </w:rPr>
        <w:t xml:space="preserve">, P. S., &amp; </w:t>
      </w:r>
      <w:proofErr w:type="spellStart"/>
      <w:r w:rsidRPr="0073148A">
        <w:rPr>
          <w:rFonts w:ascii="Ebrima" w:hAnsi="Ebrima" w:cs="Arial"/>
          <w:sz w:val="22"/>
          <w:szCs w:val="22"/>
          <w:highlight w:val="darkRed"/>
          <w:lang w:val="en-US"/>
        </w:rPr>
        <w:t>Hurn</w:t>
      </w:r>
      <w:proofErr w:type="spellEnd"/>
      <w:r w:rsidRPr="0073148A">
        <w:rPr>
          <w:rFonts w:ascii="Ebrima" w:hAnsi="Ebrima" w:cs="Arial"/>
          <w:sz w:val="22"/>
          <w:szCs w:val="22"/>
          <w:highlight w:val="darkRed"/>
          <w:lang w:val="en-US"/>
        </w:rPr>
        <w:t xml:space="preserve">, P. D. (2010). Neuroprotection of Sex Steroids. </w:t>
      </w:r>
      <w:r w:rsidRPr="0073148A">
        <w:rPr>
          <w:rFonts w:ascii="Ebrima" w:hAnsi="Ebrima" w:cs="Arial"/>
          <w:i/>
          <w:iCs/>
          <w:sz w:val="22"/>
          <w:szCs w:val="22"/>
          <w:highlight w:val="darkRed"/>
          <w:lang w:val="en-US"/>
        </w:rPr>
        <w:t xml:space="preserve">Minerva </w:t>
      </w:r>
      <w:proofErr w:type="spellStart"/>
      <w:r w:rsidRPr="0073148A">
        <w:rPr>
          <w:rFonts w:ascii="Ebrima" w:hAnsi="Ebrima" w:cs="Arial"/>
          <w:i/>
          <w:iCs/>
          <w:sz w:val="22"/>
          <w:szCs w:val="22"/>
          <w:highlight w:val="darkRed"/>
          <w:lang w:val="en-US"/>
        </w:rPr>
        <w:t>Endocrinologica</w:t>
      </w:r>
      <w:proofErr w:type="spellEnd"/>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35</w:t>
      </w:r>
      <w:r w:rsidRPr="0073148A">
        <w:rPr>
          <w:rFonts w:ascii="Ebrima" w:hAnsi="Ebrima" w:cs="Arial"/>
          <w:sz w:val="22"/>
          <w:szCs w:val="22"/>
          <w:highlight w:val="darkRed"/>
          <w:lang w:val="en-US"/>
        </w:rPr>
        <w:t xml:space="preserve">(2), 127–143. Retrieved from </w:t>
      </w:r>
      <w:r w:rsidR="00D14833" w:rsidRPr="0073148A">
        <w:rPr>
          <w:rFonts w:ascii="Ebrima" w:hAnsi="Ebrima" w:cs="Arial"/>
          <w:sz w:val="22"/>
          <w:szCs w:val="22"/>
          <w:highlight w:val="darkRed"/>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liu2008"/>
      <w:r w:rsidRPr="00250B3C">
        <w:rPr>
          <w:rFonts w:ascii="Ebrima" w:hAnsi="Ebrima" w:cs="Arial"/>
          <w:sz w:val="22"/>
          <w:szCs w:val="22"/>
          <w:lang w:val="en-US"/>
        </w:rPr>
        <w:t xml:space="preserve">Liu, M., </w:t>
      </w:r>
      <w:proofErr w:type="spellStart"/>
      <w:r w:rsidRPr="00250B3C">
        <w:rPr>
          <w:rFonts w:ascii="Ebrima" w:hAnsi="Ebrima" w:cs="Arial"/>
          <w:sz w:val="22"/>
          <w:szCs w:val="22"/>
          <w:lang w:val="en-US"/>
        </w:rPr>
        <w:t>Oyarzabal</w:t>
      </w:r>
      <w:proofErr w:type="spellEnd"/>
      <w:r w:rsidRPr="00250B3C">
        <w:rPr>
          <w:rFonts w:ascii="Ebrima" w:hAnsi="Ebrima" w:cs="Arial"/>
          <w:sz w:val="22"/>
          <w:szCs w:val="22"/>
          <w:lang w:val="en-US"/>
        </w:rPr>
        <w:t xml:space="preserve">,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bookmarkEnd w:id="175"/>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Liu, R., &amp; Yang, S. H. (2013). Window of opportunity: Estrogen as a treatment for ischemic stroke. </w:t>
      </w:r>
      <w:r w:rsidRPr="00B60EA3">
        <w:rPr>
          <w:rFonts w:ascii="Ebrima" w:hAnsi="Ebrima" w:cs="Arial"/>
          <w:i/>
          <w:iCs/>
          <w:sz w:val="22"/>
          <w:szCs w:val="22"/>
          <w:highlight w:val="darkRed"/>
          <w:lang w:val="en-US"/>
        </w:rPr>
        <w:t>Brain Research</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1514</w:t>
      </w:r>
      <w:r w:rsidRPr="00B60EA3">
        <w:rPr>
          <w:rFonts w:ascii="Ebrima" w:hAnsi="Ebrima" w:cs="Arial"/>
          <w:sz w:val="22"/>
          <w:szCs w:val="22"/>
          <w:highlight w:val="darkRed"/>
          <w:lang w:val="en-US"/>
        </w:rPr>
        <w:t xml:space="preserve">, 83–90. </w:t>
      </w:r>
      <w:r w:rsidR="00D14833" w:rsidRPr="00B60EA3">
        <w:rPr>
          <w:rFonts w:ascii="Ebrima" w:hAnsi="Ebrima" w:cs="Arial"/>
          <w:sz w:val="22"/>
          <w:szCs w:val="22"/>
          <w:highlight w:val="darkRed"/>
          <w:lang w:val="en-US"/>
        </w:rPr>
        <w:t>https://doi.org/10.1016/j.brainres.2013.01.023</w:t>
      </w:r>
      <w:r w:rsidR="00D14833">
        <w:rPr>
          <w:rFonts w:ascii="Ebrima" w:hAnsi="Ebrima" w:cs="Arial"/>
          <w:sz w:val="22"/>
          <w:szCs w:val="22"/>
          <w:lang w:val="en-US"/>
        </w:rPr>
        <w:t xml:space="preserve"> </w:t>
      </w:r>
    </w:p>
    <w:p w14:paraId="12027F88" w14:textId="62E9FC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6" w:name="manwani2014"/>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w:t>
      </w:r>
      <w:proofErr w:type="spellStart"/>
      <w:r w:rsidRPr="00250B3C">
        <w:rPr>
          <w:rFonts w:ascii="Ebrima" w:hAnsi="Ebrima" w:cs="Arial"/>
          <w:sz w:val="22"/>
          <w:szCs w:val="22"/>
          <w:lang w:val="en-US"/>
        </w:rPr>
        <w:t>Venna</w:t>
      </w:r>
      <w:proofErr w:type="spellEnd"/>
      <w:r w:rsidRPr="00250B3C">
        <w:rPr>
          <w:rFonts w:ascii="Ebrima" w:hAnsi="Ebrima" w:cs="Arial"/>
          <w:sz w:val="22"/>
          <w:szCs w:val="22"/>
          <w:lang w:val="en-US"/>
        </w:rPr>
        <w:t xml:space="preserve">,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15" w:history="1">
        <w:r w:rsidR="003361D5" w:rsidRPr="002B686C">
          <w:rPr>
            <w:rStyle w:val="Hyperlink"/>
            <w:rFonts w:ascii="Ebrima" w:hAnsi="Ebrima" w:cs="Arial"/>
            <w:sz w:val="22"/>
            <w:szCs w:val="22"/>
            <w:lang w:val="en-US"/>
          </w:rPr>
          <w:t>https://doi.org/10.1038/jcbfm.2014.186</w:t>
        </w:r>
      </w:hyperlink>
      <w:bookmarkEnd w:id="176"/>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04E32CF2" w14:textId="3050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manwanimccullough2012"/>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16" w:history="1">
        <w:r w:rsidR="00BB7C3E" w:rsidRPr="004B351E">
          <w:rPr>
            <w:rStyle w:val="Hyperlink"/>
            <w:rFonts w:ascii="Ebrima" w:hAnsi="Ebrima" w:cs="Arial"/>
            <w:sz w:val="22"/>
            <w:szCs w:val="22"/>
            <w:lang w:val="en-US"/>
          </w:rPr>
          <w:t>https://doi.org/10.1111/j.1468-1331.2012.03746.x</w:t>
        </w:r>
      </w:hyperlink>
      <w:r w:rsidR="00D14833">
        <w:rPr>
          <w:rFonts w:ascii="Ebrima" w:hAnsi="Ebrima" w:cs="Arial"/>
          <w:sz w:val="22"/>
          <w:szCs w:val="22"/>
          <w:lang w:val="en-US"/>
        </w:rPr>
        <w:t xml:space="preserve"> </w:t>
      </w:r>
    </w:p>
    <w:p w14:paraId="55D855BB" w14:textId="66896261" w:rsidR="00BB7C3E" w:rsidRPr="00250B3C" w:rsidRDefault="00BB7C3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matoscasano2022"/>
      <w:bookmarkEnd w:id="177"/>
      <w:r w:rsidRPr="00BB7C3E">
        <w:rPr>
          <w:rFonts w:ascii="Ebrima" w:hAnsi="Ebrima" w:cs="Arial"/>
          <w:sz w:val="22"/>
          <w:szCs w:val="22"/>
          <w:lang w:val="en-US"/>
        </w:rPr>
        <w:t xml:space="preserve">Matos </w:t>
      </w:r>
      <w:proofErr w:type="spellStart"/>
      <w:r w:rsidRPr="00BB7C3E">
        <w:rPr>
          <w:rFonts w:ascii="Ebrima" w:hAnsi="Ebrima" w:cs="Arial"/>
          <w:sz w:val="22"/>
          <w:szCs w:val="22"/>
          <w:lang w:val="en-US"/>
        </w:rPr>
        <w:t>Casano</w:t>
      </w:r>
      <w:proofErr w:type="spellEnd"/>
      <w:r w:rsidRPr="00BB7C3E">
        <w:rPr>
          <w:rFonts w:ascii="Ebrima" w:hAnsi="Ebrima" w:cs="Arial"/>
          <w:sz w:val="22"/>
          <w:szCs w:val="22"/>
          <w:lang w:val="en-US"/>
        </w:rPr>
        <w:t xml:space="preserve"> H.A., </w:t>
      </w:r>
      <w:proofErr w:type="spellStart"/>
      <w:r w:rsidRPr="00BB7C3E">
        <w:rPr>
          <w:rFonts w:ascii="Ebrima" w:hAnsi="Ebrima" w:cs="Arial"/>
          <w:sz w:val="22"/>
          <w:szCs w:val="22"/>
          <w:lang w:val="en-US"/>
        </w:rPr>
        <w:t>Tadi</w:t>
      </w:r>
      <w:proofErr w:type="spellEnd"/>
      <w:r w:rsidRPr="00BB7C3E">
        <w:rPr>
          <w:rFonts w:ascii="Ebrima" w:hAnsi="Ebrima" w:cs="Arial"/>
          <w:sz w:val="22"/>
          <w:szCs w:val="22"/>
          <w:lang w:val="en-US"/>
        </w:rPr>
        <w:t xml:space="preserve"> P., </w:t>
      </w:r>
      <w:proofErr w:type="spellStart"/>
      <w:r w:rsidRPr="00BB7C3E">
        <w:rPr>
          <w:rFonts w:ascii="Ebrima" w:hAnsi="Ebrima" w:cs="Arial"/>
          <w:sz w:val="22"/>
          <w:szCs w:val="22"/>
          <w:lang w:val="en-US"/>
        </w:rPr>
        <w:t>Ciofoaia</w:t>
      </w:r>
      <w:proofErr w:type="spellEnd"/>
      <w:r w:rsidRPr="00BB7C3E">
        <w:rPr>
          <w:rFonts w:ascii="Ebrima" w:hAnsi="Ebrima" w:cs="Arial"/>
          <w:sz w:val="22"/>
          <w:szCs w:val="22"/>
          <w:lang w:val="en-US"/>
        </w:rPr>
        <w:t xml:space="preserve"> G.A. (2022). Anterior Cerebral Artery Stroke. In: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[Internet]. Treasure Island (FL):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Publishing; 2022. Available from: </w:t>
      </w:r>
      <w:hyperlink r:id="rId117" w:history="1">
        <w:r w:rsidRPr="004B351E">
          <w:rPr>
            <w:rStyle w:val="Hyperlink"/>
            <w:rFonts w:ascii="Ebrima" w:hAnsi="Ebrima" w:cs="Arial"/>
            <w:sz w:val="22"/>
            <w:szCs w:val="22"/>
            <w:lang w:val="en-US"/>
          </w:rPr>
          <w:t>https://www.ncbi.nlm.nih.gov/books/NBK537333/</w:t>
        </w:r>
      </w:hyperlink>
      <w:bookmarkEnd w:id="178"/>
      <w:r>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McCullough, L. D., </w:t>
      </w:r>
      <w:proofErr w:type="spellStart"/>
      <w:r w:rsidRPr="00B60EA3">
        <w:rPr>
          <w:rFonts w:ascii="Ebrima" w:hAnsi="Ebrima" w:cs="Arial"/>
          <w:sz w:val="22"/>
          <w:szCs w:val="22"/>
          <w:highlight w:val="darkRed"/>
          <w:lang w:val="en-US"/>
        </w:rPr>
        <w:t>Alkayed</w:t>
      </w:r>
      <w:proofErr w:type="spellEnd"/>
      <w:r w:rsidRPr="00B60EA3">
        <w:rPr>
          <w:rFonts w:ascii="Ebrima" w:hAnsi="Ebrima" w:cs="Arial"/>
          <w:sz w:val="22"/>
          <w:szCs w:val="22"/>
          <w:highlight w:val="darkRed"/>
          <w:lang w:val="en-US"/>
        </w:rPr>
        <w:t xml:space="preserve">, N. J., </w:t>
      </w:r>
      <w:proofErr w:type="spellStart"/>
      <w:r w:rsidRPr="00B60EA3">
        <w:rPr>
          <w:rFonts w:ascii="Ebrima" w:hAnsi="Ebrima" w:cs="Arial"/>
          <w:sz w:val="22"/>
          <w:szCs w:val="22"/>
          <w:highlight w:val="darkRed"/>
          <w:lang w:val="en-US"/>
        </w:rPr>
        <w:t>Traystman</w:t>
      </w:r>
      <w:proofErr w:type="spellEnd"/>
      <w:r w:rsidRPr="00B60EA3">
        <w:rPr>
          <w:rFonts w:ascii="Ebrima" w:hAnsi="Ebrima" w:cs="Arial"/>
          <w:sz w:val="22"/>
          <w:szCs w:val="22"/>
          <w:highlight w:val="darkRed"/>
          <w:lang w:val="en-US"/>
        </w:rPr>
        <w:t xml:space="preserve">, R. J., Williams, M. J., &amp; </w:t>
      </w:r>
      <w:proofErr w:type="spellStart"/>
      <w:r w:rsidRPr="00B60EA3">
        <w:rPr>
          <w:rFonts w:ascii="Ebrima" w:hAnsi="Ebrima" w:cs="Arial"/>
          <w:sz w:val="22"/>
          <w:szCs w:val="22"/>
          <w:highlight w:val="darkRed"/>
          <w:lang w:val="en-US"/>
        </w:rPr>
        <w:t>Hurn</w:t>
      </w:r>
      <w:proofErr w:type="spellEnd"/>
      <w:r w:rsidRPr="00B60EA3">
        <w:rPr>
          <w:rFonts w:ascii="Ebrima" w:hAnsi="Ebrima" w:cs="Arial"/>
          <w:sz w:val="22"/>
          <w:szCs w:val="22"/>
          <w:highlight w:val="darkRed"/>
          <w:lang w:val="en-US"/>
        </w:rPr>
        <w:t xml:space="preserve">, P. D. (2001). </w:t>
      </w:r>
      <w:proofErr w:type="spellStart"/>
      <w:r w:rsidRPr="00B60EA3">
        <w:rPr>
          <w:rFonts w:ascii="Ebrima" w:hAnsi="Ebrima" w:cs="Arial"/>
          <w:sz w:val="22"/>
          <w:szCs w:val="22"/>
          <w:highlight w:val="darkRed"/>
          <w:lang w:val="en-US"/>
        </w:rPr>
        <w:t>Postischemic</w:t>
      </w:r>
      <w:proofErr w:type="spellEnd"/>
      <w:r w:rsidRPr="00B60EA3">
        <w:rPr>
          <w:rFonts w:ascii="Ebrima" w:hAnsi="Ebrima" w:cs="Arial"/>
          <w:sz w:val="22"/>
          <w:szCs w:val="22"/>
          <w:highlight w:val="darkRed"/>
          <w:lang w:val="en-US"/>
        </w:rPr>
        <w:t xml:space="preserve"> Estrogen Reduces </w:t>
      </w:r>
      <w:proofErr w:type="spellStart"/>
      <w:r w:rsidRPr="00B60EA3">
        <w:rPr>
          <w:rFonts w:ascii="Ebrima" w:hAnsi="Ebrima" w:cs="Arial"/>
          <w:sz w:val="22"/>
          <w:szCs w:val="22"/>
          <w:highlight w:val="darkRed"/>
          <w:lang w:val="en-US"/>
        </w:rPr>
        <w:t>Hypoperfusion</w:t>
      </w:r>
      <w:proofErr w:type="spellEnd"/>
      <w:r w:rsidRPr="00B60EA3">
        <w:rPr>
          <w:rFonts w:ascii="Ebrima" w:hAnsi="Ebrima" w:cs="Arial"/>
          <w:sz w:val="22"/>
          <w:szCs w:val="22"/>
          <w:highlight w:val="darkRed"/>
          <w:lang w:val="en-US"/>
        </w:rPr>
        <w:t xml:space="preserve"> and Secondary Ischemia After Experimental Stroke. </w:t>
      </w:r>
      <w:r w:rsidRPr="00B60EA3">
        <w:rPr>
          <w:rFonts w:ascii="Ebrima" w:hAnsi="Ebrima" w:cs="Arial"/>
          <w:i/>
          <w:iCs/>
          <w:sz w:val="22"/>
          <w:szCs w:val="22"/>
          <w:highlight w:val="darkRed"/>
          <w:lang w:val="en-US"/>
        </w:rPr>
        <w:t>Stroke</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32</w:t>
      </w:r>
      <w:r w:rsidRPr="00B60EA3">
        <w:rPr>
          <w:rFonts w:ascii="Ebrima" w:hAnsi="Ebrima" w:cs="Arial"/>
          <w:sz w:val="22"/>
          <w:szCs w:val="22"/>
          <w:highlight w:val="darkRed"/>
          <w:lang w:val="en-US"/>
        </w:rPr>
        <w:t xml:space="preserve">(3), 796–802. </w:t>
      </w:r>
      <w:r w:rsidR="00D14833" w:rsidRPr="00B60EA3">
        <w:rPr>
          <w:rFonts w:ascii="Ebrima" w:hAnsi="Ebrima" w:cs="Arial"/>
          <w:sz w:val="22"/>
          <w:szCs w:val="22"/>
          <w:highlight w:val="darkRed"/>
          <w:lang w:val="en-US"/>
        </w:rPr>
        <w:t>https://doi.org/10.1161/01.str.32.3.796</w:t>
      </w:r>
      <w:r w:rsidR="00D14833">
        <w:rPr>
          <w:rFonts w:ascii="Ebrima" w:hAnsi="Ebrima" w:cs="Arial"/>
          <w:sz w:val="22"/>
          <w:szCs w:val="22"/>
          <w:lang w:val="en-US"/>
        </w:rPr>
        <w:t xml:space="preserve"> </w:t>
      </w:r>
    </w:p>
    <w:p w14:paraId="23F2E349" w14:textId="0DE7AC5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9" w:name="mccullough2016"/>
      <w:r w:rsidRPr="00250B3C">
        <w:rPr>
          <w:rFonts w:ascii="Ebrima" w:hAnsi="Ebrima" w:cs="Arial"/>
          <w:sz w:val="22"/>
          <w:szCs w:val="22"/>
          <w:lang w:val="en-US"/>
        </w:rPr>
        <w:lastRenderedPageBreak/>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18" w:history="1">
        <w:r w:rsidR="003361D5" w:rsidRPr="002B686C">
          <w:rPr>
            <w:rStyle w:val="Hyperlink"/>
            <w:rFonts w:ascii="Ebrima" w:hAnsi="Ebrima" w:cs="Arial"/>
            <w:sz w:val="22"/>
            <w:szCs w:val="22"/>
            <w:lang w:val="en-US"/>
          </w:rPr>
          <w:t>https://doi.org/10.18632/aging.100997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8062569" w14:textId="1F39D37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mckinlay1992"/>
      <w:bookmarkEnd w:id="179"/>
      <w:proofErr w:type="spellStart"/>
      <w:r w:rsidRPr="00250B3C">
        <w:rPr>
          <w:rFonts w:ascii="Ebrima" w:hAnsi="Ebrima" w:cs="Arial"/>
          <w:sz w:val="22"/>
          <w:szCs w:val="22"/>
          <w:lang w:val="en-US"/>
        </w:rPr>
        <w:t>McKinlay</w:t>
      </w:r>
      <w:proofErr w:type="spellEnd"/>
      <w:r w:rsidRPr="00250B3C">
        <w:rPr>
          <w:rFonts w:ascii="Ebrima" w:hAnsi="Ebrima" w:cs="Arial"/>
          <w:sz w:val="22"/>
          <w:szCs w:val="22"/>
          <w:lang w:val="en-US"/>
        </w:rPr>
        <w:t xml:space="preserve">, S. M., </w:t>
      </w:r>
      <w:proofErr w:type="spellStart"/>
      <w:r w:rsidRPr="00250B3C">
        <w:rPr>
          <w:rFonts w:ascii="Ebrima" w:hAnsi="Ebrima" w:cs="Arial"/>
          <w:sz w:val="22"/>
          <w:szCs w:val="22"/>
          <w:lang w:val="en-US"/>
        </w:rPr>
        <w:t>Brambilla</w:t>
      </w:r>
      <w:proofErr w:type="spellEnd"/>
      <w:r w:rsidRPr="00250B3C">
        <w:rPr>
          <w:rFonts w:ascii="Ebrima" w:hAnsi="Ebrima" w:cs="Arial"/>
          <w:sz w:val="22"/>
          <w:szCs w:val="22"/>
          <w:lang w:val="en-US"/>
        </w:rPr>
        <w:t xml:space="preserve">,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19" w:history="1">
        <w:r w:rsidR="003361D5" w:rsidRPr="002B686C">
          <w:rPr>
            <w:rStyle w:val="Hyperlink"/>
            <w:rFonts w:ascii="Ebrima" w:hAnsi="Ebrima" w:cs="Arial"/>
            <w:sz w:val="22"/>
            <w:szCs w:val="22"/>
            <w:lang w:val="en-US"/>
          </w:rPr>
          <w:t>https://doi.org/10.1016/0378-5122(92)90003-m</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5ED60855" w14:textId="357CE007"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1" w:name="meadhampson1997"/>
      <w:bookmarkEnd w:id="180"/>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 xml:space="preserve">Hormones </w:t>
      </w:r>
      <w:proofErr w:type="spellStart"/>
      <w:r w:rsidRPr="00473B61">
        <w:rPr>
          <w:rFonts w:ascii="Ebrima" w:hAnsi="Ebrima" w:cs="Arial"/>
          <w:i/>
          <w:iCs/>
          <w:sz w:val="22"/>
          <w:szCs w:val="22"/>
          <w:lang w:val="de-DE"/>
        </w:rPr>
        <w:t>and</w:t>
      </w:r>
      <w:proofErr w:type="spellEnd"/>
      <w:r w:rsidRPr="00473B61">
        <w:rPr>
          <w:rFonts w:ascii="Ebrima" w:hAnsi="Ebrima" w:cs="Arial"/>
          <w:i/>
          <w:iCs/>
          <w:sz w:val="22"/>
          <w:szCs w:val="22"/>
          <w:lang w:val="de-DE"/>
        </w:rPr>
        <w:t xml:space="preserve">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20" w:history="1">
        <w:r w:rsidR="003361D5" w:rsidRPr="002B686C">
          <w:rPr>
            <w:rStyle w:val="Hyperlink"/>
            <w:rFonts w:ascii="Ebrima" w:hAnsi="Ebrima" w:cs="Arial"/>
            <w:sz w:val="22"/>
            <w:szCs w:val="22"/>
            <w:lang w:val="de-DE"/>
          </w:rPr>
          <w:t>https://doi.org/10.1006/hbeh.1997.1363</w:t>
        </w:r>
      </w:hyperlink>
      <w:r w:rsidR="003361D5">
        <w:rPr>
          <w:rFonts w:ascii="Ebrima" w:hAnsi="Ebrima" w:cs="Arial"/>
          <w:sz w:val="22"/>
          <w:szCs w:val="22"/>
          <w:lang w:val="de-DE"/>
        </w:rPr>
        <w:t xml:space="preserve"> </w:t>
      </w:r>
      <w:r w:rsidR="00D14833" w:rsidRPr="00473B61">
        <w:rPr>
          <w:rFonts w:ascii="Ebrima" w:hAnsi="Ebrima" w:cs="Arial"/>
          <w:sz w:val="22"/>
          <w:szCs w:val="22"/>
          <w:lang w:val="de-DE"/>
        </w:rPr>
        <w:t xml:space="preserve">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medlin2020"/>
      <w:bookmarkEnd w:id="181"/>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w:t>
      </w:r>
      <w:proofErr w:type="spellStart"/>
      <w:r w:rsidRPr="0079718A">
        <w:rPr>
          <w:rFonts w:ascii="Ebrima" w:hAnsi="Ebrima" w:cs="Arial"/>
          <w:sz w:val="22"/>
          <w:szCs w:val="22"/>
          <w:lang w:val="de-DE"/>
        </w:rPr>
        <w:t>Eskandari</w:t>
      </w:r>
      <w:proofErr w:type="spellEnd"/>
      <w:r w:rsidRPr="0079718A">
        <w:rPr>
          <w:rFonts w:ascii="Ebrima" w:hAnsi="Ebrima" w:cs="Arial"/>
          <w:sz w:val="22"/>
          <w:szCs w:val="22"/>
          <w:lang w:val="de-DE"/>
        </w:rPr>
        <w:t xml:space="preserve">,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21" w:history="1">
        <w:r w:rsidRPr="00512C4B">
          <w:rPr>
            <w:rStyle w:val="Hyperlink"/>
            <w:rFonts w:ascii="Ebrima" w:hAnsi="Ebrima" w:cs="Arial"/>
            <w:sz w:val="22"/>
            <w:szCs w:val="22"/>
          </w:rPr>
          <w:t>https://doi.org/10.1111/ene.14299</w:t>
        </w:r>
      </w:hyperlink>
      <w:bookmarkEnd w:id="182"/>
      <w:r>
        <w:rPr>
          <w:rFonts w:ascii="Ebrima" w:hAnsi="Ebrima" w:cs="Arial"/>
          <w:sz w:val="22"/>
          <w:szCs w:val="22"/>
        </w:rPr>
        <w:t xml:space="preserve"> </w:t>
      </w:r>
    </w:p>
    <w:p w14:paraId="540A80E4" w14:textId="7B87098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mesulam1981"/>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22" w:history="1">
        <w:r w:rsidR="003361D5" w:rsidRPr="002B686C">
          <w:rPr>
            <w:rStyle w:val="Hyperlink"/>
            <w:rFonts w:ascii="Ebrima" w:hAnsi="Ebrima" w:cs="Arial"/>
            <w:sz w:val="22"/>
            <w:szCs w:val="22"/>
            <w:lang w:val="en-US"/>
          </w:rPr>
          <w:t>https://doi.org/10.1002/ana.410100402</w:t>
        </w:r>
      </w:hyperlink>
      <w:r w:rsidR="003361D5">
        <w:rPr>
          <w:rFonts w:ascii="Ebrima" w:hAnsi="Ebrima" w:cs="Arial"/>
          <w:sz w:val="22"/>
          <w:szCs w:val="22"/>
          <w:lang w:val="en-US"/>
        </w:rPr>
        <w:t xml:space="preserve"> </w:t>
      </w:r>
    </w:p>
    <w:p w14:paraId="06846DDD" w14:textId="668B9646" w:rsidR="001D330E" w:rsidRDefault="001D330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23"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48CB30F6" w14:textId="21335B04"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nicholsholmes2001"/>
      <w:bookmarkEnd w:id="183"/>
      <w:bookmarkEnd w:id="184"/>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24" w:history="1">
        <w:r w:rsidR="003361D5" w:rsidRPr="002B686C">
          <w:rPr>
            <w:rStyle w:val="Hyperlink"/>
            <w:rFonts w:ascii="Ebrima" w:hAnsi="Ebrima" w:cs="Arial"/>
            <w:sz w:val="22"/>
            <w:szCs w:val="22"/>
            <w:lang w:val="en-US"/>
          </w:rPr>
          <w:t>https://doi.org/10.1002/hbm.1058</w:t>
        </w:r>
      </w:hyperlink>
      <w:r w:rsidR="003361D5">
        <w:rPr>
          <w:rFonts w:ascii="Ebrima" w:hAnsi="Ebrima" w:cs="Arial"/>
          <w:sz w:val="22"/>
          <w:szCs w:val="22"/>
          <w:lang w:val="en-US"/>
        </w:rPr>
        <w:t xml:space="preserve"> </w:t>
      </w:r>
      <w:r>
        <w:rPr>
          <w:rFonts w:ascii="Ebrima" w:hAnsi="Ebrima" w:cs="Arial"/>
          <w:sz w:val="22"/>
          <w:szCs w:val="22"/>
          <w:lang w:val="en-US"/>
        </w:rPr>
        <w:t xml:space="preserve"> </w:t>
      </w:r>
      <w:r w:rsidR="003361D5">
        <w:rPr>
          <w:rFonts w:ascii="Ebrima" w:hAnsi="Ebrima" w:cs="Arial"/>
          <w:sz w:val="22"/>
          <w:szCs w:val="22"/>
          <w:lang w:val="en-US"/>
        </w:rPr>
        <w:t xml:space="preserve"> </w:t>
      </w:r>
    </w:p>
    <w:p w14:paraId="04D49726" w14:textId="253AF6DF"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nopoulos2001"/>
      <w:bookmarkEnd w:id="185"/>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xml:space="preserve">, P. C., </w:t>
      </w:r>
      <w:proofErr w:type="spellStart"/>
      <w:r w:rsidRPr="000B11F4">
        <w:rPr>
          <w:rFonts w:ascii="Ebrima" w:hAnsi="Ebrima" w:cs="Arial"/>
          <w:sz w:val="22"/>
          <w:szCs w:val="22"/>
          <w:lang w:val="en-US"/>
        </w:rPr>
        <w:t>Rideout</w:t>
      </w:r>
      <w:proofErr w:type="spellEnd"/>
      <w:r w:rsidRPr="000B11F4">
        <w:rPr>
          <w:rFonts w:ascii="Ebrima" w:hAnsi="Ebrima" w:cs="Arial"/>
          <w:sz w:val="22"/>
          <w:szCs w:val="22"/>
          <w:lang w:val="en-US"/>
        </w:rPr>
        <w: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w:t>
      </w:r>
      <w:proofErr w:type="spellStart"/>
      <w:r w:rsidRPr="000B11F4">
        <w:rPr>
          <w:rFonts w:ascii="Ebrima" w:hAnsi="Ebrima" w:cs="Arial"/>
          <w:sz w:val="22"/>
          <w:szCs w:val="22"/>
          <w:lang w:val="en-US"/>
        </w:rPr>
        <w:t>Andreasen</w:t>
      </w:r>
      <w:proofErr w:type="spellEnd"/>
      <w:r w:rsidRPr="000B11F4">
        <w:rPr>
          <w:rFonts w:ascii="Ebrima" w:hAnsi="Ebrima" w:cs="Arial"/>
          <w:sz w:val="22"/>
          <w:szCs w:val="22"/>
          <w:lang w:val="en-US"/>
        </w:rPr>
        <w:t xml:space="preserve">, N. C. (2001). Sex differences in the absence of </w:t>
      </w:r>
      <w:proofErr w:type="spellStart"/>
      <w:r w:rsidRPr="000B11F4">
        <w:rPr>
          <w:rFonts w:ascii="Ebrima" w:hAnsi="Ebrima" w:cs="Arial"/>
          <w:sz w:val="22"/>
          <w:szCs w:val="22"/>
          <w:lang w:val="en-US"/>
        </w:rPr>
        <w:t>massa</w:t>
      </w:r>
      <w:proofErr w:type="spellEnd"/>
      <w:r w:rsidRPr="000B11F4">
        <w:rPr>
          <w:rFonts w:ascii="Ebrima" w:hAnsi="Ebrima" w:cs="Arial"/>
          <w:sz w:val="22"/>
          <w:szCs w:val="22"/>
          <w:lang w:val="en-US"/>
        </w:rPr>
        <w:t xml:space="preserve">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25" w:history="1">
        <w:r w:rsidR="003361D5" w:rsidRPr="002B686C">
          <w:rPr>
            <w:rStyle w:val="Hyperlink"/>
            <w:rFonts w:ascii="Ebrima" w:hAnsi="Ebrima" w:cs="Arial"/>
            <w:sz w:val="22"/>
            <w:szCs w:val="22"/>
            <w:lang w:val="en-US"/>
          </w:rPr>
          <w:t>https://doi.org/10.1016/s0920-9964(00)00067-0</w:t>
        </w:r>
      </w:hyperlink>
      <w:r w:rsidR="003361D5">
        <w:rPr>
          <w:rFonts w:ascii="Ebrima" w:hAnsi="Ebrima" w:cs="Arial"/>
          <w:sz w:val="22"/>
          <w:szCs w:val="22"/>
          <w:lang w:val="en-US"/>
        </w:rPr>
        <w:t xml:space="preserve"> </w:t>
      </w:r>
    </w:p>
    <w:p w14:paraId="31FF86C4" w14:textId="4564F1C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7" w:name="ocklenburggüntürkün2012"/>
      <w:bookmarkEnd w:id="186"/>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26" w:history="1">
        <w:r w:rsidR="003361D5" w:rsidRPr="002B686C">
          <w:rPr>
            <w:rStyle w:val="Hyperlink"/>
            <w:rFonts w:ascii="Ebrima" w:hAnsi="Ebrima" w:cs="Arial"/>
            <w:sz w:val="22"/>
            <w:szCs w:val="22"/>
            <w:lang w:val="en-US"/>
          </w:rPr>
          <w:t>https://doi.org/10.3389/fpsyg.2012.00005</w:t>
        </w:r>
      </w:hyperlink>
      <w:r w:rsidR="003361D5">
        <w:rPr>
          <w:rFonts w:ascii="Ebrima" w:hAnsi="Ebrima" w:cs="Arial"/>
          <w:sz w:val="22"/>
          <w:szCs w:val="22"/>
          <w:lang w:val="en-US"/>
        </w:rPr>
        <w:t xml:space="preserve"> </w:t>
      </w:r>
    </w:p>
    <w:p w14:paraId="4C9C5049" w14:textId="3AE12F55" w:rsidR="0048723D" w:rsidRDefault="004872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pletzer2014"/>
      <w:proofErr w:type="spellStart"/>
      <w:r w:rsidRPr="0048723D">
        <w:rPr>
          <w:rFonts w:ascii="Ebrima" w:hAnsi="Ebrima" w:cs="Arial"/>
          <w:sz w:val="22"/>
          <w:szCs w:val="22"/>
          <w:lang w:val="en-US"/>
        </w:rPr>
        <w:t>Pletzer</w:t>
      </w:r>
      <w:proofErr w:type="spellEnd"/>
      <w:r w:rsidRPr="0048723D">
        <w:rPr>
          <w:rFonts w:ascii="Ebrima" w:hAnsi="Ebrima" w:cs="Arial"/>
          <w:sz w:val="22"/>
          <w:szCs w:val="22"/>
          <w:lang w:val="en-US"/>
        </w:rPr>
        <w:t xml:space="preserve">,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27"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291A309F" w14:textId="3274C48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9" w:name="reep1998"/>
      <w:bookmarkEnd w:id="187"/>
      <w:bookmarkEnd w:id="188"/>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w:t>
      </w:r>
      <w:proofErr w:type="spellStart"/>
      <w:r w:rsidRPr="00250B3C">
        <w:rPr>
          <w:rFonts w:ascii="Ebrima" w:hAnsi="Ebrima" w:cs="Arial"/>
          <w:sz w:val="22"/>
          <w:szCs w:val="22"/>
          <w:lang w:val="en-US"/>
        </w:rPr>
        <w:t>Heilman</w:t>
      </w:r>
      <w:proofErr w:type="spellEnd"/>
      <w:r w:rsidRPr="00250B3C">
        <w:rPr>
          <w:rFonts w:ascii="Ebrima" w:hAnsi="Ebrima" w:cs="Arial"/>
          <w:sz w:val="22"/>
          <w:szCs w:val="22"/>
          <w:lang w:val="en-US"/>
        </w:rPr>
        <w:t xml:space="preserve">,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28" w:history="1">
        <w:r w:rsidR="003361D5" w:rsidRPr="002B686C">
          <w:rPr>
            <w:rStyle w:val="Hyperlink"/>
            <w:rFonts w:ascii="Ebrima" w:hAnsi="Ebrima" w:cs="Arial"/>
            <w:sz w:val="22"/>
            <w:szCs w:val="22"/>
            <w:lang w:val="en-US"/>
          </w:rPr>
          <w:t>https://pubmed.ncbi.nlm.nih.gov/15622013/</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CC7F9A2" w14:textId="42A40CA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reeves2008"/>
      <w:bookmarkEnd w:id="189"/>
      <w:r w:rsidRPr="00250B3C">
        <w:rPr>
          <w:rFonts w:ascii="Ebrima" w:hAnsi="Ebrima" w:cs="Arial"/>
          <w:sz w:val="22"/>
          <w:szCs w:val="22"/>
          <w:lang w:val="en-US"/>
        </w:rPr>
        <w:t xml:space="preserve">Reeves, M. J., Bushnell, C. D., Howard, G., Gargano, J. W., Duncan, P. W., Lynch, G., . . . </w:t>
      </w:r>
      <w:proofErr w:type="spellStart"/>
      <w:r w:rsidRPr="00250B3C">
        <w:rPr>
          <w:rFonts w:ascii="Ebrima" w:hAnsi="Ebrima" w:cs="Arial"/>
          <w:sz w:val="22"/>
          <w:szCs w:val="22"/>
          <w:lang w:val="en-US"/>
        </w:rPr>
        <w:t>Lisabeth</w:t>
      </w:r>
      <w:proofErr w:type="spellEnd"/>
      <w:r w:rsidRPr="00250B3C">
        <w:rPr>
          <w:rFonts w:ascii="Ebrima" w:hAnsi="Ebrima" w:cs="Arial"/>
          <w:sz w:val="22"/>
          <w:szCs w:val="22"/>
          <w:lang w:val="en-US"/>
        </w:rPr>
        <w:t xml:space="preserve">,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29" w:history="1">
        <w:r w:rsidR="003361D5" w:rsidRPr="002B686C">
          <w:rPr>
            <w:rStyle w:val="Hyperlink"/>
            <w:rFonts w:ascii="Ebrima" w:hAnsi="Ebrima" w:cs="Arial"/>
            <w:sz w:val="22"/>
            <w:szCs w:val="22"/>
            <w:lang w:val="en-US"/>
          </w:rPr>
          <w:t>https://doi.org/10.1016/s1474-4422(08)70193-5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EC0ACB1" w14:textId="227782C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1" w:name="ritchie2018"/>
      <w:bookmarkEnd w:id="190"/>
      <w:r w:rsidRPr="001D330E">
        <w:rPr>
          <w:rFonts w:ascii="Ebrima" w:hAnsi="Ebrima" w:cs="Arial"/>
          <w:sz w:val="22"/>
          <w:szCs w:val="22"/>
          <w:lang w:val="en-US"/>
        </w:rPr>
        <w:lastRenderedPageBreak/>
        <w:t xml:space="preserve">Ritchie, S. J., Cox, S. R., Shen, X., Lombardo, M. V., Reus, L. M., </w:t>
      </w:r>
      <w:proofErr w:type="spellStart"/>
      <w:r w:rsidRPr="001D330E">
        <w:rPr>
          <w:rFonts w:ascii="Ebrima" w:hAnsi="Ebrima" w:cs="Arial"/>
          <w:sz w:val="22"/>
          <w:szCs w:val="22"/>
          <w:lang w:val="en-US"/>
        </w:rPr>
        <w:t>Alloza</w:t>
      </w:r>
      <w:proofErr w:type="spellEnd"/>
      <w:r w:rsidRPr="001D330E">
        <w:rPr>
          <w:rFonts w:ascii="Ebrima" w:hAnsi="Ebrima" w:cs="Arial"/>
          <w:sz w:val="22"/>
          <w:szCs w:val="22"/>
          <w:lang w:val="en-US"/>
        </w:rPr>
        <w:t xml:space="preserve">, C., . . . </w:t>
      </w:r>
      <w:proofErr w:type="spellStart"/>
      <w:r w:rsidRPr="001D330E">
        <w:rPr>
          <w:rFonts w:ascii="Ebrima" w:hAnsi="Ebrima" w:cs="Arial"/>
          <w:sz w:val="22"/>
          <w:szCs w:val="22"/>
          <w:lang w:val="en-US"/>
        </w:rPr>
        <w:t>Deary</w:t>
      </w:r>
      <w:proofErr w:type="spellEnd"/>
      <w:r w:rsidRPr="001D330E">
        <w:rPr>
          <w:rFonts w:ascii="Ebrima" w:hAnsi="Ebrima" w:cs="Arial"/>
          <w:sz w:val="22"/>
          <w:szCs w:val="22"/>
          <w:lang w:val="en-US"/>
        </w:rPr>
        <w:t xml:space="preserve">, I. J. (2018). Sex Differences in the Adult Human Brain: Evidence from 5216 UK Biobank Participants. </w:t>
      </w:r>
      <w:proofErr w:type="spellStart"/>
      <w:r w:rsidRPr="003E0700">
        <w:rPr>
          <w:rFonts w:ascii="Ebrima" w:hAnsi="Ebrima" w:cs="Arial"/>
          <w:i/>
          <w:iCs/>
          <w:sz w:val="22"/>
          <w:szCs w:val="22"/>
          <w:lang w:val="de-DE"/>
        </w:rPr>
        <w:t>Cerebral</w:t>
      </w:r>
      <w:proofErr w:type="spellEnd"/>
      <w:r w:rsidRPr="003E0700">
        <w:rPr>
          <w:rFonts w:ascii="Ebrima" w:hAnsi="Ebrima" w:cs="Arial"/>
          <w:i/>
          <w:iCs/>
          <w:sz w:val="22"/>
          <w:szCs w:val="22"/>
          <w:lang w:val="de-DE"/>
        </w:rPr>
        <w:t xml:space="preserve">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30" w:history="1">
        <w:r w:rsidR="001D330E" w:rsidRPr="003E0700">
          <w:rPr>
            <w:rStyle w:val="Hyperlink"/>
            <w:rFonts w:ascii="Ebrima" w:hAnsi="Ebrima" w:cs="Arial"/>
            <w:sz w:val="22"/>
            <w:szCs w:val="22"/>
            <w:lang w:val="de-DE"/>
          </w:rPr>
          <w:t>https://doi.org/10.1093/cercor/bhy109</w:t>
        </w:r>
      </w:hyperlink>
      <w:r w:rsidR="001D330E" w:rsidRPr="003E0700">
        <w:rPr>
          <w:rFonts w:ascii="Ebrima" w:hAnsi="Ebrima" w:cs="Arial"/>
          <w:sz w:val="22"/>
          <w:szCs w:val="22"/>
          <w:lang w:val="de-DE"/>
        </w:rPr>
        <w:t xml:space="preserve"> </w:t>
      </w:r>
    </w:p>
    <w:p w14:paraId="0287AF2E" w14:textId="452F3CD9"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bookmarkStart w:id="192" w:name="röhrig2022"/>
      <w:bookmarkEnd w:id="191"/>
      <w:r w:rsidRPr="003E0700">
        <w:rPr>
          <w:rFonts w:ascii="Ebrima" w:hAnsi="Ebrima" w:cs="Arial"/>
          <w:sz w:val="22"/>
          <w:szCs w:val="22"/>
          <w:lang w:val="de-DE"/>
        </w:rPr>
        <w:t xml:space="preserve">Röhrig, L., Sperber, C., </w:t>
      </w:r>
      <w:proofErr w:type="spellStart"/>
      <w:r w:rsidRPr="003E0700">
        <w:rPr>
          <w:rFonts w:ascii="Ebrima" w:hAnsi="Ebrima" w:cs="Arial"/>
          <w:sz w:val="22"/>
          <w:szCs w:val="22"/>
          <w:lang w:val="de-DE"/>
        </w:rPr>
        <w:t>Bonilha</w:t>
      </w:r>
      <w:proofErr w:type="spellEnd"/>
      <w:r w:rsidRPr="003E0700">
        <w:rPr>
          <w:rFonts w:ascii="Ebrima" w:hAnsi="Ebrima" w:cs="Arial"/>
          <w:sz w:val="22"/>
          <w:szCs w:val="22"/>
          <w:lang w:val="de-DE"/>
        </w:rPr>
        <w:t xml:space="preserve">, L., </w:t>
      </w:r>
      <w:proofErr w:type="spellStart"/>
      <w:r w:rsidRPr="003E0700">
        <w:rPr>
          <w:rFonts w:ascii="Ebrima" w:hAnsi="Ebrima" w:cs="Arial"/>
          <w:sz w:val="22"/>
          <w:szCs w:val="22"/>
          <w:lang w:val="de-DE"/>
        </w:rPr>
        <w:t>Rorden</w:t>
      </w:r>
      <w:proofErr w:type="spellEnd"/>
      <w:r w:rsidRPr="003E0700">
        <w:rPr>
          <w:rFonts w:ascii="Ebrima" w:hAnsi="Ebrima" w:cs="Arial"/>
          <w:sz w:val="22"/>
          <w:szCs w:val="22"/>
          <w:lang w:val="de-DE"/>
        </w:rPr>
        <w:t xml:space="preserve">, C., &amp; </w:t>
      </w:r>
      <w:proofErr w:type="spellStart"/>
      <w:r w:rsidRPr="003E0700">
        <w:rPr>
          <w:rFonts w:ascii="Ebrima" w:hAnsi="Ebrima" w:cs="Arial"/>
          <w:sz w:val="22"/>
          <w:szCs w:val="22"/>
          <w:lang w:val="de-DE"/>
        </w:rPr>
        <w:t>Karnath</w:t>
      </w:r>
      <w:proofErr w:type="spellEnd"/>
      <w:r w:rsidRPr="003E0700">
        <w:rPr>
          <w:rFonts w:ascii="Ebrima" w:hAnsi="Ebrima" w:cs="Arial"/>
          <w:sz w:val="22"/>
          <w:szCs w:val="22"/>
          <w:lang w:val="de-DE"/>
        </w:rPr>
        <w:t xml:space="preserve">, H. O. (2022). </w:t>
      </w:r>
      <w:r w:rsidRPr="00687332">
        <w:rPr>
          <w:rFonts w:ascii="Ebrima" w:hAnsi="Ebrima" w:cs="Arial"/>
          <w:sz w:val="22"/>
          <w:szCs w:val="22"/>
        </w:rPr>
        <w:t xml:space="preserve">Right hemispheric white matter </w:t>
      </w:r>
      <w:proofErr w:type="spellStart"/>
      <w:r w:rsidRPr="00687332">
        <w:rPr>
          <w:rFonts w:ascii="Ebrima" w:hAnsi="Ebrima" w:cs="Arial"/>
          <w:sz w:val="22"/>
          <w:szCs w:val="22"/>
        </w:rPr>
        <w:t>hyperintensities</w:t>
      </w:r>
      <w:proofErr w:type="spellEnd"/>
      <w:r w:rsidRPr="00687332">
        <w:rPr>
          <w:rFonts w:ascii="Ebrima" w:hAnsi="Ebrima" w:cs="Arial"/>
          <w:sz w:val="22"/>
          <w:szCs w:val="22"/>
        </w:rPr>
        <w:t xml:space="preserve"> improve the prediction of spatial neglect severity in acute stroke. </w:t>
      </w:r>
      <w:proofErr w:type="spellStart"/>
      <w:r w:rsidRPr="003361D5">
        <w:rPr>
          <w:rFonts w:ascii="Ebrima" w:hAnsi="Ebrima" w:cs="Arial"/>
          <w:i/>
          <w:iCs/>
          <w:sz w:val="22"/>
          <w:szCs w:val="22"/>
        </w:rPr>
        <w:t>medRxiv</w:t>
      </w:r>
      <w:proofErr w:type="spellEnd"/>
      <w:r w:rsidRPr="003361D5">
        <w:rPr>
          <w:rFonts w:ascii="Ebrima" w:hAnsi="Ebrima" w:cs="Arial"/>
          <w:i/>
          <w:iCs/>
          <w:sz w:val="22"/>
          <w:szCs w:val="22"/>
        </w:rPr>
        <w:t>.</w:t>
      </w:r>
      <w:r w:rsidRPr="00687332">
        <w:rPr>
          <w:rFonts w:ascii="Ebrima" w:hAnsi="Ebrima" w:cs="Arial"/>
          <w:sz w:val="22"/>
          <w:szCs w:val="22"/>
        </w:rPr>
        <w:t xml:space="preserve"> </w:t>
      </w:r>
      <w:hyperlink r:id="rId131" w:history="1">
        <w:r w:rsidR="003361D5" w:rsidRPr="002B686C">
          <w:rPr>
            <w:rStyle w:val="Hyperlink"/>
            <w:rFonts w:ascii="Ebrima" w:hAnsi="Ebrima" w:cs="Arial"/>
            <w:sz w:val="22"/>
            <w:szCs w:val="22"/>
          </w:rPr>
          <w:t>https://doi.org/10.1101/2022.04.08.22273547</w:t>
        </w:r>
      </w:hyperlink>
      <w:bookmarkEnd w:id="192"/>
      <w:r w:rsidR="003361D5">
        <w:rPr>
          <w:rFonts w:ascii="Ebrima" w:hAnsi="Ebrima" w:cs="Arial"/>
          <w:sz w:val="22"/>
          <w:szCs w:val="22"/>
        </w:rPr>
        <w:t xml:space="preserve"> </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Romanes</w:t>
      </w:r>
      <w:proofErr w:type="spellEnd"/>
      <w:r w:rsidRPr="00296FFC">
        <w:rPr>
          <w:rFonts w:ascii="Ebrima" w:hAnsi="Ebrima" w:cs="Arial"/>
          <w:sz w:val="22"/>
          <w:szCs w:val="22"/>
          <w:highlight w:val="darkRed"/>
          <w:lang w:val="en-US"/>
        </w:rPr>
        <w:t xml:space="preserve">,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79CBC7B3"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3" w:name="rorden2012"/>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w:t>
      </w:r>
      <w:proofErr w:type="spellStart"/>
      <w:r w:rsidRPr="00687332">
        <w:rPr>
          <w:rFonts w:ascii="Ebrima" w:hAnsi="Ebrima" w:cs="Arial"/>
          <w:sz w:val="22"/>
          <w:szCs w:val="22"/>
          <w:lang w:val="de-DE"/>
        </w:rPr>
        <w:t>Karnath</w:t>
      </w:r>
      <w:proofErr w:type="spellEnd"/>
      <w:r w:rsidRPr="00687332">
        <w:rPr>
          <w:rFonts w:ascii="Ebrima" w:hAnsi="Ebrima" w:cs="Arial"/>
          <w:sz w:val="22"/>
          <w:szCs w:val="22"/>
          <w:lang w:val="de-DE"/>
        </w:rPr>
        <w:t xml:space="preserve">, H. O. (2012). </w:t>
      </w:r>
      <w:r w:rsidRPr="00687332">
        <w:rPr>
          <w:rFonts w:ascii="Ebrima" w:hAnsi="Ebrima" w:cs="Arial"/>
          <w:sz w:val="22"/>
          <w:szCs w:val="22"/>
        </w:rPr>
        <w:t xml:space="preserve">Age-specific CT and MRI templates for spatial normalization. </w:t>
      </w:r>
      <w:proofErr w:type="spellStart"/>
      <w:r w:rsidRPr="003361D5">
        <w:rPr>
          <w:rFonts w:ascii="Ebrima" w:hAnsi="Ebrima" w:cs="Arial"/>
          <w:i/>
          <w:iCs/>
          <w:sz w:val="22"/>
          <w:szCs w:val="22"/>
        </w:rPr>
        <w:t>NeuroImage</w:t>
      </w:r>
      <w:proofErr w:type="spellEnd"/>
      <w:r w:rsidRPr="003361D5">
        <w:rPr>
          <w:rFonts w:ascii="Ebrima" w:hAnsi="Ebrima" w:cs="Arial"/>
          <w:i/>
          <w:iCs/>
          <w:sz w:val="22"/>
          <w:szCs w:val="22"/>
        </w:rPr>
        <w:t>, 61</w:t>
      </w:r>
      <w:r w:rsidRPr="00687332">
        <w:rPr>
          <w:rFonts w:ascii="Ebrima" w:hAnsi="Ebrima" w:cs="Arial"/>
          <w:sz w:val="22"/>
          <w:szCs w:val="22"/>
        </w:rPr>
        <w:t xml:space="preserve">(4), 957–965. </w:t>
      </w:r>
      <w:hyperlink r:id="rId132" w:history="1">
        <w:r w:rsidR="003361D5" w:rsidRPr="002B686C">
          <w:rPr>
            <w:rStyle w:val="Hyperlink"/>
            <w:rFonts w:ascii="Ebrima" w:hAnsi="Ebrima" w:cs="Arial"/>
            <w:sz w:val="22"/>
            <w:szCs w:val="22"/>
          </w:rPr>
          <w:t>https://doi.org/10.1016/j.neuroimage.2012.03.020</w:t>
        </w:r>
      </w:hyperlink>
      <w:r w:rsidR="003361D5">
        <w:rPr>
          <w:rFonts w:ascii="Ebrima" w:hAnsi="Ebrima" w:cs="Arial"/>
          <w:sz w:val="22"/>
          <w:szCs w:val="22"/>
        </w:rPr>
        <w:t xml:space="preserve"> </w:t>
      </w:r>
      <w:r>
        <w:rPr>
          <w:rFonts w:ascii="Ebrima" w:hAnsi="Ebrima" w:cs="Arial"/>
          <w:sz w:val="22"/>
          <w:szCs w:val="22"/>
        </w:rPr>
        <w:t xml:space="preserve"> </w:t>
      </w:r>
    </w:p>
    <w:p w14:paraId="1824977A" w14:textId="057AB010"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4" w:name="rordenbrett2000"/>
      <w:bookmarkEnd w:id="193"/>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33" w:history="1">
        <w:r w:rsidR="003361D5" w:rsidRPr="002B686C">
          <w:rPr>
            <w:rStyle w:val="Hyperlink"/>
            <w:rFonts w:ascii="Ebrima" w:hAnsi="Ebrima" w:cs="Arial"/>
            <w:sz w:val="22"/>
            <w:szCs w:val="22"/>
          </w:rPr>
          <w:t>https://doi.org/10.1155/2000/421719</w:t>
        </w:r>
      </w:hyperlink>
      <w:r w:rsidR="003361D5">
        <w:rPr>
          <w:rFonts w:ascii="Ebrima" w:hAnsi="Ebrima" w:cs="Arial"/>
          <w:sz w:val="22"/>
          <w:szCs w:val="22"/>
        </w:rPr>
        <w:t xml:space="preserve"> </w:t>
      </w:r>
      <w:r>
        <w:rPr>
          <w:rFonts w:ascii="Ebrima" w:hAnsi="Ebrima" w:cs="Arial"/>
          <w:sz w:val="22"/>
          <w:szCs w:val="22"/>
        </w:rPr>
        <w:t xml:space="preserve"> </w:t>
      </w:r>
    </w:p>
    <w:bookmarkEnd w:id="194"/>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w:t>
      </w:r>
      <w:proofErr w:type="spellStart"/>
      <w:r w:rsidRPr="00B10987">
        <w:rPr>
          <w:rFonts w:ascii="Ebrima" w:hAnsi="Ebrima" w:cs="Arial"/>
          <w:sz w:val="22"/>
          <w:szCs w:val="22"/>
          <w:highlight w:val="darkRed"/>
          <w:lang w:val="en-US"/>
        </w:rPr>
        <w:t>Karnath</w:t>
      </w:r>
      <w:proofErr w:type="spellEnd"/>
      <w:r w:rsidRPr="00B10987">
        <w:rPr>
          <w:rFonts w:ascii="Ebrima" w:hAnsi="Ebrima" w:cs="Arial"/>
          <w:sz w:val="22"/>
          <w:szCs w:val="22"/>
          <w:highlight w:val="darkRed"/>
          <w:lang w:val="en-US"/>
        </w:rPr>
        <w:t xml:space="preserve">, H. O. (2012).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1D286D8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5" w:name="rordenkarnath2010"/>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w:t>
      </w:r>
      <w:proofErr w:type="spellStart"/>
      <w:r w:rsidRPr="0065070A">
        <w:rPr>
          <w:rFonts w:ascii="Ebrima" w:hAnsi="Ebrima" w:cs="Arial"/>
          <w:sz w:val="22"/>
          <w:szCs w:val="22"/>
          <w:lang w:val="de-DE"/>
        </w:rPr>
        <w:t>Karnath</w:t>
      </w:r>
      <w:proofErr w:type="spellEnd"/>
      <w:r w:rsidRPr="0065070A">
        <w:rPr>
          <w:rFonts w:ascii="Ebrima" w:hAnsi="Ebrima" w:cs="Arial"/>
          <w:sz w:val="22"/>
          <w:szCs w:val="22"/>
          <w:lang w:val="de-DE"/>
        </w:rPr>
        <w:t xml:space="preserve">, H. O. (2010). </w:t>
      </w:r>
      <w:r w:rsidRPr="002C6163">
        <w:rPr>
          <w:rFonts w:ascii="Ebrima" w:hAnsi="Ebrima" w:cs="Arial"/>
          <w:sz w:val="22"/>
          <w:szCs w:val="22"/>
          <w:lang w:val="en-US"/>
        </w:rPr>
        <w:t xml:space="preserve">A simple measure of neglect severity. </w:t>
      </w:r>
      <w:proofErr w:type="spellStart"/>
      <w:r w:rsidRPr="003361D5">
        <w:rPr>
          <w:rFonts w:ascii="Ebrima" w:hAnsi="Ebrima" w:cs="Arial"/>
          <w:i/>
          <w:iCs/>
          <w:sz w:val="22"/>
          <w:szCs w:val="22"/>
          <w:lang w:val="en-US"/>
        </w:rPr>
        <w:t>Neuropsychologia</w:t>
      </w:r>
      <w:proofErr w:type="spellEnd"/>
      <w:r w:rsidRPr="003361D5">
        <w:rPr>
          <w:rFonts w:ascii="Ebrima" w:hAnsi="Ebrima" w:cs="Arial"/>
          <w:i/>
          <w:iCs/>
          <w:sz w:val="22"/>
          <w:szCs w:val="22"/>
          <w:lang w:val="en-US"/>
        </w:rPr>
        <w:t>, 48</w:t>
      </w:r>
      <w:r w:rsidRPr="002C6163">
        <w:rPr>
          <w:rFonts w:ascii="Ebrima" w:hAnsi="Ebrima" w:cs="Arial"/>
          <w:sz w:val="22"/>
          <w:szCs w:val="22"/>
          <w:lang w:val="en-US"/>
        </w:rPr>
        <w:t xml:space="preserve">(9), 2758–2763. </w:t>
      </w:r>
      <w:hyperlink r:id="rId134" w:history="1">
        <w:r w:rsidR="003361D5" w:rsidRPr="002B686C">
          <w:rPr>
            <w:rStyle w:val="Hyperlink"/>
            <w:rFonts w:ascii="Ebrima" w:hAnsi="Ebrima" w:cs="Arial"/>
            <w:sz w:val="22"/>
            <w:szCs w:val="22"/>
            <w:lang w:val="en-US"/>
          </w:rPr>
          <w:t>https://doi.org/10.1016/j.neuropsychologia.2010.04.018</w:t>
        </w:r>
      </w:hyperlink>
      <w:r w:rsidR="003361D5">
        <w:rPr>
          <w:rFonts w:ascii="Ebrima" w:hAnsi="Ebrima" w:cs="Arial"/>
          <w:sz w:val="22"/>
          <w:szCs w:val="22"/>
          <w:lang w:val="en-US"/>
        </w:rPr>
        <w:t xml:space="preserve"> </w:t>
      </w:r>
      <w:r>
        <w:rPr>
          <w:rFonts w:ascii="Ebrima" w:hAnsi="Ebrima" w:cs="Arial"/>
          <w:sz w:val="22"/>
          <w:szCs w:val="22"/>
          <w:lang w:val="en-US"/>
        </w:rPr>
        <w:t xml:space="preserve"> </w:t>
      </w:r>
    </w:p>
    <w:p w14:paraId="3C137E06" w14:textId="318FCD9C"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6" w:name="rupprecht2003"/>
      <w:bookmarkEnd w:id="195"/>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hyperlink r:id="rId135" w:history="1">
        <w:r w:rsidR="003361D5" w:rsidRPr="002B686C">
          <w:rPr>
            <w:rStyle w:val="Hyperlink"/>
            <w:rFonts w:ascii="Ebrima" w:hAnsi="Ebrima" w:cs="Arial"/>
            <w:sz w:val="22"/>
            <w:szCs w:val="22"/>
            <w:lang w:val="de-DE"/>
          </w:rPr>
          <w:t>https://doi.org/10.1016/s0306-4530(02)00064-1</w:t>
        </w:r>
      </w:hyperlink>
      <w:r w:rsidR="003361D5">
        <w:rPr>
          <w:rFonts w:ascii="Ebrima" w:hAnsi="Ebrima" w:cs="Arial"/>
          <w:sz w:val="22"/>
          <w:szCs w:val="22"/>
          <w:lang w:val="de-DE"/>
        </w:rPr>
        <w:t xml:space="preserve"> </w:t>
      </w:r>
      <w:r w:rsidR="00D14833" w:rsidRPr="00B225D5">
        <w:rPr>
          <w:rFonts w:ascii="Ebrima" w:hAnsi="Ebrima" w:cs="Arial"/>
          <w:sz w:val="22"/>
          <w:szCs w:val="22"/>
          <w:lang w:val="de-DE"/>
        </w:rPr>
        <w:t xml:space="preserve"> </w:t>
      </w:r>
    </w:p>
    <w:bookmarkEnd w:id="196"/>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w:t>
      </w:r>
      <w:proofErr w:type="spellStart"/>
      <w:r w:rsidRPr="00FC0A12">
        <w:rPr>
          <w:rFonts w:ascii="Ebrima" w:hAnsi="Ebrima" w:cs="Arial"/>
          <w:sz w:val="22"/>
          <w:szCs w:val="22"/>
          <w:highlight w:val="darkRed"/>
          <w:lang w:val="de-DE"/>
        </w:rPr>
        <w:t>Okon</w:t>
      </w:r>
      <w:proofErr w:type="spellEnd"/>
      <w:r w:rsidRPr="00FC0A12">
        <w:rPr>
          <w:rFonts w:ascii="Ebrima" w:hAnsi="Ebrima" w:cs="Arial"/>
          <w:sz w:val="22"/>
          <w:szCs w:val="22"/>
          <w:highlight w:val="darkRed"/>
          <w:lang w:val="de-DE"/>
        </w:rPr>
        <w:t xml:space="preserve">-Singer,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2E393D3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saxena2022"/>
      <w:proofErr w:type="spellStart"/>
      <w:r w:rsidRPr="00250B3C">
        <w:rPr>
          <w:rFonts w:ascii="Ebrima" w:hAnsi="Ebrima" w:cs="Arial"/>
          <w:sz w:val="22"/>
          <w:szCs w:val="22"/>
          <w:lang w:val="en-US"/>
        </w:rPr>
        <w:t>Saxena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w:t>
      </w: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36" w:history="1">
        <w:r w:rsidR="003361D5" w:rsidRPr="002B686C">
          <w:rPr>
            <w:rStyle w:val="Hyperlink"/>
            <w:rFonts w:ascii="Ebrima" w:hAnsi="Ebrima" w:cs="Arial"/>
            <w:sz w:val="22"/>
            <w:szCs w:val="22"/>
          </w:rPr>
          <w:t>https://doi.org/10.1212/wnl.0000000000013050</w:t>
        </w:r>
      </w:hyperlink>
      <w:r w:rsidR="003361D5">
        <w:rPr>
          <w:rFonts w:ascii="Ebrima" w:hAnsi="Ebrima" w:cs="Arial"/>
          <w:sz w:val="22"/>
          <w:szCs w:val="22"/>
        </w:rPr>
        <w:t xml:space="preserve"> </w:t>
      </w:r>
    </w:p>
    <w:p w14:paraId="2A3A55FE" w14:textId="3B5043E5" w:rsidR="002C6163" w:rsidRPr="003E0700"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8" w:name="schölkopf2001"/>
      <w:bookmarkEnd w:id="197"/>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37" w:history="1">
        <w:r w:rsidR="003361D5" w:rsidRPr="003E0700">
          <w:rPr>
            <w:rStyle w:val="Hyperlink"/>
            <w:rFonts w:ascii="Ebrima" w:hAnsi="Ebrima" w:cs="Arial"/>
            <w:sz w:val="22"/>
            <w:szCs w:val="22"/>
            <w:lang w:val="de-DE"/>
          </w:rPr>
          <w:t>https://doi.org/10.1162/089976601750264965</w:t>
        </w:r>
      </w:hyperlink>
      <w:r w:rsidR="003361D5"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9B0F504" w14:textId="701A5444"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199" w:name="schölkopf2000"/>
      <w:bookmarkEnd w:id="198"/>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38" w:history="1">
        <w:r w:rsidR="003361D5" w:rsidRPr="002B686C">
          <w:rPr>
            <w:rStyle w:val="Hyperlink"/>
            <w:rFonts w:ascii="Ebrima" w:hAnsi="Ebrima" w:cs="Arial"/>
            <w:sz w:val="22"/>
            <w:szCs w:val="22"/>
          </w:rPr>
          <w:t>https://doi.org/10.1162/089976600300015565</w:t>
        </w:r>
      </w:hyperlink>
      <w:r w:rsidR="003361D5">
        <w:rPr>
          <w:rFonts w:ascii="Ebrima" w:hAnsi="Ebrima" w:cs="Arial"/>
          <w:sz w:val="22"/>
          <w:szCs w:val="22"/>
        </w:rPr>
        <w:t xml:space="preserve"> </w:t>
      </w:r>
      <w:r>
        <w:rPr>
          <w:rFonts w:ascii="Ebrima" w:hAnsi="Ebrima" w:cs="Arial"/>
          <w:sz w:val="22"/>
          <w:szCs w:val="22"/>
        </w:rPr>
        <w:t xml:space="preserve"> </w:t>
      </w:r>
      <w:r w:rsidR="003361D5">
        <w:rPr>
          <w:rFonts w:ascii="Ebrima" w:hAnsi="Ebrima" w:cs="Arial"/>
          <w:sz w:val="22"/>
          <w:szCs w:val="22"/>
        </w:rPr>
        <w:t xml:space="preserve"> </w:t>
      </w:r>
    </w:p>
    <w:bookmarkEnd w:id="199"/>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lastRenderedPageBreak/>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3418C78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shields1975"/>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39" w:history="1">
        <w:r w:rsidR="003361D5" w:rsidRPr="002B686C">
          <w:rPr>
            <w:rStyle w:val="Hyperlink"/>
            <w:rFonts w:ascii="Ebrima" w:hAnsi="Ebrima" w:cs="Arial"/>
            <w:sz w:val="22"/>
            <w:szCs w:val="22"/>
            <w:lang w:val="en-US"/>
          </w:rPr>
          <w:t>https://doi.org/10.1037/h0076948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963F3A0" w14:textId="3DDCC1D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silva2010"/>
      <w:bookmarkEnd w:id="200"/>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40" w:history="1">
        <w:r w:rsidR="003361D5" w:rsidRPr="002B686C">
          <w:rPr>
            <w:rStyle w:val="Hyperlink"/>
            <w:rFonts w:ascii="Ebrima" w:hAnsi="Ebrima" w:cs="Arial"/>
            <w:sz w:val="22"/>
            <w:szCs w:val="22"/>
            <w:lang w:val="en-US"/>
          </w:rPr>
          <w:t>https://doi.org/10.1159/000317088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A862E85" w14:textId="3A626D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sohrabji2016"/>
      <w:bookmarkEnd w:id="201"/>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41" w:history="1">
        <w:r w:rsidR="003361D5" w:rsidRPr="002B686C">
          <w:rPr>
            <w:rStyle w:val="Hyperlink"/>
            <w:rFonts w:ascii="Ebrima" w:hAnsi="Ebrima" w:cs="Arial"/>
            <w:sz w:val="22"/>
            <w:szCs w:val="22"/>
            <w:lang w:val="en-US"/>
          </w:rPr>
          <w:t>https://doi.org/10.1002/jnr.23855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8B385A6" w14:textId="3912C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3" w:name="sommer2004"/>
      <w:bookmarkEnd w:id="202"/>
      <w:proofErr w:type="spellStart"/>
      <w:r w:rsidRPr="00250B3C">
        <w:rPr>
          <w:rFonts w:ascii="Ebrima" w:hAnsi="Ebrima" w:cs="Arial"/>
          <w:sz w:val="22"/>
          <w:szCs w:val="22"/>
          <w:lang w:val="en-US"/>
        </w:rPr>
        <w:t>Sommer</w:t>
      </w:r>
      <w:proofErr w:type="spellEnd"/>
      <w:r w:rsidRPr="00250B3C">
        <w:rPr>
          <w:rFonts w:ascii="Ebrima" w:hAnsi="Ebrima" w:cs="Arial"/>
          <w:sz w:val="22"/>
          <w:szCs w:val="22"/>
          <w:lang w:val="en-US"/>
        </w:rPr>
        <w:t xml:space="preserve">, I. E. C., Aleman, A., </w:t>
      </w:r>
      <w:proofErr w:type="spellStart"/>
      <w:r w:rsidRPr="00250B3C">
        <w:rPr>
          <w:rFonts w:ascii="Ebrima" w:hAnsi="Ebrima" w:cs="Arial"/>
          <w:sz w:val="22"/>
          <w:szCs w:val="22"/>
          <w:lang w:val="en-US"/>
        </w:rPr>
        <w:t>Bouma</w:t>
      </w:r>
      <w:proofErr w:type="spellEnd"/>
      <w:r w:rsidRPr="00250B3C">
        <w:rPr>
          <w:rFonts w:ascii="Ebrima" w:hAnsi="Ebrima" w:cs="Arial"/>
          <w:sz w:val="22"/>
          <w:szCs w:val="22"/>
          <w:lang w:val="en-US"/>
        </w:rPr>
        <w:t xml:space="preserve">,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42" w:history="1">
        <w:r w:rsidR="003361D5" w:rsidRPr="002B686C">
          <w:rPr>
            <w:rStyle w:val="Hyperlink"/>
            <w:rFonts w:ascii="Ebrima" w:hAnsi="Ebrima" w:cs="Arial"/>
            <w:sz w:val="22"/>
            <w:szCs w:val="22"/>
            <w:lang w:val="en-US"/>
          </w:rPr>
          <w:t>https://doi.org/10.1093/brain/awh207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bookmarkEnd w:id="203"/>
    <w:p w14:paraId="2A1B0946" w14:textId="4754DC0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w:t>
      </w:r>
      <w:proofErr w:type="spellStart"/>
      <w:r w:rsidRPr="00296FFC">
        <w:rPr>
          <w:rFonts w:ascii="Ebrima" w:hAnsi="Ebrima" w:cs="Arial"/>
          <w:sz w:val="22"/>
          <w:szCs w:val="22"/>
          <w:highlight w:val="darkRed"/>
          <w:lang w:val="en-US"/>
        </w:rPr>
        <w:t>Kan</w:t>
      </w:r>
      <w:proofErr w:type="spellEnd"/>
      <w:r w:rsidRPr="00296FFC">
        <w:rPr>
          <w:rFonts w:ascii="Ebrima" w:hAnsi="Ebrima" w:cs="Arial"/>
          <w:sz w:val="22"/>
          <w:szCs w:val="22"/>
          <w:highlight w:val="darkRed"/>
          <w:lang w:val="en-US"/>
        </w:rPr>
        <w:t xml:space="preserve">,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hyperlink r:id="rId143" w:history="1">
        <w:r w:rsidR="000A4D5C" w:rsidRPr="000A4678">
          <w:rPr>
            <w:rStyle w:val="Hyperlink"/>
            <w:rFonts w:ascii="Ebrima" w:hAnsi="Ebrima" w:cs="Arial"/>
            <w:sz w:val="22"/>
            <w:szCs w:val="22"/>
            <w:highlight w:val="darkRed"/>
            <w:lang w:val="en-US"/>
          </w:rPr>
          <w:t>https://doi.org/10.1093/cercor/bhl066</w:t>
        </w:r>
      </w:hyperlink>
    </w:p>
    <w:p w14:paraId="1D88BBF3" w14:textId="339733F6" w:rsidR="00BF6972" w:rsidRPr="00BF6972" w:rsidRDefault="00BF6972" w:rsidP="00275F68">
      <w:pPr>
        <w:pStyle w:val="StandardWeb"/>
        <w:spacing w:before="0" w:beforeAutospacing="0" w:after="120" w:afterAutospacing="0" w:line="276" w:lineRule="auto"/>
        <w:ind w:left="709" w:hanging="709"/>
        <w:jc w:val="both"/>
        <w:rPr>
          <w:rFonts w:ascii="Ebrima" w:hAnsi="Ebrima" w:cs="Arial"/>
          <w:sz w:val="22"/>
          <w:szCs w:val="22"/>
        </w:rPr>
      </w:pPr>
      <w:r w:rsidRPr="00332E8B">
        <w:rPr>
          <w:rFonts w:ascii="Ebrima" w:hAnsi="Ebrima" w:cs="Arial"/>
          <w:sz w:val="22"/>
          <w:szCs w:val="22"/>
          <w:lang w:val="en-US"/>
        </w:rPr>
        <w:t xml:space="preserve">Sperber, C., </w:t>
      </w:r>
      <w:proofErr w:type="spellStart"/>
      <w:r w:rsidRPr="00332E8B">
        <w:rPr>
          <w:rFonts w:ascii="Ebrima" w:hAnsi="Ebrima" w:cs="Arial"/>
          <w:sz w:val="22"/>
          <w:szCs w:val="22"/>
          <w:lang w:val="en-US"/>
        </w:rPr>
        <w:t>Griffis</w:t>
      </w:r>
      <w:proofErr w:type="spellEnd"/>
      <w:r w:rsidRPr="00332E8B">
        <w:rPr>
          <w:rFonts w:ascii="Ebrima" w:hAnsi="Ebrima" w:cs="Arial"/>
          <w:sz w:val="22"/>
          <w:szCs w:val="22"/>
          <w:lang w:val="en-US"/>
        </w:rPr>
        <w:t xml:space="preserve">, J., &amp; </w:t>
      </w:r>
      <w:proofErr w:type="spellStart"/>
      <w:r w:rsidRPr="00332E8B">
        <w:rPr>
          <w:rFonts w:ascii="Ebrima" w:hAnsi="Ebrima" w:cs="Arial"/>
          <w:sz w:val="22"/>
          <w:szCs w:val="22"/>
          <w:lang w:val="en-US"/>
        </w:rPr>
        <w:t>Kasties</w:t>
      </w:r>
      <w:proofErr w:type="spellEnd"/>
      <w:r w:rsidRPr="00332E8B">
        <w:rPr>
          <w:rFonts w:ascii="Ebrima" w:hAnsi="Ebrima" w:cs="Arial"/>
          <w:sz w:val="22"/>
          <w:szCs w:val="22"/>
          <w:lang w:val="en-US"/>
        </w:rPr>
        <w:t xml:space="preserve">,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44"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8682974" w14:textId="1EA0E47A" w:rsidR="000A4D5C" w:rsidRDefault="000A4D5C"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sperberkarnath2016"/>
      <w:r w:rsidRPr="00BF6972">
        <w:rPr>
          <w:rFonts w:ascii="Ebrima" w:hAnsi="Ebrima" w:cs="Arial"/>
          <w:sz w:val="22"/>
          <w:szCs w:val="22"/>
          <w:lang w:val="en-US"/>
        </w:rPr>
        <w:t xml:space="preserve">Sperber, C., &amp; </w:t>
      </w:r>
      <w:proofErr w:type="spellStart"/>
      <w:r w:rsidRPr="00BF6972">
        <w:rPr>
          <w:rFonts w:ascii="Ebrima" w:hAnsi="Ebrima" w:cs="Arial"/>
          <w:sz w:val="22"/>
          <w:szCs w:val="22"/>
          <w:lang w:val="en-US"/>
        </w:rPr>
        <w:t>Karnath</w:t>
      </w:r>
      <w:proofErr w:type="spellEnd"/>
      <w:r w:rsidRPr="00BF6972">
        <w:rPr>
          <w:rFonts w:ascii="Ebrima" w:hAnsi="Ebrima" w:cs="Arial"/>
          <w:sz w:val="22"/>
          <w:szCs w:val="22"/>
          <w:lang w:val="en-US"/>
        </w:rPr>
        <w:t xml:space="preserve">, H. O. (2016). </w:t>
      </w:r>
      <w:r w:rsidRPr="000A4D5C">
        <w:rPr>
          <w:rFonts w:ascii="Ebrima" w:hAnsi="Ebrima" w:cs="Arial"/>
          <w:sz w:val="22"/>
          <w:szCs w:val="22"/>
          <w:lang w:val="en-US"/>
        </w:rPr>
        <w:t xml:space="preserve">Topography of acute stroke in a sample of 439 right brain damaged patients. </w:t>
      </w:r>
      <w:proofErr w:type="spellStart"/>
      <w:r w:rsidRPr="003361D5">
        <w:rPr>
          <w:rFonts w:ascii="Ebrima" w:hAnsi="Ebrima" w:cs="Arial"/>
          <w:i/>
          <w:iCs/>
          <w:sz w:val="22"/>
          <w:szCs w:val="22"/>
          <w:lang w:val="en-US"/>
        </w:rPr>
        <w:t>NeuroImage</w:t>
      </w:r>
      <w:proofErr w:type="spellEnd"/>
      <w:r w:rsidRPr="003361D5">
        <w:rPr>
          <w:rFonts w:ascii="Ebrima" w:hAnsi="Ebrima" w:cs="Arial"/>
          <w:i/>
          <w:iCs/>
          <w:sz w:val="22"/>
          <w:szCs w:val="22"/>
          <w:lang w:val="en-US"/>
        </w:rPr>
        <w:t>: Clinical, 10</w:t>
      </w:r>
      <w:r w:rsidRPr="000A4D5C">
        <w:rPr>
          <w:rFonts w:ascii="Ebrima" w:hAnsi="Ebrima" w:cs="Arial"/>
          <w:sz w:val="22"/>
          <w:szCs w:val="22"/>
          <w:lang w:val="en-US"/>
        </w:rPr>
        <w:t xml:space="preserve">, 124–128. </w:t>
      </w:r>
      <w:hyperlink r:id="rId145"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E1DFF18" w14:textId="4385B79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sperberkarnath2017"/>
      <w:bookmarkEnd w:id="204"/>
      <w:r w:rsidRPr="00136230">
        <w:rPr>
          <w:rFonts w:ascii="Ebrima" w:hAnsi="Ebrima" w:cs="Arial"/>
          <w:sz w:val="22"/>
          <w:szCs w:val="22"/>
          <w:lang w:val="en-US"/>
        </w:rPr>
        <w:t xml:space="preserve">Sperber, C., &amp; </w:t>
      </w:r>
      <w:proofErr w:type="spellStart"/>
      <w:r w:rsidRPr="00136230">
        <w:rPr>
          <w:rFonts w:ascii="Ebrima" w:hAnsi="Ebrima" w:cs="Arial"/>
          <w:sz w:val="22"/>
          <w:szCs w:val="22"/>
          <w:lang w:val="en-US"/>
        </w:rPr>
        <w:t>Karnath</w:t>
      </w:r>
      <w:proofErr w:type="spellEnd"/>
      <w:r w:rsidRPr="00136230">
        <w:rPr>
          <w:rFonts w:ascii="Ebrima" w:hAnsi="Ebrima" w:cs="Arial"/>
          <w:sz w:val="22"/>
          <w:szCs w:val="22"/>
          <w:lang w:val="en-US"/>
        </w:rPr>
        <w:t xml:space="preserve">,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46" w:history="1">
        <w:r w:rsidR="002B4A42" w:rsidRPr="002B686C">
          <w:rPr>
            <w:rStyle w:val="Hyperlink"/>
            <w:rFonts w:ascii="Ebrima" w:hAnsi="Ebrima" w:cs="Arial"/>
            <w:sz w:val="22"/>
            <w:szCs w:val="22"/>
            <w:lang w:val="en-US"/>
          </w:rPr>
          <w:t>https://doi.org/10.1002/hbm.23490</w:t>
        </w:r>
      </w:hyperlink>
      <w:r w:rsidR="002B4A42">
        <w:rPr>
          <w:rFonts w:ascii="Ebrima" w:hAnsi="Ebrima" w:cs="Arial"/>
          <w:sz w:val="22"/>
          <w:szCs w:val="22"/>
          <w:lang w:val="en-US"/>
        </w:rPr>
        <w:t xml:space="preserve"> </w:t>
      </w:r>
      <w:r>
        <w:rPr>
          <w:rFonts w:ascii="Ebrima" w:hAnsi="Ebrima" w:cs="Arial"/>
          <w:sz w:val="22"/>
          <w:szCs w:val="22"/>
          <w:lang w:val="en-US"/>
        </w:rPr>
        <w:t xml:space="preserve"> </w:t>
      </w:r>
    </w:p>
    <w:p w14:paraId="7F7989EA" w14:textId="09960834" w:rsidR="00EF7DE6" w:rsidRDefault="00EF7DE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springer2012"/>
      <w:bookmarkStart w:id="207" w:name="stone1993"/>
      <w:bookmarkEnd w:id="205"/>
      <w:r w:rsidRPr="00EF7DE6">
        <w:rPr>
          <w:rFonts w:ascii="Ebrima" w:hAnsi="Ebrima" w:cs="Arial"/>
          <w:sz w:val="22"/>
          <w:szCs w:val="22"/>
          <w:lang w:val="en-US"/>
        </w:rPr>
        <w:t xml:space="preserve">Springer, K. W., </w:t>
      </w:r>
      <w:proofErr w:type="spellStart"/>
      <w:r w:rsidRPr="00EF7DE6">
        <w:rPr>
          <w:rFonts w:ascii="Ebrima" w:hAnsi="Ebrima" w:cs="Arial"/>
          <w:sz w:val="22"/>
          <w:szCs w:val="22"/>
          <w:lang w:val="en-US"/>
        </w:rPr>
        <w:t>Mager</w:t>
      </w:r>
      <w:proofErr w:type="spellEnd"/>
      <w:r w:rsidRPr="00EF7DE6">
        <w:rPr>
          <w:rFonts w:ascii="Ebrima" w:hAnsi="Ebrima" w:cs="Arial"/>
          <w:sz w:val="22"/>
          <w:szCs w:val="22"/>
          <w:lang w:val="en-US"/>
        </w:rPr>
        <w:t xml:space="preserve"> </w:t>
      </w:r>
      <w:proofErr w:type="spellStart"/>
      <w:r w:rsidRPr="00EF7DE6">
        <w:rPr>
          <w:rFonts w:ascii="Ebrima" w:hAnsi="Ebrima" w:cs="Arial"/>
          <w:sz w:val="22"/>
          <w:szCs w:val="22"/>
          <w:lang w:val="en-US"/>
        </w:rPr>
        <w:t>Stellman</w:t>
      </w:r>
      <w:proofErr w:type="spellEnd"/>
      <w:r w:rsidRPr="00EF7DE6">
        <w:rPr>
          <w:rFonts w:ascii="Ebrima" w:hAnsi="Ebrima" w:cs="Arial"/>
          <w:sz w:val="22"/>
          <w:szCs w:val="22"/>
          <w:lang w:val="en-US"/>
        </w:rPr>
        <w:t xml:space="preserve">,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47"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06"/>
    <w:p w14:paraId="6A3F7F58" w14:textId="1F9703C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48" w:history="1">
        <w:r w:rsidR="002B4A42" w:rsidRPr="002B686C">
          <w:rPr>
            <w:rStyle w:val="Hyperlink"/>
            <w:rFonts w:ascii="Ebrima" w:hAnsi="Ebrima" w:cs="Arial"/>
            <w:sz w:val="22"/>
            <w:szCs w:val="22"/>
            <w:lang w:val="en-US"/>
          </w:rPr>
          <w:t>https://doi.org/10.1093/ageing/22.1.46</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10546A9" w14:textId="54E8177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sturm2004"/>
      <w:bookmarkEnd w:id="207"/>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w:t>
      </w:r>
      <w:proofErr w:type="spellStart"/>
      <w:r w:rsidRPr="002F173C">
        <w:rPr>
          <w:rFonts w:ascii="Ebrima" w:hAnsi="Ebrima" w:cs="Arial"/>
          <w:sz w:val="22"/>
          <w:szCs w:val="22"/>
          <w:lang w:val="en-US"/>
        </w:rPr>
        <w:t>Macdonell</w:t>
      </w:r>
      <w:proofErr w:type="spellEnd"/>
      <w:r w:rsidRPr="002F173C">
        <w:rPr>
          <w:rFonts w:ascii="Ebrima" w:hAnsi="Ebrima" w:cs="Arial"/>
          <w:sz w:val="22"/>
          <w:szCs w:val="22"/>
          <w:lang w:val="en-US"/>
        </w:rPr>
        <w:t xml:space="preserve">, R. A. L., Gilligan, A. K., </w:t>
      </w:r>
      <w:proofErr w:type="spellStart"/>
      <w:r w:rsidRPr="002F173C">
        <w:rPr>
          <w:rFonts w:ascii="Ebrima" w:hAnsi="Ebrima" w:cs="Arial"/>
          <w:sz w:val="22"/>
          <w:szCs w:val="22"/>
          <w:lang w:val="en-US"/>
        </w:rPr>
        <w:t>Srikanth</w:t>
      </w:r>
      <w:proofErr w:type="spellEnd"/>
      <w:r w:rsidRPr="002F173C">
        <w:rPr>
          <w:rFonts w:ascii="Ebrima" w:hAnsi="Ebrima" w:cs="Arial"/>
          <w:sz w:val="22"/>
          <w:szCs w:val="22"/>
          <w:lang w:val="en-US"/>
        </w:rPr>
        <w:t xml:space="preserve">,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49" w:history="1">
        <w:r w:rsidR="000B11F4" w:rsidRPr="0013527E">
          <w:rPr>
            <w:rStyle w:val="Hyperlink"/>
            <w:rFonts w:ascii="Ebrima" w:hAnsi="Ebrima" w:cs="Arial"/>
            <w:sz w:val="22"/>
            <w:szCs w:val="22"/>
            <w:lang w:val="en-US"/>
          </w:rPr>
          <w:t>https://doi.org/10.1161/01.str.0000141977.18520.3b</w:t>
        </w:r>
      </w:hyperlink>
      <w:r w:rsidR="00D14833">
        <w:rPr>
          <w:rFonts w:ascii="Ebrima" w:hAnsi="Ebrima" w:cs="Arial"/>
          <w:sz w:val="22"/>
          <w:szCs w:val="22"/>
          <w:lang w:val="en-US"/>
        </w:rPr>
        <w:t xml:space="preserve"> </w:t>
      </w:r>
    </w:p>
    <w:p w14:paraId="7899A2B3" w14:textId="20854970"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9" w:name="sullivan2004"/>
      <w:bookmarkEnd w:id="208"/>
      <w:r w:rsidRPr="000B11F4">
        <w:rPr>
          <w:rFonts w:ascii="Ebrima" w:hAnsi="Ebrima" w:cs="Arial"/>
          <w:sz w:val="22"/>
          <w:szCs w:val="22"/>
          <w:lang w:val="en-US"/>
        </w:rPr>
        <w:lastRenderedPageBreak/>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50" w:history="1">
        <w:r w:rsidRPr="0013527E">
          <w:rPr>
            <w:rStyle w:val="Hyperlink"/>
            <w:rFonts w:ascii="Ebrima" w:hAnsi="Ebrima" w:cs="Arial"/>
            <w:sz w:val="22"/>
            <w:szCs w:val="22"/>
            <w:lang w:val="en-US"/>
          </w:rPr>
          <w:t>https://doi.org/10.1016/s0197-4580(03)00044-7</w:t>
        </w:r>
      </w:hyperlink>
      <w:bookmarkEnd w:id="209"/>
      <w:r>
        <w:rPr>
          <w:rFonts w:ascii="Ebrima" w:hAnsi="Ebrima" w:cs="Arial"/>
          <w:sz w:val="22"/>
          <w:szCs w:val="22"/>
          <w:lang w:val="en-US"/>
        </w:rPr>
        <w:t xml:space="preserve"> </w:t>
      </w:r>
    </w:p>
    <w:p w14:paraId="62748640" w14:textId="0060580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0"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51" w:history="1">
        <w:r w:rsidR="002B4A42" w:rsidRPr="002B686C">
          <w:rPr>
            <w:rStyle w:val="Hyperlink"/>
            <w:rFonts w:ascii="Ebrima" w:hAnsi="Ebrima" w:cs="Arial"/>
            <w:sz w:val="22"/>
            <w:szCs w:val="22"/>
            <w:lang w:val="en-US"/>
          </w:rPr>
          <w:t>https://doi.org/10.1016/j.yfrne.2009.04.007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bookmarkEnd w:id="210"/>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01C4538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1" w:name="tan2016"/>
      <w:r w:rsidRPr="00332E8B">
        <w:rPr>
          <w:rFonts w:ascii="Ebrima" w:hAnsi="Ebrima" w:cs="Arial"/>
          <w:sz w:val="22"/>
          <w:szCs w:val="22"/>
          <w:lang w:val="de-DE"/>
        </w:rPr>
        <w:t xml:space="preserve">Tan, A., Ma, W., </w:t>
      </w:r>
      <w:proofErr w:type="spellStart"/>
      <w:r w:rsidRPr="00332E8B">
        <w:rPr>
          <w:rFonts w:ascii="Ebrima" w:hAnsi="Ebrima" w:cs="Arial"/>
          <w:sz w:val="22"/>
          <w:szCs w:val="22"/>
          <w:lang w:val="de-DE"/>
        </w:rPr>
        <w:t>Vira</w:t>
      </w:r>
      <w:proofErr w:type="spellEnd"/>
      <w:r w:rsidRPr="00332E8B">
        <w:rPr>
          <w:rFonts w:ascii="Ebrima" w:hAnsi="Ebrima" w:cs="Arial"/>
          <w:sz w:val="22"/>
          <w:szCs w:val="22"/>
          <w:lang w:val="de-DE"/>
        </w:rPr>
        <w:t xml:space="preserve">, A., </w:t>
      </w:r>
      <w:proofErr w:type="spellStart"/>
      <w:r w:rsidRPr="00332E8B">
        <w:rPr>
          <w:rFonts w:ascii="Ebrima" w:hAnsi="Ebrima" w:cs="Arial"/>
          <w:sz w:val="22"/>
          <w:szCs w:val="22"/>
          <w:lang w:val="de-DE"/>
        </w:rPr>
        <w:t>Marwha</w:t>
      </w:r>
      <w:proofErr w:type="spellEnd"/>
      <w:r w:rsidRPr="00332E8B">
        <w:rPr>
          <w:rFonts w:ascii="Ebrima" w:hAnsi="Ebrima" w:cs="Arial"/>
          <w:sz w:val="22"/>
          <w:szCs w:val="22"/>
          <w:lang w:val="de-DE"/>
        </w:rPr>
        <w:t xml:space="preserve">,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proofErr w:type="spellStart"/>
      <w:r w:rsidRPr="000B11F4">
        <w:rPr>
          <w:rFonts w:ascii="Ebrima" w:hAnsi="Ebrima" w:cs="Arial"/>
          <w:i/>
          <w:iCs/>
          <w:sz w:val="22"/>
          <w:szCs w:val="22"/>
          <w:lang w:val="de-DE"/>
        </w:rPr>
        <w:t>NeuroImage</w:t>
      </w:r>
      <w:proofErr w:type="spellEnd"/>
      <w:r w:rsidRPr="000B11F4">
        <w:rPr>
          <w:rFonts w:ascii="Ebrima" w:hAnsi="Ebrima" w:cs="Arial"/>
          <w:sz w:val="22"/>
          <w:szCs w:val="22"/>
          <w:lang w:val="de-DE"/>
        </w:rPr>
        <w:t xml:space="preserve">, </w:t>
      </w:r>
      <w:r w:rsidRPr="000B11F4">
        <w:rPr>
          <w:rFonts w:ascii="Ebrima" w:hAnsi="Ebrima" w:cs="Arial"/>
          <w:i/>
          <w:iCs/>
          <w:sz w:val="22"/>
          <w:szCs w:val="22"/>
          <w:lang w:val="de-DE"/>
        </w:rPr>
        <w:t>124</w:t>
      </w:r>
      <w:r w:rsidRPr="000B11F4">
        <w:rPr>
          <w:rFonts w:ascii="Ebrima" w:hAnsi="Ebrima" w:cs="Arial"/>
          <w:sz w:val="22"/>
          <w:szCs w:val="22"/>
          <w:lang w:val="de-DE"/>
        </w:rPr>
        <w:t xml:space="preserve">, 350–366. </w:t>
      </w:r>
      <w:hyperlink r:id="rId152" w:history="1">
        <w:r w:rsidR="002B4A42" w:rsidRPr="002B686C">
          <w:rPr>
            <w:rStyle w:val="Hyperlink"/>
            <w:rFonts w:ascii="Ebrima" w:hAnsi="Ebrima" w:cs="Arial"/>
            <w:sz w:val="22"/>
            <w:szCs w:val="22"/>
            <w:lang w:val="de-DE"/>
          </w:rPr>
          <w:t>https://doi.org/10.1016/j.neuroimage.2015.08.050</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bookmarkEnd w:id="211"/>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de-DE"/>
        </w:rPr>
        <w:t>Ten</w:t>
      </w:r>
      <w:proofErr w:type="spellEnd"/>
      <w:r w:rsidRPr="00296FFC">
        <w:rPr>
          <w:rFonts w:ascii="Ebrima" w:hAnsi="Ebrima" w:cs="Arial"/>
          <w:sz w:val="22"/>
          <w:szCs w:val="22"/>
          <w:highlight w:val="darkRed"/>
          <w:lang w:val="de-DE"/>
        </w:rPr>
        <w:t xml:space="preserve">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255DD45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2" w:name="thiebautdeschotten2014"/>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w:t>
      </w:r>
      <w:proofErr w:type="spellStart"/>
      <w:r w:rsidRPr="00250B3C">
        <w:rPr>
          <w:rFonts w:ascii="Ebrima" w:hAnsi="Ebrima" w:cs="Arial"/>
          <w:sz w:val="22"/>
          <w:szCs w:val="22"/>
          <w:lang w:val="en-US"/>
        </w:rPr>
        <w:t>Merola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53" w:history="1">
        <w:r w:rsidR="000B11F4" w:rsidRPr="0013527E">
          <w:rPr>
            <w:rStyle w:val="Hyperlink"/>
            <w:rFonts w:ascii="Ebrima" w:hAnsi="Ebrima" w:cs="Arial"/>
            <w:sz w:val="22"/>
            <w:szCs w:val="22"/>
            <w:lang w:val="en-US"/>
          </w:rPr>
          <w:t>https://doi.org/10.1093/cercor/bhs351</w:t>
        </w:r>
      </w:hyperlink>
      <w:r w:rsidR="00D14833" w:rsidRPr="00B225D5">
        <w:rPr>
          <w:rFonts w:ascii="Ebrima" w:hAnsi="Ebrima" w:cs="Arial"/>
          <w:sz w:val="22"/>
          <w:szCs w:val="22"/>
          <w:lang w:val="en-US"/>
        </w:rPr>
        <w:t xml:space="preserve"> </w:t>
      </w:r>
    </w:p>
    <w:p w14:paraId="4C795E47" w14:textId="487F91E1" w:rsidR="000B11F4" w:rsidRPr="00B225D5"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3" w:name="trzesniak2011"/>
      <w:bookmarkEnd w:id="212"/>
      <w:proofErr w:type="spellStart"/>
      <w:r w:rsidRPr="000B11F4">
        <w:rPr>
          <w:rFonts w:ascii="Ebrima" w:hAnsi="Ebrima" w:cs="Arial"/>
          <w:sz w:val="22"/>
          <w:szCs w:val="22"/>
          <w:lang w:val="en-US"/>
        </w:rPr>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54"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343E8DC0" w14:textId="7AE7C27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4" w:name="urbanski2010"/>
      <w:bookmarkEnd w:id="213"/>
      <w:proofErr w:type="spellStart"/>
      <w:r w:rsidRPr="00FB76C3">
        <w:rPr>
          <w:rFonts w:ascii="Ebrima" w:hAnsi="Ebrima" w:cs="Arial"/>
          <w:sz w:val="22"/>
          <w:szCs w:val="22"/>
          <w:lang w:val="de-DE"/>
        </w:rPr>
        <w:t>Urbanski</w:t>
      </w:r>
      <w:proofErr w:type="spellEnd"/>
      <w:r w:rsidRPr="00FB76C3">
        <w:rPr>
          <w:rFonts w:ascii="Ebrima" w:hAnsi="Ebrima" w:cs="Arial"/>
          <w:sz w:val="22"/>
          <w:szCs w:val="22"/>
          <w:lang w:val="de-DE"/>
        </w:rPr>
        <w:t xml:space="preserve">, M., </w:t>
      </w:r>
      <w:proofErr w:type="spellStart"/>
      <w:r w:rsidRPr="00FB76C3">
        <w:rPr>
          <w:rFonts w:ascii="Ebrima" w:hAnsi="Ebrima" w:cs="Arial"/>
          <w:sz w:val="22"/>
          <w:szCs w:val="22"/>
          <w:lang w:val="de-DE"/>
        </w:rPr>
        <w:t>Thiebaut</w:t>
      </w:r>
      <w:proofErr w:type="spellEnd"/>
      <w:r w:rsidRPr="00FB76C3">
        <w:rPr>
          <w:rFonts w:ascii="Ebrima" w:hAnsi="Ebrima" w:cs="Arial"/>
          <w:sz w:val="22"/>
          <w:szCs w:val="22"/>
          <w:lang w:val="de-DE"/>
        </w:rPr>
        <w:t xml:space="preserve"> de Schotten, M., Rodrigo, S., Oppenheim, C., </w:t>
      </w:r>
      <w:proofErr w:type="spellStart"/>
      <w:r w:rsidRPr="00FB76C3">
        <w:rPr>
          <w:rFonts w:ascii="Ebrima" w:hAnsi="Ebrima" w:cs="Arial"/>
          <w:sz w:val="22"/>
          <w:szCs w:val="22"/>
          <w:lang w:val="de-DE"/>
        </w:rPr>
        <w:t>Touzé</w:t>
      </w:r>
      <w:proofErr w:type="spellEnd"/>
      <w:r w:rsidRPr="00FB76C3">
        <w:rPr>
          <w:rFonts w:ascii="Ebrima" w:hAnsi="Ebrima" w:cs="Arial"/>
          <w:sz w:val="22"/>
          <w:szCs w:val="22"/>
          <w:lang w:val="de-DE"/>
        </w:rPr>
        <w:t xml:space="preserve">, E., </w:t>
      </w:r>
      <w:proofErr w:type="spellStart"/>
      <w:r w:rsidRPr="00FB76C3">
        <w:rPr>
          <w:rFonts w:ascii="Ebrima" w:hAnsi="Ebrima" w:cs="Arial"/>
          <w:sz w:val="22"/>
          <w:szCs w:val="22"/>
          <w:lang w:val="de-DE"/>
        </w:rPr>
        <w:t>Méder</w:t>
      </w:r>
      <w:proofErr w:type="spellEnd"/>
      <w:r w:rsidRPr="00FB76C3">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55" w:history="1">
        <w:r w:rsidR="002B4A42" w:rsidRPr="003E0700">
          <w:rPr>
            <w:rStyle w:val="Hyperlink"/>
            <w:rFonts w:ascii="Ebrima" w:hAnsi="Ebrima" w:cs="Arial"/>
            <w:sz w:val="22"/>
            <w:szCs w:val="22"/>
            <w:lang w:val="en-US"/>
          </w:rPr>
          <w:t>https://doi.org/10.1007/s00221-010-2496-8</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5ED0DCDC" w14:textId="5FE265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5" w:name="vaessen2016"/>
      <w:bookmarkEnd w:id="214"/>
      <w:proofErr w:type="spellStart"/>
      <w:r w:rsidRPr="003E0700">
        <w:rPr>
          <w:rFonts w:ascii="Ebrima" w:hAnsi="Ebrima" w:cs="Arial"/>
          <w:sz w:val="22"/>
          <w:szCs w:val="22"/>
          <w:lang w:val="en-US"/>
        </w:rPr>
        <w:t>Vaessen</w:t>
      </w:r>
      <w:proofErr w:type="spellEnd"/>
      <w:r w:rsidRPr="003E0700">
        <w:rPr>
          <w:rFonts w:ascii="Ebrima" w:hAnsi="Ebrima" w:cs="Arial"/>
          <w:sz w:val="22"/>
          <w:szCs w:val="22"/>
          <w:lang w:val="en-US"/>
        </w:rPr>
        <w:t xml:space="preserve">, M. J., </w:t>
      </w:r>
      <w:proofErr w:type="spellStart"/>
      <w:r w:rsidRPr="003E0700">
        <w:rPr>
          <w:rFonts w:ascii="Ebrima" w:hAnsi="Ebrima" w:cs="Arial"/>
          <w:sz w:val="22"/>
          <w:szCs w:val="22"/>
          <w:lang w:val="en-US"/>
        </w:rPr>
        <w:t>Saj</w:t>
      </w:r>
      <w:proofErr w:type="spellEnd"/>
      <w:r w:rsidRPr="003E0700">
        <w:rPr>
          <w:rFonts w:ascii="Ebrima" w:hAnsi="Ebrima" w:cs="Arial"/>
          <w:sz w:val="22"/>
          <w:szCs w:val="22"/>
          <w:lang w:val="en-US"/>
        </w:rPr>
        <w:t xml:space="preserve">, A., </w:t>
      </w:r>
      <w:proofErr w:type="spellStart"/>
      <w:r w:rsidRPr="003E0700">
        <w:rPr>
          <w:rFonts w:ascii="Ebrima" w:hAnsi="Ebrima" w:cs="Arial"/>
          <w:sz w:val="22"/>
          <w:szCs w:val="22"/>
          <w:lang w:val="en-US"/>
        </w:rPr>
        <w:t>Lovblad</w:t>
      </w:r>
      <w:proofErr w:type="spellEnd"/>
      <w:r w:rsidRPr="003E0700">
        <w:rPr>
          <w:rFonts w:ascii="Ebrima" w:hAnsi="Ebrima" w:cs="Arial"/>
          <w:sz w:val="22"/>
          <w:szCs w:val="22"/>
          <w:lang w:val="en-US"/>
        </w:rPr>
        <w:t xml:space="preserve">, K. O., </w:t>
      </w:r>
      <w:proofErr w:type="spellStart"/>
      <w:r w:rsidRPr="003E0700">
        <w:rPr>
          <w:rFonts w:ascii="Ebrima" w:hAnsi="Ebrima" w:cs="Arial"/>
          <w:sz w:val="22"/>
          <w:szCs w:val="22"/>
          <w:lang w:val="en-US"/>
        </w:rPr>
        <w:t>Gschwind</w:t>
      </w:r>
      <w:proofErr w:type="spellEnd"/>
      <w:r w:rsidRPr="003E0700">
        <w:rPr>
          <w:rFonts w:ascii="Ebrima" w:hAnsi="Ebrima" w:cs="Arial"/>
          <w:sz w:val="22"/>
          <w:szCs w:val="22"/>
          <w:lang w:val="en-US"/>
        </w:rPr>
        <w:t xml:space="preserve">, M., &amp; </w:t>
      </w:r>
      <w:proofErr w:type="spellStart"/>
      <w:r w:rsidRPr="003E0700">
        <w:rPr>
          <w:rFonts w:ascii="Ebrima" w:hAnsi="Ebrima" w:cs="Arial"/>
          <w:sz w:val="22"/>
          <w:szCs w:val="22"/>
          <w:lang w:val="en-US"/>
        </w:rPr>
        <w:t>Vuilleumier</w:t>
      </w:r>
      <w:proofErr w:type="spellEnd"/>
      <w:r w:rsidRPr="003E0700">
        <w:rPr>
          <w:rFonts w:ascii="Ebrima" w:hAnsi="Ebrima" w:cs="Arial"/>
          <w:sz w:val="22"/>
          <w:szCs w:val="22"/>
          <w:lang w:val="en-US"/>
        </w:rPr>
        <w:t xml:space="preserve">,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56" w:history="1">
        <w:r w:rsidR="002B4A42" w:rsidRPr="002B686C">
          <w:rPr>
            <w:rStyle w:val="Hyperlink"/>
            <w:rFonts w:ascii="Ebrima" w:hAnsi="Ebrima" w:cs="Arial"/>
            <w:sz w:val="22"/>
            <w:szCs w:val="22"/>
            <w:lang w:val="en-US"/>
          </w:rPr>
          <w:t>https://doi.org/10.1016/j.cortex.2015.12.008</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0DB5C329" w14:textId="53F8F60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6" w:name="varnavahalligan2007"/>
      <w:bookmarkEnd w:id="215"/>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and</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57" w:history="1">
        <w:r w:rsidR="002B4A42" w:rsidRPr="002B686C">
          <w:rPr>
            <w:rStyle w:val="Hyperlink"/>
            <w:rFonts w:ascii="Ebrima" w:hAnsi="Ebrima" w:cs="Arial"/>
            <w:sz w:val="22"/>
            <w:szCs w:val="22"/>
            <w:lang w:val="de-DE"/>
          </w:rPr>
          <w:t>https://doi.org/10.1080/13825580600826454</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p w14:paraId="110CAA34" w14:textId="63CD7F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verdon2009"/>
      <w:bookmarkEnd w:id="216"/>
      <w:proofErr w:type="spellStart"/>
      <w:r w:rsidRPr="00275F68">
        <w:rPr>
          <w:rFonts w:ascii="Ebrima" w:hAnsi="Ebrima" w:cs="Arial"/>
          <w:sz w:val="22"/>
          <w:szCs w:val="22"/>
          <w:lang w:val="de-DE"/>
        </w:rPr>
        <w:lastRenderedPageBreak/>
        <w:t>Verdon</w:t>
      </w:r>
      <w:proofErr w:type="spellEnd"/>
      <w:r w:rsidRPr="00275F68">
        <w:rPr>
          <w:rFonts w:ascii="Ebrima" w:hAnsi="Ebrima" w:cs="Arial"/>
          <w:sz w:val="22"/>
          <w:szCs w:val="22"/>
          <w:lang w:val="de-DE"/>
        </w:rPr>
        <w:t xml:space="preserve">,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w:t>
      </w:r>
      <w:proofErr w:type="spellStart"/>
      <w:r w:rsidRPr="00275F68">
        <w:rPr>
          <w:rFonts w:ascii="Ebrima" w:hAnsi="Ebrima" w:cs="Arial"/>
          <w:sz w:val="22"/>
          <w:szCs w:val="22"/>
          <w:lang w:val="de-DE"/>
        </w:rPr>
        <w:t>Vuilleumier</w:t>
      </w:r>
      <w:proofErr w:type="spellEnd"/>
      <w:r w:rsidRPr="00275F68">
        <w:rPr>
          <w:rFonts w:ascii="Ebrima" w:hAnsi="Ebrima" w:cs="Arial"/>
          <w:sz w:val="22"/>
          <w:szCs w:val="22"/>
          <w:lang w:val="de-DE"/>
        </w:rPr>
        <w:t xml:space="preserve">,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hyperlink r:id="rId158" w:history="1">
        <w:r w:rsidR="002B4A42" w:rsidRPr="002B686C">
          <w:rPr>
            <w:rStyle w:val="Hyperlink"/>
            <w:rFonts w:ascii="Ebrima" w:hAnsi="Ebrima" w:cs="Arial"/>
            <w:sz w:val="22"/>
            <w:szCs w:val="22"/>
            <w:lang w:val="en-US"/>
          </w:rPr>
          <w:t>https://doi.org/10.1093/brain/awp305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DEA4A1C" w14:textId="337BED2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8" w:name="voyer1996"/>
      <w:bookmarkEnd w:id="217"/>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59" w:history="1">
        <w:r w:rsidR="002B4A42" w:rsidRPr="002B686C">
          <w:rPr>
            <w:rStyle w:val="Hyperlink"/>
            <w:rFonts w:ascii="Ebrima" w:hAnsi="Ebrima" w:cs="Arial"/>
            <w:sz w:val="22"/>
            <w:szCs w:val="22"/>
            <w:lang w:val="en-US"/>
          </w:rPr>
          <w:t>https://doi.org/10.1080/713754209</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p w14:paraId="1029D703" w14:textId="4BBE723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9" w:name="voyer2016"/>
      <w:bookmarkEnd w:id="218"/>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proofErr w:type="spellStart"/>
      <w:r w:rsidRPr="00250B3C">
        <w:rPr>
          <w:rFonts w:ascii="Ebrima" w:hAnsi="Ebrima" w:cs="Arial"/>
          <w:i/>
          <w:iCs/>
          <w:sz w:val="22"/>
          <w:szCs w:val="22"/>
          <w:lang w:val="en-US"/>
        </w:rPr>
        <w:t>Psychonomic</w:t>
      </w:r>
      <w:proofErr w:type="spellEnd"/>
      <w:r w:rsidRPr="00250B3C">
        <w:rPr>
          <w:rFonts w:ascii="Ebrima" w:hAnsi="Ebrima" w:cs="Arial"/>
          <w:i/>
          <w:iCs/>
          <w:sz w:val="22"/>
          <w:szCs w:val="22"/>
          <w:lang w:val="en-US"/>
        </w:rPr>
        <w:t xml:space="preserve">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60" w:history="1">
        <w:r w:rsidR="002B4A42" w:rsidRPr="002B686C">
          <w:rPr>
            <w:rStyle w:val="Hyperlink"/>
            <w:rFonts w:ascii="Ebrima" w:hAnsi="Ebrima" w:cs="Arial"/>
            <w:sz w:val="22"/>
            <w:szCs w:val="22"/>
            <w:lang w:val="en-US"/>
          </w:rPr>
          <w:t>https://doi.org/10.3758/s13423-016-1085-7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302A4277" w14:textId="28EC805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0" w:name="wee2008"/>
      <w:bookmarkEnd w:id="219"/>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61" w:history="1">
        <w:r w:rsidR="002B4A42" w:rsidRPr="002B686C">
          <w:rPr>
            <w:rStyle w:val="Hyperlink"/>
            <w:rFonts w:ascii="Ebrima" w:hAnsi="Ebrima" w:cs="Arial"/>
            <w:sz w:val="22"/>
            <w:szCs w:val="22"/>
            <w:lang w:val="en-US"/>
          </w:rPr>
          <w:t>https://doi.org/10.1097/phm.0b013e31818a58bd</w:t>
        </w:r>
      </w:hyperlink>
      <w:r w:rsidR="002B4A42">
        <w:rPr>
          <w:rFonts w:ascii="Ebrima" w:hAnsi="Ebrima" w:cs="Arial"/>
          <w:sz w:val="22"/>
          <w:szCs w:val="22"/>
          <w:lang w:val="en-US"/>
        </w:rPr>
        <w:t xml:space="preserve"> </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weintraubmesulam1985"/>
      <w:bookmarkEnd w:id="220"/>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bookmarkEnd w:id="221"/>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Wise, P. M., </w:t>
      </w:r>
      <w:proofErr w:type="spellStart"/>
      <w:r w:rsidRPr="0073148A">
        <w:rPr>
          <w:rFonts w:ascii="Ebrima" w:hAnsi="Ebrima" w:cs="Arial"/>
          <w:sz w:val="22"/>
          <w:szCs w:val="22"/>
          <w:highlight w:val="darkRed"/>
          <w:lang w:val="en-US"/>
        </w:rPr>
        <w:t>Dubal</w:t>
      </w:r>
      <w:proofErr w:type="spellEnd"/>
      <w:r w:rsidRPr="0073148A">
        <w:rPr>
          <w:rFonts w:ascii="Ebrima" w:hAnsi="Ebrima" w:cs="Arial"/>
          <w:sz w:val="22"/>
          <w:szCs w:val="22"/>
          <w:highlight w:val="darkRed"/>
          <w:lang w:val="en-US"/>
        </w:rPr>
        <w:t xml:space="preserve">, D. B., Wilson, M. E., Rau, S. W., </w:t>
      </w:r>
      <w:proofErr w:type="spellStart"/>
      <w:r w:rsidRPr="0073148A">
        <w:rPr>
          <w:rFonts w:ascii="Ebrima" w:hAnsi="Ebrima" w:cs="Arial"/>
          <w:sz w:val="22"/>
          <w:szCs w:val="22"/>
          <w:highlight w:val="darkRed"/>
          <w:lang w:val="en-US"/>
        </w:rPr>
        <w:t>Böttner</w:t>
      </w:r>
      <w:proofErr w:type="spellEnd"/>
      <w:r w:rsidRPr="0073148A">
        <w:rPr>
          <w:rFonts w:ascii="Ebrima" w:hAnsi="Ebrima" w:cs="Arial"/>
          <w:sz w:val="22"/>
          <w:szCs w:val="22"/>
          <w:highlight w:val="darkRed"/>
          <w:lang w:val="en-US"/>
        </w:rPr>
        <w:t xml:space="preserve">, M., &amp; </w:t>
      </w:r>
      <w:proofErr w:type="spellStart"/>
      <w:r w:rsidRPr="0073148A">
        <w:rPr>
          <w:rFonts w:ascii="Ebrima" w:hAnsi="Ebrima" w:cs="Arial"/>
          <w:sz w:val="22"/>
          <w:szCs w:val="22"/>
          <w:highlight w:val="darkRed"/>
          <w:lang w:val="en-US"/>
        </w:rPr>
        <w:t>Rosewell</w:t>
      </w:r>
      <w:proofErr w:type="spellEnd"/>
      <w:r w:rsidRPr="0073148A">
        <w:rPr>
          <w:rFonts w:ascii="Ebrima" w:hAnsi="Ebrima" w:cs="Arial"/>
          <w:sz w:val="22"/>
          <w:szCs w:val="22"/>
          <w:highlight w:val="darkRed"/>
          <w:lang w:val="en-US"/>
        </w:rPr>
        <w:t xml:space="preserve">, K. L. (2001). Estradiol is a protective factor in the adult and aging brain: understanding of mechanisms derived from in vivo and in vitro studies. </w:t>
      </w:r>
      <w:r w:rsidRPr="0073148A">
        <w:rPr>
          <w:rFonts w:ascii="Ebrima" w:hAnsi="Ebrima" w:cs="Arial"/>
          <w:i/>
          <w:iCs/>
          <w:sz w:val="22"/>
          <w:szCs w:val="22"/>
          <w:highlight w:val="darkRed"/>
          <w:lang w:val="en-US"/>
        </w:rPr>
        <w:t>Brain Research Reviews</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37</w:t>
      </w:r>
      <w:r w:rsidRPr="0073148A">
        <w:rPr>
          <w:rFonts w:ascii="Ebrima" w:hAnsi="Ebrima" w:cs="Arial"/>
          <w:sz w:val="22"/>
          <w:szCs w:val="22"/>
          <w:highlight w:val="darkRed"/>
          <w:lang w:val="en-US"/>
        </w:rPr>
        <w:t xml:space="preserve">(1–3), 313–319. </w:t>
      </w:r>
      <w:r w:rsidR="00D14833" w:rsidRPr="0073148A">
        <w:rPr>
          <w:rFonts w:ascii="Ebrima" w:hAnsi="Ebrima" w:cs="Arial"/>
          <w:sz w:val="22"/>
          <w:szCs w:val="22"/>
          <w:highlight w:val="darkRed"/>
          <w:lang w:val="en-US"/>
        </w:rPr>
        <w:t>https://doi.org/10.1016/s0165-0173(01)00136-9</w:t>
      </w:r>
      <w:r w:rsidR="00D14833">
        <w:rPr>
          <w:rFonts w:ascii="Ebrima" w:hAnsi="Ebrima" w:cs="Arial"/>
          <w:sz w:val="22"/>
          <w:szCs w:val="22"/>
          <w:lang w:val="en-US"/>
        </w:rPr>
        <w:t xml:space="preserve"> </w:t>
      </w:r>
    </w:p>
    <w:p w14:paraId="44E60B69" w14:textId="4F92AAB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wisniewski1998"/>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62" w:history="1">
        <w:r w:rsidR="002B4A42" w:rsidRPr="002B686C">
          <w:rPr>
            <w:rStyle w:val="Hyperlink"/>
            <w:rFonts w:ascii="Ebrima" w:hAnsi="Ebrima" w:cs="Arial"/>
            <w:sz w:val="22"/>
            <w:szCs w:val="22"/>
            <w:lang w:val="en-US"/>
          </w:rPr>
          <w:t>https://doi.org/10.1016/s0306-4530(98)00019-5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bookmarkEnd w:id="222"/>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05F07A7C"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3" w:name="wu2015"/>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63" w:history="1">
        <w:r w:rsidR="002B4A42" w:rsidRPr="003E0700">
          <w:rPr>
            <w:rStyle w:val="Hyperlink"/>
            <w:rFonts w:ascii="Ebrima" w:hAnsi="Ebrima" w:cs="Arial"/>
            <w:sz w:val="22"/>
            <w:szCs w:val="22"/>
            <w:lang w:val="en-US"/>
          </w:rPr>
          <w:t>https://doi.org/10.1161/strokeaha.115.009643</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16874143" w14:textId="337BF2B4"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yan2010"/>
      <w:bookmarkEnd w:id="223"/>
      <w:r w:rsidRPr="0071222B">
        <w:rPr>
          <w:rFonts w:ascii="Ebrima" w:hAnsi="Ebrima" w:cs="Arial"/>
          <w:sz w:val="22"/>
          <w:szCs w:val="22"/>
          <w:lang w:val="en-US"/>
        </w:rPr>
        <w:t>Yan, C., Gong, G., Wang, J., Wang, D., Liu, D., Zhu, C</w:t>
      </w:r>
      <w:proofErr w:type="gramStart"/>
      <w:r w:rsidRPr="0071222B">
        <w:rPr>
          <w:rFonts w:ascii="Ebrima" w:hAnsi="Ebrima" w:cs="Arial"/>
          <w:sz w:val="22"/>
          <w:szCs w:val="22"/>
          <w:lang w:val="en-US"/>
        </w:rPr>
        <w:t>., . . .</w:t>
      </w:r>
      <w:proofErr w:type="gramEnd"/>
      <w:r w:rsidRPr="0071222B">
        <w:rPr>
          <w:rFonts w:ascii="Ebrima" w:hAnsi="Ebrima" w:cs="Arial"/>
          <w:sz w:val="22"/>
          <w:szCs w:val="22"/>
          <w:lang w:val="en-US"/>
        </w:rPr>
        <w:t xml:space="preserve"> </w:t>
      </w:r>
      <w:r w:rsidRPr="00250B3C">
        <w:rPr>
          <w:rFonts w:ascii="Ebrima" w:hAnsi="Ebrima" w:cs="Arial"/>
          <w:sz w:val="22"/>
          <w:szCs w:val="22"/>
          <w:lang w:val="en-US"/>
        </w:rPr>
        <w:t>He, Y. (201</w:t>
      </w:r>
      <w:r w:rsidR="0048723D">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64" w:history="1">
        <w:r w:rsidR="002B4A42" w:rsidRPr="002B686C">
          <w:rPr>
            <w:rStyle w:val="Hyperlink"/>
            <w:rFonts w:ascii="Ebrima" w:hAnsi="Ebrima" w:cs="Arial"/>
            <w:sz w:val="22"/>
            <w:szCs w:val="22"/>
            <w:lang w:val="en-US"/>
          </w:rPr>
          <w:t>https://doi.org/10.1093/cercor/bhq111</w:t>
        </w:r>
      </w:hyperlink>
      <w:bookmarkEnd w:id="224"/>
      <w:r w:rsidR="002B4A42">
        <w:rPr>
          <w:rFonts w:ascii="Ebrima" w:hAnsi="Ebrima" w:cs="Arial"/>
          <w:sz w:val="22"/>
          <w:szCs w:val="22"/>
          <w:lang w:val="en-US"/>
        </w:rPr>
        <w:t xml:space="preserve"> </w:t>
      </w:r>
    </w:p>
    <w:p w14:paraId="2C7492A4" w14:textId="04C97394"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5" w:name="yeh2018"/>
      <w:proofErr w:type="spellStart"/>
      <w:r w:rsidRPr="00E509EC">
        <w:rPr>
          <w:rFonts w:ascii="Ebrima" w:hAnsi="Ebrima" w:cs="Arial"/>
          <w:sz w:val="22"/>
          <w:szCs w:val="22"/>
          <w:lang w:val="en-US"/>
        </w:rPr>
        <w:t>Yeh</w:t>
      </w:r>
      <w:proofErr w:type="spellEnd"/>
      <w:r w:rsidRPr="00E509EC">
        <w:rPr>
          <w:rFonts w:ascii="Ebrima" w:hAnsi="Ebrima" w:cs="Arial"/>
          <w:sz w:val="22"/>
          <w:szCs w:val="22"/>
          <w:lang w:val="en-US"/>
        </w:rPr>
        <w:t xml:space="preserve">, F. C., </w:t>
      </w:r>
      <w:proofErr w:type="spellStart"/>
      <w:r w:rsidRPr="00E509EC">
        <w:rPr>
          <w:rFonts w:ascii="Ebrima" w:hAnsi="Ebrima" w:cs="Arial"/>
          <w:sz w:val="22"/>
          <w:szCs w:val="22"/>
          <w:lang w:val="en-US"/>
        </w:rPr>
        <w:t>Panesar</w:t>
      </w:r>
      <w:proofErr w:type="spellEnd"/>
      <w:r w:rsidRPr="00E509EC">
        <w:rPr>
          <w:rFonts w:ascii="Ebrima" w:hAnsi="Ebrima" w:cs="Arial"/>
          <w:sz w:val="22"/>
          <w:szCs w:val="22"/>
          <w:lang w:val="en-US"/>
        </w:rPr>
        <w:t xml:space="preserve">, S., </w:t>
      </w:r>
      <w:proofErr w:type="spellStart"/>
      <w:r w:rsidRPr="00E509EC">
        <w:rPr>
          <w:rFonts w:ascii="Ebrima" w:hAnsi="Ebrima" w:cs="Arial"/>
          <w:sz w:val="22"/>
          <w:szCs w:val="22"/>
          <w:lang w:val="en-US"/>
        </w:rPr>
        <w:t>Fernandes</w:t>
      </w:r>
      <w:proofErr w:type="spellEnd"/>
      <w:r w:rsidRPr="00E509EC">
        <w:rPr>
          <w:rFonts w:ascii="Ebrima" w:hAnsi="Ebrima" w:cs="Arial"/>
          <w:sz w:val="22"/>
          <w:szCs w:val="22"/>
          <w:lang w:val="en-US"/>
        </w:rPr>
        <w:t xml:space="preserve">, D., </w:t>
      </w:r>
      <w:proofErr w:type="spellStart"/>
      <w:r w:rsidRPr="00E509EC">
        <w:rPr>
          <w:rFonts w:ascii="Ebrima" w:hAnsi="Ebrima" w:cs="Arial"/>
          <w:sz w:val="22"/>
          <w:szCs w:val="22"/>
          <w:lang w:val="en-US"/>
        </w:rPr>
        <w:t>Meola</w:t>
      </w:r>
      <w:proofErr w:type="spellEnd"/>
      <w:r w:rsidRPr="00E509EC">
        <w:rPr>
          <w:rFonts w:ascii="Ebrima" w:hAnsi="Ebrima" w:cs="Arial"/>
          <w:sz w:val="22"/>
          <w:szCs w:val="22"/>
          <w:lang w:val="en-US"/>
        </w:rPr>
        <w:t xml:space="preserve">,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2B4A42">
        <w:rPr>
          <w:rFonts w:ascii="Ebrima" w:hAnsi="Ebrima" w:cs="Arial"/>
          <w:i/>
          <w:iCs/>
          <w:sz w:val="22"/>
          <w:szCs w:val="22"/>
          <w:lang w:val="de-DE"/>
        </w:rPr>
        <w:t>NeuroImage</w:t>
      </w:r>
      <w:proofErr w:type="spellEnd"/>
      <w:r w:rsidRPr="002B4A42">
        <w:rPr>
          <w:rFonts w:ascii="Ebrima" w:hAnsi="Ebrima" w:cs="Arial"/>
          <w:i/>
          <w:iCs/>
          <w:sz w:val="22"/>
          <w:szCs w:val="22"/>
          <w:lang w:val="de-DE"/>
        </w:rPr>
        <w:t>, 178</w:t>
      </w:r>
      <w:r w:rsidRPr="0065070A">
        <w:rPr>
          <w:rFonts w:ascii="Ebrima" w:hAnsi="Ebrima" w:cs="Arial"/>
          <w:sz w:val="22"/>
          <w:szCs w:val="22"/>
          <w:lang w:val="de-DE"/>
        </w:rPr>
        <w:t xml:space="preserve">, 57–68. </w:t>
      </w:r>
      <w:hyperlink r:id="rId165" w:history="1">
        <w:r w:rsidR="002B4A42" w:rsidRPr="002B686C">
          <w:rPr>
            <w:rStyle w:val="Hyperlink"/>
            <w:rFonts w:ascii="Ebrima" w:hAnsi="Ebrima" w:cs="Arial"/>
            <w:sz w:val="22"/>
            <w:szCs w:val="22"/>
            <w:lang w:val="de-DE"/>
          </w:rPr>
          <w:t>https://doi.org/10.1016/j.neuroimage.2018.05.027</w:t>
        </w:r>
      </w:hyperlink>
      <w:r w:rsidR="002B4A42">
        <w:rPr>
          <w:rFonts w:ascii="Ebrima" w:hAnsi="Ebrima" w:cs="Arial"/>
          <w:sz w:val="22"/>
          <w:szCs w:val="22"/>
          <w:lang w:val="de-DE"/>
        </w:rPr>
        <w:t xml:space="preserve"> </w:t>
      </w:r>
      <w:r w:rsidRPr="0065070A">
        <w:rPr>
          <w:rFonts w:ascii="Ebrima" w:hAnsi="Ebrima" w:cs="Arial"/>
          <w:sz w:val="22"/>
          <w:szCs w:val="22"/>
          <w:lang w:val="de-DE"/>
        </w:rPr>
        <w:t xml:space="preserve"> </w:t>
      </w:r>
    </w:p>
    <w:p w14:paraId="5DDF6860" w14:textId="2DC6140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6" w:name="zaslerkaplan2016"/>
      <w:bookmarkEnd w:id="225"/>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66" w:history="1">
        <w:r w:rsidR="002B4A42" w:rsidRPr="002B686C">
          <w:rPr>
            <w:rStyle w:val="Hyperlink"/>
            <w:rFonts w:ascii="Ebrima" w:hAnsi="Ebrima" w:cs="Arial"/>
            <w:sz w:val="22"/>
            <w:szCs w:val="22"/>
            <w:lang w:val="en-US"/>
          </w:rPr>
          <w:t>https://doi.org/10.1007/978-3-319-56782-2_32-2</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5EB41E30" w14:textId="72A1F395"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7" w:name="zell2015"/>
      <w:bookmarkEnd w:id="226"/>
      <w:r w:rsidRPr="00250B3C">
        <w:rPr>
          <w:rFonts w:ascii="Ebrima" w:hAnsi="Ebrima" w:cs="Arial"/>
          <w:sz w:val="22"/>
          <w:szCs w:val="22"/>
          <w:lang w:val="en-US"/>
        </w:rPr>
        <w:lastRenderedPageBreak/>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67" w:history="1">
        <w:r w:rsidR="002B4A42" w:rsidRPr="002B686C">
          <w:rPr>
            <w:rStyle w:val="Hyperlink"/>
            <w:rFonts w:ascii="Ebrima" w:hAnsi="Ebrima" w:cs="Arial"/>
            <w:sz w:val="22"/>
            <w:szCs w:val="22"/>
            <w:lang w:val="de-DE"/>
          </w:rPr>
          <w:t>https://doi.org/10.1037/a0038208</w:t>
        </w:r>
      </w:hyperlink>
      <w:bookmarkEnd w:id="227"/>
      <w:r w:rsidR="002B4A42">
        <w:rPr>
          <w:rFonts w:ascii="Ebrima" w:hAnsi="Ebrima" w:cs="Arial"/>
          <w:sz w:val="22"/>
          <w:szCs w:val="22"/>
          <w:lang w:val="de-DE"/>
        </w:rPr>
        <w:t xml:space="preserve"> </w:t>
      </w:r>
    </w:p>
    <w:p w14:paraId="25952ABB" w14:textId="5C6C7D7E"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zhang2014"/>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68" w:history="1">
        <w:r w:rsidR="002B4A42" w:rsidRPr="002B686C">
          <w:rPr>
            <w:rStyle w:val="Hyperlink"/>
            <w:rFonts w:ascii="Ebrima" w:hAnsi="Ebrima" w:cs="Arial"/>
            <w:sz w:val="22"/>
            <w:szCs w:val="22"/>
          </w:rPr>
          <w:t>https://doi.org/10.1002/hbm.22590</w:t>
        </w:r>
      </w:hyperlink>
      <w:r w:rsidR="002B4A42">
        <w:rPr>
          <w:rFonts w:ascii="Ebrima" w:hAnsi="Ebrima" w:cs="Arial"/>
          <w:sz w:val="22"/>
          <w:szCs w:val="22"/>
        </w:rPr>
        <w:t xml:space="preserve"> </w:t>
      </w:r>
      <w:r>
        <w:rPr>
          <w:rFonts w:ascii="Ebrima" w:hAnsi="Ebrima" w:cs="Arial"/>
          <w:sz w:val="22"/>
          <w:szCs w:val="22"/>
        </w:rPr>
        <w:t xml:space="preserve"> </w:t>
      </w:r>
    </w:p>
    <w:bookmarkEnd w:id="228"/>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29" w:name="_Toc116064628"/>
      <w:bookmarkStart w:id="230" w:name="_Toc116495885"/>
      <w:r w:rsidRPr="004345A1">
        <w:rPr>
          <w:b w:val="0"/>
        </w:rPr>
        <w:lastRenderedPageBreak/>
        <w:t>Ack</w:t>
      </w:r>
      <w:r>
        <w:rPr>
          <w:b w:val="0"/>
        </w:rPr>
        <w:t>nowledgements</w:t>
      </w:r>
      <w:bookmarkEnd w:id="229"/>
      <w:bookmarkEnd w:id="230"/>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w:t>
      </w:r>
      <w:proofErr w:type="spellStart"/>
      <w:r>
        <w:t>Karnath</w:t>
      </w:r>
      <w:proofErr w:type="spellEnd"/>
      <w:r>
        <w:t xml:space="preserve">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w:t>
      </w:r>
      <w:proofErr w:type="spellStart"/>
      <w:r>
        <w:t>Terborg</w:t>
      </w:r>
      <w:proofErr w:type="spellEnd"/>
      <w:r>
        <w:t xml:space="preserve"> (Aalto University, Finland)</w:t>
      </w:r>
      <w:r w:rsidR="0075334E">
        <w:t xml:space="preserve"> and Nina </w:t>
      </w:r>
      <w:proofErr w:type="spellStart"/>
      <w:r w:rsidR="0075334E">
        <w:t>Gottschewsky</w:t>
      </w:r>
      <w:proofErr w:type="spellEnd"/>
      <w:r w:rsidR="0075334E">
        <w:t xml:space="preserve"> (Graduate Training Centre for Neuroscience, </w:t>
      </w:r>
      <w:proofErr w:type="spellStart"/>
      <w:r w:rsidR="0075334E">
        <w:t>Tübingen</w:t>
      </w:r>
      <w:proofErr w:type="spellEnd"/>
      <w:r w:rsidR="0075334E">
        <w:t>)</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231" w:name="_Toc116064629"/>
      <w:bookmarkStart w:id="232" w:name="_Toc116495886"/>
      <w:r>
        <w:rPr>
          <w:b w:val="0"/>
        </w:rPr>
        <w:lastRenderedPageBreak/>
        <w:t>Data Usage Statement</w:t>
      </w:r>
      <w:bookmarkEnd w:id="231"/>
      <w:bookmarkEnd w:id="232"/>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were used for data analysis that were written by Tamara </w:t>
      </w:r>
      <w:proofErr w:type="spellStart"/>
      <w:r>
        <w:t>Keßler</w:t>
      </w:r>
      <w:proofErr w:type="spellEnd"/>
      <w:r>
        <w:t>.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 xml:space="preserve">Dataset for: Right hemispheric white matter </w:t>
      </w:r>
      <w:proofErr w:type="spellStart"/>
      <w:r w:rsidR="00105A79" w:rsidRPr="00105A79">
        <w:t>hyperintensities</w:t>
      </w:r>
      <w:proofErr w:type="spellEnd"/>
      <w:r w:rsidR="00105A79" w:rsidRPr="00105A79">
        <w:t xml:space="preserve"> improve the prediction of spatial negle</w:t>
      </w:r>
      <w:r w:rsidR="00105A79">
        <w:t>ct severity in acute stroke.</w:t>
      </w:r>
      <w:r w:rsidR="00105A79" w:rsidRPr="00105A79">
        <w:t xml:space="preserve"> </w:t>
      </w:r>
      <w:proofErr w:type="spellStart"/>
      <w:r w:rsidR="00105A79" w:rsidRPr="00105A79">
        <w:t>Mendeley</w:t>
      </w:r>
      <w:proofErr w:type="spellEnd"/>
      <w:r w:rsidR="00105A79" w:rsidRPr="00105A79">
        <w:t xml:space="preserve">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 xml:space="preserve">cripts. </w:t>
      </w:r>
      <w:proofErr w:type="spellStart"/>
      <w:r>
        <w:t>Mendeley</w:t>
      </w:r>
      <w:proofErr w:type="spellEnd"/>
      <w:r>
        <w:t xml:space="preserve">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xml:space="preserve">. </w:t>
      </w:r>
      <w:proofErr w:type="spellStart"/>
      <w:r>
        <w:t>Mendeley</w:t>
      </w:r>
      <w:proofErr w:type="spellEnd"/>
      <w:r>
        <w:t xml:space="preserve">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33" w:name="_Toc116064630"/>
      <w:bookmarkStart w:id="234" w:name="_Toc116495887"/>
      <w:r>
        <w:rPr>
          <w:b w:val="0"/>
          <w:bCs w:val="0"/>
        </w:rPr>
        <w:lastRenderedPageBreak/>
        <w:t>Appendix</w:t>
      </w:r>
      <w:bookmarkEnd w:id="233"/>
      <w:bookmarkEnd w:id="234"/>
    </w:p>
    <w:p w14:paraId="147D8AAF" w14:textId="77777777" w:rsidR="00F76B93" w:rsidRPr="00F76B93" w:rsidRDefault="00F76B93" w:rsidP="00F76B93"/>
    <w:p w14:paraId="2CAAA965" w14:textId="117401E9" w:rsidR="0089785B" w:rsidRDefault="00D91FE5" w:rsidP="00F76B93">
      <w:pPr>
        <w:pStyle w:val="berschrift3"/>
      </w:pPr>
      <w:bookmarkStart w:id="235" w:name="_Appendix_A:_List"/>
      <w:bookmarkStart w:id="236" w:name="_Toc116064631"/>
      <w:bookmarkStart w:id="237" w:name="_Toc116495888"/>
      <w:bookmarkEnd w:id="235"/>
      <w:r>
        <w:t>Appendix</w:t>
      </w:r>
      <w:r w:rsidR="00F76B93">
        <w:t xml:space="preserve"> A: List of Abbreviations</w:t>
      </w:r>
      <w:bookmarkEnd w:id="236"/>
      <w:bookmarkEnd w:id="237"/>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proofErr w:type="spellStart"/>
            <w:r>
              <w:t>CoC</w:t>
            </w:r>
            <w:proofErr w:type="spellEnd"/>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proofErr w:type="spellStart"/>
            <w:r w:rsidR="00AA6B9F" w:rsidRPr="00AA6B9F">
              <w:t>Fronto</w:t>
            </w:r>
            <w:proofErr w:type="spellEnd"/>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proofErr w:type="spellStart"/>
            <w:r w:rsidR="00AA6B9F" w:rsidRPr="00AA6B9F">
              <w:t>Fronto</w:t>
            </w:r>
            <w:proofErr w:type="spellEnd"/>
            <w:r w:rsidR="00AA6B9F" w:rsidRPr="00AA6B9F">
              <w:t>-</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proofErr w:type="spellStart"/>
            <w:r w:rsidRPr="007D182A">
              <w:rPr>
                <w:color w:val="FFC000"/>
              </w:rPr>
              <w:t>Temporo</w:t>
            </w:r>
            <w:proofErr w:type="spellEnd"/>
            <w:r w:rsidRPr="007D182A">
              <w:rPr>
                <w:color w:val="FFC000"/>
              </w:rPr>
              <w:t>-Parietal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38" w:name="_Toc116064632"/>
      <w:bookmarkStart w:id="239" w:name="_Toc116495889"/>
      <w:r>
        <w:lastRenderedPageBreak/>
        <w:t>Appendix</w:t>
      </w:r>
      <w:r w:rsidR="00AE3409">
        <w:t xml:space="preserve"> B: </w:t>
      </w:r>
      <w:r>
        <w:t>Supplementary</w:t>
      </w:r>
      <w:r w:rsidR="00AE3409">
        <w:t xml:space="preserve"> Tables and </w:t>
      </w:r>
      <w:r>
        <w:t>Figure</w:t>
      </w:r>
      <w:r w:rsidR="008F1B24">
        <w:t>s</w:t>
      </w:r>
      <w:bookmarkEnd w:id="238"/>
      <w:bookmarkEnd w:id="239"/>
    </w:p>
    <w:p w14:paraId="5317A780" w14:textId="4BAFC5F3" w:rsidR="00AE3409" w:rsidRDefault="00D91FE5" w:rsidP="0089785B">
      <w:bookmarkStart w:id="240"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40"/>
    </w:tbl>
    <w:p w14:paraId="52C50F03" w14:textId="6CDDB716" w:rsidR="00944DA2" w:rsidRDefault="00944DA2" w:rsidP="0089785B"/>
    <w:p w14:paraId="10C5AE65" w14:textId="3BB29AD1" w:rsidR="00944DA2" w:rsidRDefault="00D91FE5" w:rsidP="0089785B">
      <w:bookmarkStart w:id="241"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proofErr w:type="spellStart"/>
      <w:r w:rsidR="00E43438" w:rsidRPr="00A91C22">
        <w:rPr>
          <w:i/>
          <w:iCs/>
          <w:sz w:val="18"/>
          <w:szCs w:val="18"/>
          <w:lang w:val="en-US"/>
        </w:rPr>
        <w:t>CoC</w:t>
      </w:r>
      <w:proofErr w:type="spellEnd"/>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w:t>
      </w:r>
      <w:proofErr w:type="spellStart"/>
      <w:r w:rsidR="00E43438" w:rsidRPr="00F23203">
        <w:rPr>
          <w:color w:val="7F7F7F" w:themeColor="text1" w:themeTint="80"/>
          <w:sz w:val="18"/>
          <w:szCs w:val="18"/>
          <w:lang w:val="en-US"/>
        </w:rPr>
        <w:t>Karnath</w:t>
      </w:r>
      <w:proofErr w:type="spellEnd"/>
      <w:r w:rsidR="00E43438" w:rsidRPr="00F23203">
        <w:rPr>
          <w:color w:val="7F7F7F" w:themeColor="text1" w:themeTint="80"/>
          <w:sz w:val="18"/>
          <w:szCs w:val="18"/>
          <w:lang w:val="en-US"/>
        </w:rPr>
        <w:t>, 2010</w:t>
      </w:r>
      <w:r w:rsidR="00E43438">
        <w:rPr>
          <w:sz w:val="18"/>
          <w:szCs w:val="18"/>
          <w:lang w:val="en-US"/>
        </w:rPr>
        <w:t>)</w:t>
      </w:r>
      <w:r w:rsidR="00A7162F">
        <w:rPr>
          <w:sz w:val="18"/>
          <w:szCs w:val="18"/>
          <w:lang w:val="en-US"/>
        </w:rPr>
        <w:tab/>
      </w:r>
    </w:p>
    <w:bookmarkEnd w:id="241"/>
    <w:p w14:paraId="3955CF96" w14:textId="2E3BAE78" w:rsidR="00A72E7A" w:rsidRPr="00A161AB" w:rsidRDefault="00CE2208" w:rsidP="0089785B">
      <w:pPr>
        <w:rPr>
          <w:sz w:val="18"/>
          <w:szCs w:val="18"/>
          <w:lang w:val="en-US"/>
        </w:rPr>
      </w:pPr>
      <w:r>
        <w:rPr>
          <w:sz w:val="18"/>
          <w:szCs w:val="18"/>
          <w:lang w:val="en-US"/>
        </w:rPr>
        <w:br/>
      </w:r>
      <w:bookmarkStart w:id="242"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42"/>
    <w:p w14:paraId="1ECA4B35" w14:textId="32F5A080" w:rsidR="00E13A04" w:rsidRPr="009C731D" w:rsidRDefault="00AA6B9F" w:rsidP="00E13A04">
      <w:r>
        <w:rPr>
          <w:b/>
          <w:bCs/>
        </w:rPr>
        <w:lastRenderedPageBreak/>
        <w:br/>
      </w:r>
      <w:bookmarkStart w:id="243"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43"/>
      <w:r w:rsidR="00AA6B9F">
        <w:rPr>
          <w:sz w:val="18"/>
          <w:szCs w:val="18"/>
          <w:lang w:val="en-US"/>
        </w:rPr>
        <w:br/>
      </w:r>
      <w:r w:rsidR="00CE2208">
        <w:rPr>
          <w:rStyle w:val="Hyperlink"/>
          <w:rFonts w:ascii="Ebrima" w:hAnsi="Ebrima"/>
          <w:sz w:val="18"/>
          <w:szCs w:val="18"/>
          <w:lang w:val="en-US"/>
        </w:rPr>
        <w:br/>
      </w:r>
      <w:bookmarkStart w:id="244"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44"/>
    <w:p w14:paraId="4DDD5654" w14:textId="7426E4DE" w:rsidR="008F1B24" w:rsidRPr="002B5302" w:rsidRDefault="00A7162F" w:rsidP="0089785B">
      <w:pPr>
        <w:rPr>
          <w:b/>
        </w:rPr>
      </w:pPr>
      <w:r>
        <w:rPr>
          <w:b/>
        </w:rPr>
        <w:br w:type="page"/>
      </w:r>
      <w:bookmarkStart w:id="245"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45"/>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46" w:name="_Appendix_C:_Supplementary"/>
      <w:bookmarkStart w:id="247" w:name="s_figure01lesionoverlay_neglect"/>
      <w:bookmarkEnd w:id="246"/>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69"/>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48" w:name="s_figure02lesionoverlay_non"/>
      <w:bookmarkEnd w:id="247"/>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48"/>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FF79A1" w14:textId="77777777" w:rsidR="00272B66" w:rsidRDefault="00272B66" w:rsidP="00CB3E93">
      <w:pPr>
        <w:spacing w:after="0" w:line="240" w:lineRule="auto"/>
      </w:pPr>
      <w:r>
        <w:separator/>
      </w:r>
    </w:p>
  </w:endnote>
  <w:endnote w:type="continuationSeparator" w:id="0">
    <w:p w14:paraId="04CF2663" w14:textId="77777777" w:rsidR="00272B66" w:rsidRDefault="00272B66"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70E6E" w14:textId="77777777" w:rsidR="00272B66" w:rsidRDefault="00272B66" w:rsidP="00CB3E93">
      <w:pPr>
        <w:spacing w:after="0" w:line="240" w:lineRule="auto"/>
      </w:pPr>
      <w:r>
        <w:separator/>
      </w:r>
    </w:p>
  </w:footnote>
  <w:footnote w:type="continuationSeparator" w:id="0">
    <w:p w14:paraId="6689E98C" w14:textId="77777777" w:rsidR="00272B66" w:rsidRDefault="00272B66" w:rsidP="00CB3E93">
      <w:pPr>
        <w:spacing w:after="0" w:line="240" w:lineRule="auto"/>
      </w:pPr>
      <w:r>
        <w:continuationSeparator/>
      </w:r>
    </w:p>
  </w:footnote>
  <w:footnote w:id="1">
    <w:p w14:paraId="2A67A8FF" w14:textId="0156E0AE" w:rsidR="00136230" w:rsidRPr="00F55A8B" w:rsidRDefault="00136230">
      <w:pPr>
        <w:pStyle w:val="Funotentext"/>
      </w:pPr>
      <w:r w:rsidRPr="00BB2005">
        <w:rPr>
          <w:rStyle w:val="Funotenzeichen"/>
        </w:rPr>
        <w:footnoteRef/>
      </w:r>
      <w:r>
        <w:t xml:space="preserve"> Sex (i.e., the biological component) and gender (i.e., the psychosocial manifestation) of human masculinity and femininity are entangled, but not identical. For the purposes of the present study, we employ the term “sex” rather than the more recently proposed label “sex/gender (s/g)”, as we had no access to the patients’ self-identity, but only to their medical records (for overviews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 xml:space="preserve">Jordan-Young &amp; </w:t>
        </w:r>
        <w:proofErr w:type="spellStart"/>
        <w:r w:rsidRPr="00384191">
          <w:rPr>
            <w:rStyle w:val="Hyperlink"/>
            <w:rFonts w:ascii="Ebrima" w:hAnsi="Ebrima"/>
            <w:color w:val="595959" w:themeColor="text1" w:themeTint="A6"/>
          </w:rPr>
          <w:t>Rumiati</w:t>
        </w:r>
        <w:proofErr w:type="spellEnd"/>
        <w:r w:rsidRPr="00384191">
          <w:rPr>
            <w:rStyle w:val="Hyperlink"/>
            <w:rFonts w:ascii="Ebrima" w:hAnsi="Ebrima"/>
            <w:color w:val="595959" w:themeColor="text1" w:themeTint="A6"/>
          </w:rPr>
          <w:t>, 2012;</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136230" w:rsidRPr="00F55A8B" w:rsidRDefault="00136230">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proofErr w:type="gramStart"/>
      <w:r>
        <w:t>massa</w:t>
      </w:r>
      <w:proofErr w:type="spellEnd"/>
      <w:proofErr w:type="gramEnd"/>
      <w:r>
        <w:t xml:space="preserve"> intermedia or thalamic commissure.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12"/>
  </w:num>
  <w:num w:numId="5">
    <w:abstractNumId w:val="7"/>
  </w:num>
  <w:num w:numId="6">
    <w:abstractNumId w:val="5"/>
  </w:num>
  <w:num w:numId="7">
    <w:abstractNumId w:val="11"/>
  </w:num>
  <w:num w:numId="8">
    <w:abstractNumId w:val="14"/>
  </w:num>
  <w:num w:numId="9">
    <w:abstractNumId w:val="4"/>
  </w:num>
  <w:num w:numId="10">
    <w:abstractNumId w:val="10"/>
  </w:num>
  <w:num w:numId="11">
    <w:abstractNumId w:val="8"/>
  </w:num>
  <w:num w:numId="12">
    <w:abstractNumId w:val="1"/>
  </w:num>
  <w:num w:numId="13">
    <w:abstractNumId w:val="6"/>
  </w:num>
  <w:num w:numId="14">
    <w:abstractNumId w:val="0"/>
  </w:num>
  <w:num w:numId="15">
    <w:abstractNumId w:val="17"/>
  </w:num>
  <w:num w:numId="16">
    <w:abstractNumId w:val="13"/>
  </w:num>
  <w:num w:numId="17">
    <w:abstractNumId w:val="9"/>
  </w:num>
  <w:num w:numId="18">
    <w:abstractNumId w:val="1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614"/>
    <w:rsid w:val="0005473C"/>
    <w:rsid w:val="00055D2E"/>
    <w:rsid w:val="000610EC"/>
    <w:rsid w:val="00061276"/>
    <w:rsid w:val="00066034"/>
    <w:rsid w:val="00066CBF"/>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330E"/>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7832"/>
    <w:rsid w:val="00241286"/>
    <w:rsid w:val="00242682"/>
    <w:rsid w:val="0024272E"/>
    <w:rsid w:val="00243C12"/>
    <w:rsid w:val="00243EC4"/>
    <w:rsid w:val="00246198"/>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492C"/>
    <w:rsid w:val="002A4CD5"/>
    <w:rsid w:val="002A50CB"/>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2D2"/>
    <w:rsid w:val="0039238E"/>
    <w:rsid w:val="00393DB2"/>
    <w:rsid w:val="0039415E"/>
    <w:rsid w:val="00394882"/>
    <w:rsid w:val="003955C1"/>
    <w:rsid w:val="00396304"/>
    <w:rsid w:val="003A0907"/>
    <w:rsid w:val="003B3ECE"/>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DD1"/>
    <w:rsid w:val="003F633E"/>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4101"/>
    <w:rsid w:val="00467303"/>
    <w:rsid w:val="00471D19"/>
    <w:rsid w:val="00473B61"/>
    <w:rsid w:val="004779C8"/>
    <w:rsid w:val="00477E0E"/>
    <w:rsid w:val="00481268"/>
    <w:rsid w:val="004813BB"/>
    <w:rsid w:val="004817E4"/>
    <w:rsid w:val="00483B4A"/>
    <w:rsid w:val="00483E8E"/>
    <w:rsid w:val="00484414"/>
    <w:rsid w:val="0048504E"/>
    <w:rsid w:val="00487187"/>
    <w:rsid w:val="0048723D"/>
    <w:rsid w:val="0049202A"/>
    <w:rsid w:val="004A06F6"/>
    <w:rsid w:val="004A0973"/>
    <w:rsid w:val="004A157C"/>
    <w:rsid w:val="004A4ACD"/>
    <w:rsid w:val="004A6455"/>
    <w:rsid w:val="004A6C1E"/>
    <w:rsid w:val="004B2B45"/>
    <w:rsid w:val="004B3A67"/>
    <w:rsid w:val="004B4C63"/>
    <w:rsid w:val="004B4F48"/>
    <w:rsid w:val="004B70B5"/>
    <w:rsid w:val="004C0C4D"/>
    <w:rsid w:val="004C1AE0"/>
    <w:rsid w:val="004C4F98"/>
    <w:rsid w:val="004C6CFC"/>
    <w:rsid w:val="004D0CF4"/>
    <w:rsid w:val="004D1408"/>
    <w:rsid w:val="004D28F8"/>
    <w:rsid w:val="004D3F27"/>
    <w:rsid w:val="004D5A5E"/>
    <w:rsid w:val="004D5CD7"/>
    <w:rsid w:val="004E0D26"/>
    <w:rsid w:val="004E3B8F"/>
    <w:rsid w:val="004F09A7"/>
    <w:rsid w:val="004F1D60"/>
    <w:rsid w:val="004F2EBC"/>
    <w:rsid w:val="004F4DCF"/>
    <w:rsid w:val="004F5B90"/>
    <w:rsid w:val="004F614A"/>
    <w:rsid w:val="004F70DB"/>
    <w:rsid w:val="00501973"/>
    <w:rsid w:val="00502C1E"/>
    <w:rsid w:val="005040E8"/>
    <w:rsid w:val="00510062"/>
    <w:rsid w:val="005123FC"/>
    <w:rsid w:val="00512A5C"/>
    <w:rsid w:val="00512C2D"/>
    <w:rsid w:val="0051458F"/>
    <w:rsid w:val="005156E8"/>
    <w:rsid w:val="00517C61"/>
    <w:rsid w:val="00517FAB"/>
    <w:rsid w:val="00521D7D"/>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0C89"/>
    <w:rsid w:val="005A522F"/>
    <w:rsid w:val="005A546C"/>
    <w:rsid w:val="005A58A3"/>
    <w:rsid w:val="005A7ED5"/>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5404"/>
    <w:rsid w:val="005E65D8"/>
    <w:rsid w:val="005F2064"/>
    <w:rsid w:val="005F26FC"/>
    <w:rsid w:val="005F38F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13EE"/>
    <w:rsid w:val="006D5D52"/>
    <w:rsid w:val="006D687B"/>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637C"/>
    <w:rsid w:val="007478CA"/>
    <w:rsid w:val="00747EBA"/>
    <w:rsid w:val="00752119"/>
    <w:rsid w:val="0075334E"/>
    <w:rsid w:val="00753D2C"/>
    <w:rsid w:val="007554C4"/>
    <w:rsid w:val="0076190C"/>
    <w:rsid w:val="00761D5C"/>
    <w:rsid w:val="00762A97"/>
    <w:rsid w:val="00765DFC"/>
    <w:rsid w:val="007678E2"/>
    <w:rsid w:val="007700C1"/>
    <w:rsid w:val="007705D9"/>
    <w:rsid w:val="00770B31"/>
    <w:rsid w:val="00774760"/>
    <w:rsid w:val="00777089"/>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E4D78"/>
    <w:rsid w:val="007E52BA"/>
    <w:rsid w:val="007E55FE"/>
    <w:rsid w:val="007E629A"/>
    <w:rsid w:val="007F0F26"/>
    <w:rsid w:val="007F118B"/>
    <w:rsid w:val="007F163D"/>
    <w:rsid w:val="007F2BD2"/>
    <w:rsid w:val="007F3C26"/>
    <w:rsid w:val="007F51A1"/>
    <w:rsid w:val="007F6BA8"/>
    <w:rsid w:val="007F70A7"/>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43CB"/>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232B0"/>
    <w:rsid w:val="0092385C"/>
    <w:rsid w:val="00923C20"/>
    <w:rsid w:val="0092609B"/>
    <w:rsid w:val="0092612E"/>
    <w:rsid w:val="009270A8"/>
    <w:rsid w:val="00930AD5"/>
    <w:rsid w:val="0094184A"/>
    <w:rsid w:val="00944DA2"/>
    <w:rsid w:val="00945924"/>
    <w:rsid w:val="00945FB5"/>
    <w:rsid w:val="00950A3D"/>
    <w:rsid w:val="00950A87"/>
    <w:rsid w:val="0095305E"/>
    <w:rsid w:val="00960CA1"/>
    <w:rsid w:val="0096163C"/>
    <w:rsid w:val="009679A7"/>
    <w:rsid w:val="009731CF"/>
    <w:rsid w:val="00973648"/>
    <w:rsid w:val="00973CC9"/>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65B1"/>
    <w:rsid w:val="009C0B9C"/>
    <w:rsid w:val="009C3EBB"/>
    <w:rsid w:val="009C731D"/>
    <w:rsid w:val="009C73FB"/>
    <w:rsid w:val="009D2496"/>
    <w:rsid w:val="009D2605"/>
    <w:rsid w:val="009D351B"/>
    <w:rsid w:val="009D4510"/>
    <w:rsid w:val="009D4C17"/>
    <w:rsid w:val="009D5E89"/>
    <w:rsid w:val="009D6F84"/>
    <w:rsid w:val="009D7691"/>
    <w:rsid w:val="009E6C6E"/>
    <w:rsid w:val="009F17C7"/>
    <w:rsid w:val="009F1EA8"/>
    <w:rsid w:val="009F23F1"/>
    <w:rsid w:val="009F4233"/>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293F"/>
    <w:rsid w:val="00A4617B"/>
    <w:rsid w:val="00A502BA"/>
    <w:rsid w:val="00A562FB"/>
    <w:rsid w:val="00A579A3"/>
    <w:rsid w:val="00A607CB"/>
    <w:rsid w:val="00A60F05"/>
    <w:rsid w:val="00A641ED"/>
    <w:rsid w:val="00A649CC"/>
    <w:rsid w:val="00A64E83"/>
    <w:rsid w:val="00A7162F"/>
    <w:rsid w:val="00A72E7A"/>
    <w:rsid w:val="00A74B41"/>
    <w:rsid w:val="00A75CFC"/>
    <w:rsid w:val="00A8167B"/>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60B"/>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0EA3"/>
    <w:rsid w:val="00B63116"/>
    <w:rsid w:val="00B635A7"/>
    <w:rsid w:val="00B6419A"/>
    <w:rsid w:val="00B65A64"/>
    <w:rsid w:val="00B6655C"/>
    <w:rsid w:val="00B70E52"/>
    <w:rsid w:val="00B72E11"/>
    <w:rsid w:val="00B73858"/>
    <w:rsid w:val="00B8072B"/>
    <w:rsid w:val="00B83D20"/>
    <w:rsid w:val="00B91B93"/>
    <w:rsid w:val="00B93A3D"/>
    <w:rsid w:val="00B95491"/>
    <w:rsid w:val="00B95806"/>
    <w:rsid w:val="00B9604E"/>
    <w:rsid w:val="00B969FD"/>
    <w:rsid w:val="00B9706B"/>
    <w:rsid w:val="00B97E24"/>
    <w:rsid w:val="00BA0279"/>
    <w:rsid w:val="00BA1907"/>
    <w:rsid w:val="00BA343D"/>
    <w:rsid w:val="00BA3830"/>
    <w:rsid w:val="00BA5463"/>
    <w:rsid w:val="00BA71B9"/>
    <w:rsid w:val="00BB08AB"/>
    <w:rsid w:val="00BB1F66"/>
    <w:rsid w:val="00BB2005"/>
    <w:rsid w:val="00BB557E"/>
    <w:rsid w:val="00BB6ADA"/>
    <w:rsid w:val="00BB7C3E"/>
    <w:rsid w:val="00BC21AB"/>
    <w:rsid w:val="00BC4A5A"/>
    <w:rsid w:val="00BC5C88"/>
    <w:rsid w:val="00BC5D63"/>
    <w:rsid w:val="00BD13E8"/>
    <w:rsid w:val="00BD282F"/>
    <w:rsid w:val="00BD519E"/>
    <w:rsid w:val="00BD7A35"/>
    <w:rsid w:val="00BE0402"/>
    <w:rsid w:val="00BE4A55"/>
    <w:rsid w:val="00BF1812"/>
    <w:rsid w:val="00BF46F4"/>
    <w:rsid w:val="00BF636E"/>
    <w:rsid w:val="00BF6972"/>
    <w:rsid w:val="00C01DC7"/>
    <w:rsid w:val="00C02C4C"/>
    <w:rsid w:val="00C03D96"/>
    <w:rsid w:val="00C0607F"/>
    <w:rsid w:val="00C11106"/>
    <w:rsid w:val="00C12040"/>
    <w:rsid w:val="00C14CB1"/>
    <w:rsid w:val="00C15325"/>
    <w:rsid w:val="00C15C74"/>
    <w:rsid w:val="00C16AA8"/>
    <w:rsid w:val="00C16B0E"/>
    <w:rsid w:val="00C16E40"/>
    <w:rsid w:val="00C21BE3"/>
    <w:rsid w:val="00C26AB3"/>
    <w:rsid w:val="00C31734"/>
    <w:rsid w:val="00C32D29"/>
    <w:rsid w:val="00C34817"/>
    <w:rsid w:val="00C34DBC"/>
    <w:rsid w:val="00C364E0"/>
    <w:rsid w:val="00C36BDA"/>
    <w:rsid w:val="00C36EA6"/>
    <w:rsid w:val="00C3717E"/>
    <w:rsid w:val="00C3765C"/>
    <w:rsid w:val="00C4388B"/>
    <w:rsid w:val="00C4473A"/>
    <w:rsid w:val="00C44A3D"/>
    <w:rsid w:val="00C46D31"/>
    <w:rsid w:val="00C5219B"/>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203C1"/>
    <w:rsid w:val="00E234F0"/>
    <w:rsid w:val="00E24B76"/>
    <w:rsid w:val="00E25D0D"/>
    <w:rsid w:val="00E26792"/>
    <w:rsid w:val="00E26B47"/>
    <w:rsid w:val="00E32732"/>
    <w:rsid w:val="00E32B1A"/>
    <w:rsid w:val="00E32F6E"/>
    <w:rsid w:val="00E358A3"/>
    <w:rsid w:val="00E3693F"/>
    <w:rsid w:val="00E4214F"/>
    <w:rsid w:val="00E43438"/>
    <w:rsid w:val="00E444F0"/>
    <w:rsid w:val="00E45B12"/>
    <w:rsid w:val="00E47F07"/>
    <w:rsid w:val="00E509EC"/>
    <w:rsid w:val="00E546B0"/>
    <w:rsid w:val="00E56123"/>
    <w:rsid w:val="00E56F30"/>
    <w:rsid w:val="00E64F32"/>
    <w:rsid w:val="00E6502A"/>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ABC"/>
    <w:rsid w:val="00F23203"/>
    <w:rsid w:val="00F30D60"/>
    <w:rsid w:val="00F32D4C"/>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UnresolvedMention">
    <w:name w:val="Unresolved Mention"/>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682-011-9144-1" TargetMode="External"/><Relationship Id="rId117" Type="http://schemas.openxmlformats.org/officeDocument/2006/relationships/hyperlink" Target="https://www.ncbi.nlm.nih.gov/books/NBK537333/" TargetMode="External"/><Relationship Id="rId21" Type="http://schemas.openxmlformats.org/officeDocument/2006/relationships/hyperlink" Target="https://doi.org/10.1093/brain/awq011" TargetMode="External"/><Relationship Id="rId42" Type="http://schemas.openxmlformats.org/officeDocument/2006/relationships/hyperlink" Target="https://europepmc.org/article/med/8126267" TargetMode="External"/><Relationship Id="rId47" Type="http://schemas.openxmlformats.org/officeDocument/2006/relationships/hyperlink" Target="https://doi.org/10.1146/annurev-neuro-061010-113731" TargetMode="External"/><Relationship Id="rId63" Type="http://schemas.openxmlformats.org/officeDocument/2006/relationships/hyperlink" Target="https://doi.org/10.1093/brain/120.9.1647" TargetMode="External"/><Relationship Id="rId68" Type="http://schemas.openxmlformats.org/officeDocument/2006/relationships/hyperlink" Target="https://doi.org/10.1073/pnas.1302581110" TargetMode="External"/><Relationship Id="rId84" Type="http://schemas.openxmlformats.org/officeDocument/2006/relationships/hyperlink" Target="https://doi.org/10.1080/1357650x.2018.1497044" TargetMode="External"/><Relationship Id="rId89" Type="http://schemas.openxmlformats.org/officeDocument/2006/relationships/hyperlink" Target="https://doi.org/10.1037/0003-066x.60.6.581" TargetMode="External"/><Relationship Id="rId112" Type="http://schemas.openxmlformats.org/officeDocument/2006/relationships/hyperlink" Target="https://doi.org/10.1002/ana.20538" TargetMode="External"/><Relationship Id="rId133" Type="http://schemas.openxmlformats.org/officeDocument/2006/relationships/hyperlink" Target="https://doi.org/10.1155/2000/421719" TargetMode="External"/><Relationship Id="rId138" Type="http://schemas.openxmlformats.org/officeDocument/2006/relationships/hyperlink" Target="https://doi.org/10.1162/089976600300015565" TargetMode="External"/><Relationship Id="rId154" Type="http://schemas.openxmlformats.org/officeDocument/2006/relationships/hyperlink" Target="https://doi.org/10.1016/j.pnpbp.2010.12.024" TargetMode="External"/><Relationship Id="rId159" Type="http://schemas.openxmlformats.org/officeDocument/2006/relationships/hyperlink" Target="https://doi.org/10.1080/713754209" TargetMode="External"/><Relationship Id="rId170" Type="http://schemas.openxmlformats.org/officeDocument/2006/relationships/image" Target="media/image7.png"/><Relationship Id="rId16" Type="http://schemas.openxmlformats.org/officeDocument/2006/relationships/hyperlink" Target="https://doi.org/10.1002/cne.903120108" TargetMode="External"/><Relationship Id="rId107" Type="http://schemas.openxmlformats.org/officeDocument/2006/relationships/hyperlink" Target="https://doi.org/10.1111/1467-8721.ep10769964" TargetMode="External"/><Relationship Id="rId11" Type="http://schemas.openxmlformats.org/officeDocument/2006/relationships/image" Target="media/image3.png"/><Relationship Id="rId32" Type="http://schemas.openxmlformats.org/officeDocument/2006/relationships/hyperlink" Target="https://doi.org/10.1177/0271678x18793324" TargetMode="External"/><Relationship Id="rId37" Type="http://schemas.openxmlformats.org/officeDocument/2006/relationships/hyperlink" Target="https://doi.org/10.1037/a0014412" TargetMode="External"/><Relationship Id="rId53" Type="http://schemas.openxmlformats.org/officeDocument/2006/relationships/hyperlink" Target="https://doi.org/10.1161/jaha.115.001967" TargetMode="External"/><Relationship Id="rId58" Type="http://schemas.openxmlformats.org/officeDocument/2006/relationships/hyperlink" Target="https://doi.org/10.1016/j.rehab.2020.10.010" TargetMode="External"/><Relationship Id="rId74" Type="http://schemas.openxmlformats.org/officeDocument/2006/relationships/hyperlink" Target="https://doi.org/10.1523/jneurosci.19-10-04065.1999" TargetMode="External"/><Relationship Id="rId79" Type="http://schemas.openxmlformats.org/officeDocument/2006/relationships/hyperlink" Target="https://doi.org/10.1002/jnr.23857" TargetMode="External"/><Relationship Id="rId102" Type="http://schemas.openxmlformats.org/officeDocument/2006/relationships/hyperlink" Target="https://doi.org/10.1016/j.neuropsychologia.2011.06.027" TargetMode="External"/><Relationship Id="rId123" Type="http://schemas.openxmlformats.org/officeDocument/2006/relationships/hyperlink" Target="https://doi.org/10.1016/j.tics.2013.10.011" TargetMode="External"/><Relationship Id="rId128" Type="http://schemas.openxmlformats.org/officeDocument/2006/relationships/hyperlink" Target="https://pubmed.ncbi.nlm.nih.gov/15622013/" TargetMode="External"/><Relationship Id="rId144" Type="http://schemas.openxmlformats.org/officeDocument/2006/relationships/hyperlink" Target="https://doi.org/10.1007/s00429-022-02559-x" TargetMode="External"/><Relationship Id="rId149" Type="http://schemas.openxmlformats.org/officeDocument/2006/relationships/hyperlink" Target="https://doi.org/10.1161/01.str.0000141977.18520.3b" TargetMode="External"/><Relationship Id="rId5" Type="http://schemas.openxmlformats.org/officeDocument/2006/relationships/webSettings" Target="webSettings.xml"/><Relationship Id="rId90" Type="http://schemas.openxmlformats.org/officeDocument/2006/relationships/hyperlink" Target="https://doi.org/10.1146/annurev-psych-010213-115057" TargetMode="External"/><Relationship Id="rId95" Type="http://schemas.openxmlformats.org/officeDocument/2006/relationships/hyperlink" Target="https://doi.org/10.1007/s12152-011-9134-4" TargetMode="External"/><Relationship Id="rId160" Type="http://schemas.openxmlformats.org/officeDocument/2006/relationships/hyperlink" Target="https://doi.org/10.3758/s13423-016-1085-7" TargetMode="External"/><Relationship Id="rId165" Type="http://schemas.openxmlformats.org/officeDocument/2006/relationships/hyperlink" Target="https://doi.org/10.1016/j.neuroimage.2018.05.027" TargetMode="External"/><Relationship Id="rId22" Type="http://schemas.openxmlformats.org/officeDocument/2006/relationships/hyperlink" Target="https://doi.org/10.1016/s0010-9452(97)80002-0" TargetMode="External"/><Relationship Id="rId27" Type="http://schemas.openxmlformats.org/officeDocument/2006/relationships/hyperlink" Target="https://doi.org/10.1093/braincomms/fcac020" TargetMode="External"/><Relationship Id="rId43" Type="http://schemas.openxmlformats.org/officeDocument/2006/relationships/hyperlink" Target="https://doi.org/10.1001/archneur.55.2.169" TargetMode="External"/><Relationship Id="rId48" Type="http://schemas.openxmlformats.org/officeDocument/2006/relationships/hyperlink" Target="https://doi.org/10.1016/j.biopsych.2007.03.001" TargetMode="External"/><Relationship Id="rId64" Type="http://schemas.openxmlformats.org/officeDocument/2006/relationships/hyperlink" Target="https://doi.org/10.1161/strokeaha.107.493262" TargetMode="External"/><Relationship Id="rId69" Type="http://schemas.openxmlformats.org/officeDocument/2006/relationships/hyperlink" Target="https://doi.org/10.1002/jnr.23953" TargetMode="External"/><Relationship Id="rId113" Type="http://schemas.openxmlformats.org/officeDocument/2006/relationships/hyperlink" Target="https://doi.org/10.1136/practneurol-2015-001115" TargetMode="External"/><Relationship Id="rId118" Type="http://schemas.openxmlformats.org/officeDocument/2006/relationships/hyperlink" Target="https://doi.org/10.18632/aging.100997" TargetMode="External"/><Relationship Id="rId134" Type="http://schemas.openxmlformats.org/officeDocument/2006/relationships/hyperlink" Target="https://doi.org/10.1016/j.neuropsychologia.2010.04.018" TargetMode="External"/><Relationship Id="rId139" Type="http://schemas.openxmlformats.org/officeDocument/2006/relationships/hyperlink" Target="https://doi.org/10.1037/h0076948" TargetMode="External"/><Relationship Id="rId80" Type="http://schemas.openxmlformats.org/officeDocument/2006/relationships/hyperlink" Target="https://doi.org/10.1016/s0028-3932(00)00045-2" TargetMode="External"/><Relationship Id="rId85" Type="http://schemas.openxmlformats.org/officeDocument/2006/relationships/hyperlink" Target="https://doi.org/10.1016/j.cortex.2012.08.002" TargetMode="External"/><Relationship Id="rId150" Type="http://schemas.openxmlformats.org/officeDocument/2006/relationships/hyperlink" Target="https://doi.org/10.1016/s0197-4580(03)00044-7" TargetMode="External"/><Relationship Id="rId155" Type="http://schemas.openxmlformats.org/officeDocument/2006/relationships/hyperlink" Target="https://doi.org/10.1007/s00221-010-2496-8" TargetMode="External"/><Relationship Id="rId171" Type="http://schemas.openxmlformats.org/officeDocument/2006/relationships/fontTable" Target="fontTable.xml"/><Relationship Id="rId12" Type="http://schemas.openxmlformats.org/officeDocument/2006/relationships/image" Target="media/image4.jpeg"/><Relationship Id="rId17" Type="http://schemas.openxmlformats.org/officeDocument/2006/relationships/hyperlink" Target="https://doi.org/10.1523/jneurosci.11-04-00933.1991" TargetMode="External"/><Relationship Id="rId33" Type="http://schemas.openxmlformats.org/officeDocument/2006/relationships/hyperlink" Target="https://doi.org/10.1212/01.wnl.0000113730.73031.f4" TargetMode="External"/><Relationship Id="rId38" Type="http://schemas.openxmlformats.org/officeDocument/2006/relationships/hyperlink" Target="https://doi.org/10.1145/1961189.1961199" TargetMode="External"/><Relationship Id="rId59" Type="http://schemas.openxmlformats.org/officeDocument/2006/relationships/hyperlink" Target="https://doi.org/10.1093/cercor/bhw157" TargetMode="External"/><Relationship Id="rId103" Type="http://schemas.openxmlformats.org/officeDocument/2006/relationships/hyperlink" Target="https://doi.org/10.1093/cercor/bhn250" TargetMode="External"/><Relationship Id="rId108" Type="http://schemas.openxmlformats.org/officeDocument/2006/relationships/hyperlink" Target="https://doi.org/10.1007/s12975-012-0230-5" TargetMode="External"/><Relationship Id="rId124" Type="http://schemas.openxmlformats.org/officeDocument/2006/relationships/hyperlink" Target="https://doi.org/10.1002/hbm.1058" TargetMode="External"/><Relationship Id="rId129" Type="http://schemas.openxmlformats.org/officeDocument/2006/relationships/hyperlink" Target="https://doi.org/10.1016/s1474-4422(08)70193-5" TargetMode="External"/><Relationship Id="rId54" Type="http://schemas.openxmlformats.org/officeDocument/2006/relationships/hyperlink" Target="https://doi.org/10.1037/neu0000527" TargetMode="External"/><Relationship Id="rId70" Type="http://schemas.openxmlformats.org/officeDocument/2006/relationships/hyperlink" Target="https://doi.org/10.1016/j.celrep.2019.07.100" TargetMode="External"/><Relationship Id="rId75" Type="http://schemas.openxmlformats.org/officeDocument/2006/relationships/hyperlink" Target="https://doi.org/10.3390/brainsci9120374" TargetMode="External"/><Relationship Id="rId91" Type="http://schemas.openxmlformats.org/officeDocument/2006/relationships/hyperlink" Target="https://doi.org/10.1016/j.conb.2016.02.007" TargetMode="External"/><Relationship Id="rId96" Type="http://schemas.openxmlformats.org/officeDocument/2006/relationships/hyperlink" Target="https://doi.org/10.1371/journal.pone.0038272" TargetMode="External"/><Relationship Id="rId140" Type="http://schemas.openxmlformats.org/officeDocument/2006/relationships/hyperlink" Target="https://doi.org/10.1159/000317088" TargetMode="External"/><Relationship Id="rId145" Type="http://schemas.openxmlformats.org/officeDocument/2006/relationships/hyperlink" Target="https://doi.org/10.1016/j.nicl.2015.11.012" TargetMode="External"/><Relationship Id="rId161" Type="http://schemas.openxmlformats.org/officeDocument/2006/relationships/hyperlink" Target="https://doi.org/10.1097/phm.0b013e31818a58bd" TargetMode="External"/><Relationship Id="rId166" Type="http://schemas.openxmlformats.org/officeDocument/2006/relationships/hyperlink" Target="https://doi.org/10.1007/978-3-319-56782-2_3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s1053-8119(03)00034-x" TargetMode="External"/><Relationship Id="rId23" Type="http://schemas.openxmlformats.org/officeDocument/2006/relationships/hyperlink" Target="https://doi.org/10.1016/0028-3932(94)00103-v" TargetMode="External"/><Relationship Id="rId28" Type="http://schemas.openxmlformats.org/officeDocument/2006/relationships/hyperlink" Target="https://doi.org/10.1038/s41467-021-23492-3" TargetMode="External"/><Relationship Id="rId36" Type="http://schemas.openxmlformats.org/officeDocument/2006/relationships/hyperlink" Target="https://doi.org/10.1016/j.cortex.2008.05.004" TargetMode="External"/><Relationship Id="rId49" Type="http://schemas.openxmlformats.org/officeDocument/2006/relationships/hyperlink" Target="https://doi.org/10.1523/jneurosci.14-08-04748.1994" TargetMode="External"/><Relationship Id="rId57" Type="http://schemas.openxmlformats.org/officeDocument/2006/relationships/hyperlink" Target="https://doi.org/10.1016/j.neubiorev.2021.02.026" TargetMode="External"/><Relationship Id="rId106" Type="http://schemas.openxmlformats.org/officeDocument/2006/relationships/hyperlink" Target="https://doi.org/10.1055/s-0038-1649503" TargetMode="External"/><Relationship Id="rId114" Type="http://schemas.openxmlformats.org/officeDocument/2006/relationships/hyperlink" Target="https://doi.org/10.1073/pnas.0908073106" TargetMode="External"/><Relationship Id="rId119" Type="http://schemas.openxmlformats.org/officeDocument/2006/relationships/hyperlink" Target="https://doi.org/10.1016/0378-5122(92)90003-m" TargetMode="External"/><Relationship Id="rId127" Type="http://schemas.openxmlformats.org/officeDocument/2006/relationships/hyperlink" Target="https://doi.org/10.3389/fnins.2014.00425" TargetMode="External"/><Relationship Id="rId10" Type="http://schemas.openxmlformats.org/officeDocument/2006/relationships/image" Target="media/image2.png"/><Relationship Id="rId31" Type="http://schemas.openxmlformats.org/officeDocument/2006/relationships/hyperlink" Target="https://doi.org/10.1016/s0166-4328(96)02241-3" TargetMode="External"/><Relationship Id="rId44" Type="http://schemas.openxmlformats.org/officeDocument/2006/relationships/hyperlink" Target="https://doi.org/10.1017/s1355617717000376" TargetMode="External"/><Relationship Id="rId52" Type="http://schemas.openxmlformats.org/officeDocument/2006/relationships/hyperlink" Target="https://doi.org/10.1016/j.neuropsychologia.2017.10.021" TargetMode="External"/><Relationship Id="rId60" Type="http://schemas.openxmlformats.org/officeDocument/2006/relationships/hyperlink" Target="https://doi.org/10.1016/s0140-6736(13)61953-4" TargetMode="External"/><Relationship Id="rId65" Type="http://schemas.openxmlformats.org/officeDocument/2006/relationships/hyperlink" Target="https://doi.org/10.1038/jcbfm.2013.102" TargetMode="External"/><Relationship Id="rId73" Type="http://schemas.openxmlformats.org/officeDocument/2006/relationships/hyperlink" Target="https://doi.org/10.1073/pnas.88.7.2845" TargetMode="External"/><Relationship Id="rId78" Type="http://schemas.openxmlformats.org/officeDocument/2006/relationships/hyperlink" Target="https://doi.org/10.1016/j.neuropsychologia.2005.01.017" TargetMode="External"/><Relationship Id="rId81" Type="http://schemas.openxmlformats.org/officeDocument/2006/relationships/hyperlink" Target="https://doi.org/10.1016/j.neuron.2007.02.013" TargetMode="External"/><Relationship Id="rId86" Type="http://schemas.openxmlformats.org/officeDocument/2006/relationships/hyperlink" Target="https://doi.org/10.1076/jcen.21.1.17.944" TargetMode="External"/><Relationship Id="rId94" Type="http://schemas.openxmlformats.org/officeDocument/2006/relationships/hyperlink" Target="https://doi.org/10.1159/000107941" TargetMode="External"/><Relationship Id="rId99" Type="http://schemas.openxmlformats.org/officeDocument/2006/relationships/hyperlink" Target="https://doi.org/10.1038/35082075" TargetMode="External"/><Relationship Id="rId101" Type="http://schemas.openxmlformats.org/officeDocument/2006/relationships/hyperlink" Target="https://doi.org/10.1016/s0028-3932(02)00020-9" TargetMode="External"/><Relationship Id="rId122" Type="http://schemas.openxmlformats.org/officeDocument/2006/relationships/hyperlink" Target="https://doi.org/10.1002/ana.410100402" TargetMode="External"/><Relationship Id="rId130" Type="http://schemas.openxmlformats.org/officeDocument/2006/relationships/hyperlink" Target="https://doi.org/10.1093/cercor/bhy109" TargetMode="External"/><Relationship Id="rId135" Type="http://schemas.openxmlformats.org/officeDocument/2006/relationships/hyperlink" Target="https://doi.org/10.1016/s0306-4530(02)00064-1" TargetMode="External"/><Relationship Id="rId143" Type="http://schemas.openxmlformats.org/officeDocument/2006/relationships/hyperlink" Target="https://doi.org/10.1093/cercor/bhl066" TargetMode="External"/><Relationship Id="rId148" Type="http://schemas.openxmlformats.org/officeDocument/2006/relationships/hyperlink" Target="https://doi.org/10.1093/ageing/22.1.46" TargetMode="External"/><Relationship Id="rId151" Type="http://schemas.openxmlformats.org/officeDocument/2006/relationships/hyperlink" Target="https://doi.org/10.1016/j.yfrne.2009.04.007" TargetMode="External"/><Relationship Id="rId156" Type="http://schemas.openxmlformats.org/officeDocument/2006/relationships/hyperlink" Target="https://doi.org/10.1016/j.cortex.2015.12.008" TargetMode="External"/><Relationship Id="rId164" Type="http://schemas.openxmlformats.org/officeDocument/2006/relationships/hyperlink" Target="https://doi.org/10.1093/cercor/bhq111" TargetMode="External"/><Relationship Id="rId16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72"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hyperlink" Target="https://doi.org/10.1161/strokeaha.108.540781" TargetMode="External"/><Relationship Id="rId39" Type="http://schemas.openxmlformats.org/officeDocument/2006/relationships/hyperlink" Target="https://doi.org/10.1080/02643294.2010.519699" TargetMode="External"/><Relationship Id="rId109" Type="http://schemas.openxmlformats.org/officeDocument/2006/relationships/hyperlink" Target="https://doi.org/10.1016/s1053-8119(03)00140-x" TargetMode="External"/><Relationship Id="rId34" Type="http://schemas.openxmlformats.org/officeDocument/2006/relationships/hyperlink" Target="https://doi.org/10.1093/brain/awu101" TargetMode="External"/><Relationship Id="rId50" Type="http://schemas.openxmlformats.org/officeDocument/2006/relationships/hyperlink" Target="https://doi.org/10.1007/s00429-016-1334-6" TargetMode="External"/><Relationship Id="rId55" Type="http://schemas.openxmlformats.org/officeDocument/2006/relationships/hyperlink" Target="https://doi.org/10.1016/s1053-8119(03)00313-6" TargetMode="External"/><Relationship Id="rId76" Type="http://schemas.openxmlformats.org/officeDocument/2006/relationships/hyperlink" Target="https://doi.org/10.1111/cdev.12079" TargetMode="External"/><Relationship Id="rId97" Type="http://schemas.openxmlformats.org/officeDocument/2006/relationships/hyperlink" Target="https://doi.org/10.1007/978-3-642-25527-4" TargetMode="External"/><Relationship Id="rId104" Type="http://schemas.openxmlformats.org/officeDocument/2006/relationships/hyperlink" Target="https://doi.org/10.1007/7657_2019_18" TargetMode="External"/><Relationship Id="rId120" Type="http://schemas.openxmlformats.org/officeDocument/2006/relationships/hyperlink" Target="https://doi.org/10.1006/hbeh.1997.1363" TargetMode="External"/><Relationship Id="rId125" Type="http://schemas.openxmlformats.org/officeDocument/2006/relationships/hyperlink" Target="https://doi.org/10.1016/s0920-9964(00)00067-0" TargetMode="External"/><Relationship Id="rId141" Type="http://schemas.openxmlformats.org/officeDocument/2006/relationships/hyperlink" Target="https://doi.org/10.1002/jnr.23855" TargetMode="External"/><Relationship Id="rId146" Type="http://schemas.openxmlformats.org/officeDocument/2006/relationships/hyperlink" Target="https://doi.org/10.1002/hbm.23490" TargetMode="External"/><Relationship Id="rId167" Type="http://schemas.openxmlformats.org/officeDocument/2006/relationships/hyperlink" Target="https://doi.org/10.1037/a0038208" TargetMode="External"/><Relationship Id="rId7" Type="http://schemas.openxmlformats.org/officeDocument/2006/relationships/endnotes" Target="endnotes.xml"/><Relationship Id="rId71" Type="http://schemas.openxmlformats.org/officeDocument/2006/relationships/hyperlink" Target="https://doi.org/10.1016/j.neuroimage.2020.116589" TargetMode="External"/><Relationship Id="rId92" Type="http://schemas.openxmlformats.org/officeDocument/2006/relationships/hyperlink" Target="https://doi.org/10.1073/pnas.1316909110" TargetMode="External"/><Relationship Id="rId162" Type="http://schemas.openxmlformats.org/officeDocument/2006/relationships/hyperlink" Target="https://doi.org/10.1016/s0306-4530(98)00019-5" TargetMode="External"/><Relationship Id="rId2" Type="http://schemas.openxmlformats.org/officeDocument/2006/relationships/numbering" Target="numbering.xml"/><Relationship Id="rId29" Type="http://schemas.openxmlformats.org/officeDocument/2006/relationships/hyperlink" Target="https://doi.org/10.1161/01.str.30.6.1196" TargetMode="External"/><Relationship Id="rId24" Type="http://schemas.openxmlformats.org/officeDocument/2006/relationships/hyperlink" Target="https://doi.org/10.1136/jnnp.2006.094417" TargetMode="External"/><Relationship Id="rId40" Type="http://schemas.openxmlformats.org/officeDocument/2006/relationships/hyperlink" Target="https://doi.org/10.1016/j.neubiorev.2017.07.005" TargetMode="External"/><Relationship Id="rId45" Type="http://schemas.openxmlformats.org/officeDocument/2006/relationships/hyperlink" Target="https://doi.org/10.1055/s-0034-1396005" TargetMode="External"/><Relationship Id="rId66" Type="http://schemas.openxmlformats.org/officeDocument/2006/relationships/hyperlink" Target="https://doi.org/10.1161/strokeaha.116.015913" TargetMode="External"/><Relationship Id="rId87" Type="http://schemas.openxmlformats.org/officeDocument/2006/relationships/hyperlink" Target="https://doi.org/10.1080/01688639508405148" TargetMode="External"/><Relationship Id="rId110" Type="http://schemas.openxmlformats.org/officeDocument/2006/relationships/hyperlink" Target="https://doi.org/10.1152/japplphysiol.01095.2005" TargetMode="External"/><Relationship Id="rId115" Type="http://schemas.openxmlformats.org/officeDocument/2006/relationships/hyperlink" Target="https://doi.org/10.1038/jcbfm.2014.186" TargetMode="External"/><Relationship Id="rId131" Type="http://schemas.openxmlformats.org/officeDocument/2006/relationships/hyperlink" Target="https://doi.org/10.1101/2022.04.08.22273547" TargetMode="External"/><Relationship Id="rId136" Type="http://schemas.openxmlformats.org/officeDocument/2006/relationships/hyperlink" Target="https://doi.org/10.1212/wnl.0000000000013050" TargetMode="External"/><Relationship Id="rId157" Type="http://schemas.openxmlformats.org/officeDocument/2006/relationships/hyperlink" Target="https://doi.org/10.1080/13825580600826454" TargetMode="External"/><Relationship Id="rId61" Type="http://schemas.openxmlformats.org/officeDocument/2006/relationships/hyperlink" Target="https://doi.org/10.1016/s1474-4422(21)00252-0" TargetMode="External"/><Relationship Id="rId82" Type="http://schemas.openxmlformats.org/officeDocument/2006/relationships/hyperlink" Target="https://doi.org/10.1002/ana.410050210" TargetMode="External"/><Relationship Id="rId152" Type="http://schemas.openxmlformats.org/officeDocument/2006/relationships/hyperlink" Target="https://doi.org/10.1016/j.neuroimage.2015.08.050" TargetMode="External"/><Relationship Id="rId19" Type="http://schemas.openxmlformats.org/officeDocument/2006/relationships/hyperlink" Target="https://doi.org/10.1016/j.jstrokecerebrovasdis.2006.11.002" TargetMode="External"/><Relationship Id="rId14" Type="http://schemas.openxmlformats.org/officeDocument/2006/relationships/hyperlink" Target="https://doi.org/10.1016/j.yfrne.2022.101031" TargetMode="External"/><Relationship Id="rId30" Type="http://schemas.openxmlformats.org/officeDocument/2006/relationships/hyperlink" Target="https://doi.org/10.1371/journal.pone.0048079" TargetMode="External"/><Relationship Id="rId35" Type="http://schemas.openxmlformats.org/officeDocument/2006/relationships/hyperlink" Target="https://doi.org/10.1093/brain/awh622" TargetMode="External"/><Relationship Id="rId56" Type="http://schemas.openxmlformats.org/officeDocument/2006/relationships/hyperlink" Target="https://doi.org/10.1016/s1474-4422(05)70140-x" TargetMode="External"/><Relationship Id="rId77" Type="http://schemas.openxmlformats.org/officeDocument/2006/relationships/hyperlink" Target="https://doi.org/10.1016/s0028-3932(01)00179-8" TargetMode="External"/><Relationship Id="rId100" Type="http://schemas.openxmlformats.org/officeDocument/2006/relationships/hyperlink" Target="https://doi.org/10.1016/0028-3932(94)00115-6" TargetMode="External"/><Relationship Id="rId105" Type="http://schemas.openxmlformats.org/officeDocument/2006/relationships/hyperlink" Target="https://doi.org/10.1002/hbm.25629" TargetMode="External"/><Relationship Id="rId126" Type="http://schemas.openxmlformats.org/officeDocument/2006/relationships/hyperlink" Target="https://doi.org/10.3389/fpsyg.2012.00005" TargetMode="External"/><Relationship Id="rId147" Type="http://schemas.openxmlformats.org/officeDocument/2006/relationships/hyperlink" Target="https://doi.org/10.1016/j.socscimed.2011.05.033" TargetMode="External"/><Relationship Id="rId168" Type="http://schemas.openxmlformats.org/officeDocument/2006/relationships/hyperlink" Target="https://doi.org/10.1002/hbm.22590" TargetMode="External"/><Relationship Id="rId8" Type="http://schemas.openxmlformats.org/officeDocument/2006/relationships/hyperlink" Target="https://github.com/neurolabusc/NiiStat" TargetMode="External"/><Relationship Id="rId51" Type="http://schemas.openxmlformats.org/officeDocument/2006/relationships/hyperlink" Target="https://doi.org/10.1016/j.nicl.2015.06.013" TargetMode="External"/><Relationship Id="rId72" Type="http://schemas.openxmlformats.org/officeDocument/2006/relationships/hyperlink" Target="https://doi.org/10.1016/j.nicl.2021.102639" TargetMode="External"/><Relationship Id="rId93" Type="http://schemas.openxmlformats.org/officeDocument/2006/relationships/hyperlink" Target="https://doi.org/10.1034/j.1600-0404.2000.101003195.x" TargetMode="External"/><Relationship Id="rId98" Type="http://schemas.openxmlformats.org/officeDocument/2006/relationships/hyperlink" Target="https://doi.org/10.1016/j.neuropsychologia.2015.05.019" TargetMode="External"/><Relationship Id="rId121" Type="http://schemas.openxmlformats.org/officeDocument/2006/relationships/hyperlink" Target="https://doi.org/10.1111/ene.14299" TargetMode="External"/><Relationship Id="rId142" Type="http://schemas.openxmlformats.org/officeDocument/2006/relationships/hyperlink" Target="https://doi.org/10.1093/brain/awh207" TargetMode="External"/><Relationship Id="rId163" Type="http://schemas.openxmlformats.org/officeDocument/2006/relationships/hyperlink" Target="https://doi.org/10.1161/strokeaha.115.009643" TargetMode="External"/><Relationship Id="rId3" Type="http://schemas.openxmlformats.org/officeDocument/2006/relationships/styles" Target="styles.xml"/><Relationship Id="rId25" Type="http://schemas.openxmlformats.org/officeDocument/2006/relationships/hyperlink" Target="https://doi.org/10.1016/s0010-9452(78)80016-1" TargetMode="External"/><Relationship Id="rId46" Type="http://schemas.openxmlformats.org/officeDocument/2006/relationships/hyperlink" Target="https://doi.org/10.1038/nn1574" TargetMode="External"/><Relationship Id="rId67" Type="http://schemas.openxmlformats.org/officeDocument/2006/relationships/hyperlink" Target="https://doi.org/10.1523/jneurosci.2308-09.2009" TargetMode="External"/><Relationship Id="rId116" Type="http://schemas.openxmlformats.org/officeDocument/2006/relationships/hyperlink" Target="https://doi.org/10.1111/j.1468-1331.2012.03746.x" TargetMode="External"/><Relationship Id="rId137" Type="http://schemas.openxmlformats.org/officeDocument/2006/relationships/hyperlink" Target="https://doi.org/10.1162/089976601750264965" TargetMode="External"/><Relationship Id="rId158" Type="http://schemas.openxmlformats.org/officeDocument/2006/relationships/hyperlink" Target="https://doi.org/10.1093/brain/awp305" TargetMode="External"/><Relationship Id="rId20" Type="http://schemas.openxmlformats.org/officeDocument/2006/relationships/hyperlink" Target="https://doi.org/10.1093/cercor/bhl181" TargetMode="External"/><Relationship Id="rId41" Type="http://schemas.openxmlformats.org/officeDocument/2006/relationships/hyperlink" Target="https://doi.org/10.1016/j.acra.2011.09.008" TargetMode="External"/><Relationship Id="rId62" Type="http://schemas.openxmlformats.org/officeDocument/2006/relationships/hyperlink" Target="https://doi.org/10.2169/internalmedicine.48.1757" TargetMode="External"/><Relationship Id="rId83" Type="http://schemas.openxmlformats.org/officeDocument/2006/relationships/hyperlink" Target="https://doi.org/10.1523/jneurosci.4468-04.2005" TargetMode="External"/><Relationship Id="rId88" Type="http://schemas.openxmlformats.org/officeDocument/2006/relationships/hyperlink" Target="https://doi.org/10.1076/jcen.23.2.137.1206" TargetMode="External"/><Relationship Id="rId111" Type="http://schemas.openxmlformats.org/officeDocument/2006/relationships/hyperlink" Target="https://doi.org/10.1016/j.cortex.2014.06.012" TargetMode="External"/><Relationship Id="rId132" Type="http://schemas.openxmlformats.org/officeDocument/2006/relationships/hyperlink" Target="https://doi.org/10.1016/j.neuroimage.2012.03.020" TargetMode="External"/><Relationship Id="rId153" Type="http://schemas.openxmlformats.org/officeDocument/2006/relationships/hyperlink" Target="https://doi.org/10.1093/cercor/bhs351"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0CCFF-EE1D-4E1C-904C-E19F6470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23280</Words>
  <Characters>132701</Characters>
  <Application>Microsoft Office Word</Application>
  <DocSecurity>0</DocSecurity>
  <Lines>1105</Lines>
  <Paragraphs>311</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155670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539</cp:revision>
  <dcterms:created xsi:type="dcterms:W3CDTF">2022-04-28T07:58:00Z</dcterms:created>
  <dcterms:modified xsi:type="dcterms:W3CDTF">2022-10-19T07:28:00Z</dcterms:modified>
</cp:coreProperties>
</file>