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1EB43" w14:textId="01D716CD" w:rsidR="00301938" w:rsidRPr="003F66A0" w:rsidRDefault="00301938" w:rsidP="00301938">
      <w:pPr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Challenge</w:t>
      </w:r>
      <w:r w:rsidRPr="003F66A0">
        <w:rPr>
          <w:b/>
          <w:bCs/>
          <w:sz w:val="22"/>
          <w:szCs w:val="22"/>
        </w:rPr>
        <w:t>:</w:t>
      </w:r>
      <w:r w:rsidRPr="003F66A0">
        <w:rPr>
          <w:sz w:val="22"/>
          <w:szCs w:val="22"/>
        </w:rPr>
        <w:br/>
        <w:t xml:space="preserve">Shilo Avital </w:t>
      </w:r>
      <w:proofErr w:type="gramStart"/>
      <w:r w:rsidRPr="003F66A0">
        <w:rPr>
          <w:sz w:val="22"/>
          <w:szCs w:val="22"/>
        </w:rPr>
        <w:t>206487407  Tamar</w:t>
      </w:r>
      <w:proofErr w:type="gramEnd"/>
      <w:r w:rsidRPr="003F66A0">
        <w:rPr>
          <w:sz w:val="22"/>
          <w:szCs w:val="22"/>
        </w:rPr>
        <w:t xml:space="preserve"> Michelson 323805861</w:t>
      </w:r>
    </w:p>
    <w:p w14:paraId="48AA4A87" w14:textId="77777777" w:rsidR="00301938" w:rsidRPr="00301938" w:rsidRDefault="00301938" w:rsidP="00301938">
      <w:pPr>
        <w:rPr>
          <w:lang w:val="en-IL"/>
        </w:rPr>
      </w:pPr>
      <w:r w:rsidRPr="00301938">
        <w:rPr>
          <w:b/>
          <w:bCs/>
          <w:lang w:val="en-IL"/>
        </w:rPr>
        <w:t>Can the two languages be distinguished using a bag-of-words approach?</w:t>
      </w:r>
      <w:r w:rsidRPr="00301938">
        <w:rPr>
          <w:lang w:val="en-IL"/>
        </w:rPr>
        <w:br/>
        <w:t>No. Bag-of-words ignores character order, so it cannot differentiate languages that differ only by the order of segments.</w:t>
      </w:r>
    </w:p>
    <w:p w14:paraId="5F4E27E8" w14:textId="77777777" w:rsidR="00897036" w:rsidRPr="00897036" w:rsidRDefault="00897036" w:rsidP="00897036">
      <w:pPr>
        <w:rPr>
          <w:lang w:val="en-IL"/>
        </w:rPr>
      </w:pPr>
      <w:r w:rsidRPr="00897036">
        <w:rPr>
          <w:b/>
          <w:bCs/>
          <w:lang w:val="en-IL"/>
        </w:rPr>
        <w:t xml:space="preserve">Can the two languages be distinguished using a bigram or </w:t>
      </w:r>
      <w:proofErr w:type="gramStart"/>
      <w:r w:rsidRPr="00897036">
        <w:rPr>
          <w:b/>
          <w:bCs/>
          <w:lang w:val="en-IL"/>
        </w:rPr>
        <w:t>trigram based</w:t>
      </w:r>
      <w:proofErr w:type="gramEnd"/>
      <w:r w:rsidRPr="00897036">
        <w:rPr>
          <w:b/>
          <w:bCs/>
          <w:lang w:val="en-IL"/>
        </w:rPr>
        <w:t xml:space="preserve"> approach?</w:t>
      </w:r>
      <w:r w:rsidRPr="00897036">
        <w:rPr>
          <w:lang w:val="en-IL"/>
        </w:rPr>
        <w:br/>
        <w:t>Only partially. Bigrams and trigrams capture short-range local patterns, so they can detect some differences near segment boundaries. However, they cannot reliably capture the full long-range dependency needed to distinguish the overall segment order, limiting their effectiveness.</w:t>
      </w:r>
    </w:p>
    <w:p w14:paraId="545DD4E2" w14:textId="77777777" w:rsidR="00897036" w:rsidRPr="00897036" w:rsidRDefault="00897036" w:rsidP="00897036">
      <w:pPr>
        <w:rPr>
          <w:lang w:val="en-IL"/>
        </w:rPr>
      </w:pPr>
      <w:r w:rsidRPr="00897036">
        <w:rPr>
          <w:b/>
          <w:bCs/>
          <w:lang w:val="en-IL"/>
        </w:rPr>
        <w:t>Can the two languages be distinguished using a convolutional neural network?</w:t>
      </w:r>
      <w:r w:rsidRPr="00897036">
        <w:rPr>
          <w:lang w:val="en-IL"/>
        </w:rPr>
        <w:br/>
        <w:t xml:space="preserve">To some extent. </w:t>
      </w:r>
      <w:proofErr w:type="spellStart"/>
      <w:r w:rsidRPr="00897036">
        <w:rPr>
          <w:lang w:val="en-IL"/>
        </w:rPr>
        <w:t>CNNs</w:t>
      </w:r>
      <w:proofErr w:type="spellEnd"/>
      <w:r w:rsidRPr="00897036">
        <w:rPr>
          <w:lang w:val="en-IL"/>
        </w:rPr>
        <w:t xml:space="preserve"> extract local features through filters and can learn local patterns such as segment transitions. But their fixed receptive field limits their ability to model long-range dependencies across distant segments unless the network is very deep or specially designed to capture global sequence structure.</w:t>
      </w:r>
    </w:p>
    <w:p w14:paraId="37471483" w14:textId="77777777" w:rsidR="004A60BD" w:rsidRPr="00301938" w:rsidRDefault="004A60BD">
      <w:pPr>
        <w:rPr>
          <w:lang w:val="en-IL"/>
        </w:rPr>
      </w:pPr>
    </w:p>
    <w:sectPr w:rsidR="004A60BD" w:rsidRPr="0030193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565"/>
    <w:rsid w:val="00062FAF"/>
    <w:rsid w:val="001D47AD"/>
    <w:rsid w:val="00301938"/>
    <w:rsid w:val="004A60BD"/>
    <w:rsid w:val="00897036"/>
    <w:rsid w:val="00EA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FE0B3B"/>
  <w15:chartTrackingRefBased/>
  <w15:docId w15:val="{00F13012-5004-455F-AE13-F91E678AC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938"/>
  </w:style>
  <w:style w:type="paragraph" w:styleId="Heading1">
    <w:name w:val="heading 1"/>
    <w:basedOn w:val="Normal"/>
    <w:next w:val="Normal"/>
    <w:link w:val="Heading1Char"/>
    <w:uiPriority w:val="9"/>
    <w:qFormat/>
    <w:rsid w:val="00EA1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5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143</Words>
  <Characters>871</Characters>
  <Application>Microsoft Office Word</Application>
  <DocSecurity>0</DocSecurity>
  <Lines>20</Lines>
  <Paragraphs>6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Michelson</dc:creator>
  <cp:keywords/>
  <dc:description/>
  <cp:lastModifiedBy>Tamar Michelson</cp:lastModifiedBy>
  <cp:revision>3</cp:revision>
  <dcterms:created xsi:type="dcterms:W3CDTF">2025-05-26T11:13:00Z</dcterms:created>
  <dcterms:modified xsi:type="dcterms:W3CDTF">2025-05-26T11:17:00Z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0818036b-1b7a-42b5-9d1b-f4fe5686f1a6</vt:lpwstr>
  </property>
</Properties>
</file>