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5C54B017" w:rsidP="330005F7" w:rsidRDefault="5C54B017" w14:paraId="10E838BC" w14:textId="6A8B84AB">
      <w:pPr>
        <w:spacing w:after="160" w:line="259" w:lineRule="auto"/>
        <w:rPr>
          <w:rFonts w:ascii="Calibri" w:hAnsi="Calibri" w:eastAsia="Calibri" w:cs="Calibri"/>
          <w:noProof w:val="0"/>
          <w:sz w:val="22"/>
          <w:szCs w:val="22"/>
          <w:lang w:val="en-US"/>
        </w:rPr>
      </w:pPr>
      <w:r w:rsidRPr="330005F7" w:rsidR="5C54B017">
        <w:rPr>
          <w:rFonts w:ascii="Calibri" w:hAnsi="Calibri" w:eastAsia="Calibri" w:cs="Calibri"/>
          <w:b w:val="1"/>
          <w:bCs w:val="1"/>
          <w:noProof w:val="0"/>
          <w:sz w:val="22"/>
          <w:szCs w:val="22"/>
          <w:lang w:val="en-US"/>
        </w:rPr>
        <w:t xml:space="preserve">Case: </w:t>
      </w:r>
      <w:r w:rsidRPr="330005F7" w:rsidR="5C54B017">
        <w:rPr>
          <w:rFonts w:ascii="Calibri" w:hAnsi="Calibri" w:eastAsia="Calibri" w:cs="Calibri"/>
          <w:noProof w:val="0"/>
          <w:sz w:val="22"/>
          <w:szCs w:val="22"/>
          <w:lang w:val="en-US"/>
        </w:rPr>
        <w:t xml:space="preserve">Jake is a 2-year-old boy who presents to the Emergency Department not bearing weight on his left leg. Three days ago, he developed a runny nose and nasal congestion with a nonproductive cough and sneezing. He had a fever to 102 last night and 101.4 this morning. This morning, his mother noticed that he was more fussy and did not want to stand on the left leg when his mother lifted him out of his bed onto the floor. Since then, he has been crawling, which is unusual for him, but not walking. Acetaminophen has helped bring down the fever and decreased the fussiness a little, but he still won’t bear weight on the left leg. He has been eating slightly less than normal since he developed the upper respiratory symptoms but has been drinking well with 5-6 wet diapers per day, at his baseline. He has had no known recent trauma or injuries but was recently at his grandmother’s house with several of his older cousins with less supervision than normal. </w:t>
      </w:r>
    </w:p>
    <w:p w:rsidR="5C54B017" w:rsidP="330005F7" w:rsidRDefault="5C54B017" w14:paraId="7DD8BD5D" w14:textId="5903598E">
      <w:pPr>
        <w:spacing w:after="160" w:line="259" w:lineRule="auto"/>
        <w:rPr>
          <w:rFonts w:ascii="Calibri" w:hAnsi="Calibri" w:eastAsia="Calibri" w:cs="Calibri"/>
          <w:noProof w:val="0"/>
          <w:sz w:val="22"/>
          <w:szCs w:val="22"/>
          <w:lang w:val="en-US"/>
        </w:rPr>
      </w:pPr>
      <w:r w:rsidRPr="330005F7" w:rsidR="5C54B017">
        <w:rPr>
          <w:rFonts w:ascii="Calibri" w:hAnsi="Calibri" w:eastAsia="Calibri" w:cs="Calibri"/>
          <w:noProof w:val="0"/>
          <w:sz w:val="22"/>
          <w:szCs w:val="22"/>
          <w:lang w:val="en-US"/>
        </w:rPr>
        <w:t xml:space="preserve">Jake has previously been healthy, was born at term and has no medications or allergies. His immunizations are up-to-date. </w:t>
      </w:r>
    </w:p>
    <w:p w:rsidR="5C54B017" w:rsidP="330005F7" w:rsidRDefault="5C54B017" w14:paraId="6B0F3CE1" w14:textId="0732D619">
      <w:pPr>
        <w:spacing w:after="160" w:line="259" w:lineRule="auto"/>
        <w:rPr>
          <w:rFonts w:ascii="Calibri" w:hAnsi="Calibri" w:eastAsia="Calibri" w:cs="Calibri"/>
          <w:noProof w:val="0"/>
          <w:sz w:val="22"/>
          <w:szCs w:val="22"/>
          <w:lang w:val="en-US"/>
        </w:rPr>
      </w:pPr>
      <w:r w:rsidRPr="330005F7" w:rsidR="5C54B017">
        <w:rPr>
          <w:rFonts w:ascii="Calibri" w:hAnsi="Calibri" w:eastAsia="Calibri" w:cs="Calibri"/>
          <w:noProof w:val="0"/>
          <w:sz w:val="22"/>
          <w:szCs w:val="22"/>
          <w:lang w:val="en-US"/>
        </w:rPr>
        <w:t>On exam, Jake has the following vital signs: Temp: 101.1, heart rate 120, blood pressure 96/62 and respiratory rate 25, O2 98% on room air. He is initially lying in bed with left hip partially flexed and externally rotated and appears comfortable. Clear rhinorrhea is present. Capillary refill is &lt;2 seconds with normal cardiovascular exam and lung exam. He starts crying when his left hip is palpated and his range of motion is limited passively, though it is difficult to discern how much of this is secondary to pain and fear. When he is placed on the ground to stand, he cries and refuses to bear weight on the left leg. He has no tenderness to the rest of his bilateral legs with full range of motion, including at the right hip and bilateral knees and ankles.</w:t>
      </w:r>
    </w:p>
    <w:p w:rsidR="330005F7" w:rsidP="330005F7" w:rsidRDefault="330005F7" w14:paraId="5BDA1A3C" w14:textId="57B2E741">
      <w:pPr>
        <w:pStyle w:val="Normal"/>
        <w:spacing w:after="160" w:line="259" w:lineRule="auto"/>
        <w:rPr>
          <w:rFonts w:ascii="Calibri" w:hAnsi="Calibri" w:eastAsia="Calibri" w:cs="Calibri"/>
          <w:noProof w:val="0"/>
          <w:sz w:val="22"/>
          <w:szCs w:val="22"/>
          <w:lang w:val="en-US"/>
        </w:rPr>
      </w:pPr>
    </w:p>
    <w:p xmlns:wp14="http://schemas.microsoft.com/office/word/2010/wordml" w:rsidR="00B227F6" w:rsidP="76D4EFC3" w:rsidRDefault="00B227F6" w14:paraId="1EB50A23" wp14:textId="0C6EA39A">
      <w:pPr>
        <w:pStyle w:val="Normal"/>
      </w:pPr>
      <w:r w:rsidR="00B227F6">
        <w:rPr/>
        <w:t xml:space="preserve">1. Provide a short </w:t>
      </w:r>
      <w:r w:rsidRPr="76D4EFC3" w:rsidR="00B227F6">
        <w:rPr>
          <w:b w:val="1"/>
          <w:bCs w:val="1"/>
        </w:rPr>
        <w:t>summary/assessment</w:t>
      </w:r>
      <w:r w:rsidR="00B227F6">
        <w:rPr/>
        <w:t xml:space="preserve"> including the pertinent positive and negative details that affect the differential diagnosis.</w:t>
      </w:r>
    </w:p>
    <w:p w:rsidR="16E51EBB" w:rsidP="330005F7" w:rsidRDefault="16E51EBB" w14:paraId="00C85AB7" w14:textId="61E61F91">
      <w:pPr>
        <w:pStyle w:val="ListParagraph"/>
        <w:numPr>
          <w:ilvl w:val="0"/>
          <w:numId w:val="9"/>
        </w:numPr>
        <w:rPr>
          <w:rFonts w:ascii="Calibri" w:hAnsi="Calibri" w:eastAsia="Calibri" w:cs="Calibri" w:asciiTheme="minorAscii" w:hAnsiTheme="minorAscii" w:eastAsiaTheme="minorAscii" w:cstheme="minorAscii"/>
          <w:sz w:val="22"/>
          <w:szCs w:val="22"/>
        </w:rPr>
      </w:pPr>
      <w:r w:rsidR="16E51EBB">
        <w:rPr/>
        <w:t>J</w:t>
      </w:r>
      <w:r w:rsidR="16E51EBB">
        <w:rPr/>
        <w:t xml:space="preserve">ake is a healthy </w:t>
      </w:r>
      <w:r w:rsidR="16E51EBB">
        <w:rPr>
          <w:b w:val="0"/>
          <w:bCs w:val="0"/>
        </w:rPr>
        <w:t>2-year-old boy</w:t>
      </w:r>
      <w:r w:rsidR="16E51EBB">
        <w:rPr>
          <w:b w:val="0"/>
          <w:bCs w:val="0"/>
        </w:rPr>
        <w:t xml:space="preserve"> who presents with recent URI symptoms along with fever and acute </w:t>
      </w:r>
      <w:r w:rsidR="16E51EBB">
        <w:rPr>
          <w:b w:val="0"/>
          <w:bCs w:val="0"/>
        </w:rPr>
        <w:t xml:space="preserve">refusal </w:t>
      </w:r>
      <w:r w:rsidR="16E51EBB">
        <w:rPr>
          <w:b w:val="0"/>
          <w:bCs w:val="0"/>
        </w:rPr>
        <w:t>to bear weight on his lef</w:t>
      </w:r>
      <w:r w:rsidR="16E51EBB">
        <w:rPr>
          <w:b w:val="0"/>
          <w:bCs w:val="0"/>
        </w:rPr>
        <w:t xml:space="preserve">t leg with decreased range of motion of his left hip. </w:t>
      </w:r>
    </w:p>
    <w:p xmlns:wp14="http://schemas.microsoft.com/office/word/2010/wordml" w:rsidR="005D34A0" w:rsidRDefault="005D34A0" w14:paraId="0A37501D" wp14:textId="77777777"/>
    <w:p xmlns:wp14="http://schemas.microsoft.com/office/word/2010/wordml" w:rsidR="00B227F6" w:rsidRDefault="00B227F6" w14:paraId="7B3C6FE3" wp14:textId="77777777">
      <w:r>
        <w:t xml:space="preserve">2. Create a </w:t>
      </w:r>
      <w:r w:rsidRPr="005D34A0">
        <w:rPr>
          <w:b/>
        </w:rPr>
        <w:t>differential diagnosis</w:t>
      </w:r>
      <w:r>
        <w:t xml:space="preserve"> </w:t>
      </w:r>
      <w:r w:rsidR="005D34A0">
        <w:t xml:space="preserve">in order from most likely to least likely </w:t>
      </w:r>
      <w:r>
        <w:t>with three diagnoses</w:t>
      </w:r>
      <w:r w:rsidR="005D34A0">
        <w:t>, including the supportive and unsupportive features for each</w:t>
      </w:r>
      <w:r>
        <w:t>:</w:t>
      </w:r>
    </w:p>
    <w:p xmlns:wp14="http://schemas.microsoft.com/office/word/2010/wordml" w:rsidR="00B227F6" w:rsidRDefault="00B227F6" w14:paraId="5DAB6C7B" wp14:textId="77777777"/>
    <w:tbl>
      <w:tblPr>
        <w:tblStyle w:val="TableGrid"/>
        <w:tblW w:w="0" w:type="auto"/>
        <w:tblLook w:val="04A0" w:firstRow="1" w:lastRow="0" w:firstColumn="1" w:lastColumn="0" w:noHBand="0" w:noVBand="1"/>
      </w:tblPr>
      <w:tblGrid>
        <w:gridCol w:w="2337"/>
        <w:gridCol w:w="2337"/>
        <w:gridCol w:w="2338"/>
        <w:gridCol w:w="2338"/>
      </w:tblGrid>
      <w:tr xmlns:wp14="http://schemas.microsoft.com/office/word/2010/wordml" w:rsidR="00B227F6" w:rsidTr="330005F7" w14:paraId="58EB0050" wp14:textId="77777777">
        <w:tc>
          <w:tcPr>
            <w:tcW w:w="2337" w:type="dxa"/>
            <w:tcMar/>
          </w:tcPr>
          <w:p w:rsidR="00B227F6" w:rsidRDefault="00B227F6" w14:paraId="02EB378F" wp14:textId="77777777"/>
        </w:tc>
        <w:tc>
          <w:tcPr>
            <w:tcW w:w="2337" w:type="dxa"/>
            <w:tcMar/>
          </w:tcPr>
          <w:p w:rsidR="00B227F6" w:rsidP="330005F7" w:rsidRDefault="00B227F6" w14:paraId="03472345" wp14:textId="777535FA">
            <w:pPr>
              <w:rPr>
                <w:u w:val="single"/>
              </w:rPr>
            </w:pPr>
            <w:r w:rsidR="00B227F6">
              <w:rPr/>
              <w:t>DDx</w:t>
            </w:r>
            <w:r w:rsidR="00B227F6">
              <w:rPr/>
              <w:t xml:space="preserve"> #1</w:t>
            </w:r>
            <w:r w:rsidRPr="330005F7" w:rsidR="005D34A0">
              <w:rPr>
                <w:u w:val="single"/>
              </w:rPr>
              <w:t>:</w:t>
            </w:r>
            <w:r w:rsidRPr="330005F7" w:rsidR="3A0104EC">
              <w:rPr>
                <w:u w:val="single"/>
              </w:rPr>
              <w:t>Transient synovitis</w:t>
            </w:r>
          </w:p>
        </w:tc>
        <w:tc>
          <w:tcPr>
            <w:tcW w:w="2338" w:type="dxa"/>
            <w:tcMar/>
          </w:tcPr>
          <w:p w:rsidR="00B227F6" w:rsidP="330005F7" w:rsidRDefault="00B227F6" w14:paraId="44B098B2" wp14:textId="643A8D8E">
            <w:pPr>
              <w:pStyle w:val="Normal"/>
            </w:pPr>
            <w:r w:rsidR="00B227F6">
              <w:rPr/>
              <w:t>DDx</w:t>
            </w:r>
            <w:r w:rsidR="00B227F6">
              <w:rPr/>
              <w:t xml:space="preserve"> </w:t>
            </w:r>
            <w:r w:rsidR="005D34A0">
              <w:rPr/>
              <w:t xml:space="preserve"> #2: </w:t>
            </w:r>
            <w:r w:rsidR="005D34A0">
              <w:rPr/>
              <w:t>_</w:t>
            </w:r>
            <w:r w:rsidRPr="330005F7" w:rsidR="5726A1C7">
              <w:rPr>
                <w:u w:val="single"/>
              </w:rPr>
              <w:t>Septic arth</w:t>
            </w:r>
            <w:r w:rsidRPr="330005F7" w:rsidR="5726A1C7">
              <w:rPr>
                <w:u w:val="single"/>
              </w:rPr>
              <w:t>itis</w:t>
            </w:r>
          </w:p>
        </w:tc>
        <w:tc>
          <w:tcPr>
            <w:tcW w:w="2338" w:type="dxa"/>
            <w:tcMar/>
          </w:tcPr>
          <w:p w:rsidR="00B227F6" w:rsidRDefault="005D34A0" w14:paraId="009C78DB" wp14:textId="06FAE4F1">
            <w:r w:rsidR="005D34A0">
              <w:rPr/>
              <w:t>DDx</w:t>
            </w:r>
            <w:r w:rsidR="005D34A0">
              <w:rPr/>
              <w:t xml:space="preserve"> #3: </w:t>
            </w:r>
            <w:r w:rsidR="005D34A0">
              <w:rPr/>
              <w:t>_</w:t>
            </w:r>
            <w:r w:rsidR="21D85478">
              <w:rPr/>
              <w:t>Fracture/MSK injury</w:t>
            </w:r>
            <w:r w:rsidR="005D34A0">
              <w:rPr/>
              <w:t>_</w:t>
            </w:r>
          </w:p>
        </w:tc>
      </w:tr>
      <w:tr xmlns:wp14="http://schemas.microsoft.com/office/word/2010/wordml" w:rsidR="005D34A0" w:rsidTr="330005F7" w14:paraId="378A58B3" wp14:textId="77777777">
        <w:tc>
          <w:tcPr>
            <w:tcW w:w="2337" w:type="dxa"/>
            <w:tcMar/>
          </w:tcPr>
          <w:p w:rsidR="005D34A0" w:rsidP="005D34A0" w:rsidRDefault="005D34A0" w14:paraId="6A71E94F" wp14:textId="77777777">
            <w:r>
              <w:t>Supportive features</w:t>
            </w:r>
          </w:p>
        </w:tc>
        <w:tc>
          <w:tcPr>
            <w:tcW w:w="2337" w:type="dxa"/>
            <w:tcMar/>
          </w:tcPr>
          <w:p w:rsidR="005D34A0" w:rsidP="005D34A0" w:rsidRDefault="005D34A0" w14:paraId="6A09E912" wp14:textId="2641812E">
            <w:r w:rsidR="005D34A0">
              <w:rPr/>
              <w:t>-</w:t>
            </w:r>
            <w:r w:rsidR="0FA38EC0">
              <w:rPr/>
              <w:t xml:space="preserve"> </w:t>
            </w:r>
            <w:r w:rsidR="0FA38EC0">
              <w:rPr/>
              <w:t>Refusal to bear weight</w:t>
            </w:r>
          </w:p>
          <w:p w:rsidR="005D34A0" w:rsidP="005D34A0" w:rsidRDefault="005D34A0" w14:paraId="33E67AC6" wp14:textId="0553F99C">
            <w:r w:rsidR="005D34A0">
              <w:rPr/>
              <w:t>-</w:t>
            </w:r>
            <w:r w:rsidR="17646E50">
              <w:rPr/>
              <w:t xml:space="preserve"> </w:t>
            </w:r>
            <w:r w:rsidR="17646E50">
              <w:rPr/>
              <w:t>URI symptoms</w:t>
            </w:r>
          </w:p>
          <w:p w:rsidR="005D34A0" w:rsidP="005D34A0" w:rsidRDefault="005D34A0" w14:paraId="492D3FD7" wp14:textId="5793ED26">
            <w:r w:rsidR="005D34A0">
              <w:rPr/>
              <w:t>-</w:t>
            </w:r>
            <w:r w:rsidR="59E16715">
              <w:rPr/>
              <w:t xml:space="preserve"> </w:t>
            </w:r>
            <w:r w:rsidR="59E16715">
              <w:rPr/>
              <w:t>Comfortable at rest</w:t>
            </w:r>
          </w:p>
          <w:p w:rsidR="005D34A0" w:rsidP="330005F7" w:rsidRDefault="005D34A0" w14:paraId="1BBD13F9" wp14:textId="215BCD47">
            <w:pPr>
              <w:pStyle w:val="Normal"/>
            </w:pPr>
            <w:r w:rsidR="039578C7">
              <w:rPr/>
              <w:t xml:space="preserve">- </w:t>
            </w:r>
            <w:r w:rsidR="039578C7">
              <w:rPr/>
              <w:t>Age</w:t>
            </w:r>
            <w:r>
              <w:br/>
            </w:r>
            <w:r w:rsidR="17ED2B56">
              <w:rPr/>
              <w:t xml:space="preserve">- Male (2:1) </w:t>
            </w:r>
          </w:p>
        </w:tc>
        <w:tc>
          <w:tcPr>
            <w:tcW w:w="2338" w:type="dxa"/>
            <w:tcMar/>
          </w:tcPr>
          <w:p w:rsidR="005D34A0" w:rsidP="005D34A0" w:rsidRDefault="005D34A0" w14:paraId="0BE14808" wp14:textId="35A300FA">
            <w:r w:rsidR="005D34A0">
              <w:rPr/>
              <w:t>-</w:t>
            </w:r>
            <w:r w:rsidR="74EBB421">
              <w:rPr/>
              <w:t xml:space="preserve"> </w:t>
            </w:r>
            <w:r w:rsidR="74EBB421">
              <w:rPr/>
              <w:t>Refusal to bear weight</w:t>
            </w:r>
          </w:p>
          <w:p w:rsidR="005D34A0" w:rsidP="005D34A0" w:rsidRDefault="005D34A0" w14:paraId="09FA2A7E" wp14:textId="501EA6BD">
            <w:r w:rsidR="005D34A0">
              <w:rPr/>
              <w:t>-</w:t>
            </w:r>
            <w:r w:rsidR="416520EE">
              <w:rPr/>
              <w:t xml:space="preserve"> </w:t>
            </w:r>
            <w:r w:rsidR="416520EE">
              <w:rPr/>
              <w:t>Fever</w:t>
            </w:r>
          </w:p>
          <w:p w:rsidR="005D34A0" w:rsidP="005D34A0" w:rsidRDefault="005D34A0" w14:paraId="237AFA41" wp14:textId="2775CD2F">
            <w:r w:rsidR="005D34A0">
              <w:rPr/>
              <w:t>-</w:t>
            </w:r>
            <w:r w:rsidR="3B47F0F0">
              <w:rPr/>
              <w:t xml:space="preserve"> </w:t>
            </w:r>
            <w:r w:rsidR="3B47F0F0">
              <w:rPr/>
              <w:t>Decreased hip range of motion</w:t>
            </w:r>
          </w:p>
        </w:tc>
        <w:tc>
          <w:tcPr>
            <w:tcW w:w="2338" w:type="dxa"/>
            <w:tcMar/>
          </w:tcPr>
          <w:p w:rsidR="005D34A0" w:rsidP="330005F7" w:rsidRDefault="005D34A0" w14:paraId="52B8815F" w14:textId="4F08ABF5">
            <w:pPr>
              <w:pStyle w:val="Normal"/>
            </w:pPr>
            <w:r w:rsidR="005D34A0">
              <w:rPr/>
              <w:t>-</w:t>
            </w:r>
            <w:r w:rsidR="2A5BED8E">
              <w:rPr/>
              <w:t xml:space="preserve"> </w:t>
            </w:r>
            <w:r w:rsidR="2A5BED8E">
              <w:rPr/>
              <w:t>Refusal to bear weight</w:t>
            </w:r>
          </w:p>
          <w:p w:rsidR="005D34A0" w:rsidP="330005F7" w:rsidRDefault="005D34A0" w14:paraId="6E87D95F" w14:textId="5EBBE3F8">
            <w:pPr>
              <w:pStyle w:val="Normal"/>
            </w:pPr>
            <w:r w:rsidR="005D34A0">
              <w:rPr/>
              <w:t>-</w:t>
            </w:r>
            <w:r w:rsidR="0C12E60A">
              <w:rPr/>
              <w:t xml:space="preserve"> </w:t>
            </w:r>
            <w:r w:rsidR="0C12E60A">
              <w:rPr/>
              <w:t>Decreased hip range of motion</w:t>
            </w:r>
          </w:p>
          <w:p w:rsidR="005D34A0" w:rsidP="005D34A0" w:rsidRDefault="005D34A0" w14:paraId="09D9AC6E" wp14:textId="7D5F3C22">
            <w:r w:rsidR="005D34A0">
              <w:rPr/>
              <w:t>-</w:t>
            </w:r>
            <w:r w:rsidR="756605D1">
              <w:rPr/>
              <w:t xml:space="preserve"> </w:t>
            </w:r>
            <w:r w:rsidR="756605D1">
              <w:rPr/>
              <w:t xml:space="preserve">Unsupervised </w:t>
            </w:r>
          </w:p>
        </w:tc>
      </w:tr>
      <w:tr xmlns:wp14="http://schemas.microsoft.com/office/word/2010/wordml" w:rsidR="005D34A0" w:rsidTr="330005F7" w14:paraId="676CE65B" wp14:textId="77777777">
        <w:tc>
          <w:tcPr>
            <w:tcW w:w="2337" w:type="dxa"/>
            <w:tcMar/>
          </w:tcPr>
          <w:p w:rsidR="005D34A0" w:rsidP="005D34A0" w:rsidRDefault="005D34A0" w14:paraId="6CC690DB" wp14:textId="77777777">
            <w:r>
              <w:t>Unsupportive features</w:t>
            </w:r>
          </w:p>
        </w:tc>
        <w:tc>
          <w:tcPr>
            <w:tcW w:w="2337" w:type="dxa"/>
            <w:tcMar/>
          </w:tcPr>
          <w:p w:rsidR="005D34A0" w:rsidP="330005F7" w:rsidRDefault="005D34A0" w14:paraId="6AB9ABBB" w14:textId="1C5A89BF">
            <w:pPr>
              <w:pStyle w:val="Normal"/>
            </w:pPr>
            <w:r w:rsidR="005D34A0">
              <w:rPr/>
              <w:t>-</w:t>
            </w:r>
            <w:r w:rsidR="071E46A5">
              <w:rPr/>
              <w:t xml:space="preserve"> </w:t>
            </w:r>
            <w:r w:rsidR="071E46A5">
              <w:rPr/>
              <w:t>Decreased hip range of motion</w:t>
            </w:r>
          </w:p>
          <w:p w:rsidR="005D34A0" w:rsidP="005D34A0" w:rsidRDefault="005D34A0" w14:paraId="0A5B7069" wp14:textId="77777777">
            <w:r>
              <w:t>-</w:t>
            </w:r>
          </w:p>
          <w:p w:rsidR="005D34A0" w:rsidP="005D34A0" w:rsidRDefault="005D34A0" w14:paraId="6DF7B9A8" wp14:textId="77777777">
            <w:r>
              <w:t>-</w:t>
            </w:r>
          </w:p>
        </w:tc>
        <w:tc>
          <w:tcPr>
            <w:tcW w:w="2338" w:type="dxa"/>
            <w:tcMar/>
          </w:tcPr>
          <w:p w:rsidR="005D34A0" w:rsidP="330005F7" w:rsidRDefault="005D34A0" w14:paraId="6A566A64" w14:textId="71967246">
            <w:pPr>
              <w:pStyle w:val="Normal"/>
            </w:pPr>
            <w:r w:rsidR="005D34A0">
              <w:rPr/>
              <w:t>-</w:t>
            </w:r>
            <w:r w:rsidR="5D0FD9C0">
              <w:rPr/>
              <w:t xml:space="preserve"> </w:t>
            </w:r>
            <w:r w:rsidR="5D0FD9C0">
              <w:rPr/>
              <w:t>URI symptoms</w:t>
            </w:r>
          </w:p>
          <w:p w:rsidR="005D34A0" w:rsidP="005D34A0" w:rsidRDefault="005D34A0" w14:paraId="798B00B3" wp14:textId="77777777">
            <w:r>
              <w:t>-</w:t>
            </w:r>
          </w:p>
          <w:p w:rsidR="005D34A0" w:rsidP="005D34A0" w:rsidRDefault="005D34A0" w14:paraId="781E6FF2" wp14:textId="77777777">
            <w:r>
              <w:t>-</w:t>
            </w:r>
          </w:p>
        </w:tc>
        <w:tc>
          <w:tcPr>
            <w:tcW w:w="2338" w:type="dxa"/>
            <w:tcMar/>
          </w:tcPr>
          <w:p w:rsidR="005D34A0" w:rsidP="005D34A0" w:rsidRDefault="005D34A0" w14:paraId="6A595F49" wp14:textId="37AE9810">
            <w:r w:rsidR="005D34A0">
              <w:rPr/>
              <w:t>-</w:t>
            </w:r>
            <w:r w:rsidR="65BD1EFB">
              <w:rPr/>
              <w:t xml:space="preserve"> Fever</w:t>
            </w:r>
          </w:p>
          <w:p w:rsidR="005D34A0" w:rsidP="005D34A0" w:rsidRDefault="005D34A0" w14:paraId="541EC805" wp14:textId="7BC97E5C">
            <w:r w:rsidR="005D34A0">
              <w:rPr/>
              <w:t>-</w:t>
            </w:r>
            <w:r w:rsidR="3C00561F">
              <w:rPr/>
              <w:t xml:space="preserve"> </w:t>
            </w:r>
            <w:r w:rsidR="649F7BC3">
              <w:rPr/>
              <w:t>URI symptoms</w:t>
            </w:r>
          </w:p>
          <w:p w:rsidR="005D34A0" w:rsidP="005D34A0" w:rsidRDefault="005D34A0" w14:paraId="1E3FF041" wp14:textId="77777777">
            <w:r>
              <w:t>-</w:t>
            </w:r>
          </w:p>
        </w:tc>
      </w:tr>
    </w:tbl>
    <w:p xmlns:wp14="http://schemas.microsoft.com/office/word/2010/wordml" w:rsidR="00B227F6" w:rsidRDefault="00B227F6" w14:paraId="6A05A809" wp14:textId="30DCEE2B">
      <w:r w:rsidR="099117A9">
        <w:rPr/>
        <w:t>JIA</w:t>
      </w:r>
    </w:p>
    <w:p xmlns:wp14="http://schemas.microsoft.com/office/word/2010/wordml" w:rsidRPr="005D34A0" w:rsidR="00B227F6" w:rsidRDefault="005D34A0" w14:paraId="495C2E35" wp14:textId="77777777">
      <w:r>
        <w:t xml:space="preserve">3. Using the differential diagnosis you created in #2 above, create an </w:t>
      </w:r>
      <w:r w:rsidRPr="005D34A0">
        <w:rPr>
          <w:b/>
        </w:rPr>
        <w:t>illness script</w:t>
      </w:r>
      <w:r>
        <w:t xml:space="preserve"> including the following information in the table that </w:t>
      </w:r>
      <w:proofErr w:type="gramStart"/>
      <w:r>
        <w:t>can be applied</w:t>
      </w:r>
      <w:proofErr w:type="gramEnd"/>
      <w:r>
        <w:t xml:space="preserve"> to future similar cases.</w:t>
      </w:r>
    </w:p>
    <w:tbl>
      <w:tblPr>
        <w:tblW w:w="93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10"/>
        <w:gridCol w:w="2055"/>
        <w:gridCol w:w="2340"/>
        <w:gridCol w:w="2340"/>
      </w:tblGrid>
      <w:tr xmlns:wp14="http://schemas.microsoft.com/office/word/2010/wordml" w:rsidRPr="00B227F6" w:rsidR="005D34A0" w:rsidTr="330005F7" w14:paraId="1580747D" wp14:textId="77777777">
        <w:tc>
          <w:tcPr>
            <w:tcW w:w="261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5D34A0" w:rsidP="005D34A0" w:rsidRDefault="005D34A0" w14:paraId="2DBC0065" wp14:textId="77777777">
            <w:pPr>
              <w:spacing w:after="0" w:line="240" w:lineRule="auto"/>
              <w:textAlignment w:val="baseline"/>
              <w:rPr>
                <w:rFonts w:ascii="Times New Roman" w:hAnsi="Times New Roman" w:eastAsia="Times New Roman" w:cs="Times New Roman"/>
                <w:sz w:val="24"/>
                <w:szCs w:val="24"/>
              </w:rPr>
            </w:pPr>
            <w:r>
              <w:rPr>
                <w:rFonts w:ascii="Calibri" w:hAnsi="Calibri" w:eastAsia="Times New Roman" w:cs="Calibri"/>
                <w:b/>
                <w:bCs/>
              </w:rPr>
              <w:t>Illness Script</w:t>
            </w:r>
          </w:p>
        </w:tc>
        <w:tc>
          <w:tcPr>
            <w:tcW w:w="2055" w:type="dxa"/>
            <w:tcBorders>
              <w:top w:val="single" w:color="000000" w:themeColor="text1" w:sz="6" w:space="0"/>
              <w:left w:val="nil"/>
              <w:bottom w:val="single" w:color="000000" w:themeColor="text1" w:sz="6" w:space="0"/>
              <w:right w:val="single" w:color="000000" w:themeColor="text1" w:sz="6" w:space="0"/>
            </w:tcBorders>
            <w:shd w:val="clear" w:color="auto" w:fill="auto"/>
            <w:tcMar/>
            <w:hideMark/>
          </w:tcPr>
          <w:p w:rsidR="330005F7" w:rsidP="330005F7" w:rsidRDefault="330005F7" w14:paraId="31EE8BC9" w14:textId="777535FA">
            <w:pPr>
              <w:rPr>
                <w:u w:val="single"/>
              </w:rPr>
            </w:pPr>
            <w:r w:rsidR="330005F7">
              <w:rPr/>
              <w:t>DDx</w:t>
            </w:r>
            <w:r w:rsidR="330005F7">
              <w:rPr/>
              <w:t xml:space="preserve"> #1</w:t>
            </w:r>
            <w:r w:rsidRPr="330005F7" w:rsidR="330005F7">
              <w:rPr>
                <w:u w:val="single"/>
              </w:rPr>
              <w:t>:</w:t>
            </w:r>
            <w:r w:rsidRPr="330005F7" w:rsidR="330005F7">
              <w:rPr>
                <w:u w:val="single"/>
              </w:rPr>
              <w:t>Transient synovitis</w:t>
            </w:r>
          </w:p>
        </w:tc>
        <w:tc>
          <w:tcPr>
            <w:tcW w:w="2340" w:type="dxa"/>
            <w:tcBorders>
              <w:top w:val="single" w:color="000000" w:themeColor="text1" w:sz="6" w:space="0"/>
              <w:left w:val="nil"/>
              <w:bottom w:val="single" w:color="000000" w:themeColor="text1" w:sz="6" w:space="0"/>
              <w:right w:val="single" w:color="000000" w:themeColor="text1" w:sz="6" w:space="0"/>
            </w:tcBorders>
            <w:shd w:val="clear" w:color="auto" w:fill="auto"/>
            <w:tcMar/>
            <w:hideMark/>
          </w:tcPr>
          <w:p w:rsidR="330005F7" w:rsidP="330005F7" w:rsidRDefault="330005F7" w14:paraId="46577C2D" w14:textId="643A8D8E">
            <w:pPr>
              <w:pStyle w:val="Normal"/>
            </w:pPr>
            <w:r w:rsidR="330005F7">
              <w:rPr/>
              <w:t>DDx</w:t>
            </w:r>
            <w:r w:rsidR="330005F7">
              <w:rPr/>
              <w:t xml:space="preserve"> </w:t>
            </w:r>
            <w:r w:rsidR="330005F7">
              <w:rPr/>
              <w:t xml:space="preserve"> #2: </w:t>
            </w:r>
            <w:r w:rsidR="330005F7">
              <w:rPr/>
              <w:t>_</w:t>
            </w:r>
            <w:r w:rsidRPr="330005F7" w:rsidR="330005F7">
              <w:rPr>
                <w:u w:val="single"/>
              </w:rPr>
              <w:t>Septic arth</w:t>
            </w:r>
            <w:r w:rsidRPr="330005F7" w:rsidR="330005F7">
              <w:rPr>
                <w:u w:val="single"/>
              </w:rPr>
              <w:t>itis</w:t>
            </w:r>
          </w:p>
        </w:tc>
        <w:tc>
          <w:tcPr>
            <w:tcW w:w="2340" w:type="dxa"/>
            <w:tcBorders>
              <w:top w:val="single" w:color="000000" w:themeColor="text1" w:sz="6" w:space="0"/>
              <w:left w:val="nil"/>
              <w:bottom w:val="single" w:color="000000" w:themeColor="text1" w:sz="6" w:space="0"/>
              <w:right w:val="single" w:color="000000" w:themeColor="text1" w:sz="6" w:space="0"/>
            </w:tcBorders>
            <w:shd w:val="clear" w:color="auto" w:fill="auto"/>
            <w:tcMar/>
            <w:hideMark/>
          </w:tcPr>
          <w:p w:rsidR="330005F7" w:rsidRDefault="330005F7" w14:paraId="120F7804" w14:textId="670EEE0A">
            <w:r w:rsidR="330005F7">
              <w:rPr/>
              <w:t>DDx #3: _</w:t>
            </w:r>
            <w:r w:rsidRPr="330005F7" w:rsidR="330005F7">
              <w:rPr>
                <w:u w:val="single"/>
              </w:rPr>
              <w:t>Fracture/MSK injury</w:t>
            </w:r>
          </w:p>
        </w:tc>
      </w:tr>
      <w:tr xmlns:wp14="http://schemas.microsoft.com/office/word/2010/wordml" w:rsidRPr="00B227F6" w:rsidR="00B227F6" w:rsidTr="330005F7" w14:paraId="14CE67FA" wp14:textId="77777777">
        <w:tc>
          <w:tcPr>
            <w:tcW w:w="2610" w:type="dxa"/>
            <w:tcBorders>
              <w:top w:val="nil"/>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B227F6" w:rsidP="005D34A0" w:rsidRDefault="005D34A0" w14:paraId="341F4D4F" wp14:textId="77777777">
            <w:pPr>
              <w:spacing w:after="0" w:line="240" w:lineRule="auto"/>
              <w:textAlignment w:val="baseline"/>
              <w:rPr>
                <w:rFonts w:ascii="Times New Roman" w:hAnsi="Times New Roman" w:eastAsia="Times New Roman" w:cs="Times New Roman"/>
                <w:sz w:val="24"/>
                <w:szCs w:val="24"/>
              </w:rPr>
            </w:pPr>
            <w:r>
              <w:rPr>
                <w:rFonts w:ascii="Calibri" w:hAnsi="Calibri" w:eastAsia="Times New Roman" w:cs="Calibri"/>
              </w:rPr>
              <w:t xml:space="preserve">Epidemiology (age, sex, </w:t>
            </w:r>
            <w:proofErr w:type="spellStart"/>
            <w:r>
              <w:rPr>
                <w:rFonts w:ascii="Calibri" w:hAnsi="Calibri" w:eastAsia="Times New Roman" w:cs="Calibri"/>
              </w:rPr>
              <w:t>etc</w:t>
            </w:r>
            <w:proofErr w:type="spellEnd"/>
            <w:r>
              <w:rPr>
                <w:rFonts w:ascii="Calibri" w:hAnsi="Calibri" w:eastAsia="Times New Roman" w:cs="Calibri"/>
              </w:rPr>
              <w:t>)</w:t>
            </w:r>
          </w:p>
        </w:tc>
        <w:tc>
          <w:tcPr>
            <w:tcW w:w="2055"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6E7BEAA2" wp14:textId="2C9E7D42">
            <w:pPr>
              <w:spacing w:after="0" w:line="240" w:lineRule="auto"/>
              <w:textAlignment w:val="baseline"/>
              <w:rPr>
                <w:rFonts w:ascii="Calibri" w:hAnsi="Calibri" w:eastAsia="Times New Roman" w:cs="Calibri"/>
              </w:rPr>
            </w:pPr>
            <w:r w:rsidRPr="330005F7" w:rsidR="30071E74">
              <w:rPr>
                <w:rFonts w:ascii="Calibri" w:hAnsi="Calibri" w:eastAsia="Times New Roman" w:cs="Calibri"/>
              </w:rPr>
              <w:t>3-8 years, male</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63E4A9CD" wp14:textId="2C4BA91D">
            <w:pPr>
              <w:pStyle w:val="Normal"/>
              <w:bidi w:val="0"/>
              <w:spacing w:before="0" w:beforeAutospacing="off" w:after="0" w:afterAutospacing="off" w:line="240" w:lineRule="auto"/>
              <w:ind w:left="0" w:right="0"/>
              <w:jc w:val="left"/>
              <w:textAlignment w:val="baseline"/>
              <w:rPr>
                <w:rFonts w:ascii="Times New Roman" w:hAnsi="Times New Roman" w:eastAsia="Times New Roman" w:cs="Times New Roman"/>
                <w:sz w:val="24"/>
                <w:szCs w:val="24"/>
              </w:rPr>
            </w:pPr>
            <w:r w:rsidRPr="330005F7" w:rsidR="30071E74">
              <w:rPr>
                <w:rFonts w:ascii="Calibri" w:hAnsi="Calibri" w:eastAsia="Times New Roman" w:cs="Calibri"/>
              </w:rPr>
              <w:t>Any, peak &lt;6 years</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4F6584BE" wp14:textId="7D192D21">
            <w:pPr>
              <w:pStyle w:val="Normal"/>
              <w:bidi w:val="0"/>
              <w:spacing w:before="0" w:beforeAutospacing="off" w:after="0" w:afterAutospacing="off" w:line="240" w:lineRule="auto"/>
              <w:ind w:left="0" w:right="0"/>
              <w:jc w:val="left"/>
              <w:textAlignment w:val="baseline"/>
              <w:rPr>
                <w:rFonts w:ascii="Calibri" w:hAnsi="Calibri" w:eastAsia="Times New Roman" w:cs="Calibri"/>
              </w:rPr>
            </w:pPr>
          </w:p>
        </w:tc>
      </w:tr>
      <w:tr xmlns:wp14="http://schemas.microsoft.com/office/word/2010/wordml" w:rsidRPr="00B227F6" w:rsidR="00B227F6" w:rsidTr="330005F7" w14:paraId="775713B5" wp14:textId="77777777">
        <w:tc>
          <w:tcPr>
            <w:tcW w:w="2610" w:type="dxa"/>
            <w:tcBorders>
              <w:top w:val="nil"/>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B227F6" w:rsidP="00B227F6" w:rsidRDefault="00B227F6" w14:paraId="13C3625B" wp14:textId="77777777">
            <w:pPr>
              <w:spacing w:after="0" w:line="240" w:lineRule="auto"/>
              <w:textAlignment w:val="baseline"/>
              <w:rPr>
                <w:rFonts w:ascii="Times New Roman" w:hAnsi="Times New Roman" w:eastAsia="Times New Roman" w:cs="Times New Roman"/>
                <w:sz w:val="24"/>
                <w:szCs w:val="24"/>
              </w:rPr>
            </w:pPr>
            <w:r w:rsidRPr="00B227F6">
              <w:rPr>
                <w:rFonts w:ascii="Calibri" w:hAnsi="Calibri" w:eastAsia="Times New Roman" w:cs="Calibri"/>
              </w:rPr>
              <w:t>Time course </w:t>
            </w:r>
            <w:r w:rsidR="005D34A0">
              <w:rPr>
                <w:rFonts w:ascii="Calibri" w:hAnsi="Calibri" w:eastAsia="Times New Roman" w:cs="Calibri"/>
              </w:rPr>
              <w:t>(acute, subacute, chronic)</w:t>
            </w:r>
          </w:p>
        </w:tc>
        <w:tc>
          <w:tcPr>
            <w:tcW w:w="2055"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09AF38FC" wp14:textId="0D89B301">
            <w:pPr>
              <w:spacing w:after="0" w:line="240" w:lineRule="auto"/>
              <w:textAlignment w:val="baseline"/>
              <w:rPr>
                <w:rFonts w:ascii="Times New Roman" w:hAnsi="Times New Roman" w:eastAsia="Times New Roman" w:cs="Times New Roman"/>
                <w:sz w:val="24"/>
                <w:szCs w:val="24"/>
              </w:rPr>
            </w:pPr>
            <w:r w:rsidRPr="330005F7" w:rsidR="00B227F6">
              <w:rPr>
                <w:rFonts w:ascii="Calibri" w:hAnsi="Calibri" w:eastAsia="Times New Roman" w:cs="Calibri"/>
              </w:rPr>
              <w:t> </w:t>
            </w:r>
            <w:r w:rsidRPr="330005F7" w:rsidR="0546D21A">
              <w:rPr>
                <w:rFonts w:ascii="Calibri" w:hAnsi="Calibri" w:eastAsia="Times New Roman" w:cs="Calibri"/>
              </w:rPr>
              <w:t>Acute</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15AA318D" wp14:textId="292F722E">
            <w:pPr>
              <w:pStyle w:val="Normal"/>
              <w:bidi w:val="0"/>
              <w:spacing w:before="0" w:beforeAutospacing="off" w:after="0" w:afterAutospacing="off" w:line="240" w:lineRule="auto"/>
              <w:ind w:left="0" w:right="0"/>
              <w:jc w:val="left"/>
              <w:textAlignment w:val="baseline"/>
              <w:rPr>
                <w:rFonts w:ascii="Times New Roman" w:hAnsi="Times New Roman" w:eastAsia="Times New Roman" w:cs="Times New Roman"/>
                <w:sz w:val="24"/>
                <w:szCs w:val="24"/>
              </w:rPr>
            </w:pPr>
            <w:r w:rsidRPr="330005F7" w:rsidR="0546D21A">
              <w:rPr>
                <w:rFonts w:ascii="Calibri" w:hAnsi="Calibri" w:eastAsia="Times New Roman" w:cs="Calibri"/>
              </w:rPr>
              <w:t>Acute</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01512BE8" wp14:textId="2554A74C">
            <w:pPr>
              <w:pStyle w:val="Normal"/>
              <w:bidi w:val="0"/>
              <w:spacing w:before="0" w:beforeAutospacing="off" w:after="0" w:afterAutospacing="off" w:line="240" w:lineRule="auto"/>
              <w:ind w:left="0" w:right="0"/>
              <w:jc w:val="left"/>
              <w:textAlignment w:val="baseline"/>
              <w:rPr>
                <w:rFonts w:ascii="Times New Roman" w:hAnsi="Times New Roman" w:eastAsia="Times New Roman" w:cs="Times New Roman"/>
                <w:sz w:val="24"/>
                <w:szCs w:val="24"/>
              </w:rPr>
            </w:pPr>
            <w:r w:rsidRPr="330005F7" w:rsidR="0546D21A">
              <w:rPr>
                <w:rFonts w:ascii="Calibri" w:hAnsi="Calibri" w:eastAsia="Times New Roman" w:cs="Calibri"/>
              </w:rPr>
              <w:t>Acute</w:t>
            </w:r>
          </w:p>
        </w:tc>
      </w:tr>
      <w:tr xmlns:wp14="http://schemas.microsoft.com/office/word/2010/wordml" w:rsidRPr="00B227F6" w:rsidR="00B227F6" w:rsidTr="330005F7" w14:paraId="4B682D96" wp14:textId="77777777">
        <w:tc>
          <w:tcPr>
            <w:tcW w:w="2610" w:type="dxa"/>
            <w:tcBorders>
              <w:top w:val="nil"/>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B227F6" w:rsidP="00B227F6" w:rsidRDefault="00B227F6" w14:paraId="3D3F0437" wp14:textId="77777777">
            <w:pPr>
              <w:spacing w:after="0" w:line="240" w:lineRule="auto"/>
              <w:textAlignment w:val="baseline"/>
              <w:rPr>
                <w:rFonts w:ascii="Times New Roman" w:hAnsi="Times New Roman" w:eastAsia="Times New Roman" w:cs="Times New Roman"/>
                <w:sz w:val="24"/>
                <w:szCs w:val="24"/>
              </w:rPr>
            </w:pPr>
            <w:r w:rsidRPr="00B227F6">
              <w:rPr>
                <w:rFonts w:ascii="Calibri" w:hAnsi="Calibri" w:eastAsia="Times New Roman" w:cs="Calibri"/>
              </w:rPr>
              <w:t>Clinical presentation </w:t>
            </w:r>
            <w:r w:rsidR="005D34A0">
              <w:rPr>
                <w:rFonts w:ascii="Calibri" w:hAnsi="Calibri" w:eastAsia="Times New Roman" w:cs="Calibri"/>
              </w:rPr>
              <w:t>(history and exam)</w:t>
            </w:r>
          </w:p>
        </w:tc>
        <w:tc>
          <w:tcPr>
            <w:tcW w:w="2055"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2E320E64" wp14:textId="572816F6">
            <w:pPr>
              <w:spacing w:after="0" w:line="240" w:lineRule="auto"/>
              <w:textAlignment w:val="baseline"/>
              <w:rPr>
                <w:rFonts w:ascii="Times New Roman" w:hAnsi="Times New Roman" w:eastAsia="Times New Roman" w:cs="Times New Roman"/>
                <w:sz w:val="24"/>
                <w:szCs w:val="24"/>
              </w:rPr>
            </w:pPr>
            <w:r w:rsidRPr="330005F7" w:rsidR="00B227F6">
              <w:rPr>
                <w:rFonts w:ascii="Calibri" w:hAnsi="Calibri" w:eastAsia="Times New Roman" w:cs="Calibri"/>
              </w:rPr>
              <w:t> </w:t>
            </w:r>
            <w:r w:rsidRPr="330005F7" w:rsidR="3CC63F35">
              <w:rPr>
                <w:rFonts w:ascii="Calibri" w:hAnsi="Calibri" w:eastAsia="Times New Roman" w:cs="Calibri"/>
              </w:rPr>
              <w:t>-</w:t>
            </w:r>
            <w:r w:rsidRPr="330005F7" w:rsidR="4E47D303">
              <w:rPr>
                <w:rFonts w:ascii="Calibri" w:hAnsi="Calibri" w:eastAsia="Times New Roman" w:cs="Calibri"/>
              </w:rPr>
              <w:t>Refusal to bear weight or limp</w:t>
            </w:r>
          </w:p>
          <w:p w:rsidRPr="00B227F6" w:rsidR="00B227F6" w:rsidP="330005F7" w:rsidRDefault="00B227F6" w14:paraId="22B15AAC" wp14:textId="237A1748">
            <w:pPr>
              <w:pStyle w:val="Normal"/>
              <w:spacing w:after="0" w:line="240" w:lineRule="auto"/>
              <w:ind w:left="0"/>
              <w:textAlignment w:val="baseline"/>
              <w:rPr>
                <w:rFonts w:ascii="Calibri" w:hAnsi="Calibri" w:eastAsia="Times New Roman" w:cs="Calibri"/>
              </w:rPr>
            </w:pPr>
            <w:r w:rsidRPr="330005F7" w:rsidR="6265B0AD">
              <w:rPr>
                <w:rFonts w:ascii="Calibri" w:hAnsi="Calibri" w:eastAsia="Times New Roman" w:cs="Calibri"/>
              </w:rPr>
              <w:t>-Hip pain that may localize to thigh or knee</w:t>
            </w:r>
          </w:p>
          <w:p w:rsidRPr="00B227F6" w:rsidR="00B227F6" w:rsidP="330005F7" w:rsidRDefault="00B227F6" w14:paraId="0DA70637" wp14:textId="6E9D1984">
            <w:pPr>
              <w:pStyle w:val="Normal"/>
              <w:spacing w:after="0" w:line="240" w:lineRule="auto"/>
              <w:ind w:left="0"/>
              <w:textAlignment w:val="baseline"/>
              <w:rPr>
                <w:rFonts w:ascii="Calibri" w:hAnsi="Calibri" w:eastAsia="Times New Roman" w:cs="Calibri"/>
              </w:rPr>
            </w:pPr>
            <w:r w:rsidRPr="330005F7" w:rsidR="6179E7D5">
              <w:rPr>
                <w:rFonts w:ascii="Calibri" w:hAnsi="Calibri" w:eastAsia="Times New Roman" w:cs="Calibri"/>
              </w:rPr>
              <w:t>-</w:t>
            </w:r>
            <w:r w:rsidRPr="330005F7" w:rsidR="5BE20CB4">
              <w:rPr>
                <w:rFonts w:ascii="Calibri" w:hAnsi="Calibri" w:eastAsia="Times New Roman" w:cs="Calibri"/>
              </w:rPr>
              <w:t xml:space="preserve">URI symptoms preceding </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2C8BAFD7" wp14:textId="546A228A">
            <w:pPr>
              <w:pStyle w:val="Normal"/>
              <w:spacing w:after="0" w:line="240" w:lineRule="auto"/>
              <w:textAlignment w:val="baseline"/>
              <w:rPr>
                <w:rFonts w:ascii="Calibri" w:hAnsi="Calibri" w:eastAsia="Times New Roman" w:cs="Calibri"/>
              </w:rPr>
            </w:pPr>
            <w:r w:rsidRPr="330005F7" w:rsidR="00B227F6">
              <w:rPr>
                <w:rFonts w:ascii="Calibri" w:hAnsi="Calibri" w:eastAsia="Times New Roman" w:cs="Calibri"/>
              </w:rPr>
              <w:t> </w:t>
            </w:r>
            <w:r w:rsidRPr="330005F7" w:rsidR="6D21CF1E">
              <w:rPr>
                <w:rFonts w:ascii="Calibri" w:hAnsi="Calibri" w:eastAsia="Times New Roman" w:cs="Calibri"/>
              </w:rPr>
              <w:t>-</w:t>
            </w:r>
            <w:r w:rsidRPr="330005F7" w:rsidR="625C17D8">
              <w:rPr>
                <w:rFonts w:ascii="Calibri" w:hAnsi="Calibri" w:eastAsia="Times New Roman" w:cs="Calibri"/>
              </w:rPr>
              <w:t>Refusal to bear weight</w:t>
            </w:r>
            <w:r w:rsidRPr="330005F7" w:rsidR="4CB86438">
              <w:rPr>
                <w:rFonts w:ascii="Calibri" w:hAnsi="Calibri" w:eastAsia="Times New Roman" w:cs="Calibri"/>
              </w:rPr>
              <w:t xml:space="preserve"> (may be more severe)</w:t>
            </w:r>
          </w:p>
          <w:p w:rsidRPr="00B227F6" w:rsidR="00B227F6" w:rsidP="330005F7" w:rsidRDefault="00B227F6" w14:paraId="53B1AEDD" wp14:textId="7016ED80">
            <w:pPr>
              <w:pStyle w:val="Normal"/>
              <w:spacing w:after="0" w:line="240" w:lineRule="auto"/>
              <w:ind w:left="0"/>
              <w:textAlignment w:val="baseline"/>
              <w:rPr>
                <w:rFonts w:ascii="Calibri" w:hAnsi="Calibri" w:eastAsia="Times New Roman" w:cs="Calibri"/>
              </w:rPr>
            </w:pPr>
            <w:r w:rsidRPr="330005F7" w:rsidR="4CB86438">
              <w:rPr>
                <w:rFonts w:ascii="Calibri" w:hAnsi="Calibri" w:eastAsia="Times New Roman" w:cs="Calibri"/>
              </w:rPr>
              <w:t>-Hip pain that may localize to thigh or knee</w:t>
            </w:r>
          </w:p>
          <w:p w:rsidRPr="00B227F6" w:rsidR="00B227F6" w:rsidP="330005F7" w:rsidRDefault="00B227F6" w14:paraId="14B76217" wp14:textId="61636AD6">
            <w:pPr>
              <w:pStyle w:val="Normal"/>
              <w:spacing w:after="0" w:line="240" w:lineRule="auto"/>
              <w:textAlignment w:val="baseline"/>
              <w:rPr>
                <w:rFonts w:ascii="Calibri" w:hAnsi="Calibri" w:eastAsia="Times New Roman" w:cs="Calibri"/>
              </w:rPr>
            </w:pPr>
            <w:r w:rsidRPr="330005F7" w:rsidR="4CB86438">
              <w:rPr>
                <w:rFonts w:ascii="Calibri" w:hAnsi="Calibri" w:eastAsia="Times New Roman" w:cs="Calibri"/>
              </w:rPr>
              <w:t>-</w:t>
            </w:r>
            <w:r w:rsidRPr="330005F7" w:rsidR="4CB86438">
              <w:rPr>
                <w:rFonts w:ascii="Calibri" w:hAnsi="Calibri" w:eastAsia="Times New Roman" w:cs="Calibri"/>
              </w:rPr>
              <w:t>Fever</w:t>
            </w:r>
          </w:p>
          <w:p w:rsidRPr="00B227F6" w:rsidR="00B227F6" w:rsidP="330005F7" w:rsidRDefault="00B227F6" w14:paraId="46624170" wp14:textId="335C2434">
            <w:pPr>
              <w:pStyle w:val="Normal"/>
              <w:spacing w:after="0" w:line="240" w:lineRule="auto"/>
              <w:textAlignment w:val="baseline"/>
              <w:rPr>
                <w:rFonts w:ascii="Calibri" w:hAnsi="Calibri" w:eastAsia="Times New Roman" w:cs="Calibri"/>
              </w:rPr>
            </w:pPr>
            <w:r w:rsidRPr="330005F7" w:rsidR="3C2F5DC9">
              <w:rPr>
                <w:rFonts w:ascii="Calibri" w:hAnsi="Calibri" w:eastAsia="Times New Roman" w:cs="Calibri"/>
              </w:rPr>
              <w:t>-Ill appearing</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28185AE0" wp14:textId="4E81A980">
            <w:pPr>
              <w:spacing w:after="0" w:line="240" w:lineRule="auto"/>
              <w:textAlignment w:val="baseline"/>
              <w:rPr>
                <w:rFonts w:ascii="Times New Roman" w:hAnsi="Times New Roman" w:eastAsia="Times New Roman" w:cs="Times New Roman"/>
                <w:sz w:val="24"/>
                <w:szCs w:val="24"/>
              </w:rPr>
            </w:pPr>
            <w:r w:rsidRPr="330005F7" w:rsidR="3BBB84F0">
              <w:rPr>
                <w:rFonts w:ascii="Calibri" w:hAnsi="Calibri" w:eastAsia="Times New Roman" w:cs="Calibri"/>
              </w:rPr>
              <w:t>-Injury</w:t>
            </w:r>
          </w:p>
          <w:p w:rsidRPr="00B227F6" w:rsidR="00B227F6" w:rsidP="330005F7" w:rsidRDefault="00B227F6" w14:paraId="7A5D0CAA" wp14:textId="6C85D9D5">
            <w:pPr>
              <w:pStyle w:val="Normal"/>
              <w:spacing w:after="0" w:line="240" w:lineRule="auto"/>
              <w:textAlignment w:val="baseline"/>
              <w:rPr>
                <w:rFonts w:ascii="Calibri" w:hAnsi="Calibri" w:eastAsia="Times New Roman" w:cs="Calibri"/>
              </w:rPr>
            </w:pPr>
            <w:r w:rsidRPr="330005F7" w:rsidR="0DB860C2">
              <w:rPr>
                <w:rFonts w:ascii="Calibri" w:hAnsi="Calibri" w:eastAsia="Times New Roman" w:cs="Calibri"/>
              </w:rPr>
              <w:t>-</w:t>
            </w:r>
            <w:r w:rsidRPr="330005F7" w:rsidR="0DB860C2">
              <w:rPr>
                <w:rFonts w:ascii="Calibri" w:hAnsi="Calibri" w:eastAsia="Times New Roman" w:cs="Calibri"/>
              </w:rPr>
              <w:t>Refusal to bear weight (may be more severe)</w:t>
            </w:r>
          </w:p>
          <w:p w:rsidRPr="00B227F6" w:rsidR="00B227F6" w:rsidP="330005F7" w:rsidRDefault="00B227F6" w14:paraId="514F20D2" wp14:textId="600981F8">
            <w:pPr>
              <w:pStyle w:val="Normal"/>
              <w:spacing w:after="0" w:line="240" w:lineRule="auto"/>
              <w:ind w:left="0"/>
              <w:textAlignment w:val="baseline"/>
              <w:rPr>
                <w:rFonts w:ascii="Calibri" w:hAnsi="Calibri" w:eastAsia="Times New Roman" w:cs="Calibri"/>
              </w:rPr>
            </w:pPr>
            <w:r w:rsidRPr="330005F7" w:rsidR="3BBB84F0">
              <w:rPr>
                <w:rFonts w:ascii="Calibri" w:hAnsi="Calibri" w:eastAsia="Times New Roman" w:cs="Calibri"/>
              </w:rPr>
              <w:t>-Not supervised</w:t>
            </w:r>
          </w:p>
          <w:p w:rsidRPr="00B227F6" w:rsidR="00B227F6" w:rsidP="330005F7" w:rsidRDefault="00B227F6" w14:paraId="4B8484D5" wp14:textId="3B681195">
            <w:pPr>
              <w:pStyle w:val="Normal"/>
              <w:spacing w:after="0" w:line="240" w:lineRule="auto"/>
              <w:ind w:left="0"/>
              <w:textAlignment w:val="baseline"/>
              <w:rPr>
                <w:rFonts w:ascii="Calibri" w:hAnsi="Calibri" w:eastAsia="Times New Roman" w:cs="Calibri"/>
              </w:rPr>
            </w:pPr>
          </w:p>
        </w:tc>
      </w:tr>
      <w:tr xmlns:wp14="http://schemas.microsoft.com/office/word/2010/wordml" w:rsidRPr="00B227F6" w:rsidR="00B227F6" w:rsidTr="330005F7" w14:paraId="5CD6CC8A" wp14:textId="77777777">
        <w:tc>
          <w:tcPr>
            <w:tcW w:w="2610" w:type="dxa"/>
            <w:tcBorders>
              <w:top w:val="nil"/>
              <w:left w:val="single" w:color="000000" w:themeColor="text1" w:sz="6" w:space="0"/>
              <w:bottom w:val="single" w:color="000000" w:themeColor="text1" w:sz="6" w:space="0"/>
              <w:right w:val="single" w:color="000000" w:themeColor="text1" w:sz="6" w:space="0"/>
            </w:tcBorders>
            <w:shd w:val="clear" w:color="auto" w:fill="auto"/>
            <w:tcMar/>
            <w:hideMark/>
          </w:tcPr>
          <w:p w:rsidRPr="00B227F6" w:rsidR="00B227F6" w:rsidP="005D34A0" w:rsidRDefault="005D34A0" w14:paraId="3E3E2FDD" wp14:textId="77777777">
            <w:pPr>
              <w:spacing w:after="0" w:line="240" w:lineRule="auto"/>
              <w:textAlignment w:val="baseline"/>
              <w:rPr>
                <w:rFonts w:ascii="Times New Roman" w:hAnsi="Times New Roman" w:eastAsia="Times New Roman" w:cs="Times New Roman"/>
                <w:sz w:val="24"/>
                <w:szCs w:val="24"/>
              </w:rPr>
            </w:pPr>
            <w:r>
              <w:rPr>
                <w:rFonts w:ascii="Calibri" w:hAnsi="Calibri" w:eastAsia="Times New Roman" w:cs="Calibri"/>
              </w:rPr>
              <w:t>Pathophysiology (brief)</w:t>
            </w:r>
          </w:p>
        </w:tc>
        <w:tc>
          <w:tcPr>
            <w:tcW w:w="2055"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4F8F56C0" wp14:textId="00944CE9">
            <w:pPr>
              <w:spacing w:after="0" w:line="240" w:lineRule="auto"/>
              <w:textAlignment w:val="baseline"/>
              <w:rPr>
                <w:rFonts w:ascii="Times New Roman" w:hAnsi="Times New Roman" w:eastAsia="Times New Roman" w:cs="Times New Roman"/>
                <w:sz w:val="24"/>
                <w:szCs w:val="24"/>
              </w:rPr>
            </w:pPr>
            <w:r w:rsidRPr="330005F7" w:rsidR="00B227F6">
              <w:rPr>
                <w:rFonts w:ascii="Calibri" w:hAnsi="Calibri" w:eastAsia="Times New Roman" w:cs="Calibri"/>
              </w:rPr>
              <w:t> </w:t>
            </w:r>
            <w:r w:rsidRPr="330005F7" w:rsidR="17D1CB32">
              <w:rPr>
                <w:rFonts w:ascii="Calibri" w:hAnsi="Calibri" w:eastAsia="Times New Roman" w:cs="Calibri"/>
              </w:rPr>
              <w:t xml:space="preserve">? Maybe post-infectious </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649CC1FA" wp14:textId="38A2EFF7">
            <w:pPr>
              <w:spacing w:after="0" w:line="240" w:lineRule="auto"/>
              <w:textAlignment w:val="baseline"/>
              <w:rPr>
                <w:rFonts w:ascii="Times New Roman" w:hAnsi="Times New Roman" w:eastAsia="Times New Roman" w:cs="Times New Roman"/>
                <w:sz w:val="24"/>
                <w:szCs w:val="24"/>
              </w:rPr>
            </w:pPr>
            <w:r w:rsidRPr="330005F7" w:rsidR="00B227F6">
              <w:rPr>
                <w:rFonts w:ascii="Calibri" w:hAnsi="Calibri" w:eastAsia="Times New Roman" w:cs="Calibri"/>
              </w:rPr>
              <w:t> </w:t>
            </w:r>
            <w:r w:rsidRPr="330005F7" w:rsidR="1A46E7CC">
              <w:rPr>
                <w:rFonts w:ascii="Calibri" w:hAnsi="Calibri" w:eastAsia="Times New Roman" w:cs="Calibri"/>
              </w:rPr>
              <w:t>- Local spread from skin/soft-tissue infection</w:t>
            </w:r>
          </w:p>
        </w:tc>
        <w:tc>
          <w:tcPr>
            <w:tcW w:w="2340" w:type="dxa"/>
            <w:tcBorders>
              <w:top w:val="nil"/>
              <w:left w:val="nil"/>
              <w:bottom w:val="single" w:color="000000" w:themeColor="text1" w:sz="6" w:space="0"/>
              <w:right w:val="single" w:color="000000" w:themeColor="text1" w:sz="6" w:space="0"/>
            </w:tcBorders>
            <w:shd w:val="clear" w:color="auto" w:fill="auto"/>
            <w:tcMar/>
            <w:hideMark/>
          </w:tcPr>
          <w:p w:rsidRPr="00B227F6" w:rsidR="00B227F6" w:rsidP="330005F7" w:rsidRDefault="00B227F6" w14:paraId="10EF996B" wp14:textId="53699CDB">
            <w:pPr>
              <w:spacing w:after="0" w:line="240" w:lineRule="auto"/>
              <w:textAlignment w:val="baseline"/>
              <w:rPr>
                <w:rFonts w:ascii="Times New Roman" w:hAnsi="Times New Roman" w:eastAsia="Times New Roman" w:cs="Times New Roman"/>
                <w:sz w:val="24"/>
                <w:szCs w:val="24"/>
              </w:rPr>
            </w:pPr>
            <w:r w:rsidRPr="330005F7" w:rsidR="00B227F6">
              <w:rPr>
                <w:rFonts w:ascii="Calibri" w:hAnsi="Calibri" w:eastAsia="Times New Roman" w:cs="Calibri"/>
              </w:rPr>
              <w:t> </w:t>
            </w:r>
            <w:r w:rsidRPr="330005F7" w:rsidR="11DFE814">
              <w:rPr>
                <w:rFonts w:ascii="Calibri" w:hAnsi="Calibri" w:eastAsia="Times New Roman" w:cs="Calibri"/>
              </w:rPr>
              <w:t>- Trauma</w:t>
            </w:r>
          </w:p>
        </w:tc>
      </w:tr>
    </w:tbl>
    <w:p xmlns:wp14="http://schemas.microsoft.com/office/word/2010/wordml" w:rsidRPr="00B227F6" w:rsidR="00B227F6" w:rsidP="00B227F6" w:rsidRDefault="00B227F6" w14:paraId="5E3886A4" wp14:textId="77777777">
      <w:pPr>
        <w:spacing w:after="0" w:line="240" w:lineRule="auto"/>
        <w:ind w:left="720"/>
        <w:textAlignment w:val="baseline"/>
        <w:rPr>
          <w:rFonts w:ascii="Segoe UI" w:hAnsi="Segoe UI" w:eastAsia="Times New Roman" w:cs="Segoe UI"/>
          <w:sz w:val="18"/>
          <w:szCs w:val="18"/>
        </w:rPr>
      </w:pPr>
      <w:r w:rsidRPr="00B227F6">
        <w:rPr>
          <w:rFonts w:ascii="Calibri" w:hAnsi="Calibri" w:eastAsia="Times New Roman" w:cs="Calibri"/>
        </w:rPr>
        <w:t> </w:t>
      </w:r>
    </w:p>
    <w:p xmlns:wp14="http://schemas.microsoft.com/office/word/2010/wordml" w:rsidR="00B227F6" w:rsidRDefault="005D34A0" w14:paraId="22AC02FC" wp14:textId="77777777">
      <w:r w:rsidR="005D34A0">
        <w:rPr/>
        <w:t xml:space="preserve">4. Back to the case, what labs/imaging are needed to confirm/refute diagnoses on your differential diagnosis list (your </w:t>
      </w:r>
      <w:r w:rsidRPr="330005F7" w:rsidR="005D34A0">
        <w:rPr>
          <w:b w:val="1"/>
          <w:bCs w:val="1"/>
        </w:rPr>
        <w:t>diagnostic plan</w:t>
      </w:r>
      <w:r w:rsidR="005D34A0">
        <w:rPr/>
        <w:t>)</w:t>
      </w:r>
      <w:r w:rsidR="005D34A0">
        <w:rPr/>
        <w:t>?</w:t>
      </w:r>
    </w:p>
    <w:p w:rsidR="447415DF" w:rsidP="330005F7" w:rsidRDefault="447415DF" w14:paraId="6F00CF05" w14:textId="6B18DECF">
      <w:pPr>
        <w:pStyle w:val="ListParagraph"/>
        <w:numPr>
          <w:ilvl w:val="0"/>
          <w:numId w:val="6"/>
        </w:numPr>
        <w:rPr>
          <w:rFonts w:ascii="Calibri" w:hAnsi="Calibri" w:eastAsia="Calibri" w:cs="Calibri" w:asciiTheme="minorAscii" w:hAnsiTheme="minorAscii" w:eastAsiaTheme="minorAscii" w:cstheme="minorAscii"/>
          <w:sz w:val="22"/>
          <w:szCs w:val="22"/>
        </w:rPr>
      </w:pPr>
      <w:r w:rsidR="447415DF">
        <w:rPr/>
        <w:t>CBCPD</w:t>
      </w:r>
    </w:p>
    <w:p w:rsidR="447415DF" w:rsidP="330005F7" w:rsidRDefault="447415DF" w14:paraId="339E10D5" w14:textId="7735FFBE">
      <w:pPr>
        <w:pStyle w:val="ListParagraph"/>
        <w:numPr>
          <w:ilvl w:val="0"/>
          <w:numId w:val="6"/>
        </w:numPr>
        <w:rPr>
          <w:sz w:val="22"/>
          <w:szCs w:val="22"/>
        </w:rPr>
      </w:pPr>
      <w:r w:rsidR="447415DF">
        <w:rPr/>
        <w:t>CRP/ESR</w:t>
      </w:r>
    </w:p>
    <w:p w:rsidR="447415DF" w:rsidP="330005F7" w:rsidRDefault="447415DF" w14:paraId="32B9823E" w14:textId="63770494">
      <w:pPr>
        <w:pStyle w:val="ListParagraph"/>
        <w:numPr>
          <w:ilvl w:val="0"/>
          <w:numId w:val="6"/>
        </w:numPr>
        <w:rPr>
          <w:sz w:val="22"/>
          <w:szCs w:val="22"/>
        </w:rPr>
      </w:pPr>
      <w:r w:rsidR="447415DF">
        <w:rPr/>
        <w:t>Blood cultures</w:t>
      </w:r>
    </w:p>
    <w:p w:rsidR="447415DF" w:rsidP="330005F7" w:rsidRDefault="447415DF" w14:paraId="0775A907" w14:textId="58287481">
      <w:pPr>
        <w:pStyle w:val="ListParagraph"/>
        <w:numPr>
          <w:ilvl w:val="0"/>
          <w:numId w:val="6"/>
        </w:numPr>
        <w:rPr>
          <w:sz w:val="22"/>
          <w:szCs w:val="22"/>
        </w:rPr>
      </w:pPr>
      <w:r w:rsidR="447415DF">
        <w:rPr/>
        <w:t>X-rays of hips and knees</w:t>
      </w:r>
    </w:p>
    <w:p w:rsidR="6F034FC3" w:rsidP="330005F7" w:rsidRDefault="6F034FC3" w14:paraId="5072C0C9" w14:textId="27280B9E">
      <w:pPr>
        <w:pStyle w:val="ListParagraph"/>
        <w:numPr>
          <w:ilvl w:val="0"/>
          <w:numId w:val="6"/>
        </w:numPr>
        <w:rPr>
          <w:sz w:val="22"/>
          <w:szCs w:val="22"/>
        </w:rPr>
      </w:pPr>
      <w:r w:rsidR="6F034FC3">
        <w:rPr/>
        <w:t>+/-  Ultrasoud</w:t>
      </w:r>
    </w:p>
    <w:p xmlns:wp14="http://schemas.microsoft.com/office/word/2010/wordml" w:rsidR="005D34A0" w:rsidRDefault="005D34A0" w14:paraId="12B70A14" wp14:textId="77777777">
      <w:r>
        <w:t xml:space="preserve">5. What is your </w:t>
      </w:r>
      <w:bookmarkStart w:name="_GoBack" w:id="0"/>
      <w:r w:rsidRPr="00860FA3">
        <w:rPr>
          <w:b/>
        </w:rPr>
        <w:t>treatment plan</w:t>
      </w:r>
      <w:r>
        <w:t xml:space="preserve"> </w:t>
      </w:r>
      <w:bookmarkEnd w:id="0"/>
      <w:r>
        <w:t>for this patient?</w:t>
      </w:r>
    </w:p>
    <w:p xmlns:wp14="http://schemas.microsoft.com/office/word/2010/wordml" w:rsidRPr="006D25A3" w:rsidR="005D34A0" w:rsidP="330005F7" w:rsidRDefault="005D34A0" w14:paraId="5A39BBE3" wp14:textId="79F15788">
      <w:pPr>
        <w:pStyle w:val="ListParagraph"/>
        <w:numPr>
          <w:ilvl w:val="0"/>
          <w:numId w:val="8"/>
        </w:numPr>
        <w:rPr>
          <w:rFonts w:ascii="Calibri" w:hAnsi="Calibri" w:eastAsia="Calibri" w:cs="Calibri" w:asciiTheme="minorAscii" w:hAnsiTheme="minorAscii" w:eastAsiaTheme="minorAscii" w:cstheme="minorAscii"/>
          <w:sz w:val="22"/>
          <w:szCs w:val="22"/>
        </w:rPr>
      </w:pPr>
      <w:r w:rsidR="287D4663">
        <w:rPr/>
        <w:t>Transient synovitis = NSAIDS</w:t>
      </w:r>
    </w:p>
    <w:p w:rsidR="287D4663" w:rsidP="330005F7" w:rsidRDefault="287D4663" w14:paraId="3D262E61" w14:textId="1A9D07F5">
      <w:pPr>
        <w:pStyle w:val="ListParagraph"/>
        <w:numPr>
          <w:ilvl w:val="0"/>
          <w:numId w:val="8"/>
        </w:numPr>
        <w:rPr>
          <w:sz w:val="22"/>
          <w:szCs w:val="22"/>
        </w:rPr>
      </w:pPr>
      <w:r w:rsidR="287D4663">
        <w:rPr/>
        <w:t xml:space="preserve">Septic </w:t>
      </w:r>
      <w:proofErr w:type="spellStart"/>
      <w:r w:rsidR="287D4663">
        <w:rPr/>
        <w:t>arthrtitis</w:t>
      </w:r>
      <w:proofErr w:type="spellEnd"/>
      <w:r w:rsidR="287D4663">
        <w:rPr/>
        <w:t xml:space="preserve"> = </w:t>
      </w:r>
      <w:r w:rsidR="23948EAE">
        <w:rPr/>
        <w:t>Aspiration, vancomycin +/- cefazolin</w:t>
      </w:r>
    </w:p>
    <w:sectPr w:rsidRPr="006D25A3" w:rsidR="005D34A0" w:rsidSect="005D34A0">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5A3"/>
    <w:rsid w:val="0003AD46"/>
    <w:rsid w:val="0020773E"/>
    <w:rsid w:val="00249D4E"/>
    <w:rsid w:val="005D34A0"/>
    <w:rsid w:val="006D25A3"/>
    <w:rsid w:val="00860FA3"/>
    <w:rsid w:val="00A76EBB"/>
    <w:rsid w:val="00B227F6"/>
    <w:rsid w:val="00B43BDA"/>
    <w:rsid w:val="039578C7"/>
    <w:rsid w:val="040C5928"/>
    <w:rsid w:val="0546D21A"/>
    <w:rsid w:val="06285DF9"/>
    <w:rsid w:val="071E46A5"/>
    <w:rsid w:val="099117A9"/>
    <w:rsid w:val="0C12E60A"/>
    <w:rsid w:val="0C78CBCF"/>
    <w:rsid w:val="0D5A2400"/>
    <w:rsid w:val="0DB860C2"/>
    <w:rsid w:val="0DCDD3E5"/>
    <w:rsid w:val="0E581557"/>
    <w:rsid w:val="0F0368F7"/>
    <w:rsid w:val="0FA1663C"/>
    <w:rsid w:val="0FA38EC0"/>
    <w:rsid w:val="10B47AD6"/>
    <w:rsid w:val="1192B819"/>
    <w:rsid w:val="11DFE814"/>
    <w:rsid w:val="12DC3E8F"/>
    <w:rsid w:val="131F7861"/>
    <w:rsid w:val="14C06C4B"/>
    <w:rsid w:val="14DB6E81"/>
    <w:rsid w:val="1576C235"/>
    <w:rsid w:val="16E51EBB"/>
    <w:rsid w:val="17646E50"/>
    <w:rsid w:val="17D1CB32"/>
    <w:rsid w:val="17ED2B56"/>
    <w:rsid w:val="19550507"/>
    <w:rsid w:val="19A5E64F"/>
    <w:rsid w:val="1A259FED"/>
    <w:rsid w:val="1A46E7CC"/>
    <w:rsid w:val="1A561672"/>
    <w:rsid w:val="1A587DEF"/>
    <w:rsid w:val="1B138CF8"/>
    <w:rsid w:val="1C836B4A"/>
    <w:rsid w:val="1D329C99"/>
    <w:rsid w:val="205F5390"/>
    <w:rsid w:val="20E489D0"/>
    <w:rsid w:val="2147EFC6"/>
    <w:rsid w:val="21D85478"/>
    <w:rsid w:val="23948EAE"/>
    <w:rsid w:val="26763C96"/>
    <w:rsid w:val="278C36FA"/>
    <w:rsid w:val="287D4663"/>
    <w:rsid w:val="2881213D"/>
    <w:rsid w:val="2A5BED8E"/>
    <w:rsid w:val="2A9ECF9E"/>
    <w:rsid w:val="2B237AFC"/>
    <w:rsid w:val="2B2BF92E"/>
    <w:rsid w:val="2B8F8A67"/>
    <w:rsid w:val="2CAD7A64"/>
    <w:rsid w:val="2CCD7D02"/>
    <w:rsid w:val="2E009C00"/>
    <w:rsid w:val="2E6B3824"/>
    <w:rsid w:val="2F192F1E"/>
    <w:rsid w:val="2F3E1A2E"/>
    <w:rsid w:val="30071E74"/>
    <w:rsid w:val="32DFA3D1"/>
    <w:rsid w:val="330005F7"/>
    <w:rsid w:val="338DA19D"/>
    <w:rsid w:val="34755DC4"/>
    <w:rsid w:val="365ABD14"/>
    <w:rsid w:val="3840E7B4"/>
    <w:rsid w:val="38975FE3"/>
    <w:rsid w:val="3A0104EC"/>
    <w:rsid w:val="3B47F0F0"/>
    <w:rsid w:val="3B692E0D"/>
    <w:rsid w:val="3BBB84F0"/>
    <w:rsid w:val="3BF6BFEC"/>
    <w:rsid w:val="3C00561F"/>
    <w:rsid w:val="3C2F5DC9"/>
    <w:rsid w:val="3C4CB5F7"/>
    <w:rsid w:val="3CB5162E"/>
    <w:rsid w:val="3CC51EF3"/>
    <w:rsid w:val="3CC63F35"/>
    <w:rsid w:val="3CF5F780"/>
    <w:rsid w:val="3E8C8B15"/>
    <w:rsid w:val="3F9512B2"/>
    <w:rsid w:val="40FAEF95"/>
    <w:rsid w:val="416520EE"/>
    <w:rsid w:val="43A63981"/>
    <w:rsid w:val="447415DF"/>
    <w:rsid w:val="45193F81"/>
    <w:rsid w:val="45311FD3"/>
    <w:rsid w:val="46137C87"/>
    <w:rsid w:val="4633FF3C"/>
    <w:rsid w:val="49367704"/>
    <w:rsid w:val="4A277A2A"/>
    <w:rsid w:val="4ADAB17C"/>
    <w:rsid w:val="4CB86438"/>
    <w:rsid w:val="4E47D303"/>
    <w:rsid w:val="4ECA4038"/>
    <w:rsid w:val="4FA567AE"/>
    <w:rsid w:val="52241066"/>
    <w:rsid w:val="52DADF20"/>
    <w:rsid w:val="5344A99D"/>
    <w:rsid w:val="5467745E"/>
    <w:rsid w:val="5726A1C7"/>
    <w:rsid w:val="575050D1"/>
    <w:rsid w:val="59E16715"/>
    <w:rsid w:val="5BE20CB4"/>
    <w:rsid w:val="5C04C473"/>
    <w:rsid w:val="5C54B017"/>
    <w:rsid w:val="5D0FD9C0"/>
    <w:rsid w:val="5DA800C5"/>
    <w:rsid w:val="5F7C0E04"/>
    <w:rsid w:val="6179E7D5"/>
    <w:rsid w:val="625C17D8"/>
    <w:rsid w:val="6265B0AD"/>
    <w:rsid w:val="627F32C9"/>
    <w:rsid w:val="62D8A0DB"/>
    <w:rsid w:val="649F7BC3"/>
    <w:rsid w:val="65BD1EFB"/>
    <w:rsid w:val="66F8ABD6"/>
    <w:rsid w:val="67679E70"/>
    <w:rsid w:val="69265283"/>
    <w:rsid w:val="69F15C04"/>
    <w:rsid w:val="6C2C0A8B"/>
    <w:rsid w:val="6D21CF1E"/>
    <w:rsid w:val="6D55C5B8"/>
    <w:rsid w:val="6D8B3F91"/>
    <w:rsid w:val="6E29729C"/>
    <w:rsid w:val="6F034FC3"/>
    <w:rsid w:val="6FBDBABD"/>
    <w:rsid w:val="6FEEF0C1"/>
    <w:rsid w:val="709499F0"/>
    <w:rsid w:val="71895807"/>
    <w:rsid w:val="71C24E45"/>
    <w:rsid w:val="73837CE0"/>
    <w:rsid w:val="740E8F54"/>
    <w:rsid w:val="74EBB421"/>
    <w:rsid w:val="756605D1"/>
    <w:rsid w:val="76A41FCE"/>
    <w:rsid w:val="76D4EFC3"/>
    <w:rsid w:val="79070C56"/>
    <w:rsid w:val="79565689"/>
    <w:rsid w:val="7CA4B730"/>
    <w:rsid w:val="7D954762"/>
    <w:rsid w:val="7F3E0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E7A5"/>
  <w15:chartTrackingRefBased/>
  <w15:docId w15:val="{B7C93519-86D7-4934-9F99-0C3F0425C9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B227F6"/>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B227F6"/>
  </w:style>
  <w:style w:type="character" w:styleId="eop" w:customStyle="1">
    <w:name w:val="eop"/>
    <w:basedOn w:val="DefaultParagraphFont"/>
    <w:rsid w:val="00B227F6"/>
  </w:style>
  <w:style w:type="paragraph" w:styleId="ListParagraph">
    <w:name w:val="List Paragraph"/>
    <w:basedOn w:val="Normal"/>
    <w:uiPriority w:val="34"/>
    <w:qFormat/>
    <w:rsid w:val="00B227F6"/>
    <w:pPr>
      <w:ind w:left="720"/>
      <w:contextualSpacing/>
    </w:pPr>
  </w:style>
  <w:style w:type="table" w:styleId="TableGrid">
    <w:name w:val="Table Grid"/>
    <w:basedOn w:val="TableNormal"/>
    <w:uiPriority w:val="39"/>
    <w:rsid w:val="00B227F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298946">
      <w:bodyDiv w:val="1"/>
      <w:marLeft w:val="0"/>
      <w:marRight w:val="0"/>
      <w:marTop w:val="0"/>
      <w:marBottom w:val="0"/>
      <w:divBdr>
        <w:top w:val="none" w:sz="0" w:space="0" w:color="auto"/>
        <w:left w:val="none" w:sz="0" w:space="0" w:color="auto"/>
        <w:bottom w:val="none" w:sz="0" w:space="0" w:color="auto"/>
        <w:right w:val="none" w:sz="0" w:space="0" w:color="auto"/>
      </w:divBdr>
      <w:divsChild>
        <w:div w:id="1698194774">
          <w:marLeft w:val="0"/>
          <w:marRight w:val="0"/>
          <w:marTop w:val="0"/>
          <w:marBottom w:val="0"/>
          <w:divBdr>
            <w:top w:val="none" w:sz="0" w:space="0" w:color="auto"/>
            <w:left w:val="none" w:sz="0" w:space="0" w:color="auto"/>
            <w:bottom w:val="none" w:sz="0" w:space="0" w:color="auto"/>
            <w:right w:val="none" w:sz="0" w:space="0" w:color="auto"/>
          </w:divBdr>
          <w:divsChild>
            <w:div w:id="749697429">
              <w:marLeft w:val="-75"/>
              <w:marRight w:val="0"/>
              <w:marTop w:val="30"/>
              <w:marBottom w:val="30"/>
              <w:divBdr>
                <w:top w:val="none" w:sz="0" w:space="0" w:color="auto"/>
                <w:left w:val="none" w:sz="0" w:space="0" w:color="auto"/>
                <w:bottom w:val="none" w:sz="0" w:space="0" w:color="auto"/>
                <w:right w:val="none" w:sz="0" w:space="0" w:color="auto"/>
              </w:divBdr>
              <w:divsChild>
                <w:div w:id="304890701">
                  <w:marLeft w:val="0"/>
                  <w:marRight w:val="0"/>
                  <w:marTop w:val="0"/>
                  <w:marBottom w:val="0"/>
                  <w:divBdr>
                    <w:top w:val="none" w:sz="0" w:space="0" w:color="auto"/>
                    <w:left w:val="none" w:sz="0" w:space="0" w:color="auto"/>
                    <w:bottom w:val="none" w:sz="0" w:space="0" w:color="auto"/>
                    <w:right w:val="none" w:sz="0" w:space="0" w:color="auto"/>
                  </w:divBdr>
                  <w:divsChild>
                    <w:div w:id="1780175498">
                      <w:marLeft w:val="0"/>
                      <w:marRight w:val="0"/>
                      <w:marTop w:val="0"/>
                      <w:marBottom w:val="0"/>
                      <w:divBdr>
                        <w:top w:val="none" w:sz="0" w:space="0" w:color="auto"/>
                        <w:left w:val="none" w:sz="0" w:space="0" w:color="auto"/>
                        <w:bottom w:val="none" w:sz="0" w:space="0" w:color="auto"/>
                        <w:right w:val="none" w:sz="0" w:space="0" w:color="auto"/>
                      </w:divBdr>
                    </w:div>
                  </w:divsChild>
                </w:div>
                <w:div w:id="2115326135">
                  <w:marLeft w:val="0"/>
                  <w:marRight w:val="0"/>
                  <w:marTop w:val="0"/>
                  <w:marBottom w:val="0"/>
                  <w:divBdr>
                    <w:top w:val="none" w:sz="0" w:space="0" w:color="auto"/>
                    <w:left w:val="none" w:sz="0" w:space="0" w:color="auto"/>
                    <w:bottom w:val="none" w:sz="0" w:space="0" w:color="auto"/>
                    <w:right w:val="none" w:sz="0" w:space="0" w:color="auto"/>
                  </w:divBdr>
                  <w:divsChild>
                    <w:div w:id="167402299">
                      <w:marLeft w:val="0"/>
                      <w:marRight w:val="0"/>
                      <w:marTop w:val="0"/>
                      <w:marBottom w:val="0"/>
                      <w:divBdr>
                        <w:top w:val="none" w:sz="0" w:space="0" w:color="auto"/>
                        <w:left w:val="none" w:sz="0" w:space="0" w:color="auto"/>
                        <w:bottom w:val="none" w:sz="0" w:space="0" w:color="auto"/>
                        <w:right w:val="none" w:sz="0" w:space="0" w:color="auto"/>
                      </w:divBdr>
                    </w:div>
                  </w:divsChild>
                </w:div>
                <w:div w:id="291592235">
                  <w:marLeft w:val="0"/>
                  <w:marRight w:val="0"/>
                  <w:marTop w:val="0"/>
                  <w:marBottom w:val="0"/>
                  <w:divBdr>
                    <w:top w:val="none" w:sz="0" w:space="0" w:color="auto"/>
                    <w:left w:val="none" w:sz="0" w:space="0" w:color="auto"/>
                    <w:bottom w:val="none" w:sz="0" w:space="0" w:color="auto"/>
                    <w:right w:val="none" w:sz="0" w:space="0" w:color="auto"/>
                  </w:divBdr>
                  <w:divsChild>
                    <w:div w:id="474492268">
                      <w:marLeft w:val="0"/>
                      <w:marRight w:val="0"/>
                      <w:marTop w:val="0"/>
                      <w:marBottom w:val="0"/>
                      <w:divBdr>
                        <w:top w:val="none" w:sz="0" w:space="0" w:color="auto"/>
                        <w:left w:val="none" w:sz="0" w:space="0" w:color="auto"/>
                        <w:bottom w:val="none" w:sz="0" w:space="0" w:color="auto"/>
                        <w:right w:val="none" w:sz="0" w:space="0" w:color="auto"/>
                      </w:divBdr>
                    </w:div>
                  </w:divsChild>
                </w:div>
                <w:div w:id="2100443879">
                  <w:marLeft w:val="0"/>
                  <w:marRight w:val="0"/>
                  <w:marTop w:val="0"/>
                  <w:marBottom w:val="0"/>
                  <w:divBdr>
                    <w:top w:val="none" w:sz="0" w:space="0" w:color="auto"/>
                    <w:left w:val="none" w:sz="0" w:space="0" w:color="auto"/>
                    <w:bottom w:val="none" w:sz="0" w:space="0" w:color="auto"/>
                    <w:right w:val="none" w:sz="0" w:space="0" w:color="auto"/>
                  </w:divBdr>
                  <w:divsChild>
                    <w:div w:id="88623289">
                      <w:marLeft w:val="0"/>
                      <w:marRight w:val="0"/>
                      <w:marTop w:val="0"/>
                      <w:marBottom w:val="0"/>
                      <w:divBdr>
                        <w:top w:val="none" w:sz="0" w:space="0" w:color="auto"/>
                        <w:left w:val="none" w:sz="0" w:space="0" w:color="auto"/>
                        <w:bottom w:val="none" w:sz="0" w:space="0" w:color="auto"/>
                        <w:right w:val="none" w:sz="0" w:space="0" w:color="auto"/>
                      </w:divBdr>
                    </w:div>
                  </w:divsChild>
                </w:div>
                <w:div w:id="399524641">
                  <w:marLeft w:val="0"/>
                  <w:marRight w:val="0"/>
                  <w:marTop w:val="0"/>
                  <w:marBottom w:val="0"/>
                  <w:divBdr>
                    <w:top w:val="none" w:sz="0" w:space="0" w:color="auto"/>
                    <w:left w:val="none" w:sz="0" w:space="0" w:color="auto"/>
                    <w:bottom w:val="none" w:sz="0" w:space="0" w:color="auto"/>
                    <w:right w:val="none" w:sz="0" w:space="0" w:color="auto"/>
                  </w:divBdr>
                  <w:divsChild>
                    <w:div w:id="1305113839">
                      <w:marLeft w:val="0"/>
                      <w:marRight w:val="0"/>
                      <w:marTop w:val="0"/>
                      <w:marBottom w:val="0"/>
                      <w:divBdr>
                        <w:top w:val="none" w:sz="0" w:space="0" w:color="auto"/>
                        <w:left w:val="none" w:sz="0" w:space="0" w:color="auto"/>
                        <w:bottom w:val="none" w:sz="0" w:space="0" w:color="auto"/>
                        <w:right w:val="none" w:sz="0" w:space="0" w:color="auto"/>
                      </w:divBdr>
                    </w:div>
                  </w:divsChild>
                </w:div>
                <w:div w:id="824928728">
                  <w:marLeft w:val="0"/>
                  <w:marRight w:val="0"/>
                  <w:marTop w:val="0"/>
                  <w:marBottom w:val="0"/>
                  <w:divBdr>
                    <w:top w:val="none" w:sz="0" w:space="0" w:color="auto"/>
                    <w:left w:val="none" w:sz="0" w:space="0" w:color="auto"/>
                    <w:bottom w:val="none" w:sz="0" w:space="0" w:color="auto"/>
                    <w:right w:val="none" w:sz="0" w:space="0" w:color="auto"/>
                  </w:divBdr>
                  <w:divsChild>
                    <w:div w:id="1441996343">
                      <w:marLeft w:val="0"/>
                      <w:marRight w:val="0"/>
                      <w:marTop w:val="0"/>
                      <w:marBottom w:val="0"/>
                      <w:divBdr>
                        <w:top w:val="none" w:sz="0" w:space="0" w:color="auto"/>
                        <w:left w:val="none" w:sz="0" w:space="0" w:color="auto"/>
                        <w:bottom w:val="none" w:sz="0" w:space="0" w:color="auto"/>
                        <w:right w:val="none" w:sz="0" w:space="0" w:color="auto"/>
                      </w:divBdr>
                    </w:div>
                  </w:divsChild>
                </w:div>
                <w:div w:id="1364332217">
                  <w:marLeft w:val="0"/>
                  <w:marRight w:val="0"/>
                  <w:marTop w:val="0"/>
                  <w:marBottom w:val="0"/>
                  <w:divBdr>
                    <w:top w:val="none" w:sz="0" w:space="0" w:color="auto"/>
                    <w:left w:val="none" w:sz="0" w:space="0" w:color="auto"/>
                    <w:bottom w:val="none" w:sz="0" w:space="0" w:color="auto"/>
                    <w:right w:val="none" w:sz="0" w:space="0" w:color="auto"/>
                  </w:divBdr>
                  <w:divsChild>
                    <w:div w:id="555550869">
                      <w:marLeft w:val="0"/>
                      <w:marRight w:val="0"/>
                      <w:marTop w:val="0"/>
                      <w:marBottom w:val="0"/>
                      <w:divBdr>
                        <w:top w:val="none" w:sz="0" w:space="0" w:color="auto"/>
                        <w:left w:val="none" w:sz="0" w:space="0" w:color="auto"/>
                        <w:bottom w:val="none" w:sz="0" w:space="0" w:color="auto"/>
                        <w:right w:val="none" w:sz="0" w:space="0" w:color="auto"/>
                      </w:divBdr>
                    </w:div>
                  </w:divsChild>
                </w:div>
                <w:div w:id="98062001">
                  <w:marLeft w:val="0"/>
                  <w:marRight w:val="0"/>
                  <w:marTop w:val="0"/>
                  <w:marBottom w:val="0"/>
                  <w:divBdr>
                    <w:top w:val="none" w:sz="0" w:space="0" w:color="auto"/>
                    <w:left w:val="none" w:sz="0" w:space="0" w:color="auto"/>
                    <w:bottom w:val="none" w:sz="0" w:space="0" w:color="auto"/>
                    <w:right w:val="none" w:sz="0" w:space="0" w:color="auto"/>
                  </w:divBdr>
                  <w:divsChild>
                    <w:div w:id="1777289975">
                      <w:marLeft w:val="0"/>
                      <w:marRight w:val="0"/>
                      <w:marTop w:val="0"/>
                      <w:marBottom w:val="0"/>
                      <w:divBdr>
                        <w:top w:val="none" w:sz="0" w:space="0" w:color="auto"/>
                        <w:left w:val="none" w:sz="0" w:space="0" w:color="auto"/>
                        <w:bottom w:val="none" w:sz="0" w:space="0" w:color="auto"/>
                        <w:right w:val="none" w:sz="0" w:space="0" w:color="auto"/>
                      </w:divBdr>
                    </w:div>
                  </w:divsChild>
                </w:div>
                <w:div w:id="865679594">
                  <w:marLeft w:val="0"/>
                  <w:marRight w:val="0"/>
                  <w:marTop w:val="0"/>
                  <w:marBottom w:val="0"/>
                  <w:divBdr>
                    <w:top w:val="none" w:sz="0" w:space="0" w:color="auto"/>
                    <w:left w:val="none" w:sz="0" w:space="0" w:color="auto"/>
                    <w:bottom w:val="none" w:sz="0" w:space="0" w:color="auto"/>
                    <w:right w:val="none" w:sz="0" w:space="0" w:color="auto"/>
                  </w:divBdr>
                  <w:divsChild>
                    <w:div w:id="2105419760">
                      <w:marLeft w:val="0"/>
                      <w:marRight w:val="0"/>
                      <w:marTop w:val="0"/>
                      <w:marBottom w:val="0"/>
                      <w:divBdr>
                        <w:top w:val="none" w:sz="0" w:space="0" w:color="auto"/>
                        <w:left w:val="none" w:sz="0" w:space="0" w:color="auto"/>
                        <w:bottom w:val="none" w:sz="0" w:space="0" w:color="auto"/>
                        <w:right w:val="none" w:sz="0" w:space="0" w:color="auto"/>
                      </w:divBdr>
                    </w:div>
                  </w:divsChild>
                </w:div>
                <w:div w:id="912588981">
                  <w:marLeft w:val="0"/>
                  <w:marRight w:val="0"/>
                  <w:marTop w:val="0"/>
                  <w:marBottom w:val="0"/>
                  <w:divBdr>
                    <w:top w:val="none" w:sz="0" w:space="0" w:color="auto"/>
                    <w:left w:val="none" w:sz="0" w:space="0" w:color="auto"/>
                    <w:bottom w:val="none" w:sz="0" w:space="0" w:color="auto"/>
                    <w:right w:val="none" w:sz="0" w:space="0" w:color="auto"/>
                  </w:divBdr>
                  <w:divsChild>
                    <w:div w:id="1901481694">
                      <w:marLeft w:val="0"/>
                      <w:marRight w:val="0"/>
                      <w:marTop w:val="0"/>
                      <w:marBottom w:val="0"/>
                      <w:divBdr>
                        <w:top w:val="none" w:sz="0" w:space="0" w:color="auto"/>
                        <w:left w:val="none" w:sz="0" w:space="0" w:color="auto"/>
                        <w:bottom w:val="none" w:sz="0" w:space="0" w:color="auto"/>
                        <w:right w:val="none" w:sz="0" w:space="0" w:color="auto"/>
                      </w:divBdr>
                    </w:div>
                  </w:divsChild>
                </w:div>
                <w:div w:id="1458182078">
                  <w:marLeft w:val="0"/>
                  <w:marRight w:val="0"/>
                  <w:marTop w:val="0"/>
                  <w:marBottom w:val="0"/>
                  <w:divBdr>
                    <w:top w:val="none" w:sz="0" w:space="0" w:color="auto"/>
                    <w:left w:val="none" w:sz="0" w:space="0" w:color="auto"/>
                    <w:bottom w:val="none" w:sz="0" w:space="0" w:color="auto"/>
                    <w:right w:val="none" w:sz="0" w:space="0" w:color="auto"/>
                  </w:divBdr>
                  <w:divsChild>
                    <w:div w:id="486289514">
                      <w:marLeft w:val="0"/>
                      <w:marRight w:val="0"/>
                      <w:marTop w:val="0"/>
                      <w:marBottom w:val="0"/>
                      <w:divBdr>
                        <w:top w:val="none" w:sz="0" w:space="0" w:color="auto"/>
                        <w:left w:val="none" w:sz="0" w:space="0" w:color="auto"/>
                        <w:bottom w:val="none" w:sz="0" w:space="0" w:color="auto"/>
                        <w:right w:val="none" w:sz="0" w:space="0" w:color="auto"/>
                      </w:divBdr>
                    </w:div>
                  </w:divsChild>
                </w:div>
                <w:div w:id="1977098883">
                  <w:marLeft w:val="0"/>
                  <w:marRight w:val="0"/>
                  <w:marTop w:val="0"/>
                  <w:marBottom w:val="0"/>
                  <w:divBdr>
                    <w:top w:val="none" w:sz="0" w:space="0" w:color="auto"/>
                    <w:left w:val="none" w:sz="0" w:space="0" w:color="auto"/>
                    <w:bottom w:val="none" w:sz="0" w:space="0" w:color="auto"/>
                    <w:right w:val="none" w:sz="0" w:space="0" w:color="auto"/>
                  </w:divBdr>
                  <w:divsChild>
                    <w:div w:id="1519149846">
                      <w:marLeft w:val="0"/>
                      <w:marRight w:val="0"/>
                      <w:marTop w:val="0"/>
                      <w:marBottom w:val="0"/>
                      <w:divBdr>
                        <w:top w:val="none" w:sz="0" w:space="0" w:color="auto"/>
                        <w:left w:val="none" w:sz="0" w:space="0" w:color="auto"/>
                        <w:bottom w:val="none" w:sz="0" w:space="0" w:color="auto"/>
                        <w:right w:val="none" w:sz="0" w:space="0" w:color="auto"/>
                      </w:divBdr>
                    </w:div>
                  </w:divsChild>
                </w:div>
                <w:div w:id="1239941624">
                  <w:marLeft w:val="0"/>
                  <w:marRight w:val="0"/>
                  <w:marTop w:val="0"/>
                  <w:marBottom w:val="0"/>
                  <w:divBdr>
                    <w:top w:val="none" w:sz="0" w:space="0" w:color="auto"/>
                    <w:left w:val="none" w:sz="0" w:space="0" w:color="auto"/>
                    <w:bottom w:val="none" w:sz="0" w:space="0" w:color="auto"/>
                    <w:right w:val="none" w:sz="0" w:space="0" w:color="auto"/>
                  </w:divBdr>
                  <w:divsChild>
                    <w:div w:id="507984168">
                      <w:marLeft w:val="0"/>
                      <w:marRight w:val="0"/>
                      <w:marTop w:val="0"/>
                      <w:marBottom w:val="0"/>
                      <w:divBdr>
                        <w:top w:val="none" w:sz="0" w:space="0" w:color="auto"/>
                        <w:left w:val="none" w:sz="0" w:space="0" w:color="auto"/>
                        <w:bottom w:val="none" w:sz="0" w:space="0" w:color="auto"/>
                        <w:right w:val="none" w:sz="0" w:space="0" w:color="auto"/>
                      </w:divBdr>
                    </w:div>
                  </w:divsChild>
                </w:div>
                <w:div w:id="1278491682">
                  <w:marLeft w:val="0"/>
                  <w:marRight w:val="0"/>
                  <w:marTop w:val="0"/>
                  <w:marBottom w:val="0"/>
                  <w:divBdr>
                    <w:top w:val="none" w:sz="0" w:space="0" w:color="auto"/>
                    <w:left w:val="none" w:sz="0" w:space="0" w:color="auto"/>
                    <w:bottom w:val="none" w:sz="0" w:space="0" w:color="auto"/>
                    <w:right w:val="none" w:sz="0" w:space="0" w:color="auto"/>
                  </w:divBdr>
                  <w:divsChild>
                    <w:div w:id="280645679">
                      <w:marLeft w:val="0"/>
                      <w:marRight w:val="0"/>
                      <w:marTop w:val="0"/>
                      <w:marBottom w:val="0"/>
                      <w:divBdr>
                        <w:top w:val="none" w:sz="0" w:space="0" w:color="auto"/>
                        <w:left w:val="none" w:sz="0" w:space="0" w:color="auto"/>
                        <w:bottom w:val="none" w:sz="0" w:space="0" w:color="auto"/>
                        <w:right w:val="none" w:sz="0" w:space="0" w:color="auto"/>
                      </w:divBdr>
                    </w:div>
                  </w:divsChild>
                </w:div>
                <w:div w:id="236719426">
                  <w:marLeft w:val="0"/>
                  <w:marRight w:val="0"/>
                  <w:marTop w:val="0"/>
                  <w:marBottom w:val="0"/>
                  <w:divBdr>
                    <w:top w:val="none" w:sz="0" w:space="0" w:color="auto"/>
                    <w:left w:val="none" w:sz="0" w:space="0" w:color="auto"/>
                    <w:bottom w:val="none" w:sz="0" w:space="0" w:color="auto"/>
                    <w:right w:val="none" w:sz="0" w:space="0" w:color="auto"/>
                  </w:divBdr>
                  <w:divsChild>
                    <w:div w:id="18438414">
                      <w:marLeft w:val="0"/>
                      <w:marRight w:val="0"/>
                      <w:marTop w:val="0"/>
                      <w:marBottom w:val="0"/>
                      <w:divBdr>
                        <w:top w:val="none" w:sz="0" w:space="0" w:color="auto"/>
                        <w:left w:val="none" w:sz="0" w:space="0" w:color="auto"/>
                        <w:bottom w:val="none" w:sz="0" w:space="0" w:color="auto"/>
                        <w:right w:val="none" w:sz="0" w:space="0" w:color="auto"/>
                      </w:divBdr>
                    </w:div>
                  </w:divsChild>
                </w:div>
                <w:div w:id="1243026434">
                  <w:marLeft w:val="0"/>
                  <w:marRight w:val="0"/>
                  <w:marTop w:val="0"/>
                  <w:marBottom w:val="0"/>
                  <w:divBdr>
                    <w:top w:val="none" w:sz="0" w:space="0" w:color="auto"/>
                    <w:left w:val="none" w:sz="0" w:space="0" w:color="auto"/>
                    <w:bottom w:val="none" w:sz="0" w:space="0" w:color="auto"/>
                    <w:right w:val="none" w:sz="0" w:space="0" w:color="auto"/>
                  </w:divBdr>
                  <w:divsChild>
                    <w:div w:id="585654217">
                      <w:marLeft w:val="0"/>
                      <w:marRight w:val="0"/>
                      <w:marTop w:val="0"/>
                      <w:marBottom w:val="0"/>
                      <w:divBdr>
                        <w:top w:val="none" w:sz="0" w:space="0" w:color="auto"/>
                        <w:left w:val="none" w:sz="0" w:space="0" w:color="auto"/>
                        <w:bottom w:val="none" w:sz="0" w:space="0" w:color="auto"/>
                        <w:right w:val="none" w:sz="0" w:space="0" w:color="auto"/>
                      </w:divBdr>
                    </w:div>
                  </w:divsChild>
                </w:div>
                <w:div w:id="151914444">
                  <w:marLeft w:val="0"/>
                  <w:marRight w:val="0"/>
                  <w:marTop w:val="0"/>
                  <w:marBottom w:val="0"/>
                  <w:divBdr>
                    <w:top w:val="none" w:sz="0" w:space="0" w:color="auto"/>
                    <w:left w:val="none" w:sz="0" w:space="0" w:color="auto"/>
                    <w:bottom w:val="none" w:sz="0" w:space="0" w:color="auto"/>
                    <w:right w:val="none" w:sz="0" w:space="0" w:color="auto"/>
                  </w:divBdr>
                  <w:divsChild>
                    <w:div w:id="717583398">
                      <w:marLeft w:val="0"/>
                      <w:marRight w:val="0"/>
                      <w:marTop w:val="0"/>
                      <w:marBottom w:val="0"/>
                      <w:divBdr>
                        <w:top w:val="none" w:sz="0" w:space="0" w:color="auto"/>
                        <w:left w:val="none" w:sz="0" w:space="0" w:color="auto"/>
                        <w:bottom w:val="none" w:sz="0" w:space="0" w:color="auto"/>
                        <w:right w:val="none" w:sz="0" w:space="0" w:color="auto"/>
                      </w:divBdr>
                    </w:div>
                  </w:divsChild>
                </w:div>
                <w:div w:id="414325541">
                  <w:marLeft w:val="0"/>
                  <w:marRight w:val="0"/>
                  <w:marTop w:val="0"/>
                  <w:marBottom w:val="0"/>
                  <w:divBdr>
                    <w:top w:val="none" w:sz="0" w:space="0" w:color="auto"/>
                    <w:left w:val="none" w:sz="0" w:space="0" w:color="auto"/>
                    <w:bottom w:val="none" w:sz="0" w:space="0" w:color="auto"/>
                    <w:right w:val="none" w:sz="0" w:space="0" w:color="auto"/>
                  </w:divBdr>
                  <w:divsChild>
                    <w:div w:id="725035345">
                      <w:marLeft w:val="0"/>
                      <w:marRight w:val="0"/>
                      <w:marTop w:val="0"/>
                      <w:marBottom w:val="0"/>
                      <w:divBdr>
                        <w:top w:val="none" w:sz="0" w:space="0" w:color="auto"/>
                        <w:left w:val="none" w:sz="0" w:space="0" w:color="auto"/>
                        <w:bottom w:val="none" w:sz="0" w:space="0" w:color="auto"/>
                        <w:right w:val="none" w:sz="0" w:space="0" w:color="auto"/>
                      </w:divBdr>
                    </w:div>
                  </w:divsChild>
                </w:div>
                <w:div w:id="1945765827">
                  <w:marLeft w:val="0"/>
                  <w:marRight w:val="0"/>
                  <w:marTop w:val="0"/>
                  <w:marBottom w:val="0"/>
                  <w:divBdr>
                    <w:top w:val="none" w:sz="0" w:space="0" w:color="auto"/>
                    <w:left w:val="none" w:sz="0" w:space="0" w:color="auto"/>
                    <w:bottom w:val="none" w:sz="0" w:space="0" w:color="auto"/>
                    <w:right w:val="none" w:sz="0" w:space="0" w:color="auto"/>
                  </w:divBdr>
                  <w:divsChild>
                    <w:div w:id="1489055190">
                      <w:marLeft w:val="0"/>
                      <w:marRight w:val="0"/>
                      <w:marTop w:val="0"/>
                      <w:marBottom w:val="0"/>
                      <w:divBdr>
                        <w:top w:val="none" w:sz="0" w:space="0" w:color="auto"/>
                        <w:left w:val="none" w:sz="0" w:space="0" w:color="auto"/>
                        <w:bottom w:val="none" w:sz="0" w:space="0" w:color="auto"/>
                        <w:right w:val="none" w:sz="0" w:space="0" w:color="auto"/>
                      </w:divBdr>
                    </w:div>
                  </w:divsChild>
                </w:div>
                <w:div w:id="103767568">
                  <w:marLeft w:val="0"/>
                  <w:marRight w:val="0"/>
                  <w:marTop w:val="0"/>
                  <w:marBottom w:val="0"/>
                  <w:divBdr>
                    <w:top w:val="none" w:sz="0" w:space="0" w:color="auto"/>
                    <w:left w:val="none" w:sz="0" w:space="0" w:color="auto"/>
                    <w:bottom w:val="none" w:sz="0" w:space="0" w:color="auto"/>
                    <w:right w:val="none" w:sz="0" w:space="0" w:color="auto"/>
                  </w:divBdr>
                  <w:divsChild>
                    <w:div w:id="12012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5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word/numbering.xml" Id="R0b24bb44ee5748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University of Kentucky</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Hall, Alan</dc:creator>
  <keywords/>
  <dc:description/>
  <lastModifiedBy>Hall, Alan</lastModifiedBy>
  <revision>4</revision>
  <dcterms:created xsi:type="dcterms:W3CDTF">2020-01-13T14:05:00.0000000Z</dcterms:created>
  <dcterms:modified xsi:type="dcterms:W3CDTF">2020-01-28T19:57:43.0595713Z</dcterms:modified>
</coreProperties>
</file>