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C92" w:rsidRDefault="00821C92" w:rsidP="00821C92">
      <w:pPr>
        <w:pStyle w:val="Titre1"/>
      </w:pPr>
      <w:r>
        <w:t xml:space="preserve">I – Organisation et arborescence logique du site </w:t>
      </w:r>
    </w:p>
    <w:p w:rsidR="00840099" w:rsidRDefault="002F7EDA">
      <w:r>
        <w:t xml:space="preserve">Pour notre </w:t>
      </w:r>
      <w:r w:rsidR="0033723C">
        <w:t xml:space="preserve">site, nous avons </w:t>
      </w:r>
      <w:r w:rsidR="00B64DAF">
        <w:t>fait</w:t>
      </w:r>
      <w:r w:rsidR="0033723C">
        <w:t xml:space="preserve"> </w:t>
      </w:r>
      <w:r w:rsidR="00B64DAF">
        <w:t>usage de</w:t>
      </w:r>
      <w:r w:rsidR="0033723C">
        <w:t xml:space="preserve"> frameworks afin de facilite</w:t>
      </w:r>
      <w:r>
        <w:t xml:space="preserve">r </w:t>
      </w:r>
      <w:r w:rsidR="00B64DAF">
        <w:t>l’implémentation : B</w:t>
      </w:r>
      <w:r>
        <w:t>ootstrap</w:t>
      </w:r>
      <w:r w:rsidR="00B64DAF">
        <w:t xml:space="preserve"> pour CSS et JQ</w:t>
      </w:r>
      <w:r>
        <w:t>u</w:t>
      </w:r>
      <w:r w:rsidR="00B64DAF">
        <w:t>ery pour Javascript</w:t>
      </w:r>
      <w:r>
        <w:t xml:space="preserve">. </w:t>
      </w:r>
    </w:p>
    <w:p w:rsidR="002F7EDA" w:rsidRDefault="0033723C">
      <w:r>
        <w:t>Bootstrap permet</w:t>
      </w:r>
      <w:r w:rsidR="00B64DAF">
        <w:t xml:space="preserve"> d’obtenir</w:t>
      </w:r>
      <w:r>
        <w:t xml:space="preserve"> une mis</w:t>
      </w:r>
      <w:r w:rsidR="00B64DAF">
        <w:t>e</w:t>
      </w:r>
      <w:r>
        <w:t xml:space="preserve"> en</w:t>
      </w:r>
      <w:r w:rsidR="002F7EDA">
        <w:t xml:space="preserve"> page simple et adaptable à tous les supports de navigation. </w:t>
      </w:r>
    </w:p>
    <w:p w:rsidR="002F7EDA" w:rsidRDefault="00B64DAF">
      <w:r>
        <w:t>JQ</w:t>
      </w:r>
      <w:r w:rsidR="002F7EDA">
        <w:t xml:space="preserve">uery est un framework qui </w:t>
      </w:r>
      <w:r>
        <w:t>adopte</w:t>
      </w:r>
      <w:r w:rsidR="002F7EDA">
        <w:t xml:space="preserve"> une seule syntaxe</w:t>
      </w:r>
      <w:r>
        <w:t xml:space="preserve"> Ja</w:t>
      </w:r>
      <w:r w:rsidR="00821C92">
        <w:t xml:space="preserve">vascript simplifiée. Il est dès lors </w:t>
      </w:r>
      <w:r>
        <w:t>facilement adaptable</w:t>
      </w:r>
      <w:r w:rsidR="002F7EDA">
        <w:t xml:space="preserve"> </w:t>
      </w:r>
      <w:r>
        <w:t xml:space="preserve">à </w:t>
      </w:r>
      <w:r w:rsidR="002F7EDA">
        <w:t>tous les navigateurs. Ainsi</w:t>
      </w:r>
      <w:r>
        <w:t>, l’usage du JQuery permet dans certains cas de</w:t>
      </w:r>
      <w:r w:rsidR="002F7EDA">
        <w:t xml:space="preserve"> passer de 50 lignes à 10 lignes de c</w:t>
      </w:r>
      <w:r>
        <w:t>ode, d’où un gain certain en lisibilité</w:t>
      </w:r>
      <w:r w:rsidR="002F7EDA">
        <w:t xml:space="preserve">. </w:t>
      </w:r>
    </w:p>
    <w:p w:rsidR="002F7EDA" w:rsidRDefault="002F7EDA">
      <w:r>
        <w:t>L’</w:t>
      </w:r>
      <w:r w:rsidR="0033723C">
        <w:t>arborescence de notre site</w:t>
      </w:r>
      <w:r>
        <w:t xml:space="preserve"> est </w:t>
      </w:r>
      <w:r w:rsidR="00B64DAF">
        <w:t>organisée</w:t>
      </w:r>
      <w:r>
        <w:t xml:space="preserve"> comme suit : </w:t>
      </w:r>
    </w:p>
    <w:p w:rsidR="00B64DAF" w:rsidRDefault="002F7EDA" w:rsidP="00B64DAF">
      <w:pPr>
        <w:pStyle w:val="Paragraphedeliste"/>
        <w:numPr>
          <w:ilvl w:val="0"/>
          <w:numId w:val="1"/>
        </w:numPr>
      </w:pPr>
      <w:r>
        <w:t xml:space="preserve">Le répertoire </w:t>
      </w:r>
      <w:r w:rsidR="00B64DAF" w:rsidRPr="00B64DAF">
        <w:rPr>
          <w:b/>
          <w:i/>
        </w:rPr>
        <w:t>class</w:t>
      </w:r>
      <w:r w:rsidR="00B64DAF">
        <w:t> </w:t>
      </w:r>
      <w:r>
        <w:t>regroupe les classes telles que « catégorie »</w:t>
      </w:r>
      <w:r w:rsidR="00B64DAF">
        <w:t xml:space="preserve">, </w:t>
      </w:r>
      <w:r>
        <w:t xml:space="preserve">« produit », « client », « avis », « bdd » et « config ». Le fichier contenant la classe est standardisé ainsi : </w:t>
      </w:r>
      <w:r w:rsidRPr="00B64DAF">
        <w:rPr>
          <w:b/>
        </w:rPr>
        <w:t>nom_de_la_classe.class.php</w:t>
      </w:r>
      <w:r>
        <w:t xml:space="preserve">. </w:t>
      </w:r>
    </w:p>
    <w:p w:rsidR="002F7EDA" w:rsidRDefault="002F7EDA" w:rsidP="002F7EDA">
      <w:pPr>
        <w:pStyle w:val="Paragraphedeliste"/>
        <w:numPr>
          <w:ilvl w:val="0"/>
          <w:numId w:val="1"/>
        </w:numPr>
      </w:pPr>
      <w:r>
        <w:t xml:space="preserve"> </w:t>
      </w:r>
      <w:r w:rsidR="00B64DAF">
        <w:t>Le répertoire</w:t>
      </w:r>
      <w:r>
        <w:t xml:space="preserve"> </w:t>
      </w:r>
      <w:r w:rsidRPr="00B64DAF">
        <w:rPr>
          <w:b/>
          <w:i/>
        </w:rPr>
        <w:t>contro</w:t>
      </w:r>
      <w:r w:rsidR="00B64DAF" w:rsidRPr="00B64DAF">
        <w:rPr>
          <w:b/>
          <w:i/>
        </w:rPr>
        <w:t>le</w:t>
      </w:r>
      <w:r w:rsidRPr="00B64DAF">
        <w:rPr>
          <w:b/>
          <w:i/>
        </w:rPr>
        <w:t>r</w:t>
      </w:r>
      <w:r>
        <w:t xml:space="preserve"> </w:t>
      </w:r>
      <w:r w:rsidR="00821C92">
        <w:t>contient les contrô</w:t>
      </w:r>
      <w:r>
        <w:t>leurs utilisés pour les différentes fonctionnalités du site.</w:t>
      </w:r>
      <w:r w:rsidR="0033723C">
        <w:t xml:space="preserve"> Ceux-ci sont de la forme</w:t>
      </w:r>
      <w:r>
        <w:t> </w:t>
      </w:r>
      <w:r w:rsidRPr="00B64DAF">
        <w:rPr>
          <w:b/>
          <w:i/>
        </w:rPr>
        <w:t>controller</w:t>
      </w:r>
      <w:r w:rsidRPr="00B64DAF">
        <w:rPr>
          <w:b/>
          <w:i/>
          <w:color w:val="5B9BD5" w:themeColor="accent1"/>
        </w:rPr>
        <w:t>Specification</w:t>
      </w:r>
      <w:r>
        <w:t xml:space="preserve"> (la partie bleu correspond au nom du </w:t>
      </w:r>
      <w:r w:rsidR="00B64DAF">
        <w:t>contrôleur</w:t>
      </w:r>
      <w:r>
        <w:t xml:space="preserve">, elle diffère donc selon le </w:t>
      </w:r>
      <w:r w:rsidR="00B64DAF">
        <w:t>contrôleur</w:t>
      </w:r>
      <w:r>
        <w:t xml:space="preserve">). </w:t>
      </w:r>
    </w:p>
    <w:p w:rsidR="002F7EDA" w:rsidRDefault="002F7EDA" w:rsidP="002F7EDA">
      <w:pPr>
        <w:pStyle w:val="Paragraphedeliste"/>
        <w:numPr>
          <w:ilvl w:val="0"/>
          <w:numId w:val="1"/>
        </w:numPr>
      </w:pPr>
      <w:r>
        <w:t xml:space="preserve"> Le répertoire </w:t>
      </w:r>
      <w:r w:rsidRPr="00B64DAF">
        <w:rPr>
          <w:b/>
          <w:i/>
        </w:rPr>
        <w:t>model</w:t>
      </w:r>
      <w:r>
        <w:t xml:space="preserve"> contient les fichiers .php décrivant les fonctions associées aux modèles. </w:t>
      </w:r>
    </w:p>
    <w:p w:rsidR="002F7EDA" w:rsidRDefault="0033723C" w:rsidP="002F7EDA">
      <w:pPr>
        <w:pStyle w:val="Paragraphedeliste"/>
        <w:numPr>
          <w:ilvl w:val="0"/>
          <w:numId w:val="1"/>
        </w:numPr>
      </w:pPr>
      <w:r>
        <w:t>Les fichiers du modèle</w:t>
      </w:r>
      <w:r w:rsidR="002F7EDA">
        <w:t xml:space="preserve"> sont standardisés ainsi : </w:t>
      </w:r>
      <w:r w:rsidR="002F7EDA" w:rsidRPr="00B64DAF">
        <w:rPr>
          <w:b/>
        </w:rPr>
        <w:t>nom_de_la_table.model.php</w:t>
      </w:r>
      <w:r>
        <w:t xml:space="preserve">. </w:t>
      </w:r>
    </w:p>
    <w:p w:rsidR="0033723C" w:rsidRDefault="0033723C" w:rsidP="002F7EDA">
      <w:pPr>
        <w:pStyle w:val="Paragraphedeliste"/>
        <w:numPr>
          <w:ilvl w:val="0"/>
          <w:numId w:val="1"/>
        </w:numPr>
      </w:pPr>
      <w:r>
        <w:t xml:space="preserve">Les différentes vues de site sont regroupés au sein du répertoire </w:t>
      </w:r>
      <w:r w:rsidRPr="00B64DAF">
        <w:rPr>
          <w:b/>
          <w:i/>
        </w:rPr>
        <w:t>view</w:t>
      </w:r>
      <w:r>
        <w:t>.</w:t>
      </w:r>
    </w:p>
    <w:p w:rsidR="0033723C" w:rsidRDefault="0033723C" w:rsidP="002F7EDA">
      <w:pPr>
        <w:pStyle w:val="Paragraphedeliste"/>
        <w:numPr>
          <w:ilvl w:val="0"/>
          <w:numId w:val="1"/>
        </w:numPr>
      </w:pPr>
      <w:r>
        <w:t xml:space="preserve">Le répertoire </w:t>
      </w:r>
      <w:r w:rsidRPr="00B64DAF">
        <w:rPr>
          <w:b/>
          <w:i/>
        </w:rPr>
        <w:t>style</w:t>
      </w:r>
      <w:r>
        <w:t xml:space="preserve"> contient les fichiers .css que nous avons </w:t>
      </w:r>
      <w:r w:rsidR="00B64DAF">
        <w:t>créée</w:t>
      </w:r>
      <w:r>
        <w:t xml:space="preserve"> (qui ne sont pas issus de bootstrap). </w:t>
      </w:r>
    </w:p>
    <w:p w:rsidR="0033723C" w:rsidRDefault="0033723C" w:rsidP="002F7EDA">
      <w:pPr>
        <w:pStyle w:val="Paragraphedeliste"/>
        <w:numPr>
          <w:ilvl w:val="0"/>
          <w:numId w:val="1"/>
        </w:numPr>
      </w:pPr>
      <w:r>
        <w:t xml:space="preserve">Le répertoire </w:t>
      </w:r>
      <w:r w:rsidRPr="00B64DAF">
        <w:rPr>
          <w:b/>
          <w:i/>
        </w:rPr>
        <w:t>js</w:t>
      </w:r>
      <w:r>
        <w:t xml:space="preserve"> regroupe qu</w:t>
      </w:r>
      <w:r w:rsidR="00B64DAF">
        <w:t>ant à lui les scripts JQ</w:t>
      </w:r>
      <w:r>
        <w:t xml:space="preserve">uery que nous avons créés. </w:t>
      </w:r>
    </w:p>
    <w:p w:rsidR="0033723C" w:rsidRDefault="0033723C" w:rsidP="002F7EDA">
      <w:pPr>
        <w:pStyle w:val="Paragraphedeliste"/>
        <w:numPr>
          <w:ilvl w:val="0"/>
          <w:numId w:val="1"/>
        </w:numPr>
      </w:pPr>
      <w:r>
        <w:t xml:space="preserve">Le dossier </w:t>
      </w:r>
      <w:r w:rsidRPr="00B64DAF">
        <w:rPr>
          <w:b/>
          <w:i/>
        </w:rPr>
        <w:t>lib</w:t>
      </w:r>
      <w:r>
        <w:t xml:space="preserve"> contient les librairies utilisées par notre site (</w:t>
      </w:r>
      <w:r w:rsidR="00B64DAF">
        <w:t>Bootstrap et JQ</w:t>
      </w:r>
      <w:r>
        <w:t>uery</w:t>
      </w:r>
      <w:r w:rsidR="00B64DAF">
        <w:t xml:space="preserve"> en l’occurence</w:t>
      </w:r>
      <w:r>
        <w:t>).</w:t>
      </w:r>
    </w:p>
    <w:p w:rsidR="0033723C" w:rsidRDefault="0033723C" w:rsidP="002F7EDA">
      <w:pPr>
        <w:pStyle w:val="Paragraphedeliste"/>
        <w:numPr>
          <w:ilvl w:val="0"/>
          <w:numId w:val="1"/>
        </w:numPr>
      </w:pPr>
      <w:r>
        <w:t xml:space="preserve">Enfin, le répertoire </w:t>
      </w:r>
      <w:r w:rsidRPr="00B64DAF">
        <w:rPr>
          <w:b/>
          <w:i/>
        </w:rPr>
        <w:t>img</w:t>
      </w:r>
      <w:r>
        <w:t xml:space="preserve"> regroupe les image</w:t>
      </w:r>
      <w:r w:rsidR="00B64DAF">
        <w:t xml:space="preserve">s du site. Voici un exemple de son </w:t>
      </w:r>
      <w:r>
        <w:t xml:space="preserve">arborescence : </w:t>
      </w:r>
    </w:p>
    <w:p w:rsidR="0033723C" w:rsidRDefault="00B64DAF" w:rsidP="0033723C">
      <w:pPr>
        <w:pStyle w:val="Paragraphedeliste"/>
        <w:ind w:left="1065"/>
      </w:pPr>
      <w:r>
        <w:t>I</w:t>
      </w:r>
      <w:r w:rsidR="0033723C">
        <w:t>mg</w:t>
      </w:r>
      <w:r>
        <w:t xml:space="preserve"> </w:t>
      </w:r>
      <w:r w:rsidR="0033723C">
        <w:t>-&gt;</w:t>
      </w:r>
      <w:r>
        <w:t xml:space="preserve"> </w:t>
      </w:r>
      <w:r w:rsidR="0033723C">
        <w:t>image_produit</w:t>
      </w:r>
      <w:r>
        <w:t xml:space="preserve"> </w:t>
      </w:r>
      <w:r w:rsidR="0033723C">
        <w:t>-&gt;</w:t>
      </w:r>
      <w:r>
        <w:t xml:space="preserve"> </w:t>
      </w:r>
      <w:r w:rsidR="0033723C">
        <w:t>categorie_1</w:t>
      </w:r>
      <w:r>
        <w:t xml:space="preserve"> </w:t>
      </w:r>
      <w:r w:rsidR="0033723C">
        <w:t>-&gt;</w:t>
      </w:r>
      <w:r>
        <w:t xml:space="preserve"> </w:t>
      </w:r>
      <w:r w:rsidR="0033723C">
        <w:t>souscategorie_1</w:t>
      </w:r>
    </w:p>
    <w:p w:rsidR="0033723C" w:rsidRDefault="0033723C" w:rsidP="0033723C">
      <w:pPr>
        <w:pStyle w:val="Paragraphedeliste"/>
        <w:ind w:left="1065"/>
      </w:pPr>
      <w:r>
        <w:t xml:space="preserve">produit_1 </w:t>
      </w:r>
    </w:p>
    <w:p w:rsidR="00821C92" w:rsidRDefault="00821C92" w:rsidP="0033723C">
      <w:pPr>
        <w:pStyle w:val="Paragraphedeliste"/>
        <w:ind w:left="1065"/>
      </w:pPr>
    </w:p>
    <w:p w:rsidR="00821C92" w:rsidRDefault="00821C92" w:rsidP="00821C92">
      <w:pPr>
        <w:pStyle w:val="Titre1"/>
      </w:pPr>
      <w:r>
        <w:t>II – Le schéma relationnel de la base de données</w:t>
      </w:r>
    </w:p>
    <w:p w:rsidR="00821C92" w:rsidRDefault="00821C92" w:rsidP="00821C92"/>
    <w:p w:rsidR="00A735C7" w:rsidRDefault="00A735C7" w:rsidP="00821C92">
      <w:r w:rsidRPr="00A735C7">
        <w:rPr>
          <w:noProof/>
          <w:lang w:eastAsia="fr-FR"/>
        </w:rPr>
        <w:lastRenderedPageBreak/>
        <w:drawing>
          <wp:inline distT="0" distB="0" distL="0" distR="0">
            <wp:extent cx="5760720" cy="4396673"/>
            <wp:effectExtent l="0" t="0" r="0" b="4445"/>
            <wp:docPr id="1" name="Image 1" descr="C:\Users\Berthelet\Documents\projet tuteuré S4\Projet-S4\schéma_relatio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rthelet\Documents\projet tuteuré S4\Projet-S4\schéma_relation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396673"/>
                    </a:xfrm>
                    <a:prstGeom prst="rect">
                      <a:avLst/>
                    </a:prstGeom>
                    <a:noFill/>
                    <a:ln>
                      <a:noFill/>
                    </a:ln>
                  </pic:spPr>
                </pic:pic>
              </a:graphicData>
            </a:graphic>
          </wp:inline>
        </w:drawing>
      </w:r>
    </w:p>
    <w:p w:rsidR="00A735C7" w:rsidRDefault="00A735C7" w:rsidP="00A735C7">
      <w:r>
        <w:t xml:space="preserve">Le schèma relationnel de notre base de données montre que nous avons deux tables </w:t>
      </w:r>
    </w:p>
    <w:p w:rsidR="00A735C7" w:rsidRDefault="00A735C7" w:rsidP="00A735C7">
      <w:r>
        <w:t xml:space="preserve">principales qui sont: </w:t>
      </w:r>
    </w:p>
    <w:p w:rsidR="00A735C7" w:rsidRDefault="00A735C7" w:rsidP="00A735C7">
      <w:r>
        <w:t>-produit, défini par un ID, un nom, un prix, un coup de coeur, un stock et une description</w:t>
      </w:r>
    </w:p>
    <w:p w:rsidR="00A735C7" w:rsidRDefault="00A735C7" w:rsidP="00A735C7">
      <w:r>
        <w:t>-utilisateur, défini par un ID, un pseudo, un nom, un prénom, un password, un age, une adresse mail, une rue, une ville, un code postal, un pays, un droit (si l'utilisateur est un client, dans ce cas droit aura la valeur 2, ou un administrateur, droit aura la valeur 1 dans ce cas).</w:t>
      </w:r>
    </w:p>
    <w:p w:rsidR="00A735C7" w:rsidRDefault="00A735C7" w:rsidP="00A735C7">
      <w:r>
        <w:t>Une commande est définie par un ID, une quantité, une date d'ajout qui est la date où la commande est passée, un statut. La commande est reliée aux tables "produit" et "utilisateur" car elle est passée par un utilisateur pour un produit donné.</w:t>
      </w:r>
    </w:p>
    <w:p w:rsidR="00A735C7" w:rsidRDefault="00A735C7" w:rsidP="00A735C7">
      <w:r>
        <w:t>Un produit possède des catégories et des sous catégories qui sont reliées grâce à la table "produitsouscat".</w:t>
      </w:r>
    </w:p>
    <w:p w:rsidR="00A735C7" w:rsidRDefault="00A735C7" w:rsidP="00A735C7">
      <w:r>
        <w:t>Un avis peut être donné par un utilisateur pour un produit donné grâce à la table "avisclientproduit".</w:t>
      </w:r>
    </w:p>
    <w:p w:rsidR="00A735C7" w:rsidRDefault="00A735C7" w:rsidP="00A735C7"/>
    <w:p w:rsidR="00821C92" w:rsidRDefault="00821C92" w:rsidP="00821C92">
      <w:pPr>
        <w:pStyle w:val="Titre1"/>
      </w:pPr>
      <w:r>
        <w:t>III –Java &lt;-&gt; Oracle</w:t>
      </w:r>
    </w:p>
    <w:p w:rsidR="000D70EC" w:rsidRDefault="000D70EC" w:rsidP="000D70EC">
      <w:pPr>
        <w:pStyle w:val="Titre2"/>
      </w:pPr>
      <w:r>
        <w:tab/>
        <w:t>Java</w:t>
      </w:r>
    </w:p>
    <w:p w:rsidR="000D70EC" w:rsidRDefault="00431052" w:rsidP="00821C92">
      <w:r>
        <w:t>Idéalement, chacune des données saisies par l’</w:t>
      </w:r>
      <w:r w:rsidR="00FE4FEE">
        <w:t xml:space="preserve">utilisateur </w:t>
      </w:r>
      <w:r>
        <w:t>par le biais de l’appli</w:t>
      </w:r>
      <w:r w:rsidR="00FE4FEE">
        <w:t>cation</w:t>
      </w:r>
      <w:r>
        <w:t xml:space="preserve"> doit être vérifiée. </w:t>
      </w:r>
      <w:r w:rsidR="000D70EC">
        <w:t xml:space="preserve">Par exemple, lors de l’ajout d’un produit, un utilisateur ne pourra pas valider un ajout </w:t>
      </w:r>
      <w:r w:rsidR="000D70EC">
        <w:lastRenderedPageBreak/>
        <w:t>comportant des champs vides</w:t>
      </w:r>
      <w:r w:rsidR="00FE4FEE">
        <w:t xml:space="preserve"> (de type NULL). </w:t>
      </w:r>
      <w:r w:rsidR="000D70EC">
        <w:t>D’autre p</w:t>
      </w:r>
      <w:r w:rsidR="00FE4FEE">
        <w:t xml:space="preserve">art, l’application a la possibilité de vérifier l’authenticité des identifiants de l’utilisateur (usage d’expression régulière). </w:t>
      </w:r>
      <w:r w:rsidR="000D70EC">
        <w:t xml:space="preserve"> </w:t>
      </w:r>
    </w:p>
    <w:p w:rsidR="000D70EC" w:rsidRDefault="000D70EC" w:rsidP="000D70EC">
      <w:pPr>
        <w:pStyle w:val="Titre2"/>
      </w:pPr>
      <w:r>
        <w:tab/>
        <w:t>Oracle</w:t>
      </w:r>
    </w:p>
    <w:p w:rsidR="00821C92" w:rsidRDefault="000D70EC" w:rsidP="00821C92">
      <w:r>
        <w:t xml:space="preserve">Au niveau de la base de données, Oracle doit s’assurer de la conformité des données (exemple : pas de valeurs négatives pour le stock d’un produit). De plus, le SGBD doit également s’assurer de la non redondance des informations au sein de la base de données (exemple : deux utilisateurs ou deux produits ayant le même ID). </w:t>
      </w:r>
      <w:r w:rsidR="00431052">
        <w:t xml:space="preserve"> </w:t>
      </w:r>
    </w:p>
    <w:p w:rsidR="00821C92" w:rsidRDefault="00821C92" w:rsidP="00821C92">
      <w:pPr>
        <w:pStyle w:val="Titre1"/>
      </w:pPr>
      <w:r>
        <w:t>IV – La base de données</w:t>
      </w:r>
    </w:p>
    <w:p w:rsidR="00821C92" w:rsidRDefault="00821C92" w:rsidP="00821C92"/>
    <w:p w:rsidR="00A735C7" w:rsidRDefault="00A735C7" w:rsidP="00821C92">
      <w:bookmarkStart w:id="0" w:name="_GoBack"/>
      <w:bookmarkEnd w:id="0"/>
      <w:r>
        <w:t>Voir fichier script création de BD.sql</w:t>
      </w:r>
    </w:p>
    <w:p w:rsidR="00A735C7" w:rsidRDefault="00A735C7" w:rsidP="00821C92"/>
    <w:p w:rsidR="00821C92" w:rsidRDefault="00821C92" w:rsidP="00821C92">
      <w:pPr>
        <w:pStyle w:val="Titre1"/>
      </w:pPr>
      <w:r>
        <w:t xml:space="preserve">V – Programme Java </w:t>
      </w:r>
    </w:p>
    <w:p w:rsidR="00821C92" w:rsidRDefault="00821C92" w:rsidP="00821C92">
      <w:r>
        <w:t xml:space="preserve">L’application Java est développé selon le design pattern MVC (Modèle, Vue, Contrôleur). </w:t>
      </w:r>
    </w:p>
    <w:p w:rsidR="00821C92" w:rsidRDefault="00821C92" w:rsidP="00821C92">
      <w:pPr>
        <w:pStyle w:val="Paragraphedeliste"/>
        <w:numPr>
          <w:ilvl w:val="0"/>
          <w:numId w:val="1"/>
        </w:numPr>
      </w:pPr>
      <w:r w:rsidRPr="00431052">
        <w:rPr>
          <w:b/>
        </w:rPr>
        <w:t>Modèle</w:t>
      </w:r>
      <w:r>
        <w:t xml:space="preserve"> : Ce package contient les différentes classes représentant les objets figurant dans la base de données tels que les Utilisateurs ou les Produits par exemple. </w:t>
      </w:r>
    </w:p>
    <w:p w:rsidR="00FE4FEE" w:rsidRDefault="00FE4FEE" w:rsidP="00FE4FEE">
      <w:pPr>
        <w:pStyle w:val="Paragraphedeliste"/>
        <w:ind w:left="1065"/>
      </w:pPr>
    </w:p>
    <w:p w:rsidR="00431052" w:rsidRDefault="00821C92" w:rsidP="00821C92">
      <w:pPr>
        <w:pStyle w:val="Paragraphedeliste"/>
        <w:numPr>
          <w:ilvl w:val="0"/>
          <w:numId w:val="1"/>
        </w:numPr>
      </w:pPr>
      <w:r w:rsidRPr="00431052">
        <w:rPr>
          <w:b/>
        </w:rPr>
        <w:t>Vue</w:t>
      </w:r>
      <w:r>
        <w:t xml:space="preserve"> : Ce </w:t>
      </w:r>
      <w:r w:rsidR="00431052">
        <w:t>répertoire</w:t>
      </w:r>
      <w:r>
        <w:t xml:space="preserve"> est constitué des différentes vues de l’application. Celles-ci sont développées à l’aide de la technologie Oracle </w:t>
      </w:r>
      <w:r w:rsidRPr="00821C92">
        <w:rPr>
          <w:b/>
        </w:rPr>
        <w:t>JavaFX</w:t>
      </w:r>
      <w:r>
        <w:rPr>
          <w:b/>
        </w:rPr>
        <w:t xml:space="preserve">. </w:t>
      </w:r>
      <w:r w:rsidRPr="00821C92">
        <w:t>Celle-ci permet</w:t>
      </w:r>
      <w:r w:rsidRPr="00821C92">
        <w:rPr>
          <w:b/>
        </w:rPr>
        <w:t xml:space="preserve"> </w:t>
      </w:r>
      <w:r w:rsidRPr="00821C92">
        <w:t>de modéliser a</w:t>
      </w:r>
      <w:r>
        <w:t>u mieux l’interface graphique de l’application</w:t>
      </w:r>
      <w:r w:rsidR="00431052">
        <w:t>,</w:t>
      </w:r>
      <w:r>
        <w:t xml:space="preserve"> </w:t>
      </w:r>
      <w:r w:rsidR="00431052">
        <w:t xml:space="preserve">notamment </w:t>
      </w:r>
      <w:r>
        <w:t xml:space="preserve">grâce à </w:t>
      </w:r>
      <w:r w:rsidR="00431052">
        <w:t xml:space="preserve">l’outil </w:t>
      </w:r>
      <w:r w:rsidR="00431052" w:rsidRPr="00431052">
        <w:rPr>
          <w:b/>
        </w:rPr>
        <w:t>SceneBuilder</w:t>
      </w:r>
      <w:r w:rsidR="00431052">
        <w:t xml:space="preserve">.  </w:t>
      </w:r>
    </w:p>
    <w:p w:rsidR="00431052" w:rsidRDefault="00431052" w:rsidP="00431052">
      <w:pPr>
        <w:pStyle w:val="Paragraphedeliste"/>
        <w:ind w:left="1065"/>
      </w:pPr>
      <w:r>
        <w:t xml:space="preserve">Ce dernier génère les vues au format (f)xml.  </w:t>
      </w:r>
    </w:p>
    <w:p w:rsidR="00431052" w:rsidRDefault="00431052" w:rsidP="00431052">
      <w:pPr>
        <w:pStyle w:val="Paragraphedeliste"/>
        <w:ind w:left="1065"/>
      </w:pPr>
    </w:p>
    <w:p w:rsidR="00821C92" w:rsidRPr="00821C92" w:rsidRDefault="00431052" w:rsidP="00431052">
      <w:pPr>
        <w:pStyle w:val="Paragraphedeliste"/>
        <w:numPr>
          <w:ilvl w:val="0"/>
          <w:numId w:val="1"/>
        </w:numPr>
      </w:pPr>
      <w:r w:rsidRPr="00431052">
        <w:rPr>
          <w:b/>
        </w:rPr>
        <w:t>Contrôleur</w:t>
      </w:r>
      <w:r>
        <w:t> : Enfin, on retrouve ici les contrôleurs permettant d’une part l’enchainement logique des vues</w:t>
      </w:r>
      <w:r w:rsidR="00821C92">
        <w:t xml:space="preserve"> </w:t>
      </w:r>
      <w:r>
        <w:t xml:space="preserve">mais également </w:t>
      </w:r>
      <w:r w:rsidR="00821C92">
        <w:t xml:space="preserve">   </w:t>
      </w:r>
    </w:p>
    <w:sectPr w:rsidR="00821C92" w:rsidRPr="00821C9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AC1" w:rsidRDefault="00757AC1" w:rsidP="00821C92">
      <w:pPr>
        <w:spacing w:after="0" w:line="240" w:lineRule="auto"/>
      </w:pPr>
      <w:r>
        <w:separator/>
      </w:r>
    </w:p>
  </w:endnote>
  <w:endnote w:type="continuationSeparator" w:id="0">
    <w:p w:rsidR="00757AC1" w:rsidRDefault="00757AC1" w:rsidP="00821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AC1" w:rsidRDefault="00757AC1" w:rsidP="00821C92">
      <w:pPr>
        <w:spacing w:after="0" w:line="240" w:lineRule="auto"/>
      </w:pPr>
      <w:r>
        <w:separator/>
      </w:r>
    </w:p>
  </w:footnote>
  <w:footnote w:type="continuationSeparator" w:id="0">
    <w:p w:rsidR="00757AC1" w:rsidRDefault="00757AC1" w:rsidP="00821C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C707AA"/>
    <w:multiLevelType w:val="hybridMultilevel"/>
    <w:tmpl w:val="FD6EEAC2"/>
    <w:lvl w:ilvl="0" w:tplc="5B369D2A">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0A1"/>
    <w:rsid w:val="000D70EC"/>
    <w:rsid w:val="002B0D09"/>
    <w:rsid w:val="002F7EDA"/>
    <w:rsid w:val="0033723C"/>
    <w:rsid w:val="003770A1"/>
    <w:rsid w:val="00431052"/>
    <w:rsid w:val="004A7A61"/>
    <w:rsid w:val="005E2067"/>
    <w:rsid w:val="00757AC1"/>
    <w:rsid w:val="00821C92"/>
    <w:rsid w:val="00840099"/>
    <w:rsid w:val="00A735C7"/>
    <w:rsid w:val="00B64DAF"/>
    <w:rsid w:val="00EF6901"/>
    <w:rsid w:val="00FE4F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FF3BE-B931-44D8-A735-78032A505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21C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D70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F7EDA"/>
    <w:pPr>
      <w:ind w:left="720"/>
      <w:contextualSpacing/>
    </w:pPr>
  </w:style>
  <w:style w:type="character" w:customStyle="1" w:styleId="Titre1Car">
    <w:name w:val="Titre 1 Car"/>
    <w:basedOn w:val="Policepardfaut"/>
    <w:link w:val="Titre1"/>
    <w:uiPriority w:val="9"/>
    <w:rsid w:val="00821C92"/>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821C92"/>
    <w:pPr>
      <w:tabs>
        <w:tab w:val="center" w:pos="4536"/>
        <w:tab w:val="right" w:pos="9072"/>
      </w:tabs>
      <w:spacing w:after="0" w:line="240" w:lineRule="auto"/>
    </w:pPr>
  </w:style>
  <w:style w:type="character" w:customStyle="1" w:styleId="En-tteCar">
    <w:name w:val="En-tête Car"/>
    <w:basedOn w:val="Policepardfaut"/>
    <w:link w:val="En-tte"/>
    <w:uiPriority w:val="99"/>
    <w:rsid w:val="00821C92"/>
  </w:style>
  <w:style w:type="paragraph" w:styleId="Pieddepage">
    <w:name w:val="footer"/>
    <w:basedOn w:val="Normal"/>
    <w:link w:val="PieddepageCar"/>
    <w:uiPriority w:val="99"/>
    <w:unhideWhenUsed/>
    <w:rsid w:val="00821C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21C92"/>
  </w:style>
  <w:style w:type="character" w:customStyle="1" w:styleId="Titre2Car">
    <w:name w:val="Titre 2 Car"/>
    <w:basedOn w:val="Policepardfaut"/>
    <w:link w:val="Titre2"/>
    <w:uiPriority w:val="9"/>
    <w:rsid w:val="000D70E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656</Words>
  <Characters>3610</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Racel M</dc:creator>
  <cp:keywords/>
  <dc:description/>
  <cp:lastModifiedBy>Corentin Berthelet</cp:lastModifiedBy>
  <cp:revision>2</cp:revision>
  <dcterms:created xsi:type="dcterms:W3CDTF">2015-06-13T15:43:00Z</dcterms:created>
  <dcterms:modified xsi:type="dcterms:W3CDTF">2015-06-13T15:43:00Z</dcterms:modified>
</cp:coreProperties>
</file>