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29" w:rsidRDefault="006A5B29"/>
    <w:p w:rsidR="006F4DE4" w:rsidRDefault="006F4DE4" w:rsidP="006F4DE4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Interrupciones y excepciones</w:t>
      </w:r>
    </w:p>
    <w:p w:rsidR="006F4DE4" w:rsidRDefault="006F4DE4" w:rsidP="006F4DE4">
      <w:r>
        <w:t>*Las interrupciones y excepciones son acontecimientos externos o internos al procesador que desvían el flujo de control de la CPU. Son asincrónicas, es decir, no se sabe cuándo ocurrirán.</w:t>
      </w:r>
    </w:p>
    <w:p w:rsidR="006F4DE4" w:rsidRDefault="006F4DE4" w:rsidP="006F4DE4">
      <w:r>
        <w:t>*Las interrupciones se originan por acontecimientos externos.</w:t>
      </w:r>
    </w:p>
    <w:p w:rsidR="006F4DE4" w:rsidRDefault="006F4DE4" w:rsidP="006F4DE4">
      <w:r>
        <w:t>*Las excepciones se generan automáticamente por algo anormal sucedido</w:t>
      </w:r>
      <w:r w:rsidR="00F84B08">
        <w:t xml:space="preserve"> en el flujo de control</w:t>
      </w:r>
      <w:r>
        <w:t>.</w:t>
      </w:r>
    </w:p>
    <w:p w:rsidR="006F4DE4" w:rsidRDefault="006F4DE4" w:rsidP="006F4DE4">
      <w:r>
        <w:t>*Tipos de interrupciones:</w:t>
      </w:r>
    </w:p>
    <w:p w:rsidR="006F4DE4" w:rsidRDefault="006F4DE4" w:rsidP="006F4DE4">
      <w:r>
        <w:tab/>
      </w:r>
      <w:r>
        <w:sym w:font="Wingdings" w:char="F0E8"/>
      </w:r>
      <w:r>
        <w:t xml:space="preserve"> </w:t>
      </w:r>
      <w:r w:rsidRPr="006F4DE4">
        <w:rPr>
          <w:u w:val="single"/>
        </w:rPr>
        <w:t>Externas</w:t>
      </w:r>
      <w:r>
        <w:t>:</w:t>
      </w:r>
    </w:p>
    <w:p w:rsidR="006F4DE4" w:rsidRDefault="006F4DE4" w:rsidP="006F4DE4">
      <w:r>
        <w:tab/>
      </w:r>
      <w:r>
        <w:tab/>
      </w:r>
      <w:r>
        <w:sym w:font="Wingdings" w:char="F0E0"/>
      </w:r>
      <w:r>
        <w:t xml:space="preserve"> </w:t>
      </w:r>
      <w:r w:rsidR="00B44870">
        <w:t xml:space="preserve">Son activadas por componentes </w:t>
      </w:r>
      <w:proofErr w:type="gramStart"/>
      <w:r w:rsidR="00B44870">
        <w:t>hardware externos</w:t>
      </w:r>
      <w:proofErr w:type="gramEnd"/>
      <w:r w:rsidR="00B44870">
        <w:t>.</w:t>
      </w:r>
    </w:p>
    <w:p w:rsidR="00B44870" w:rsidRDefault="00B44870" w:rsidP="006F4DE4">
      <w:r>
        <w:tab/>
      </w:r>
      <w:r>
        <w:tab/>
      </w:r>
      <w:r>
        <w:sym w:font="Wingdings" w:char="F0E0"/>
      </w:r>
      <w:r>
        <w:t xml:space="preserve"> La activación es regulada por el Controlador de Interrupciones Programable Avanzado </w:t>
      </w:r>
      <w:r>
        <w:tab/>
      </w:r>
      <w:r>
        <w:tab/>
        <w:t xml:space="preserve">     (APIC).</w:t>
      </w:r>
    </w:p>
    <w:p w:rsidR="00B44870" w:rsidRDefault="00B44870" w:rsidP="006F4DE4">
      <w:r>
        <w:tab/>
      </w:r>
      <w:r>
        <w:tab/>
      </w:r>
      <w:r>
        <w:sym w:font="Wingdings" w:char="F0E0"/>
      </w:r>
      <w:r>
        <w:t xml:space="preserve"> Estas interrupciones son causadas por INTR y NMI.</w:t>
      </w:r>
    </w:p>
    <w:p w:rsidR="00B44870" w:rsidRDefault="00B44870" w:rsidP="006F4DE4">
      <w:r>
        <w:tab/>
      </w:r>
      <w:r>
        <w:tab/>
      </w:r>
      <w:r>
        <w:sym w:font="Wingdings" w:char="F0E0"/>
      </w:r>
      <w:r>
        <w:t xml:space="preserve"> </w:t>
      </w:r>
      <w:r w:rsidRPr="00B44870">
        <w:rPr>
          <w:b/>
        </w:rPr>
        <w:t>INTR</w:t>
      </w:r>
      <w:r>
        <w:t xml:space="preserve">: es una interrupción enmascarable y depende del registro de </w:t>
      </w:r>
      <w:proofErr w:type="spellStart"/>
      <w:r>
        <w:t>flags</w:t>
      </w:r>
      <w:proofErr w:type="spellEnd"/>
      <w:r>
        <w:t xml:space="preserve"> IF (si IF = 1 se </w:t>
      </w:r>
      <w:r>
        <w:tab/>
      </w:r>
      <w:r>
        <w:tab/>
        <w:t xml:space="preserve">     tiene en cuenta, sino no). Cuando es aceptada responderá con 2 ciclos de </w:t>
      </w:r>
      <w:r>
        <w:tab/>
      </w:r>
      <w:r>
        <w:tab/>
      </w:r>
      <w:r>
        <w:tab/>
      </w:r>
      <w:r>
        <w:tab/>
        <w:t xml:space="preserve">     reconocimiento de interrupción; en ese momento lo que causó la interrupción deberá </w:t>
      </w:r>
      <w:r>
        <w:tab/>
      </w:r>
      <w:r>
        <w:tab/>
        <w:t xml:space="preserve">     introducir el valor de entrada de la tabla a procesar.</w:t>
      </w:r>
    </w:p>
    <w:p w:rsidR="00B44870" w:rsidRDefault="00B44870" w:rsidP="006F4DE4">
      <w:r>
        <w:tab/>
      </w:r>
      <w:r>
        <w:tab/>
      </w:r>
      <w:r>
        <w:sym w:font="Wingdings" w:char="F0E0"/>
      </w:r>
      <w:r>
        <w:t xml:space="preserve"> </w:t>
      </w:r>
      <w:r w:rsidRPr="00B44870">
        <w:rPr>
          <w:b/>
        </w:rPr>
        <w:t>NMI</w:t>
      </w:r>
      <w:r>
        <w:t xml:space="preserve">: es una interrupción no enmascarable y siempre es atendida. Es el resultado de </w:t>
      </w:r>
      <w:r>
        <w:tab/>
      </w:r>
      <w:r>
        <w:tab/>
        <w:t xml:space="preserve">     un serio problema del hardware. </w:t>
      </w:r>
    </w:p>
    <w:p w:rsidR="00B44870" w:rsidRDefault="00B44870" w:rsidP="006F4DE4">
      <w:r>
        <w:tab/>
      </w:r>
      <w:r>
        <w:sym w:font="Wingdings" w:char="F0E8"/>
      </w:r>
      <w:r>
        <w:t xml:space="preserve"> </w:t>
      </w:r>
      <w:r w:rsidRPr="00B44870">
        <w:rPr>
          <w:u w:val="single"/>
        </w:rPr>
        <w:t>Internas</w:t>
      </w:r>
      <w:r>
        <w:t>:</w:t>
      </w:r>
    </w:p>
    <w:p w:rsidR="00F84B08" w:rsidRDefault="00B44870" w:rsidP="006F4DE4">
      <w:r>
        <w:tab/>
      </w:r>
      <w:r>
        <w:tab/>
      </w:r>
      <w:r>
        <w:sym w:font="Wingdings" w:char="F0E0"/>
      </w:r>
      <w:r>
        <w:t xml:space="preserve"> </w:t>
      </w:r>
      <w:r w:rsidR="00F84B08">
        <w:t>Se originan como consecuencia de instrucciones especiales (software).</w:t>
      </w:r>
    </w:p>
    <w:p w:rsidR="00F84B08" w:rsidRDefault="00F84B08" w:rsidP="006F4DE4">
      <w:r>
        <w:tab/>
      </w:r>
      <w:r>
        <w:tab/>
      </w:r>
      <w:r>
        <w:sym w:font="Wingdings" w:char="F0E0"/>
      </w:r>
      <w:r>
        <w:t xml:space="preserve"> Estas interrupciones son causadas por INT n e INT0.</w:t>
      </w:r>
    </w:p>
    <w:p w:rsidR="00F84B08" w:rsidRDefault="00F84B08" w:rsidP="006F4DE4">
      <w:r>
        <w:tab/>
      </w:r>
      <w:r>
        <w:tab/>
      </w:r>
      <w:r>
        <w:sym w:font="Wingdings" w:char="F0E0"/>
      </w:r>
      <w:r>
        <w:t xml:space="preserve"> </w:t>
      </w:r>
      <w:r w:rsidRPr="00F84B08">
        <w:rPr>
          <w:b/>
        </w:rPr>
        <w:t>INT n</w:t>
      </w:r>
      <w:r>
        <w:t xml:space="preserve">: es una interrupción no enmascarable y siempre que se ejecuta se salta a la </w:t>
      </w:r>
      <w:r>
        <w:tab/>
      </w:r>
      <w:r>
        <w:tab/>
      </w:r>
      <w:r>
        <w:tab/>
        <w:t xml:space="preserve">     rutina de interrupción que indique n en la tabla.</w:t>
      </w:r>
    </w:p>
    <w:p w:rsidR="00F84B08" w:rsidRDefault="00F84B08" w:rsidP="006F4DE4">
      <w:r>
        <w:tab/>
      </w:r>
      <w:r>
        <w:tab/>
      </w:r>
      <w:r>
        <w:sym w:font="Wingdings" w:char="F0E0"/>
      </w:r>
      <w:r>
        <w:t xml:space="preserve"> </w:t>
      </w:r>
      <w:r w:rsidRPr="00F84B08">
        <w:rPr>
          <w:b/>
        </w:rPr>
        <w:t>INT0</w:t>
      </w:r>
      <w:r>
        <w:t xml:space="preserve">: es una interrupción que salta al vector 4 de la tabla siempre que el bit OG de los </w:t>
      </w:r>
      <w:r>
        <w:tab/>
      </w:r>
      <w:r>
        <w:tab/>
        <w:t xml:space="preserve">     registros de </w:t>
      </w:r>
      <w:proofErr w:type="spellStart"/>
      <w:r>
        <w:t>flags</w:t>
      </w:r>
      <w:proofErr w:type="spellEnd"/>
      <w:r>
        <w:t xml:space="preserve"> valga 1.</w:t>
      </w:r>
    </w:p>
    <w:p w:rsidR="00F84B08" w:rsidRDefault="00F84B08" w:rsidP="006F4DE4">
      <w:r>
        <w:t>*Tipos de excepciones:</w:t>
      </w:r>
    </w:p>
    <w:p w:rsidR="00B44870" w:rsidRDefault="00F84B08" w:rsidP="006F4DE4">
      <w:r>
        <w:tab/>
      </w:r>
      <w:r>
        <w:sym w:font="Wingdings" w:char="F0E8"/>
      </w:r>
      <w:r>
        <w:t xml:space="preserve"> </w:t>
      </w:r>
      <w:r w:rsidRPr="00F84B08">
        <w:rPr>
          <w:u w:val="single"/>
        </w:rPr>
        <w:t>Faltas o errores</w:t>
      </w:r>
      <w:r>
        <w:t xml:space="preserve">: se encargan de corregir el error o falta al intentar ejecutar una instrucción, </w:t>
      </w:r>
      <w:r>
        <w:tab/>
        <w:t xml:space="preserve">     retornando al lugar donde la CPU dejo, tras finalizar la excepción. </w:t>
      </w:r>
    </w:p>
    <w:p w:rsidR="00F84B08" w:rsidRDefault="00F84B08" w:rsidP="006F4DE4">
      <w:r>
        <w:tab/>
      </w:r>
      <w:r>
        <w:sym w:font="Wingdings" w:char="F0E8"/>
      </w:r>
      <w:r>
        <w:t xml:space="preserve"> </w:t>
      </w:r>
      <w:r w:rsidRPr="00F84B08">
        <w:rPr>
          <w:u w:val="single"/>
        </w:rPr>
        <w:t>Trampas</w:t>
      </w:r>
      <w:r>
        <w:t xml:space="preserve">: se generan tras finalizar una instrucción. </w:t>
      </w:r>
    </w:p>
    <w:p w:rsidR="00F84B08" w:rsidRDefault="00F84B08" w:rsidP="006F4DE4"/>
    <w:p w:rsidR="00F84B08" w:rsidRDefault="00F84B08" w:rsidP="006F4DE4">
      <w:r>
        <w:tab/>
      </w:r>
      <w:r>
        <w:sym w:font="Wingdings" w:char="F0E8"/>
      </w:r>
      <w:r>
        <w:t xml:space="preserve"> </w:t>
      </w:r>
      <w:r w:rsidRPr="00F84B08">
        <w:rPr>
          <w:u w:val="single"/>
        </w:rPr>
        <w:t>Abortos</w:t>
      </w:r>
      <w:r>
        <w:t>: no permiten localizar exactamente la instrucción que la genera.</w:t>
      </w:r>
    </w:p>
    <w:p w:rsidR="00F84B08" w:rsidRDefault="00F84B08" w:rsidP="006F4DE4">
      <w:r>
        <w:t>*La tabla de excepciones es la siguiente: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316"/>
        <w:gridCol w:w="2544"/>
        <w:gridCol w:w="1260"/>
        <w:gridCol w:w="1374"/>
      </w:tblGrid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F84B08" w:rsidRDefault="00F84B08" w:rsidP="00681976">
            <w:pPr>
              <w:pStyle w:val="Ttulo1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br w:type="page"/>
            </w:r>
            <w:r>
              <w:rPr>
                <w:rFonts w:ascii="Garamond" w:hAnsi="Garamond" w:cs="Arial"/>
                <w:sz w:val="22"/>
                <w:szCs w:val="22"/>
              </w:rPr>
              <w:t>VECTOR</w:t>
            </w:r>
          </w:p>
        </w:tc>
        <w:tc>
          <w:tcPr>
            <w:tcW w:w="2316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F84B08" w:rsidRDefault="00F84B08" w:rsidP="00681976">
            <w:pPr>
              <w:pStyle w:val="Ttulo1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DESCRIPCIÓN</w:t>
            </w:r>
          </w:p>
        </w:tc>
        <w:tc>
          <w:tcPr>
            <w:tcW w:w="2544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INSTRUCCIONES QUE PUEDE CAUSAR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CÓDIGO DE ERROR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 w:cs="Arial"/>
                <w:b/>
                <w:bCs/>
              </w:rPr>
            </w:pPr>
            <w:r>
              <w:rPr>
                <w:rFonts w:ascii="Garamond" w:hAnsi="Garamond" w:cs="Arial"/>
                <w:b/>
                <w:bCs/>
              </w:rPr>
              <w:t>CLASE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top w:val="single" w:sz="6" w:space="0" w:color="auto"/>
            </w:tcBorders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0</w:t>
            </w:r>
          </w:p>
        </w:tc>
        <w:tc>
          <w:tcPr>
            <w:tcW w:w="2316" w:type="dxa"/>
            <w:tcBorders>
              <w:top w:val="single" w:sz="6" w:space="0" w:color="auto"/>
            </w:tcBorders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Error de división #DE</w:t>
            </w:r>
          </w:p>
        </w:tc>
        <w:tc>
          <w:tcPr>
            <w:tcW w:w="2544" w:type="dxa"/>
            <w:tcBorders>
              <w:top w:val="single" w:sz="6" w:space="0" w:color="auto"/>
            </w:tcBorders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DIV</w:t>
            </w:r>
          </w:p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IDIV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tcBorders>
              <w:top w:val="single" w:sz="6" w:space="0" w:color="auto"/>
            </w:tcBorders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Excepción de depuración #DB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Cualquier código o dato de referencia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Trampa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Interrupción no enmascarable NMI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Interrupción externa no enmascarable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NMI interrupción externa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Punto de ruptura #BP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 3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Trampa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4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Sobrepasamiento</w:t>
            </w:r>
            <w:proofErr w:type="spellEnd"/>
            <w:r>
              <w:rPr>
                <w:rFonts w:ascii="Garamond" w:hAnsi="Garamond"/>
              </w:rPr>
              <w:t xml:space="preserve"> #OF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 0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Trampa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5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Comprobación de limites #BR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BOUND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6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Código OP no valido #UD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UD2 o código OP reservado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7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Coprocesador no disponible #NM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WAIT/FWAIT o coma flotante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8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Doble falta #DF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Instrucciones que origine una excepción, NMI o INTR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 (cero)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Aborto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9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Sobrepasamiento</w:t>
            </w:r>
            <w:proofErr w:type="spellEnd"/>
            <w:r>
              <w:rPr>
                <w:rFonts w:ascii="Garamond" w:hAnsi="Garamond"/>
              </w:rPr>
              <w:t xml:space="preserve"> del segmento por el coprocesador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Instrucciones de coma flotante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10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TSS no valida #TS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Acceso TSS o conmutación de tareas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F84B0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11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Segmento no presente #NP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Carga de registros del segmento o acceso a </w:t>
            </w:r>
            <w:r>
              <w:rPr>
                <w:rFonts w:ascii="Garamond" w:hAnsi="Garamond"/>
              </w:rPr>
              <w:lastRenderedPageBreak/>
              <w:t>segmentos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Si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>12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Excepción en la pila #SS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Operaciones de pila y carga registros SS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13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Protección general #GP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Referencias a memoria y comprobación de protección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14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Fallo de página #PF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Referencia a memoria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15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Reservas de Intel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16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Error de coma flotante x87 FPU #MF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WAIT/FWAIT o coma flotante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17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Comprobación de alineamiento #AC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Cualquier dato referenciado en memoria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18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Comprobación de la maquina #MC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Códigos de error y fuentes son modelos dependientes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Aborto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19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Excepción de coma flotante SIMD #XF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SSE</w:t>
            </w:r>
          </w:p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SSE2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20-31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Reservas por Intel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</w:t>
            </w:r>
          </w:p>
        </w:tc>
      </w:tr>
      <w:tr w:rsidR="00F84B08" w:rsidTr="00681976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32-255</w:t>
            </w:r>
          </w:p>
        </w:tc>
        <w:tc>
          <w:tcPr>
            <w:tcW w:w="2316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Interrupción definidas por el usuario</w:t>
            </w:r>
          </w:p>
        </w:tc>
        <w:tc>
          <w:tcPr>
            <w:tcW w:w="254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Interrupción externa o </w:t>
            </w:r>
          </w:p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 n</w:t>
            </w:r>
          </w:p>
        </w:tc>
        <w:tc>
          <w:tcPr>
            <w:tcW w:w="1260" w:type="dxa"/>
            <w:vAlign w:val="center"/>
          </w:tcPr>
          <w:p w:rsidR="00F84B08" w:rsidRDefault="00F84B08" w:rsidP="0068197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</w:t>
            </w:r>
          </w:p>
        </w:tc>
        <w:tc>
          <w:tcPr>
            <w:tcW w:w="1374" w:type="dxa"/>
            <w:vAlign w:val="center"/>
          </w:tcPr>
          <w:p w:rsidR="00F84B08" w:rsidRDefault="00F84B08" w:rsidP="00681976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Interrupción </w:t>
            </w:r>
          </w:p>
        </w:tc>
      </w:tr>
    </w:tbl>
    <w:p w:rsidR="00F84B08" w:rsidRDefault="00F84B08" w:rsidP="006F4DE4"/>
    <w:p w:rsidR="008E67D7" w:rsidRDefault="008E67D7" w:rsidP="006F4DE4">
      <w:r>
        <w:t xml:space="preserve">*Reglas de atención de una interrupción o excepción: </w:t>
      </w:r>
    </w:p>
    <w:tbl>
      <w:tblPr>
        <w:tblW w:w="0" w:type="auto"/>
        <w:jc w:val="center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5940"/>
      </w:tblGrid>
      <w:tr w:rsidR="008E67D7" w:rsidTr="00681976">
        <w:trPr>
          <w:jc w:val="center"/>
        </w:trPr>
        <w:tc>
          <w:tcPr>
            <w:tcW w:w="1966" w:type="dxa"/>
            <w:shd w:val="clear" w:color="auto" w:fill="E0E0E0"/>
            <w:vAlign w:val="center"/>
          </w:tcPr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br w:type="page"/>
            </w:r>
            <w:r>
              <w:rPr>
                <w:rFonts w:ascii="Garamond" w:hAnsi="Garamond"/>
                <w:b/>
                <w:sz w:val="22"/>
                <w:szCs w:val="22"/>
              </w:rPr>
              <w:t>Prioridad</w:t>
            </w:r>
          </w:p>
        </w:tc>
        <w:tc>
          <w:tcPr>
            <w:tcW w:w="5940" w:type="dxa"/>
            <w:shd w:val="clear" w:color="auto" w:fill="E0E0E0"/>
          </w:tcPr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Descripciones</w:t>
            </w:r>
          </w:p>
        </w:tc>
      </w:tr>
      <w:tr w:rsidR="008E67D7" w:rsidTr="00681976">
        <w:trPr>
          <w:jc w:val="center"/>
        </w:trPr>
        <w:tc>
          <w:tcPr>
            <w:tcW w:w="1966" w:type="dxa"/>
            <w:vAlign w:val="center"/>
          </w:tcPr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</w:t>
            </w:r>
          </w:p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(Mayor prioridad)</w:t>
            </w:r>
          </w:p>
        </w:tc>
        <w:tc>
          <w:tcPr>
            <w:tcW w:w="5940" w:type="dxa"/>
          </w:tcPr>
          <w:p w:rsidR="008E67D7" w:rsidRDefault="008E67D7" w:rsidP="00681976">
            <w:pPr>
              <w:pStyle w:val="Sangradetextonormal"/>
              <w:ind w:left="0"/>
              <w:jc w:val="both"/>
              <w:rPr>
                <w:rFonts w:ascii="Garamond" w:hAnsi="Garamond"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</w:rPr>
              <w:t>Reset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del hardware y comprobación de la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maquina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>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1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RESET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1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Comprobación de la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maquina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8E67D7" w:rsidTr="00681976">
        <w:trPr>
          <w:jc w:val="center"/>
        </w:trPr>
        <w:tc>
          <w:tcPr>
            <w:tcW w:w="1966" w:type="dxa"/>
            <w:vAlign w:val="center"/>
          </w:tcPr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5940" w:type="dxa"/>
          </w:tcPr>
          <w:p w:rsidR="008E67D7" w:rsidRDefault="008E67D7" w:rsidP="00681976">
            <w:pPr>
              <w:pStyle w:val="Sangradetextonormal"/>
              <w:ind w:left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Depuración en el cambio de tarea.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2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Se activa el señalizador T en TSS.</w:t>
            </w:r>
          </w:p>
        </w:tc>
      </w:tr>
      <w:tr w:rsidR="008E67D7" w:rsidTr="00681976">
        <w:trPr>
          <w:jc w:val="center"/>
        </w:trPr>
        <w:tc>
          <w:tcPr>
            <w:tcW w:w="1966" w:type="dxa"/>
            <w:vAlign w:val="center"/>
          </w:tcPr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5940" w:type="dxa"/>
          </w:tcPr>
          <w:p w:rsidR="008E67D7" w:rsidRDefault="008E67D7" w:rsidP="00681976">
            <w:pPr>
              <w:pStyle w:val="Sangradetextonormal"/>
              <w:ind w:left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Intervenciones de hardware externos.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2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FLUSH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2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STOPCLK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2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SMI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2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INIT</w:t>
            </w:r>
          </w:p>
        </w:tc>
      </w:tr>
      <w:tr w:rsidR="008E67D7" w:rsidTr="00681976">
        <w:trPr>
          <w:jc w:val="center"/>
        </w:trPr>
        <w:tc>
          <w:tcPr>
            <w:tcW w:w="1966" w:type="dxa"/>
            <w:vAlign w:val="center"/>
          </w:tcPr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5940" w:type="dxa"/>
          </w:tcPr>
          <w:p w:rsidR="008E67D7" w:rsidRDefault="008E67D7" w:rsidP="00681976">
            <w:pPr>
              <w:pStyle w:val="Sangradetextonormal"/>
              <w:ind w:left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Depuración de la instrucción previa.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3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Punto de ruptura.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3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Eliminación de fallos en la depuración de excepciones.</w:t>
            </w:r>
          </w:p>
        </w:tc>
      </w:tr>
      <w:tr w:rsidR="008E67D7" w:rsidTr="00681976">
        <w:trPr>
          <w:jc w:val="center"/>
        </w:trPr>
        <w:tc>
          <w:tcPr>
            <w:tcW w:w="1966" w:type="dxa"/>
            <w:vAlign w:val="center"/>
          </w:tcPr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5</w:t>
            </w:r>
          </w:p>
        </w:tc>
        <w:tc>
          <w:tcPr>
            <w:tcW w:w="5940" w:type="dxa"/>
          </w:tcPr>
          <w:p w:rsidR="008E67D7" w:rsidRDefault="008E67D7" w:rsidP="00681976">
            <w:pPr>
              <w:pStyle w:val="Sangradetextonormal"/>
              <w:ind w:left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Interrupciones externas.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4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Interrupciones NMI.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4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Interrupciones hardware enmascarables.</w:t>
            </w:r>
          </w:p>
        </w:tc>
      </w:tr>
      <w:tr w:rsidR="008E67D7" w:rsidTr="00681976">
        <w:trPr>
          <w:jc w:val="center"/>
        </w:trPr>
        <w:tc>
          <w:tcPr>
            <w:tcW w:w="1966" w:type="dxa"/>
            <w:vAlign w:val="center"/>
          </w:tcPr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5940" w:type="dxa"/>
          </w:tcPr>
          <w:p w:rsidR="008E67D7" w:rsidRDefault="008E67D7" w:rsidP="00681976">
            <w:pPr>
              <w:pStyle w:val="Sangradetextonormal"/>
              <w:ind w:left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Faltas procedentes de la captura de las instrucciones siguientes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5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Falta del código de punto de ruptura.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5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Violación límite del código de segmento.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5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Falta de código de página. </w:t>
            </w:r>
          </w:p>
        </w:tc>
      </w:tr>
      <w:tr w:rsidR="008E67D7" w:rsidTr="00681976">
        <w:trPr>
          <w:jc w:val="center"/>
        </w:trPr>
        <w:tc>
          <w:tcPr>
            <w:tcW w:w="1966" w:type="dxa"/>
            <w:vAlign w:val="center"/>
          </w:tcPr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5940" w:type="dxa"/>
          </w:tcPr>
          <w:p w:rsidR="008E67D7" w:rsidRDefault="008E67D7" w:rsidP="00681976">
            <w:pPr>
              <w:pStyle w:val="Sangradetextonormal"/>
              <w:ind w:left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Falta procedente de la codificación de las instrucciones siguientes: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6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Longitud de instrucción &gt; 15 bytes.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6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Código OP ilegal.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6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Coprocesador no valido.</w:t>
            </w:r>
          </w:p>
        </w:tc>
      </w:tr>
      <w:tr w:rsidR="008E67D7" w:rsidTr="00681976">
        <w:trPr>
          <w:jc w:val="center"/>
        </w:trPr>
        <w:tc>
          <w:tcPr>
            <w:tcW w:w="1966" w:type="dxa"/>
            <w:vAlign w:val="center"/>
          </w:tcPr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8</w:t>
            </w:r>
          </w:p>
          <w:p w:rsidR="008E67D7" w:rsidRDefault="008E67D7" w:rsidP="00681976">
            <w:pPr>
              <w:pStyle w:val="Sangradetextonormal"/>
              <w:ind w:left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(Menor prioridad)</w:t>
            </w:r>
          </w:p>
        </w:tc>
        <w:tc>
          <w:tcPr>
            <w:tcW w:w="5940" w:type="dxa"/>
          </w:tcPr>
          <w:p w:rsidR="008E67D7" w:rsidRDefault="008E67D7" w:rsidP="00681976">
            <w:pPr>
              <w:pStyle w:val="Sangradetextonormal"/>
              <w:ind w:left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Faltas en la ejecución de una instrucción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7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Desbordamiento.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7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bound</w:t>
            </w:r>
            <w:proofErr w:type="spellEnd"/>
          </w:p>
          <w:p w:rsidR="008E67D7" w:rsidRDefault="008E67D7" w:rsidP="008E67D7">
            <w:pPr>
              <w:pStyle w:val="Sangradetextonormal"/>
              <w:numPr>
                <w:ilvl w:val="0"/>
                <w:numId w:val="7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TSS invalida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7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Segmento no presente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7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Falta de la pila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7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Protección general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7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Falta de la página de datos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7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Comprobación del alineamiento.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7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Excepción de coma flotante x87 FPU</w:t>
            </w:r>
          </w:p>
          <w:p w:rsidR="008E67D7" w:rsidRDefault="008E67D7" w:rsidP="008E67D7">
            <w:pPr>
              <w:pStyle w:val="Sangradetextonormal"/>
              <w:numPr>
                <w:ilvl w:val="0"/>
                <w:numId w:val="7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Excepción de coma flotante SIMD</w:t>
            </w:r>
          </w:p>
        </w:tc>
      </w:tr>
    </w:tbl>
    <w:p w:rsidR="00B44870" w:rsidRDefault="00B44870" w:rsidP="006F4DE4">
      <w:r>
        <w:tab/>
      </w:r>
    </w:p>
    <w:p w:rsidR="008E67D7" w:rsidRDefault="006F4DE4" w:rsidP="006F4DE4">
      <w:r>
        <w:tab/>
      </w:r>
      <w:r w:rsidR="008E67D7">
        <w:sym w:font="Wingdings" w:char="F0E0"/>
      </w:r>
      <w:r w:rsidR="008E67D7">
        <w:t xml:space="preserve"> Primero se analiza si hay más de una instrucción pendiente y miramos la tabla de prioridades. </w:t>
      </w:r>
    </w:p>
    <w:p w:rsidR="006F4DE4" w:rsidRDefault="008E67D7" w:rsidP="006F4DE4">
      <w:r>
        <w:tab/>
      </w:r>
      <w:r>
        <w:sym w:font="Wingdings" w:char="F0E0"/>
      </w:r>
      <w:r>
        <w:t xml:space="preserve"> Luego se salva en la pila el contenido de CS, IP y los registros de estado o </w:t>
      </w:r>
      <w:proofErr w:type="spellStart"/>
      <w:r>
        <w:t>flags</w:t>
      </w:r>
      <w:proofErr w:type="spellEnd"/>
      <w:r>
        <w:t xml:space="preserve"> y se ponen en </w:t>
      </w:r>
      <w:r>
        <w:tab/>
        <w:t xml:space="preserve">     0 los bits TF e IF.</w:t>
      </w:r>
    </w:p>
    <w:p w:rsidR="008E67D7" w:rsidRDefault="008E67D7" w:rsidP="006F4DE4">
      <w:r>
        <w:tab/>
      </w:r>
      <w:r>
        <w:sym w:font="Wingdings" w:char="F0E0"/>
      </w:r>
      <w:r>
        <w:t xml:space="preserve"> Se busca el vector predefinido en la tabla de interrupciones; si este no viene, está dado por la </w:t>
      </w:r>
      <w:r>
        <w:tab/>
        <w:t xml:space="preserve">      instrucción INTR.</w:t>
      </w:r>
    </w:p>
    <w:p w:rsidR="008E67D7" w:rsidRDefault="008E67D7" w:rsidP="006F4DE4">
      <w:r>
        <w:tab/>
      </w:r>
      <w:r>
        <w:sym w:font="Wingdings" w:char="F0E0"/>
      </w:r>
      <w:r>
        <w:t xml:space="preserve"> Se quitan de la pila (con la instrucción IRET) los datos salvados anteriormente para continuar </w:t>
      </w:r>
      <w:r>
        <w:tab/>
        <w:t xml:space="preserve">     con el trabajo de la CPU.</w:t>
      </w:r>
    </w:p>
    <w:p w:rsidR="002B0116" w:rsidRDefault="002B0116" w:rsidP="006F4DE4"/>
    <w:p w:rsidR="002B0116" w:rsidRPr="006F4DE4" w:rsidRDefault="002B0116" w:rsidP="006F4DE4">
      <w:bookmarkStart w:id="0" w:name="_GoBack"/>
      <w:bookmarkEnd w:id="0"/>
    </w:p>
    <w:sectPr w:rsidR="002B0116" w:rsidRPr="006F4DE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28A" w:rsidRDefault="0012628A" w:rsidP="006F4DE4">
      <w:pPr>
        <w:spacing w:after="0" w:line="240" w:lineRule="auto"/>
      </w:pPr>
      <w:r>
        <w:separator/>
      </w:r>
    </w:p>
  </w:endnote>
  <w:endnote w:type="continuationSeparator" w:id="0">
    <w:p w:rsidR="0012628A" w:rsidRDefault="0012628A" w:rsidP="006F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28A" w:rsidRDefault="0012628A" w:rsidP="006F4DE4">
      <w:pPr>
        <w:spacing w:after="0" w:line="240" w:lineRule="auto"/>
      </w:pPr>
      <w:r>
        <w:separator/>
      </w:r>
    </w:p>
  </w:footnote>
  <w:footnote w:type="continuationSeparator" w:id="0">
    <w:p w:rsidR="0012628A" w:rsidRDefault="0012628A" w:rsidP="006F4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478A918A3F4042AE94D751583054A79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F4DE4" w:rsidRDefault="006F4DE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Angulo – Capítulos 13, 14, 15 y 16 (Resumen general)</w:t>
        </w:r>
      </w:p>
    </w:sdtContent>
  </w:sdt>
  <w:p w:rsidR="006F4DE4" w:rsidRDefault="006F4DE4">
    <w:pPr>
      <w:pStyle w:val="Encabezado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0F99"/>
    <w:multiLevelType w:val="hybridMultilevel"/>
    <w:tmpl w:val="0F2A42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6460E"/>
    <w:multiLevelType w:val="hybridMultilevel"/>
    <w:tmpl w:val="719E4D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8E4AD5"/>
    <w:multiLevelType w:val="hybridMultilevel"/>
    <w:tmpl w:val="384ABE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37F5D"/>
    <w:multiLevelType w:val="hybridMultilevel"/>
    <w:tmpl w:val="6938E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3B02F0"/>
    <w:multiLevelType w:val="hybridMultilevel"/>
    <w:tmpl w:val="C2C6CC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826128"/>
    <w:multiLevelType w:val="hybridMultilevel"/>
    <w:tmpl w:val="21064D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B40509"/>
    <w:multiLevelType w:val="hybridMultilevel"/>
    <w:tmpl w:val="D89A0B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5F"/>
    <w:rsid w:val="0012628A"/>
    <w:rsid w:val="002B0116"/>
    <w:rsid w:val="006A5B29"/>
    <w:rsid w:val="006F4DE4"/>
    <w:rsid w:val="008E67D7"/>
    <w:rsid w:val="00B44870"/>
    <w:rsid w:val="00D8575F"/>
    <w:rsid w:val="00F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4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DE4"/>
  </w:style>
  <w:style w:type="paragraph" w:styleId="Piedepgina">
    <w:name w:val="footer"/>
    <w:basedOn w:val="Normal"/>
    <w:link w:val="PiedepginaCar"/>
    <w:uiPriority w:val="99"/>
    <w:unhideWhenUsed/>
    <w:rsid w:val="006F4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DE4"/>
  </w:style>
  <w:style w:type="character" w:customStyle="1" w:styleId="Ttulo1Car">
    <w:name w:val="Título 1 Car"/>
    <w:basedOn w:val="Fuentedeprrafopredeter"/>
    <w:link w:val="Ttulo1"/>
    <w:uiPriority w:val="9"/>
    <w:rsid w:val="006F4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4DE4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8E67D7"/>
    <w:pPr>
      <w:spacing w:after="0" w:line="240" w:lineRule="auto"/>
      <w:ind w:left="141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67D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4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DE4"/>
  </w:style>
  <w:style w:type="paragraph" w:styleId="Piedepgina">
    <w:name w:val="footer"/>
    <w:basedOn w:val="Normal"/>
    <w:link w:val="PiedepginaCar"/>
    <w:uiPriority w:val="99"/>
    <w:unhideWhenUsed/>
    <w:rsid w:val="006F4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DE4"/>
  </w:style>
  <w:style w:type="character" w:customStyle="1" w:styleId="Ttulo1Car">
    <w:name w:val="Título 1 Car"/>
    <w:basedOn w:val="Fuentedeprrafopredeter"/>
    <w:link w:val="Ttulo1"/>
    <w:uiPriority w:val="9"/>
    <w:rsid w:val="006F4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4DE4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8E67D7"/>
    <w:pPr>
      <w:spacing w:after="0" w:line="240" w:lineRule="auto"/>
      <w:ind w:left="141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67D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8A918A3F4042AE94D75158305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18CFF-C7AC-451C-B0D5-0B39B2245B89}"/>
      </w:docPartPr>
      <w:docPartBody>
        <w:p w:rsidR="00000000" w:rsidRDefault="00663F39" w:rsidP="00663F39">
          <w:pPr>
            <w:pStyle w:val="478A918A3F4042AE94D751583054A791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F39"/>
    <w:rsid w:val="00663F39"/>
    <w:rsid w:val="00DC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8A918A3F4042AE94D751583054A791">
    <w:name w:val="478A918A3F4042AE94D751583054A791"/>
    <w:rsid w:val="00663F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8A918A3F4042AE94D751583054A791">
    <w:name w:val="478A918A3F4042AE94D751583054A791"/>
    <w:rsid w:val="00663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Angulo – Capítulos 13, 14, 15 y 16 (Resumen general)</dc:title>
  <dc:subject/>
  <dc:creator>Romina</dc:creator>
  <cp:keywords/>
  <dc:description/>
  <cp:lastModifiedBy>Romina</cp:lastModifiedBy>
  <cp:revision>3</cp:revision>
  <dcterms:created xsi:type="dcterms:W3CDTF">2019-01-18T20:24:00Z</dcterms:created>
  <dcterms:modified xsi:type="dcterms:W3CDTF">2019-01-18T21:31:00Z</dcterms:modified>
</cp:coreProperties>
</file>