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EA" w:rsidRPr="008631EA" w:rsidRDefault="00211E90" w:rsidP="008631EA">
      <w:pPr>
        <w:spacing w:after="160" w:line="259" w:lineRule="auto"/>
        <w:ind w:left="360"/>
        <w:jc w:val="center"/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  <w:t>EXAMEN PARCI</w:t>
      </w:r>
      <w:r w:rsidR="00B87BB7"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  <w:t xml:space="preserve">AL VIRTUAL DE </w:t>
      </w:r>
      <w:r w:rsidR="008631EA" w:rsidRPr="008631EA"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  <w:t>ECONOMÍA (95-0309)</w:t>
      </w:r>
      <w:r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  <w:t xml:space="preserve"> CURSO Z3053</w:t>
      </w:r>
      <w:bookmarkStart w:id="0" w:name="_GoBack"/>
      <w:bookmarkEnd w:id="0"/>
    </w:p>
    <w:p w:rsidR="008631EA" w:rsidRPr="008631EA" w:rsidRDefault="00211E90" w:rsidP="008631EA">
      <w:pPr>
        <w:spacing w:after="160" w:line="259" w:lineRule="auto"/>
        <w:ind w:left="360"/>
        <w:jc w:val="center"/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  <w:t>06</w:t>
      </w:r>
      <w:r w:rsidR="002333AC"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  <w:t>/08</w:t>
      </w:r>
      <w:r w:rsidR="00D8429B"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  <w:t>/2021</w:t>
      </w:r>
      <w:r w:rsidR="008631EA" w:rsidRPr="008631EA">
        <w:rPr>
          <w:rFonts w:asciiTheme="minorHAnsi" w:eastAsiaTheme="minorHAnsi" w:hAnsiTheme="minorHAnsi" w:cstheme="minorBidi"/>
          <w:b/>
          <w:sz w:val="28"/>
          <w:szCs w:val="28"/>
          <w:lang w:val="es-MX" w:eastAsia="en-US"/>
        </w:rPr>
        <w:t xml:space="preserve"> BLOQUE N°06 CONTABILIDAD – TABLERO DE COMANDO 25/100 PUNTOS</w:t>
      </w:r>
    </w:p>
    <w:p w:rsidR="008631EA" w:rsidRPr="008631EA" w:rsidRDefault="008631EA" w:rsidP="00A41613">
      <w:pPr>
        <w:tabs>
          <w:tab w:val="left" w:pos="284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/>
          <w:lang w:val="es-MX" w:eastAsia="es-ES"/>
        </w:rPr>
      </w:pPr>
    </w:p>
    <w:p w:rsidR="00F93435" w:rsidRPr="00F93435" w:rsidRDefault="00F93435" w:rsidP="00DC37F6">
      <w:pPr>
        <w:overflowPunct w:val="0"/>
        <w:autoSpaceDE w:val="0"/>
        <w:autoSpaceDN w:val="0"/>
        <w:adjustRightInd w:val="0"/>
        <w:textAlignment w:val="baseline"/>
        <w:rPr>
          <w:rFonts w:ascii="Calibri" w:hAnsi="Calibri" w:cs="Calibri"/>
          <w:b/>
          <w:u w:val="single"/>
        </w:rPr>
      </w:pPr>
      <w:r w:rsidRPr="00F93435">
        <w:rPr>
          <w:rFonts w:ascii="Calibri" w:hAnsi="Calibri" w:cs="Calibri"/>
        </w:rPr>
        <w:t>Una empresa que lleva sistema de costeo directo ha presentado la siguiente información so</w:t>
      </w:r>
      <w:r>
        <w:rPr>
          <w:rFonts w:ascii="Calibri" w:hAnsi="Calibri" w:cs="Calibri"/>
        </w:rPr>
        <w:t>bre sus actividades del año 2020</w:t>
      </w:r>
      <w:r w:rsidRPr="00F93435">
        <w:rPr>
          <w:rFonts w:ascii="Calibri" w:hAnsi="Calibri" w:cs="Calibri"/>
        </w:rPr>
        <w:t>.</w:t>
      </w:r>
    </w:p>
    <w:tbl>
      <w:tblPr>
        <w:tblpPr w:leftFromText="1021" w:rightFromText="142" w:vertAnchor="text" w:horzAnchor="margin" w:tblpXSpec="center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1139"/>
        <w:gridCol w:w="1133"/>
        <w:gridCol w:w="1142"/>
        <w:gridCol w:w="1075"/>
        <w:gridCol w:w="1476"/>
        <w:gridCol w:w="1381"/>
        <w:gridCol w:w="1038"/>
        <w:gridCol w:w="969"/>
        <w:gridCol w:w="880"/>
      </w:tblGrid>
      <w:tr w:rsidR="00AC30F0" w:rsidRPr="00AC30F0" w:rsidTr="00AC30F0">
        <w:trPr>
          <w:cantSplit/>
          <w:trHeight w:val="690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>AÑO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>Ventas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>Costo Total De Producción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>Gastos de Comercialización Variables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>Gastos de Fabricación Fijos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>Gastos de Comercialización fijos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>Gastos Administrativos fijos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</w:rPr>
              <w:t>Intereses financieros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F0" w:rsidRPr="00AC30F0" w:rsidRDefault="00AC30F0" w:rsidP="00AC30F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</w:pPr>
          </w:p>
          <w:p w:rsidR="00AC30F0" w:rsidRPr="00AC30F0" w:rsidRDefault="00AC30F0" w:rsidP="00AC30F0">
            <w:pPr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 w:rsidRPr="00AC30F0">
              <w:rPr>
                <w:rFonts w:ascii="Calibri" w:hAnsi="Calibri" w:cs="Calibri"/>
                <w:sz w:val="16"/>
                <w:szCs w:val="16"/>
                <w:lang w:val="es-ES_tradnl"/>
              </w:rPr>
              <w:t>Cantidad producida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>Cantidad vendida</w:t>
            </w:r>
          </w:p>
        </w:tc>
      </w:tr>
      <w:tr w:rsidR="00AC30F0" w:rsidRPr="00AC30F0" w:rsidTr="00AC30F0">
        <w:trPr>
          <w:cantSplit/>
          <w:trHeight w:val="328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>2020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 xml:space="preserve"> $  18,000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 xml:space="preserve"> $       12,000 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 xml:space="preserve"> $           1,990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 xml:space="preserve"> $    1,700 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 xml:space="preserve"> $               1,500 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 xml:space="preserve"> $                  400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$        260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>600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30F0"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  <w:t>500</w:t>
            </w:r>
          </w:p>
        </w:tc>
      </w:tr>
      <w:tr w:rsidR="00AC30F0" w:rsidRPr="00AC30F0" w:rsidTr="00AC30F0">
        <w:trPr>
          <w:cantSplit/>
          <w:trHeight w:val="328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F0" w:rsidRPr="00AC30F0" w:rsidRDefault="00AC30F0" w:rsidP="00AC30F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ES_tradnl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660"/>
        <w:gridCol w:w="4719"/>
        <w:gridCol w:w="872"/>
      </w:tblGrid>
      <w:tr w:rsidR="00DC37F6" w:rsidRPr="00AC30F0" w:rsidTr="00DC37F6">
        <w:trPr>
          <w:trHeight w:val="315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DC37F6" w:rsidRPr="00AC30F0" w:rsidRDefault="00DC37F6" w:rsidP="00AC30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Tasa de Impuesto a las ganancias 35%.</w:t>
            </w:r>
          </w:p>
        </w:tc>
        <w:tc>
          <w:tcPr>
            <w:tcW w:w="1660" w:type="dxa"/>
            <w:shd w:val="clear" w:color="000000" w:fill="FFFFFF"/>
            <w:vAlign w:val="bottom"/>
            <w:hideMark/>
          </w:tcPr>
          <w:p w:rsidR="00DC37F6" w:rsidRPr="00AC30F0" w:rsidRDefault="00DC37F6" w:rsidP="00AC30F0">
            <w:pPr>
              <w:jc w:val="right"/>
              <w:rPr>
                <w:rFonts w:ascii="Calibri" w:hAnsi="Calibri" w:cs="Calibri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sz w:val="20"/>
                <w:szCs w:val="20"/>
                <w:lang w:val="es-MX" w:eastAsia="es-MX"/>
              </w:rPr>
              <w:t>35%</w:t>
            </w:r>
          </w:p>
        </w:tc>
        <w:tc>
          <w:tcPr>
            <w:tcW w:w="5591" w:type="dxa"/>
            <w:gridSpan w:val="2"/>
          </w:tcPr>
          <w:p w:rsidR="00DC37F6" w:rsidRPr="00DC37F6" w:rsidRDefault="00DC37F6" w:rsidP="00AC30F0">
            <w:pPr>
              <w:rPr>
                <w:rFonts w:ascii="Calibri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DC37F6">
              <w:rPr>
                <w:rFonts w:ascii="Calibri" w:hAnsi="Calibri" w:cs="Calibri"/>
                <w:color w:val="000000"/>
                <w:sz w:val="20"/>
                <w:szCs w:val="20"/>
              </w:rPr>
              <w:t>Durante el año 2019 con el tablero de comando se apreció lo siguiente:</w:t>
            </w:r>
          </w:p>
          <w:p w:rsidR="00DC37F6" w:rsidRPr="00DC37F6" w:rsidRDefault="00DC37F6" w:rsidP="00AC30F0">
            <w:pPr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DC37F6" w:rsidRPr="00AC30F0" w:rsidTr="00DC37F6">
        <w:trPr>
          <w:trHeight w:val="581"/>
        </w:trPr>
        <w:tc>
          <w:tcPr>
            <w:tcW w:w="5199" w:type="dxa"/>
            <w:gridSpan w:val="2"/>
            <w:shd w:val="clear" w:color="auto" w:fill="auto"/>
            <w:noWrap/>
            <w:vAlign w:val="center"/>
            <w:hideMark/>
          </w:tcPr>
          <w:p w:rsidR="00DC37F6" w:rsidRPr="00AC30F0" w:rsidRDefault="00DC37F6" w:rsidP="00AC30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20"/>
                <w:szCs w:val="20"/>
                <w:lang w:val="es-ES_tradnl" w:eastAsia="es-MX"/>
              </w:rPr>
              <w:t>Al finalizar el ejercicio del año 2020:</w:t>
            </w:r>
          </w:p>
        </w:tc>
        <w:tc>
          <w:tcPr>
            <w:tcW w:w="4719" w:type="dxa"/>
          </w:tcPr>
          <w:p w:rsidR="00DC37F6" w:rsidRPr="00DC37F6" w:rsidRDefault="00DC37F6" w:rsidP="00DC37F6">
            <w:pPr>
              <w:rPr>
                <w:rFonts w:ascii="Calibri" w:eastAsia="Symbol" w:hAnsi="Calibri" w:cs="Symbol"/>
                <w:color w:val="000000"/>
                <w:sz w:val="20"/>
                <w:szCs w:val="20"/>
              </w:rPr>
            </w:pPr>
            <w:r w:rsidRPr="00DC37F6">
              <w:rPr>
                <w:rFonts w:ascii="Calibri" w:eastAsia="Symbol" w:hAnsi="Calibri" w:cs="Symbol"/>
                <w:color w:val="000000"/>
                <w:sz w:val="20"/>
                <w:szCs w:val="20"/>
              </w:rPr>
              <w:t>Rotación Patrimonio Neto Promedio: veces / año.</w:t>
            </w:r>
          </w:p>
        </w:tc>
        <w:tc>
          <w:tcPr>
            <w:tcW w:w="872" w:type="dxa"/>
          </w:tcPr>
          <w:p w:rsidR="00DC37F6" w:rsidRPr="00DC37F6" w:rsidRDefault="00DC37F6" w:rsidP="00DC37F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37F6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</w:tr>
      <w:tr w:rsidR="00DC37F6" w:rsidRPr="00AC30F0" w:rsidTr="00DC37F6">
        <w:trPr>
          <w:trHeight w:val="315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DC37F6" w:rsidRPr="00AC30F0" w:rsidRDefault="00DC37F6" w:rsidP="00AC30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Activo Corriente</w:t>
            </w:r>
          </w:p>
        </w:tc>
        <w:tc>
          <w:tcPr>
            <w:tcW w:w="1660" w:type="dxa"/>
            <w:shd w:val="clear" w:color="000000" w:fill="FFFFFF"/>
            <w:vAlign w:val="bottom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sz w:val="20"/>
                <w:szCs w:val="20"/>
                <w:lang w:val="es-MX" w:eastAsia="es-MX"/>
              </w:rPr>
              <w:t xml:space="preserve"> $        2,300.00 </w:t>
            </w:r>
          </w:p>
        </w:tc>
        <w:tc>
          <w:tcPr>
            <w:tcW w:w="4719" w:type="dxa"/>
            <w:vAlign w:val="center"/>
          </w:tcPr>
          <w:p w:rsidR="00DC37F6" w:rsidRPr="00DC37F6" w:rsidRDefault="00DC37F6" w:rsidP="00DC37F6">
            <w:pPr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eastAsia="Symbol" w:hAnsi="Calibri" w:cs="Symbol"/>
                <w:color w:val="000000"/>
                <w:sz w:val="20"/>
                <w:szCs w:val="20"/>
              </w:rPr>
              <w:t>Margen sobre ventas:</w:t>
            </w:r>
          </w:p>
        </w:tc>
        <w:tc>
          <w:tcPr>
            <w:tcW w:w="872" w:type="dxa"/>
            <w:vAlign w:val="bottom"/>
          </w:tcPr>
          <w:p w:rsidR="00DC37F6" w:rsidRPr="00DC37F6" w:rsidRDefault="00DC37F6" w:rsidP="00AC30F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hAnsi="Calibri" w:cs="Calibri"/>
                <w:sz w:val="20"/>
                <w:szCs w:val="20"/>
              </w:rPr>
              <w:t>9.00%</w:t>
            </w:r>
          </w:p>
        </w:tc>
      </w:tr>
      <w:tr w:rsidR="00DC37F6" w:rsidRPr="00AC30F0" w:rsidTr="00DC37F6">
        <w:trPr>
          <w:trHeight w:val="315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Caja y Bancos</w:t>
            </w:r>
          </w:p>
        </w:tc>
        <w:tc>
          <w:tcPr>
            <w:tcW w:w="1660" w:type="dxa"/>
            <w:shd w:val="clear" w:color="000000" w:fill="FFFFFF"/>
            <w:vAlign w:val="bottom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sz w:val="20"/>
                <w:szCs w:val="20"/>
                <w:lang w:val="es-MX" w:eastAsia="es-MX"/>
              </w:rPr>
              <w:t xml:space="preserve"> $           300.00 </w:t>
            </w:r>
          </w:p>
        </w:tc>
        <w:tc>
          <w:tcPr>
            <w:tcW w:w="4719" w:type="dxa"/>
            <w:vAlign w:val="center"/>
          </w:tcPr>
          <w:p w:rsidR="00DC37F6" w:rsidRPr="00DC37F6" w:rsidRDefault="00DC37F6" w:rsidP="00DC37F6">
            <w:pPr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eastAsia="Symbol" w:hAnsi="Calibri" w:cs="Symbol"/>
                <w:color w:val="000000"/>
                <w:sz w:val="20"/>
                <w:szCs w:val="20"/>
              </w:rPr>
              <w:t>Rotación Créditos a clientes (veces/año)</w:t>
            </w:r>
          </w:p>
        </w:tc>
        <w:tc>
          <w:tcPr>
            <w:tcW w:w="872" w:type="dxa"/>
            <w:vAlign w:val="bottom"/>
          </w:tcPr>
          <w:p w:rsidR="00DC37F6" w:rsidRPr="00DC37F6" w:rsidRDefault="00DC37F6" w:rsidP="00AC30F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hAnsi="Calibri" w:cs="Calibri"/>
                <w:sz w:val="20"/>
                <w:szCs w:val="20"/>
              </w:rPr>
              <w:t>18</w:t>
            </w:r>
          </w:p>
        </w:tc>
      </w:tr>
      <w:tr w:rsidR="00DC37F6" w:rsidRPr="00AC30F0" w:rsidTr="00DC37F6">
        <w:trPr>
          <w:trHeight w:val="315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Créditos</w:t>
            </w:r>
          </w:p>
        </w:tc>
        <w:tc>
          <w:tcPr>
            <w:tcW w:w="1660" w:type="dxa"/>
            <w:shd w:val="clear" w:color="000000" w:fill="FFFFFF"/>
            <w:vAlign w:val="bottom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sz w:val="20"/>
                <w:szCs w:val="20"/>
                <w:lang w:val="es-MX" w:eastAsia="es-MX"/>
              </w:rPr>
              <w:t xml:space="preserve"> $           700.00 </w:t>
            </w:r>
          </w:p>
        </w:tc>
        <w:tc>
          <w:tcPr>
            <w:tcW w:w="4719" w:type="dxa"/>
            <w:vAlign w:val="center"/>
          </w:tcPr>
          <w:p w:rsidR="00DC37F6" w:rsidRPr="00DC37F6" w:rsidRDefault="00DC37F6" w:rsidP="00DC37F6">
            <w:pPr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eastAsia="Symbol" w:hAnsi="Calibri" w:cs="Symbol"/>
                <w:color w:val="000000"/>
                <w:sz w:val="20"/>
                <w:szCs w:val="20"/>
              </w:rPr>
              <w:t>Plazo de inmovilización de los bienes de cambio (días de ventas)</w:t>
            </w:r>
          </w:p>
        </w:tc>
        <w:tc>
          <w:tcPr>
            <w:tcW w:w="872" w:type="dxa"/>
            <w:vAlign w:val="bottom"/>
          </w:tcPr>
          <w:p w:rsidR="00DC37F6" w:rsidRPr="00DC37F6" w:rsidRDefault="00DC37F6" w:rsidP="00AC30F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hAnsi="Calibri" w:cs="Calibri"/>
                <w:sz w:val="20"/>
                <w:szCs w:val="20"/>
              </w:rPr>
              <w:t>37</w:t>
            </w:r>
          </w:p>
        </w:tc>
      </w:tr>
      <w:tr w:rsidR="00DC37F6" w:rsidRPr="00AC30F0" w:rsidTr="00DC37F6">
        <w:trPr>
          <w:trHeight w:val="453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 xml:space="preserve">Bienes de cambio </w:t>
            </w:r>
          </w:p>
        </w:tc>
        <w:tc>
          <w:tcPr>
            <w:tcW w:w="1660" w:type="dxa"/>
            <w:shd w:val="clear" w:color="000000" w:fill="FFFFFF"/>
            <w:vAlign w:val="bottom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sz w:val="20"/>
                <w:szCs w:val="20"/>
                <w:lang w:val="es-MX" w:eastAsia="es-MX"/>
              </w:rPr>
              <w:t xml:space="preserve"> $        1,300.00 </w:t>
            </w:r>
          </w:p>
        </w:tc>
        <w:tc>
          <w:tcPr>
            <w:tcW w:w="4719" w:type="dxa"/>
            <w:vAlign w:val="center"/>
          </w:tcPr>
          <w:p w:rsidR="00DC37F6" w:rsidRPr="00DC37F6" w:rsidRDefault="00DC37F6" w:rsidP="00DC37F6">
            <w:pPr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eastAsia="Symbol" w:hAnsi="Calibri" w:cs="Symbol"/>
                <w:color w:val="000000"/>
                <w:sz w:val="20"/>
                <w:szCs w:val="20"/>
              </w:rPr>
              <w:t xml:space="preserve">Índice de Endeudamiento (% del activo) </w:t>
            </w:r>
          </w:p>
        </w:tc>
        <w:tc>
          <w:tcPr>
            <w:tcW w:w="872" w:type="dxa"/>
            <w:vAlign w:val="bottom"/>
          </w:tcPr>
          <w:p w:rsidR="00DC37F6" w:rsidRPr="00DC37F6" w:rsidRDefault="00DC37F6" w:rsidP="00AC30F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hAnsi="Calibri" w:cs="Calibri"/>
                <w:sz w:val="20"/>
                <w:szCs w:val="20"/>
              </w:rPr>
              <w:t>10.00%</w:t>
            </w:r>
          </w:p>
        </w:tc>
      </w:tr>
      <w:tr w:rsidR="00DC37F6" w:rsidRPr="00AC30F0" w:rsidTr="00DC37F6">
        <w:trPr>
          <w:trHeight w:val="315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DC37F6" w:rsidRPr="00AC30F0" w:rsidRDefault="00DC37F6" w:rsidP="00AC30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Pasivo exigible</w:t>
            </w:r>
          </w:p>
        </w:tc>
        <w:tc>
          <w:tcPr>
            <w:tcW w:w="1660" w:type="dxa"/>
            <w:shd w:val="clear" w:color="000000" w:fill="FFFFFF"/>
            <w:vAlign w:val="bottom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sz w:val="20"/>
                <w:szCs w:val="20"/>
                <w:lang w:val="es-MX" w:eastAsia="es-MX"/>
              </w:rPr>
              <w:t xml:space="preserve"> $        2,600.00 </w:t>
            </w:r>
          </w:p>
        </w:tc>
        <w:tc>
          <w:tcPr>
            <w:tcW w:w="4719" w:type="dxa"/>
            <w:vAlign w:val="center"/>
          </w:tcPr>
          <w:p w:rsidR="00DC37F6" w:rsidRPr="00DC37F6" w:rsidRDefault="00DC37F6" w:rsidP="00DC37F6">
            <w:pPr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eastAsia="Symbol" w:hAnsi="Calibri" w:cs="Symbol"/>
                <w:color w:val="000000"/>
                <w:sz w:val="20"/>
                <w:szCs w:val="20"/>
              </w:rPr>
              <w:t xml:space="preserve">Índice de Solvencia de corto plazo ($/$) </w:t>
            </w:r>
          </w:p>
        </w:tc>
        <w:tc>
          <w:tcPr>
            <w:tcW w:w="872" w:type="dxa"/>
            <w:vAlign w:val="bottom"/>
          </w:tcPr>
          <w:p w:rsidR="00DC37F6" w:rsidRPr="00DC37F6" w:rsidRDefault="00DC37F6" w:rsidP="00AC30F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hAnsi="Calibri" w:cs="Calibri"/>
                <w:sz w:val="20"/>
                <w:szCs w:val="20"/>
              </w:rPr>
              <w:t>1.60</w:t>
            </w:r>
          </w:p>
        </w:tc>
      </w:tr>
      <w:tr w:rsidR="00DC37F6" w:rsidRPr="00AC30F0" w:rsidTr="00DC37F6">
        <w:trPr>
          <w:trHeight w:val="315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 xml:space="preserve">-Pasivo Corriente </w:t>
            </w:r>
          </w:p>
        </w:tc>
        <w:tc>
          <w:tcPr>
            <w:tcW w:w="1660" w:type="dxa"/>
            <w:shd w:val="clear" w:color="000000" w:fill="FFFFFF"/>
            <w:vAlign w:val="bottom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sz w:val="20"/>
                <w:szCs w:val="20"/>
                <w:lang w:val="es-MX" w:eastAsia="es-MX"/>
              </w:rPr>
              <w:t xml:space="preserve"> $        1,200.00 </w:t>
            </w:r>
          </w:p>
        </w:tc>
        <w:tc>
          <w:tcPr>
            <w:tcW w:w="4719" w:type="dxa"/>
            <w:vAlign w:val="center"/>
          </w:tcPr>
          <w:p w:rsidR="00DC37F6" w:rsidRPr="00DC37F6" w:rsidRDefault="00DC37F6" w:rsidP="00DC37F6">
            <w:pPr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eastAsia="Symbol" w:hAnsi="Calibri" w:cs="Symbol"/>
                <w:color w:val="000000"/>
                <w:sz w:val="20"/>
                <w:szCs w:val="20"/>
              </w:rPr>
              <w:t xml:space="preserve">Índice de liquidez ($/$) </w:t>
            </w:r>
          </w:p>
        </w:tc>
        <w:tc>
          <w:tcPr>
            <w:tcW w:w="872" w:type="dxa"/>
            <w:vAlign w:val="bottom"/>
          </w:tcPr>
          <w:p w:rsidR="00DC37F6" w:rsidRPr="00DC37F6" w:rsidRDefault="00DC37F6" w:rsidP="00AC30F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hAnsi="Calibri" w:cs="Calibri"/>
                <w:sz w:val="20"/>
                <w:szCs w:val="20"/>
              </w:rPr>
              <w:t>0.80</w:t>
            </w:r>
          </w:p>
        </w:tc>
      </w:tr>
      <w:tr w:rsidR="00DC37F6" w:rsidRPr="00AC30F0" w:rsidTr="00DC37F6">
        <w:trPr>
          <w:trHeight w:val="315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 xml:space="preserve">-Pasivo No Corriente </w:t>
            </w:r>
          </w:p>
        </w:tc>
        <w:tc>
          <w:tcPr>
            <w:tcW w:w="1660" w:type="dxa"/>
            <w:shd w:val="clear" w:color="000000" w:fill="FFFFFF"/>
            <w:vAlign w:val="bottom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sz w:val="20"/>
                <w:szCs w:val="20"/>
                <w:lang w:val="es-MX" w:eastAsia="es-MX"/>
              </w:rPr>
              <w:t xml:space="preserve"> $        1,400.00 </w:t>
            </w:r>
          </w:p>
        </w:tc>
        <w:tc>
          <w:tcPr>
            <w:tcW w:w="4719" w:type="dxa"/>
            <w:vAlign w:val="center"/>
          </w:tcPr>
          <w:p w:rsidR="00DC37F6" w:rsidRPr="00DC37F6" w:rsidRDefault="00DC37F6" w:rsidP="00DC37F6">
            <w:pPr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eastAsia="Symbol" w:hAnsi="Calibri" w:cs="Symbol"/>
                <w:color w:val="000000"/>
                <w:sz w:val="20"/>
                <w:szCs w:val="20"/>
              </w:rPr>
              <w:t xml:space="preserve">Índice de liquidez seco ($/$) </w:t>
            </w:r>
          </w:p>
        </w:tc>
        <w:tc>
          <w:tcPr>
            <w:tcW w:w="872" w:type="dxa"/>
            <w:vAlign w:val="bottom"/>
          </w:tcPr>
          <w:p w:rsidR="00DC37F6" w:rsidRPr="00DC37F6" w:rsidRDefault="00DC37F6" w:rsidP="00AC30F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</w:tr>
      <w:tr w:rsidR="00DC37F6" w:rsidRPr="00AC30F0" w:rsidTr="00DC37F6">
        <w:trPr>
          <w:trHeight w:val="315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DC37F6" w:rsidRPr="00AC30F0" w:rsidRDefault="00DC37F6" w:rsidP="00AC30F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Patrimonio Neto Promedio</w:t>
            </w:r>
          </w:p>
        </w:tc>
        <w:tc>
          <w:tcPr>
            <w:tcW w:w="1660" w:type="dxa"/>
            <w:shd w:val="clear" w:color="000000" w:fill="FFFFFF"/>
            <w:vAlign w:val="bottom"/>
            <w:hideMark/>
          </w:tcPr>
          <w:p w:rsidR="00DC37F6" w:rsidRPr="00AC30F0" w:rsidRDefault="00DC37F6" w:rsidP="00AC30F0">
            <w:pPr>
              <w:rPr>
                <w:rFonts w:ascii="Calibri" w:hAnsi="Calibri" w:cs="Calibri"/>
                <w:sz w:val="20"/>
                <w:szCs w:val="20"/>
                <w:lang w:val="es-MX" w:eastAsia="es-MX"/>
              </w:rPr>
            </w:pPr>
            <w:r w:rsidRPr="00AC30F0">
              <w:rPr>
                <w:rFonts w:ascii="Calibri" w:hAnsi="Calibri" w:cs="Calibri"/>
                <w:sz w:val="20"/>
                <w:szCs w:val="20"/>
                <w:lang w:val="es-MX" w:eastAsia="es-MX"/>
              </w:rPr>
              <w:t xml:space="preserve"> $      21,701.25 </w:t>
            </w:r>
          </w:p>
        </w:tc>
        <w:tc>
          <w:tcPr>
            <w:tcW w:w="4719" w:type="dxa"/>
            <w:vAlign w:val="center"/>
          </w:tcPr>
          <w:p w:rsidR="00DC37F6" w:rsidRPr="00DC37F6" w:rsidRDefault="00DC37F6" w:rsidP="00DC37F6">
            <w:pPr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hAnsi="Calibri" w:cs="Calibri"/>
                <w:color w:val="000000"/>
                <w:sz w:val="20"/>
                <w:szCs w:val="20"/>
              </w:rPr>
              <w:t>ROA (%)</w:t>
            </w:r>
          </w:p>
        </w:tc>
        <w:tc>
          <w:tcPr>
            <w:tcW w:w="872" w:type="dxa"/>
            <w:vAlign w:val="bottom"/>
          </w:tcPr>
          <w:p w:rsidR="00DC37F6" w:rsidRPr="00DC37F6" w:rsidRDefault="00DC37F6" w:rsidP="00AC30F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C37F6">
              <w:rPr>
                <w:rFonts w:ascii="Calibri" w:hAnsi="Calibri" w:cs="Calibri"/>
                <w:sz w:val="20"/>
                <w:szCs w:val="20"/>
              </w:rPr>
              <w:t>8.00%</w:t>
            </w:r>
          </w:p>
        </w:tc>
      </w:tr>
    </w:tbl>
    <w:p w:rsidR="00F93435" w:rsidRPr="00F93435" w:rsidRDefault="003B0A12" w:rsidP="00DC37F6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Indique lo sucedido en el 2020 respecto del 2019</w:t>
      </w:r>
      <w:r w:rsidR="00F93435" w:rsidRPr="00F93435">
        <w:rPr>
          <w:rFonts w:ascii="Calibri" w:hAnsi="Calibri" w:cs="Calibri"/>
        </w:rPr>
        <w:t xml:space="preserve"> con</w:t>
      </w:r>
      <w:r w:rsidR="003C0BC0">
        <w:rPr>
          <w:rFonts w:ascii="Calibri" w:hAnsi="Calibri" w:cs="Calibri"/>
        </w:rPr>
        <w:t xml:space="preserve"> respecto a</w:t>
      </w:r>
      <w:r w:rsidR="00F93435" w:rsidRPr="00F93435">
        <w:rPr>
          <w:rFonts w:ascii="Calibri" w:hAnsi="Calibri" w:cs="Calibri"/>
        </w:rPr>
        <w:t xml:space="preserve">: </w:t>
      </w:r>
    </w:p>
    <w:p w:rsidR="00F93435" w:rsidRPr="00F93435" w:rsidRDefault="00F93435" w:rsidP="003C0BC0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Calibri"/>
        </w:rPr>
      </w:pPr>
      <w:r w:rsidRPr="00F93435">
        <w:rPr>
          <w:rFonts w:ascii="Calibri" w:hAnsi="Calibri" w:cs="Calibri"/>
        </w:rPr>
        <w:t xml:space="preserve">La situación </w:t>
      </w:r>
      <w:r w:rsidR="003C0BC0" w:rsidRPr="00F93435">
        <w:rPr>
          <w:rFonts w:ascii="Calibri" w:hAnsi="Calibri" w:cs="Calibri"/>
        </w:rPr>
        <w:t>económica</w:t>
      </w:r>
      <w:r w:rsidR="003C0BC0" w:rsidRPr="003C0BC0">
        <w:t>,</w:t>
      </w:r>
      <w:r w:rsidR="003C0BC0" w:rsidRPr="003C0BC0">
        <w:rPr>
          <w:rFonts w:ascii="Calibri" w:hAnsi="Calibri" w:cs="Calibri"/>
        </w:rPr>
        <w:t xml:space="preserve"> e indique a que atribuye la variación</w:t>
      </w:r>
      <w:r w:rsidRPr="00F93435">
        <w:rPr>
          <w:rFonts w:ascii="Calibri" w:hAnsi="Calibri" w:cs="Calibri"/>
        </w:rPr>
        <w:t>.</w:t>
      </w:r>
      <w:r w:rsidR="003C0BC0">
        <w:rPr>
          <w:rFonts w:ascii="Calibri" w:hAnsi="Calibri" w:cs="Calibri"/>
        </w:rPr>
        <w:t xml:space="preserve">                                                </w:t>
      </w:r>
      <w:r w:rsidRPr="00F93435">
        <w:rPr>
          <w:rFonts w:ascii="Calibri" w:hAnsi="Calibri" w:cs="Calibri"/>
        </w:rPr>
        <w:t xml:space="preserve"> </w:t>
      </w:r>
      <w:r w:rsidR="003B0A12">
        <w:rPr>
          <w:rFonts w:ascii="Calibri" w:hAnsi="Calibri" w:cs="Calibri"/>
          <w:b/>
          <w:u w:val="single"/>
        </w:rPr>
        <w:t>15</w:t>
      </w:r>
      <w:r w:rsidRPr="00F93435">
        <w:rPr>
          <w:rFonts w:ascii="Calibri" w:hAnsi="Calibri" w:cs="Calibri"/>
          <w:b/>
          <w:u w:val="single"/>
        </w:rPr>
        <w:t xml:space="preserve"> puntos</w:t>
      </w:r>
      <w:r w:rsidRPr="00F93435">
        <w:rPr>
          <w:rFonts w:ascii="Calibri" w:hAnsi="Calibri" w:cs="Calibri"/>
        </w:rPr>
        <w:t xml:space="preserve"> </w:t>
      </w:r>
    </w:p>
    <w:p w:rsidR="00F93435" w:rsidRPr="00F93435" w:rsidRDefault="00F93435" w:rsidP="00F93435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Calibri"/>
        </w:rPr>
      </w:pPr>
      <w:r w:rsidRPr="00F93435">
        <w:rPr>
          <w:rFonts w:ascii="Calibri" w:hAnsi="Calibri" w:cs="Calibri"/>
        </w:rPr>
        <w:t>La situación financiera</w:t>
      </w:r>
      <w:r w:rsidR="003C0BC0">
        <w:rPr>
          <w:rFonts w:ascii="Calibri" w:hAnsi="Calibri" w:cs="Calibri"/>
        </w:rPr>
        <w:t xml:space="preserve"> de corto y largo plazo</w:t>
      </w:r>
      <w:r w:rsidRPr="00F93435">
        <w:rPr>
          <w:rFonts w:ascii="Calibri" w:hAnsi="Calibri" w:cs="Calibri"/>
        </w:rPr>
        <w:t xml:space="preserve">. </w:t>
      </w:r>
      <w:r w:rsidR="003C0BC0">
        <w:rPr>
          <w:rFonts w:ascii="Calibri" w:hAnsi="Calibri" w:cs="Calibri"/>
        </w:rPr>
        <w:t xml:space="preserve">                                                                              </w:t>
      </w:r>
      <w:r w:rsidRPr="00F93435">
        <w:rPr>
          <w:rFonts w:ascii="Calibri" w:hAnsi="Calibri" w:cs="Calibri"/>
          <w:b/>
          <w:u w:val="single"/>
        </w:rPr>
        <w:t>10 puntos</w:t>
      </w:r>
    </w:p>
    <w:p w:rsidR="004C2D0D" w:rsidRPr="004C2D0D" w:rsidRDefault="004C2D0D" w:rsidP="004C2D0D">
      <w:pPr>
        <w:tabs>
          <w:tab w:val="num" w:pos="1440"/>
        </w:tabs>
        <w:jc w:val="both"/>
        <w:rPr>
          <w:rFonts w:ascii="Calibri" w:hAnsi="Calibri"/>
          <w:sz w:val="22"/>
          <w:szCs w:val="22"/>
          <w:lang w:val="es-ES_tradnl"/>
        </w:rPr>
      </w:pPr>
    </w:p>
    <w:p w:rsidR="00BD5B50" w:rsidRPr="00AA7581" w:rsidRDefault="00BD5B50" w:rsidP="00CD193E">
      <w:pPr>
        <w:tabs>
          <w:tab w:val="left" w:pos="284"/>
        </w:tabs>
        <w:overflowPunct w:val="0"/>
        <w:autoSpaceDE w:val="0"/>
        <w:autoSpaceDN w:val="0"/>
        <w:adjustRightInd w:val="0"/>
        <w:ind w:left="4248"/>
        <w:textAlignment w:val="baseline"/>
        <w:rPr>
          <w:rFonts w:ascii="Calibri" w:hAnsi="Calibri" w:cs="Arial"/>
          <w:b/>
          <w:color w:val="000000"/>
          <w:u w:val="single"/>
          <w:lang w:val="es-ES_tradnl" w:eastAsia="es-ES"/>
        </w:rPr>
      </w:pPr>
    </w:p>
    <w:sectPr w:rsidR="00BD5B50" w:rsidRPr="00AA7581" w:rsidSect="008631EA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8A8" w:rsidRDefault="008838A8" w:rsidP="00AF3943">
      <w:r>
        <w:separator/>
      </w:r>
    </w:p>
  </w:endnote>
  <w:endnote w:type="continuationSeparator" w:id="0">
    <w:p w:rsidR="008838A8" w:rsidRDefault="008838A8" w:rsidP="00AF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8A8" w:rsidRDefault="008838A8" w:rsidP="00AF3943">
      <w:r>
        <w:separator/>
      </w:r>
    </w:p>
  </w:footnote>
  <w:footnote w:type="continuationSeparator" w:id="0">
    <w:p w:rsidR="008838A8" w:rsidRDefault="008838A8" w:rsidP="00AF3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943" w:rsidRDefault="00AF3943" w:rsidP="00E72AED">
    <w:pPr>
      <w:pStyle w:val="Encabezado"/>
      <w:jc w:val="center"/>
    </w:pPr>
    <w:r w:rsidRPr="000A6FDA">
      <w:rPr>
        <w:rFonts w:ascii="Verdana" w:hAnsi="Verdana"/>
        <w:noProof/>
        <w:sz w:val="15"/>
        <w:szCs w:val="15"/>
        <w:lang w:val="es-MX" w:eastAsia="es-MX"/>
      </w:rPr>
      <w:drawing>
        <wp:inline distT="0" distB="0" distL="0" distR="0" wp14:anchorId="4C1D1890" wp14:editId="1344312B">
          <wp:extent cx="2714625" cy="547370"/>
          <wp:effectExtent l="0" t="0" r="9525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547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2818" w:rsidRPr="00AB2818" w:rsidRDefault="00AB2818" w:rsidP="00AB2818">
    <w:pPr>
      <w:tabs>
        <w:tab w:val="center" w:pos="4419"/>
        <w:tab w:val="right" w:pos="8838"/>
      </w:tabs>
      <w:jc w:val="center"/>
      <w:rPr>
        <w:rFonts w:asciiTheme="minorHAnsi" w:eastAsiaTheme="minorHAnsi" w:hAnsiTheme="minorHAnsi" w:cstheme="minorBidi"/>
        <w:b/>
        <w:sz w:val="22"/>
        <w:szCs w:val="22"/>
        <w:lang w:val="es-MX" w:eastAsia="en-US"/>
      </w:rPr>
    </w:pPr>
    <w:r w:rsidRPr="00AB2818">
      <w:rPr>
        <w:rFonts w:asciiTheme="minorHAnsi" w:eastAsiaTheme="minorHAnsi" w:hAnsiTheme="minorHAnsi" w:cstheme="minorBidi"/>
        <w:b/>
        <w:sz w:val="22"/>
        <w:szCs w:val="22"/>
        <w:lang w:val="es-MX" w:eastAsia="en-US"/>
      </w:rPr>
      <w:t>UNIVERSIDAD TECNOLÓGICA NACIONAL – FACULTAD REGIONAL BUENOS AIRES</w:t>
    </w:r>
  </w:p>
  <w:p w:rsidR="00AF3943" w:rsidRDefault="00AF3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0309A"/>
    <w:multiLevelType w:val="hybridMultilevel"/>
    <w:tmpl w:val="7D989BB8"/>
    <w:lvl w:ilvl="0" w:tplc="08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7476756"/>
    <w:multiLevelType w:val="hybridMultilevel"/>
    <w:tmpl w:val="3E78F3B8"/>
    <w:lvl w:ilvl="0" w:tplc="080A000F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B41"/>
    <w:multiLevelType w:val="hybridMultilevel"/>
    <w:tmpl w:val="57364788"/>
    <w:lvl w:ilvl="0" w:tplc="AA7E351E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B22F59"/>
    <w:multiLevelType w:val="hybridMultilevel"/>
    <w:tmpl w:val="021E97D4"/>
    <w:lvl w:ilvl="0" w:tplc="173259D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 w:tplc="7E56144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sz w:val="19"/>
        <w:szCs w:val="19"/>
      </w:rPr>
    </w:lvl>
    <w:lvl w:ilvl="2" w:tplc="080A0019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b w:val="0"/>
        <w:sz w:val="19"/>
        <w:szCs w:val="19"/>
      </w:rPr>
    </w:lvl>
    <w:lvl w:ilvl="3" w:tplc="A398743E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  <w:sz w:val="18"/>
        <w:szCs w:val="18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DD20B6F"/>
    <w:multiLevelType w:val="hybridMultilevel"/>
    <w:tmpl w:val="87623F26"/>
    <w:lvl w:ilvl="0" w:tplc="0074B9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12AE2"/>
    <w:multiLevelType w:val="hybridMultilevel"/>
    <w:tmpl w:val="9282FE28"/>
    <w:lvl w:ilvl="0" w:tplc="4B00B25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15D1F"/>
    <w:multiLevelType w:val="hybridMultilevel"/>
    <w:tmpl w:val="F82A1F06"/>
    <w:lvl w:ilvl="0" w:tplc="B206047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 w:tplc="7E56144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sz w:val="19"/>
        <w:szCs w:val="19"/>
      </w:rPr>
    </w:lvl>
    <w:lvl w:ilvl="2" w:tplc="040A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  <w:sz w:val="19"/>
        <w:szCs w:val="19"/>
      </w:rPr>
    </w:lvl>
    <w:lvl w:ilvl="3" w:tplc="A398743E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  <w:sz w:val="18"/>
        <w:szCs w:val="18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F65579C"/>
    <w:multiLevelType w:val="hybridMultilevel"/>
    <w:tmpl w:val="FE20B4E8"/>
    <w:lvl w:ilvl="0" w:tplc="C532CC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8" w15:restartNumberingAfterBreak="0">
    <w:nsid w:val="4DF73E43"/>
    <w:multiLevelType w:val="hybridMultilevel"/>
    <w:tmpl w:val="ACD278D4"/>
    <w:lvl w:ilvl="0" w:tplc="4B00B25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77D3"/>
    <w:multiLevelType w:val="hybridMultilevel"/>
    <w:tmpl w:val="56DCB45E"/>
    <w:lvl w:ilvl="0" w:tplc="4B00B25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D77D97"/>
    <w:multiLevelType w:val="hybridMultilevel"/>
    <w:tmpl w:val="EAEA9A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75918"/>
    <w:multiLevelType w:val="hybridMultilevel"/>
    <w:tmpl w:val="DB606CEA"/>
    <w:lvl w:ilvl="0" w:tplc="4B00B25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46381"/>
    <w:multiLevelType w:val="hybridMultilevel"/>
    <w:tmpl w:val="F746E5FC"/>
    <w:lvl w:ilvl="0" w:tplc="4B00B25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2"/>
  </w:num>
  <w:num w:numId="9">
    <w:abstractNumId w:val="4"/>
  </w:num>
  <w:num w:numId="10">
    <w:abstractNumId w:val="7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13"/>
    <w:rsid w:val="00086295"/>
    <w:rsid w:val="00157D4E"/>
    <w:rsid w:val="00195BEA"/>
    <w:rsid w:val="00211E90"/>
    <w:rsid w:val="002333AC"/>
    <w:rsid w:val="002816A7"/>
    <w:rsid w:val="00284EB9"/>
    <w:rsid w:val="002D42F4"/>
    <w:rsid w:val="002F11E8"/>
    <w:rsid w:val="002F3D9E"/>
    <w:rsid w:val="003468F6"/>
    <w:rsid w:val="003B0A12"/>
    <w:rsid w:val="003C0BC0"/>
    <w:rsid w:val="004C2D0D"/>
    <w:rsid w:val="005550C5"/>
    <w:rsid w:val="00625204"/>
    <w:rsid w:val="0063236F"/>
    <w:rsid w:val="007234A3"/>
    <w:rsid w:val="00783B87"/>
    <w:rsid w:val="007E36BA"/>
    <w:rsid w:val="00853276"/>
    <w:rsid w:val="008631EA"/>
    <w:rsid w:val="008740AA"/>
    <w:rsid w:val="008838A8"/>
    <w:rsid w:val="00A13C6C"/>
    <w:rsid w:val="00A40022"/>
    <w:rsid w:val="00A41613"/>
    <w:rsid w:val="00A84219"/>
    <w:rsid w:val="00AA7581"/>
    <w:rsid w:val="00AB2818"/>
    <w:rsid w:val="00AC30F0"/>
    <w:rsid w:val="00AD0A36"/>
    <w:rsid w:val="00AF3943"/>
    <w:rsid w:val="00B87BB7"/>
    <w:rsid w:val="00BD2FA9"/>
    <w:rsid w:val="00BD5B50"/>
    <w:rsid w:val="00C352C9"/>
    <w:rsid w:val="00C664DC"/>
    <w:rsid w:val="00C874C3"/>
    <w:rsid w:val="00CD193E"/>
    <w:rsid w:val="00D21B0D"/>
    <w:rsid w:val="00D8429B"/>
    <w:rsid w:val="00DB6758"/>
    <w:rsid w:val="00DC37F6"/>
    <w:rsid w:val="00E72AED"/>
    <w:rsid w:val="00EF7677"/>
    <w:rsid w:val="00F27FEB"/>
    <w:rsid w:val="00F9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1267D-FA12-4832-9AD2-16104A4E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39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3943"/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iedepgina">
    <w:name w:val="footer"/>
    <w:basedOn w:val="Normal"/>
    <w:link w:val="PiedepginaCar"/>
    <w:uiPriority w:val="99"/>
    <w:unhideWhenUsed/>
    <w:rsid w:val="00AF39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943"/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BD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9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Garay</dc:creator>
  <cp:keywords/>
  <dc:description/>
  <cp:lastModifiedBy>Ruben Garay</cp:lastModifiedBy>
  <cp:revision>27</cp:revision>
  <dcterms:created xsi:type="dcterms:W3CDTF">2020-12-17T19:06:00Z</dcterms:created>
  <dcterms:modified xsi:type="dcterms:W3CDTF">2021-08-06T13:26:00Z</dcterms:modified>
</cp:coreProperties>
</file>