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CB8A4" w14:textId="42D75383" w:rsidR="000E5BA3" w:rsidRDefault="00570F1D">
      <w:r>
        <w:t>1)</w:t>
      </w:r>
    </w:p>
    <w:p w14:paraId="2451E054" w14:textId="77777777" w:rsidR="00570F1D" w:rsidRDefault="00570F1D">
      <w:r>
        <w:t xml:space="preserve">a. </w:t>
      </w:r>
    </w:p>
    <w:p w14:paraId="5F0219B2" w14:textId="6EA0A7CA" w:rsidR="00570F1D" w:rsidRDefault="00570F1D">
      <w:r>
        <w:t xml:space="preserve">En resumen, la MTU determina el tamaño máximo de transmisión de una PDU. </w:t>
      </w:r>
    </w:p>
    <w:p w14:paraId="3551619E" w14:textId="755E5572" w:rsidR="00B00D57" w:rsidRDefault="00570F1D">
      <w:r>
        <w:t>El mecanismo de fragmentación consiste en dividir una PDU en fragmentos más pequeños para que pueda ser transmitida. Esto se realiza en el sistema de origen.</w:t>
      </w:r>
      <w:r w:rsidR="00B00D57">
        <w:t xml:space="preserve"> Cada PDU fraccionada utilizará los siguientes campos de la cabecera IP: ID (identificador compuesto por las direcciones de origen y destino), Longitud, Offset (desplazamiento, representa la longitud de un fragmento en múltiplos de 64 bits</w:t>
      </w:r>
      <w:r w:rsidR="008F5B33">
        <w:t xml:space="preserve"> y se utiliza para ordenar los datos de forma correcta en el sistema destino</w:t>
      </w:r>
      <w:r w:rsidR="00B00D57">
        <w:t>) y el indicador de más datos. El procedimiento para fragmentar una PDU es el siguiente:</w:t>
      </w:r>
    </w:p>
    <w:p w14:paraId="44785AC5" w14:textId="77777777" w:rsidR="00B00D57" w:rsidRDefault="00B00D57" w:rsidP="00B00D57">
      <w:pPr>
        <w:pStyle w:val="Prrafodelista"/>
        <w:numPr>
          <w:ilvl w:val="0"/>
          <w:numId w:val="1"/>
        </w:numPr>
      </w:pPr>
      <w:r>
        <w:t>Se crean dos nuevas PDU y se copia la cabecera de la PDU original en ambas.</w:t>
      </w:r>
    </w:p>
    <w:p w14:paraId="192274DD" w14:textId="77777777" w:rsidR="00B00D57" w:rsidRDefault="00B00D57" w:rsidP="00B00D57">
      <w:pPr>
        <w:pStyle w:val="Prrafodelista"/>
        <w:numPr>
          <w:ilvl w:val="0"/>
          <w:numId w:val="1"/>
        </w:numPr>
      </w:pPr>
      <w:r>
        <w:t>Se dividen los datos en dos partes aproximadamente iguales, con límites de 64 bits, y se sitúa una en cada PDU nueva.</w:t>
      </w:r>
    </w:p>
    <w:p w14:paraId="7B99FC57" w14:textId="4DDBF4D2" w:rsidR="00B00D57" w:rsidRDefault="00B00D57" w:rsidP="00B00D57">
      <w:pPr>
        <w:pStyle w:val="Prrafodelista"/>
        <w:numPr>
          <w:ilvl w:val="0"/>
          <w:numId w:val="1"/>
        </w:numPr>
      </w:pPr>
      <w:r>
        <w:t>En la primer PDU nueva se establece la longitud de los datos insertados en ella y se establece el indicador de más datos en 1 (indicando que hay fragmentación y se debe esperar otra PDU). El campo desplazamiento queda en 0.</w:t>
      </w:r>
    </w:p>
    <w:p w14:paraId="16BFCD10" w14:textId="16150D19" w:rsidR="00B00D57" w:rsidRDefault="00B00D57" w:rsidP="00B00D57">
      <w:pPr>
        <w:pStyle w:val="Prrafodelista"/>
        <w:numPr>
          <w:ilvl w:val="0"/>
          <w:numId w:val="1"/>
        </w:numPr>
      </w:pPr>
      <w:r>
        <w:t xml:space="preserve">En la segunda PDU se repite el paso previo para la longitud de los datos y se actualiza el campo desplazamiento. </w:t>
      </w:r>
      <w:r w:rsidR="00AF11B2">
        <w:t>A este se le suma la primera porción de los datos dividida por 8.</w:t>
      </w:r>
    </w:p>
    <w:p w14:paraId="7597F993" w14:textId="027B8AE6" w:rsidR="00AF11B2" w:rsidRDefault="00AF11B2" w:rsidP="00B00D57">
      <w:pPr>
        <w:pStyle w:val="Prrafodelista"/>
        <w:numPr>
          <w:ilvl w:val="0"/>
          <w:numId w:val="1"/>
        </w:numPr>
      </w:pPr>
      <w:r>
        <w:t>Si los datos siguen superando la MTU, se repite el proceso para la PDU que corresponda.</w:t>
      </w:r>
    </w:p>
    <w:p w14:paraId="4D092E1D" w14:textId="0B03C967" w:rsidR="00570F1D" w:rsidRDefault="00570F1D">
      <w:r>
        <w:t>En contraparte, la PDU deberá reconstruirse en el sistema de destino para poder recibir la información adecuada. Este proceso se conoce como reensamblado.</w:t>
      </w:r>
      <w:r w:rsidR="00AF11B2">
        <w:t xml:space="preserve"> Se requiere de suficiente espacio en memoria temporal, ya que se almacenarán los datos recibidos en ella hasta que se logre armar una secuencia de datos ordenados. </w:t>
      </w:r>
    </w:p>
    <w:p w14:paraId="6E68DE36" w14:textId="77777777" w:rsidR="008F5B33" w:rsidRDefault="008F5B33"/>
    <w:p w14:paraId="4F768A50" w14:textId="3460168F" w:rsidR="008F5B33" w:rsidRDefault="008F5B33">
      <w:r>
        <w:t>b.</w:t>
      </w:r>
    </w:p>
    <w:p w14:paraId="03FB2909" w14:textId="49F361BE" w:rsidR="00E47132" w:rsidRDefault="00E47132">
      <w:r>
        <w:t>Si bien puede realizarse este mecanismo en varias capas del modelo OSI, al hablar de entrega no confiable podría mencionarse específicamente en el protocolo IP. Esto quiere decir que se ubicaría en la capa 3 (red) del modelo OSI.</w:t>
      </w:r>
    </w:p>
    <w:p w14:paraId="28099BB2" w14:textId="2889AC44" w:rsidR="00777CFD" w:rsidRDefault="00E47132">
      <w:r>
        <w:t>Una forma de resolver este problema es asignar un tiempo de vida a la primer PDU que se reciba</w:t>
      </w:r>
      <w:r w:rsidR="00777CFD">
        <w:t xml:space="preserve"> y, si este tiempo expira antes de poder reensamblar la PDU completa, se descartan todas las PDU fragmentadas almacenadas en memoria temporal. Otra técnica es hacer esto mismo, pero utilizando el tiempo de vida de la PDU, propio de la cabecera de cada fragmento entrante. Esta responsabilidad recae generalmente en la capa de Transporte, que cuenta con múltiples mecanismos de control de flujo y detección de errores.</w:t>
      </w:r>
    </w:p>
    <w:p w14:paraId="2221B519" w14:textId="77777777" w:rsidR="007800AD" w:rsidRDefault="007800AD"/>
    <w:p w14:paraId="1C12ABB2" w14:textId="3AE48588" w:rsidR="007800AD" w:rsidRDefault="007800AD">
      <w:r>
        <w:t>2)</w:t>
      </w:r>
    </w:p>
    <w:p w14:paraId="1175C676" w14:textId="7D53F013" w:rsidR="007800AD" w:rsidRDefault="00373B40">
      <w:r>
        <w:t>Es correcta, pero no está completa.</w:t>
      </w:r>
    </w:p>
    <w:p w14:paraId="3B310AC3" w14:textId="7124B09F" w:rsidR="00373B40" w:rsidRDefault="00373B40">
      <w:r>
        <w:lastRenderedPageBreak/>
        <w:t xml:space="preserve">En IEEE 802.11 se reemplaza el mecanismo de control CSMA/CD por MACA (Multiple Access with Collision Avoidance) o CSMA/CA. </w:t>
      </w:r>
      <w:r w:rsidR="000D54C9">
        <w:t>Una de sus técnicas para resolver este problema es el uso de las tramas cortas RTS/CTS.</w:t>
      </w:r>
    </w:p>
    <w:p w14:paraId="27EB0BC7" w14:textId="5AFF58A2" w:rsidR="000D54C9" w:rsidRDefault="000D54C9" w:rsidP="000D54C9">
      <w:pPr>
        <w:pStyle w:val="Prrafodelista"/>
        <w:numPr>
          <w:ilvl w:val="0"/>
          <w:numId w:val="2"/>
        </w:numPr>
      </w:pPr>
      <w:r>
        <w:t>Request to Send: una estación envía una trama pequeña informando que desea transmitir.</w:t>
      </w:r>
    </w:p>
    <w:p w14:paraId="1B5ED2E0" w14:textId="4D96DA0B" w:rsidR="000D54C9" w:rsidRDefault="000D54C9" w:rsidP="000D54C9">
      <w:pPr>
        <w:pStyle w:val="Prrafodelista"/>
        <w:numPr>
          <w:ilvl w:val="0"/>
          <w:numId w:val="2"/>
        </w:numPr>
      </w:pPr>
      <w:r>
        <w:t>Clear to Send: si la estación destino está libre, responde con una pequeña trama informando que está lista para recibir información.</w:t>
      </w:r>
    </w:p>
    <w:p w14:paraId="07382A36" w14:textId="0C2DDC31" w:rsidR="000D54C9" w:rsidRDefault="000D54C9" w:rsidP="000D54C9">
      <w:r>
        <w:t>Ambas tramas se retransmiten a todas las estaciones dentro de los rangos de las estaciones origen y destino, por lo que se van a abstener de transmitir durante ese período de tiempo. Este período de tiempo se denomina IFS (Interframe Space) y se calcula a partir de 3 valores posibles:</w:t>
      </w:r>
    </w:p>
    <w:p w14:paraId="7A1EB415" w14:textId="145EE350" w:rsidR="000D54C9" w:rsidRDefault="000D54C9" w:rsidP="000D54C9">
      <w:pPr>
        <w:pStyle w:val="Prrafodelista"/>
        <w:numPr>
          <w:ilvl w:val="0"/>
          <w:numId w:val="3"/>
        </w:numPr>
      </w:pPr>
      <w:r>
        <w:t>SIFS (short IFS): el más pequeño, para acciones de respuesta inmediatas.</w:t>
      </w:r>
    </w:p>
    <w:p w14:paraId="07B54C0E" w14:textId="7FF94FAF" w:rsidR="000D54C9" w:rsidRDefault="000D54C9" w:rsidP="000D54C9">
      <w:pPr>
        <w:pStyle w:val="Prrafodelista"/>
        <w:numPr>
          <w:ilvl w:val="0"/>
          <w:numId w:val="3"/>
        </w:numPr>
      </w:pPr>
      <w:r>
        <w:t>PIFS (point cordination function IFS): tamaño medio, utilizado en por el controlador central en PCF al emitir un sondeo.</w:t>
      </w:r>
    </w:p>
    <w:p w14:paraId="0545FBCF" w14:textId="0E9B50FE" w:rsidR="000D54C9" w:rsidRPr="000D54C9" w:rsidRDefault="000D54C9" w:rsidP="000D54C9">
      <w:pPr>
        <w:pStyle w:val="Prrafodelista"/>
        <w:numPr>
          <w:ilvl w:val="0"/>
          <w:numId w:val="3"/>
        </w:numPr>
      </w:pPr>
      <w:r w:rsidRPr="000D54C9">
        <w:t>DIFS (distributed coordination function IFS): el más grande, utilizado</w:t>
      </w:r>
      <w:r>
        <w:t xml:space="preserve"> como retardo mínimo para tramas asíncronas que compiten por el acceso al medio.</w:t>
      </w:r>
    </w:p>
    <w:p w14:paraId="69AB8F8A" w14:textId="11B95ACF" w:rsidR="000D54C9" w:rsidRDefault="000D54C9" w:rsidP="000D54C9">
      <w:r>
        <w:t>También se utiliza una trama de datos ACK para confirmar que se recibieron los datos correctamente.</w:t>
      </w:r>
    </w:p>
    <w:p w14:paraId="01960326" w14:textId="77777777" w:rsidR="00F01616" w:rsidRDefault="00F01616" w:rsidP="000D54C9"/>
    <w:p w14:paraId="67732B73" w14:textId="4310CF6A" w:rsidR="00F01616" w:rsidRDefault="00F01616" w:rsidP="000D54C9">
      <w:r>
        <w:t>3)</w:t>
      </w:r>
    </w:p>
    <w:p w14:paraId="7B995191" w14:textId="495C3712" w:rsidR="00B76CD5" w:rsidRDefault="00B76CD5" w:rsidP="000D54C9">
      <w:r>
        <w:t>a.</w:t>
      </w:r>
    </w:p>
    <w:p w14:paraId="3883D182" w14:textId="6E147BA7" w:rsidR="00F01616" w:rsidRDefault="00173045" w:rsidP="000D54C9">
      <w:r>
        <w:t>El mecanismo de encapsulamiento consiste en que cada capa agregue información de control pertinente para establecer una comunicación con el sistema de destino. Además, abstrae a las capas superiores de recibir información que no necesitan.</w:t>
      </w:r>
    </w:p>
    <w:p w14:paraId="13B95AC7" w14:textId="5767C4C9" w:rsidR="00173045" w:rsidRPr="00173045" w:rsidRDefault="00173045" w:rsidP="000D54C9">
      <w:pPr>
        <w:rPr>
          <w:b/>
          <w:bCs/>
        </w:rPr>
      </w:pPr>
      <w:r w:rsidRPr="00173045">
        <w:rPr>
          <w:b/>
          <w:bCs/>
        </w:rPr>
        <w:t>Capa de aplicación</w:t>
      </w:r>
    </w:p>
    <w:p w14:paraId="51F4EF09" w14:textId="5CB0B607" w:rsidR="00173045" w:rsidRDefault="00173045" w:rsidP="000D54C9">
      <w:r>
        <w:t>El usuario interactúa con un sitio web dentro del navegador. Para poder acceder a ese sitio web hará uso de la caché de este o, en caso de no encontrarse la dirección IP del sitio en la caché, deberá realizar la consulta necesaria a un servidor DNS.</w:t>
      </w:r>
    </w:p>
    <w:p w14:paraId="175B9149" w14:textId="77777777" w:rsidR="00173045" w:rsidRDefault="00173045" w:rsidP="000D54C9">
      <w:r>
        <w:t>Una vez obtenida la dirección, el navegador formula una solicitud HTTPS, especificando la acción a realizar (en este caso, un GET) y el recurso al que desea acceder (</w:t>
      </w:r>
      <w:hyperlink r:id="rId5" w:history="1">
        <w:r w:rsidRPr="00AC5762">
          <w:rPr>
            <w:rStyle w:val="Hipervnculo"/>
          </w:rPr>
          <w:t>https://www.gov.ph/</w:t>
        </w:r>
      </w:hyperlink>
      <w:r>
        <w:t xml:space="preserve">). </w:t>
      </w:r>
    </w:p>
    <w:p w14:paraId="67557542" w14:textId="0C69A8D4" w:rsidR="00173045" w:rsidRDefault="00173045" w:rsidP="000D54C9">
      <w:r>
        <w:t>Estos datos HTTP son los que pasan a la capa de Transporte. Incluyen también datos de sesión y de cifrado, ya que TCP/IP abarca las capas Aplicación, Presentación y Sesión en la capa de Aplicación.</w:t>
      </w:r>
    </w:p>
    <w:tbl>
      <w:tblPr>
        <w:tblStyle w:val="Tablaconcuadrcula"/>
        <w:tblW w:w="0" w:type="auto"/>
        <w:tblInd w:w="3114" w:type="dxa"/>
        <w:tblLook w:val="04A0" w:firstRow="1" w:lastRow="0" w:firstColumn="1" w:lastColumn="0" w:noHBand="0" w:noVBand="1"/>
      </w:tblPr>
      <w:tblGrid>
        <w:gridCol w:w="2268"/>
      </w:tblGrid>
      <w:tr w:rsidR="00173045" w14:paraId="05BA2D6C" w14:textId="77777777" w:rsidTr="00173045">
        <w:tc>
          <w:tcPr>
            <w:tcW w:w="2268" w:type="dxa"/>
          </w:tcPr>
          <w:p w14:paraId="3C46DDDD" w14:textId="60553378" w:rsidR="00173045" w:rsidRDefault="00173045" w:rsidP="00173045">
            <w:pPr>
              <w:jc w:val="center"/>
            </w:pPr>
            <w:r>
              <w:t>Datos HTTP</w:t>
            </w:r>
            <w:r w:rsidR="00B66089">
              <w:t>S</w:t>
            </w:r>
          </w:p>
        </w:tc>
      </w:tr>
    </w:tbl>
    <w:p w14:paraId="0B9B8E71" w14:textId="77777777" w:rsidR="00173045" w:rsidRDefault="00173045" w:rsidP="000D54C9"/>
    <w:p w14:paraId="13CAC560" w14:textId="362EAC11" w:rsidR="00173045" w:rsidRPr="00B66089" w:rsidRDefault="00173045" w:rsidP="000D54C9">
      <w:pPr>
        <w:rPr>
          <w:b/>
          <w:bCs/>
        </w:rPr>
      </w:pPr>
      <w:r w:rsidRPr="00B66089">
        <w:rPr>
          <w:b/>
          <w:bCs/>
        </w:rPr>
        <w:t>Capa de Transporte</w:t>
      </w:r>
    </w:p>
    <w:p w14:paraId="590275C4" w14:textId="04CAB8BE" w:rsidR="00173045" w:rsidRDefault="00173045" w:rsidP="000D54C9">
      <w:r>
        <w:t xml:space="preserve">Puede utilizar dos protocolos, dependiendo </w:t>
      </w:r>
      <w:r w:rsidR="00B66089">
        <w:t>del tipo de conexión:</w:t>
      </w:r>
    </w:p>
    <w:p w14:paraId="48608E09" w14:textId="0A8A62FA" w:rsidR="00B66089" w:rsidRDefault="00B66089" w:rsidP="00B66089">
      <w:pPr>
        <w:pStyle w:val="Prrafodelista"/>
        <w:numPr>
          <w:ilvl w:val="0"/>
          <w:numId w:val="4"/>
        </w:numPr>
      </w:pPr>
      <w:r>
        <w:t>TCP</w:t>
      </w:r>
    </w:p>
    <w:p w14:paraId="4113F184" w14:textId="6E0A57A4" w:rsidR="00B66089" w:rsidRDefault="00B66089" w:rsidP="00B66089">
      <w:pPr>
        <w:pStyle w:val="Prrafodelista"/>
        <w:numPr>
          <w:ilvl w:val="1"/>
          <w:numId w:val="4"/>
        </w:numPr>
      </w:pPr>
      <w:r>
        <w:lastRenderedPageBreak/>
        <w:t>Comunicación fiable (servicio orientado a la conexión)</w:t>
      </w:r>
      <w:r w:rsidR="003736B5">
        <w:t>.</w:t>
      </w:r>
    </w:p>
    <w:p w14:paraId="0752065C" w14:textId="41F19DB5" w:rsidR="00B66089" w:rsidRDefault="00B66089" w:rsidP="00B66089">
      <w:pPr>
        <w:pStyle w:val="Prrafodelista"/>
        <w:numPr>
          <w:ilvl w:val="1"/>
          <w:numId w:val="4"/>
        </w:numPr>
      </w:pPr>
      <w:r>
        <w:t>Se establece una conexión, se transmite y luego se libera la misma.</w:t>
      </w:r>
    </w:p>
    <w:p w14:paraId="2F9BB127" w14:textId="4AAA2AF1" w:rsidR="00B66089" w:rsidRDefault="00B66089" w:rsidP="00B66089">
      <w:pPr>
        <w:pStyle w:val="Prrafodelista"/>
        <w:numPr>
          <w:ilvl w:val="1"/>
          <w:numId w:val="4"/>
        </w:numPr>
      </w:pPr>
      <w:r>
        <w:t>Se añade una cabecera TCP (denominada segmento) a la información:</w:t>
      </w:r>
    </w:p>
    <w:tbl>
      <w:tblPr>
        <w:tblStyle w:val="Tablaconcuadrcula"/>
        <w:tblW w:w="0" w:type="auto"/>
        <w:tblInd w:w="1129" w:type="dxa"/>
        <w:tblLook w:val="04A0" w:firstRow="1" w:lastRow="0" w:firstColumn="1" w:lastColumn="0" w:noHBand="0" w:noVBand="1"/>
      </w:tblPr>
      <w:tblGrid>
        <w:gridCol w:w="3686"/>
        <w:gridCol w:w="3260"/>
      </w:tblGrid>
      <w:tr w:rsidR="00B66089" w14:paraId="42678974" w14:textId="77777777" w:rsidTr="00057A07">
        <w:tc>
          <w:tcPr>
            <w:tcW w:w="3686" w:type="dxa"/>
          </w:tcPr>
          <w:p w14:paraId="2F130FFE" w14:textId="40D7DB5D" w:rsidR="00B66089" w:rsidRDefault="00B66089" w:rsidP="00B66089">
            <w:pPr>
              <w:jc w:val="center"/>
            </w:pPr>
            <w:r>
              <w:t>Segmento TCP</w:t>
            </w:r>
          </w:p>
        </w:tc>
        <w:tc>
          <w:tcPr>
            <w:tcW w:w="3260" w:type="dxa"/>
          </w:tcPr>
          <w:p w14:paraId="0959503A" w14:textId="77B11A91" w:rsidR="00B66089" w:rsidRDefault="00B66089" w:rsidP="00B66089">
            <w:pPr>
              <w:jc w:val="center"/>
            </w:pPr>
            <w:r>
              <w:t>Datos HTTPS</w:t>
            </w:r>
          </w:p>
        </w:tc>
      </w:tr>
    </w:tbl>
    <w:p w14:paraId="73DF5115" w14:textId="77777777" w:rsidR="00B66089" w:rsidRDefault="00B66089" w:rsidP="00B66089">
      <w:pPr>
        <w:pStyle w:val="Prrafodelista"/>
        <w:ind w:left="1440"/>
      </w:pPr>
    </w:p>
    <w:p w14:paraId="59968732" w14:textId="7C0556C9" w:rsidR="00B66089" w:rsidRDefault="00B66089" w:rsidP="00B66089">
      <w:pPr>
        <w:pStyle w:val="Prrafodelista"/>
        <w:numPr>
          <w:ilvl w:val="1"/>
          <w:numId w:val="4"/>
        </w:numPr>
      </w:pPr>
      <w:r>
        <w:t>El segmento TCP contiene la siguiente información:</w:t>
      </w:r>
    </w:p>
    <w:tbl>
      <w:tblPr>
        <w:tblStyle w:val="Tablaconcuadrcula"/>
        <w:tblW w:w="7371" w:type="dxa"/>
        <w:tblInd w:w="1129" w:type="dxa"/>
        <w:tblLayout w:type="fixed"/>
        <w:tblLook w:val="04A0" w:firstRow="1" w:lastRow="0" w:firstColumn="1" w:lastColumn="0" w:noHBand="0" w:noVBand="1"/>
      </w:tblPr>
      <w:tblGrid>
        <w:gridCol w:w="2410"/>
        <w:gridCol w:w="1276"/>
        <w:gridCol w:w="378"/>
        <w:gridCol w:w="472"/>
        <w:gridCol w:w="426"/>
        <w:gridCol w:w="425"/>
        <w:gridCol w:w="425"/>
        <w:gridCol w:w="425"/>
        <w:gridCol w:w="1128"/>
        <w:gridCol w:w="6"/>
      </w:tblGrid>
      <w:tr w:rsidR="00B66089" w14:paraId="4B6D7D8C" w14:textId="2A40075E" w:rsidTr="00B66089">
        <w:tc>
          <w:tcPr>
            <w:tcW w:w="3686" w:type="dxa"/>
            <w:gridSpan w:val="2"/>
          </w:tcPr>
          <w:p w14:paraId="2FACFE7E" w14:textId="2B9B69CF" w:rsidR="00B66089" w:rsidRDefault="00B66089" w:rsidP="00B66089">
            <w:pPr>
              <w:pStyle w:val="Prrafodelista"/>
              <w:ind w:left="0"/>
              <w:jc w:val="center"/>
            </w:pPr>
            <w:r>
              <w:t>Puerto origen</w:t>
            </w:r>
          </w:p>
        </w:tc>
        <w:tc>
          <w:tcPr>
            <w:tcW w:w="3685" w:type="dxa"/>
            <w:gridSpan w:val="8"/>
          </w:tcPr>
          <w:p w14:paraId="1C95BCB7" w14:textId="79930BEA" w:rsidR="00B66089" w:rsidRDefault="00B66089" w:rsidP="00B66089">
            <w:pPr>
              <w:pStyle w:val="Prrafodelista"/>
              <w:ind w:left="0"/>
              <w:jc w:val="center"/>
            </w:pPr>
            <w:r>
              <w:t>Puerto destino</w:t>
            </w:r>
          </w:p>
        </w:tc>
      </w:tr>
      <w:tr w:rsidR="00B66089" w14:paraId="12D66CBF" w14:textId="37758163" w:rsidTr="00B66089">
        <w:trPr>
          <w:gridAfter w:val="1"/>
          <w:wAfter w:w="6" w:type="dxa"/>
        </w:trPr>
        <w:tc>
          <w:tcPr>
            <w:tcW w:w="7365" w:type="dxa"/>
            <w:gridSpan w:val="9"/>
          </w:tcPr>
          <w:p w14:paraId="192F7DF8" w14:textId="4682B6AF" w:rsidR="00B66089" w:rsidRDefault="00B66089" w:rsidP="00B66089">
            <w:pPr>
              <w:pStyle w:val="Prrafodelista"/>
              <w:ind w:left="0"/>
              <w:jc w:val="center"/>
            </w:pPr>
            <w:r>
              <w:t>Nro. de secuencia</w:t>
            </w:r>
          </w:p>
        </w:tc>
      </w:tr>
      <w:tr w:rsidR="00B66089" w14:paraId="44C02065" w14:textId="4E005960" w:rsidTr="00B66089">
        <w:trPr>
          <w:gridAfter w:val="1"/>
          <w:wAfter w:w="6" w:type="dxa"/>
        </w:trPr>
        <w:tc>
          <w:tcPr>
            <w:tcW w:w="7365" w:type="dxa"/>
            <w:gridSpan w:val="9"/>
          </w:tcPr>
          <w:p w14:paraId="681D9210" w14:textId="123D9CDD" w:rsidR="00B66089" w:rsidRDefault="00B66089" w:rsidP="00B66089">
            <w:pPr>
              <w:pStyle w:val="Prrafodelista"/>
              <w:ind w:left="0"/>
              <w:jc w:val="center"/>
            </w:pPr>
            <w:r>
              <w:t>Nro. de confirmación</w:t>
            </w:r>
          </w:p>
        </w:tc>
      </w:tr>
      <w:tr w:rsidR="00B66089" w14:paraId="7E065176" w14:textId="51794F58" w:rsidTr="00B66089">
        <w:tc>
          <w:tcPr>
            <w:tcW w:w="2410" w:type="dxa"/>
          </w:tcPr>
          <w:p w14:paraId="7DDD960D" w14:textId="08A5C8E0" w:rsidR="00B66089" w:rsidRDefault="00B66089" w:rsidP="00B66089">
            <w:pPr>
              <w:pStyle w:val="Prrafodelista"/>
              <w:ind w:left="0"/>
              <w:jc w:val="center"/>
            </w:pPr>
            <w:r>
              <w:t>Desplazamiento de los datos</w:t>
            </w:r>
          </w:p>
        </w:tc>
        <w:tc>
          <w:tcPr>
            <w:tcW w:w="1276" w:type="dxa"/>
          </w:tcPr>
          <w:p w14:paraId="38D27CB1" w14:textId="5FDDCF7B" w:rsidR="00B66089" w:rsidRDefault="00B66089" w:rsidP="00B66089">
            <w:pPr>
              <w:pStyle w:val="Prrafodelista"/>
              <w:ind w:left="0"/>
              <w:jc w:val="center"/>
            </w:pPr>
            <w:r>
              <w:t>Reservado</w:t>
            </w:r>
          </w:p>
        </w:tc>
        <w:tc>
          <w:tcPr>
            <w:tcW w:w="378" w:type="dxa"/>
          </w:tcPr>
          <w:p w14:paraId="6AB7AEC4" w14:textId="77777777" w:rsidR="00B66089" w:rsidRDefault="00B66089" w:rsidP="00B66089">
            <w:pPr>
              <w:pStyle w:val="Prrafodelista"/>
              <w:ind w:left="0"/>
              <w:jc w:val="center"/>
            </w:pPr>
            <w:r>
              <w:t>U</w:t>
            </w:r>
          </w:p>
          <w:p w14:paraId="2ACC8552" w14:textId="77777777" w:rsidR="00B66089" w:rsidRDefault="00B66089" w:rsidP="00B66089">
            <w:pPr>
              <w:pStyle w:val="Prrafodelista"/>
              <w:ind w:left="0"/>
              <w:jc w:val="center"/>
            </w:pPr>
            <w:r>
              <w:t>R</w:t>
            </w:r>
          </w:p>
          <w:p w14:paraId="2FE18AEC" w14:textId="4D254B74" w:rsidR="00B66089" w:rsidRDefault="00B66089" w:rsidP="00B66089">
            <w:pPr>
              <w:pStyle w:val="Prrafodelista"/>
              <w:ind w:left="0"/>
              <w:jc w:val="center"/>
            </w:pPr>
            <w:r>
              <w:t>G</w:t>
            </w:r>
          </w:p>
        </w:tc>
        <w:tc>
          <w:tcPr>
            <w:tcW w:w="472" w:type="dxa"/>
          </w:tcPr>
          <w:p w14:paraId="6C5F79E0" w14:textId="77777777" w:rsidR="00B66089" w:rsidRDefault="00B66089" w:rsidP="00B66089">
            <w:pPr>
              <w:pStyle w:val="Prrafodelista"/>
              <w:ind w:left="0"/>
              <w:jc w:val="center"/>
            </w:pPr>
            <w:r>
              <w:t>A</w:t>
            </w:r>
          </w:p>
          <w:p w14:paraId="3AEDBAD5" w14:textId="77777777" w:rsidR="00B66089" w:rsidRDefault="00B66089" w:rsidP="00B66089">
            <w:pPr>
              <w:pStyle w:val="Prrafodelista"/>
              <w:ind w:left="0"/>
              <w:jc w:val="center"/>
            </w:pPr>
            <w:r>
              <w:t>C</w:t>
            </w:r>
          </w:p>
          <w:p w14:paraId="6CC90746" w14:textId="25D36C48" w:rsidR="00B66089" w:rsidRDefault="00B66089" w:rsidP="00B66089">
            <w:pPr>
              <w:pStyle w:val="Prrafodelista"/>
              <w:ind w:left="0"/>
              <w:jc w:val="center"/>
            </w:pPr>
            <w:r>
              <w:t>K</w:t>
            </w:r>
          </w:p>
        </w:tc>
        <w:tc>
          <w:tcPr>
            <w:tcW w:w="426" w:type="dxa"/>
          </w:tcPr>
          <w:p w14:paraId="01667FDD" w14:textId="77777777" w:rsidR="00B66089" w:rsidRDefault="00B66089" w:rsidP="00B66089">
            <w:pPr>
              <w:pStyle w:val="Prrafodelista"/>
              <w:ind w:left="0"/>
              <w:jc w:val="center"/>
            </w:pPr>
            <w:r>
              <w:t>P</w:t>
            </w:r>
          </w:p>
          <w:p w14:paraId="4E53E289" w14:textId="77777777" w:rsidR="00B66089" w:rsidRDefault="00B66089" w:rsidP="00B66089">
            <w:pPr>
              <w:pStyle w:val="Prrafodelista"/>
              <w:ind w:left="0"/>
              <w:jc w:val="center"/>
            </w:pPr>
            <w:r>
              <w:t>S</w:t>
            </w:r>
          </w:p>
          <w:p w14:paraId="35E5D383" w14:textId="5443F67C" w:rsidR="00B66089" w:rsidRDefault="00B66089" w:rsidP="00B66089">
            <w:pPr>
              <w:pStyle w:val="Prrafodelista"/>
              <w:ind w:left="0"/>
              <w:jc w:val="center"/>
            </w:pPr>
            <w:r>
              <w:t>H</w:t>
            </w:r>
          </w:p>
        </w:tc>
        <w:tc>
          <w:tcPr>
            <w:tcW w:w="425" w:type="dxa"/>
          </w:tcPr>
          <w:p w14:paraId="7521CFB2" w14:textId="77777777" w:rsidR="00B66089" w:rsidRDefault="00B66089" w:rsidP="00B66089">
            <w:pPr>
              <w:pStyle w:val="Prrafodelista"/>
              <w:ind w:left="0"/>
              <w:jc w:val="center"/>
            </w:pPr>
            <w:r>
              <w:t>R</w:t>
            </w:r>
          </w:p>
          <w:p w14:paraId="39FCD638" w14:textId="77777777" w:rsidR="00B66089" w:rsidRDefault="00B66089" w:rsidP="00B66089">
            <w:pPr>
              <w:pStyle w:val="Prrafodelista"/>
              <w:ind w:left="0"/>
              <w:jc w:val="center"/>
            </w:pPr>
            <w:r>
              <w:t>S</w:t>
            </w:r>
          </w:p>
          <w:p w14:paraId="3D25B2B0" w14:textId="2D29DC80" w:rsidR="00B66089" w:rsidRDefault="00B66089" w:rsidP="00B66089">
            <w:pPr>
              <w:pStyle w:val="Prrafodelista"/>
              <w:ind w:left="0"/>
              <w:jc w:val="center"/>
            </w:pPr>
            <w:r>
              <w:t>T</w:t>
            </w:r>
          </w:p>
        </w:tc>
        <w:tc>
          <w:tcPr>
            <w:tcW w:w="425" w:type="dxa"/>
          </w:tcPr>
          <w:p w14:paraId="732B5822" w14:textId="77777777" w:rsidR="00B66089" w:rsidRDefault="00B66089" w:rsidP="00B66089">
            <w:pPr>
              <w:pStyle w:val="Prrafodelista"/>
              <w:ind w:left="0"/>
              <w:jc w:val="center"/>
            </w:pPr>
            <w:r>
              <w:t>S</w:t>
            </w:r>
          </w:p>
          <w:p w14:paraId="33F4988A" w14:textId="77777777" w:rsidR="00B66089" w:rsidRDefault="00B66089" w:rsidP="00B66089">
            <w:pPr>
              <w:pStyle w:val="Prrafodelista"/>
              <w:ind w:left="0"/>
              <w:jc w:val="center"/>
            </w:pPr>
            <w:r>
              <w:t>Y</w:t>
            </w:r>
          </w:p>
          <w:p w14:paraId="6A44DD08" w14:textId="60E107C9" w:rsidR="00B66089" w:rsidRDefault="00B66089" w:rsidP="00B66089">
            <w:pPr>
              <w:pStyle w:val="Prrafodelista"/>
              <w:ind w:left="0"/>
              <w:jc w:val="center"/>
            </w:pPr>
            <w:r>
              <w:t>N</w:t>
            </w:r>
          </w:p>
        </w:tc>
        <w:tc>
          <w:tcPr>
            <w:tcW w:w="425" w:type="dxa"/>
          </w:tcPr>
          <w:p w14:paraId="3737AA6F" w14:textId="77777777" w:rsidR="00B66089" w:rsidRDefault="00B66089" w:rsidP="00B66089">
            <w:pPr>
              <w:pStyle w:val="Prrafodelista"/>
              <w:ind w:left="0"/>
              <w:jc w:val="center"/>
            </w:pPr>
            <w:r>
              <w:t>F</w:t>
            </w:r>
          </w:p>
          <w:p w14:paraId="1AE9AB27" w14:textId="77777777" w:rsidR="00B66089" w:rsidRDefault="00B66089" w:rsidP="00B66089">
            <w:pPr>
              <w:pStyle w:val="Prrafodelista"/>
              <w:ind w:left="0"/>
              <w:jc w:val="center"/>
            </w:pPr>
            <w:r>
              <w:t>I</w:t>
            </w:r>
          </w:p>
          <w:p w14:paraId="6EE0669A" w14:textId="6D9226DC" w:rsidR="00B66089" w:rsidRDefault="00B66089" w:rsidP="00B66089">
            <w:pPr>
              <w:pStyle w:val="Prrafodelista"/>
              <w:ind w:left="0"/>
              <w:jc w:val="center"/>
            </w:pPr>
            <w:r>
              <w:t>N</w:t>
            </w:r>
          </w:p>
        </w:tc>
        <w:tc>
          <w:tcPr>
            <w:tcW w:w="1134" w:type="dxa"/>
            <w:gridSpan w:val="2"/>
          </w:tcPr>
          <w:p w14:paraId="4CF01BAF" w14:textId="2F54FDDB" w:rsidR="00B66089" w:rsidRDefault="00B66089" w:rsidP="00B66089">
            <w:pPr>
              <w:pStyle w:val="Prrafodelista"/>
              <w:ind w:left="0"/>
              <w:jc w:val="center"/>
            </w:pPr>
            <w:r>
              <w:t>Ventana</w:t>
            </w:r>
          </w:p>
        </w:tc>
      </w:tr>
      <w:tr w:rsidR="00B66089" w14:paraId="5C731991" w14:textId="3262F346" w:rsidTr="000E2F65">
        <w:tc>
          <w:tcPr>
            <w:tcW w:w="3686" w:type="dxa"/>
            <w:gridSpan w:val="2"/>
          </w:tcPr>
          <w:p w14:paraId="617EE70F" w14:textId="5E62E92B" w:rsidR="00B66089" w:rsidRDefault="00B66089" w:rsidP="00B66089">
            <w:pPr>
              <w:pStyle w:val="Prrafodelista"/>
              <w:ind w:left="0"/>
              <w:jc w:val="center"/>
            </w:pPr>
            <w:r>
              <w:t>Suma de comprobación</w:t>
            </w:r>
          </w:p>
        </w:tc>
        <w:tc>
          <w:tcPr>
            <w:tcW w:w="3685" w:type="dxa"/>
            <w:gridSpan w:val="8"/>
          </w:tcPr>
          <w:p w14:paraId="5199A580" w14:textId="7C924710" w:rsidR="00B66089" w:rsidRDefault="00B66089" w:rsidP="00B66089">
            <w:pPr>
              <w:pStyle w:val="Prrafodelista"/>
              <w:ind w:left="0"/>
              <w:jc w:val="center"/>
            </w:pPr>
            <w:r>
              <w:t>Puntero urgente</w:t>
            </w:r>
          </w:p>
        </w:tc>
      </w:tr>
      <w:tr w:rsidR="00B66089" w14:paraId="72D74459" w14:textId="0E6EF54C" w:rsidTr="000E2F65">
        <w:trPr>
          <w:gridAfter w:val="1"/>
          <w:wAfter w:w="6" w:type="dxa"/>
        </w:trPr>
        <w:tc>
          <w:tcPr>
            <w:tcW w:w="7365" w:type="dxa"/>
            <w:gridSpan w:val="9"/>
          </w:tcPr>
          <w:p w14:paraId="111A3717" w14:textId="02CF53AE" w:rsidR="00B66089" w:rsidRDefault="00B66089" w:rsidP="00B66089">
            <w:pPr>
              <w:pStyle w:val="Prrafodelista"/>
              <w:ind w:left="0"/>
              <w:jc w:val="center"/>
            </w:pPr>
            <w:r>
              <w:t>Opciones + Relleno</w:t>
            </w:r>
          </w:p>
        </w:tc>
      </w:tr>
    </w:tbl>
    <w:p w14:paraId="1A02B14A" w14:textId="77777777" w:rsidR="00B66089" w:rsidRDefault="00B66089" w:rsidP="00B66089">
      <w:pPr>
        <w:pStyle w:val="Prrafodelista"/>
        <w:ind w:left="1440"/>
      </w:pPr>
    </w:p>
    <w:p w14:paraId="5D84BF9A" w14:textId="77777777" w:rsidR="00B66089" w:rsidRDefault="00B66089" w:rsidP="00B66089"/>
    <w:p w14:paraId="7BCDFD74" w14:textId="636E9AD5" w:rsidR="00B66089" w:rsidRDefault="00B66089" w:rsidP="00B66089">
      <w:pPr>
        <w:pStyle w:val="Prrafodelista"/>
        <w:numPr>
          <w:ilvl w:val="0"/>
          <w:numId w:val="4"/>
        </w:numPr>
      </w:pPr>
      <w:r>
        <w:t>UDP</w:t>
      </w:r>
    </w:p>
    <w:p w14:paraId="7455FE5E" w14:textId="1DD12771" w:rsidR="003736B5" w:rsidRDefault="003736B5" w:rsidP="003736B5">
      <w:pPr>
        <w:pStyle w:val="Prrafodelista"/>
        <w:numPr>
          <w:ilvl w:val="1"/>
          <w:numId w:val="4"/>
        </w:numPr>
      </w:pPr>
      <w:r>
        <w:t>Comunicación no fiable (servicio no orientado a la conexión).</w:t>
      </w:r>
    </w:p>
    <w:p w14:paraId="13A539F0" w14:textId="152854FE" w:rsidR="003736B5" w:rsidRDefault="003736B5" w:rsidP="003736B5">
      <w:pPr>
        <w:pStyle w:val="Prrafodelista"/>
        <w:numPr>
          <w:ilvl w:val="1"/>
          <w:numId w:val="4"/>
        </w:numPr>
      </w:pPr>
      <w:r>
        <w:t>Se envía un datagrama de datos y no se garantiza la entrega.</w:t>
      </w:r>
    </w:p>
    <w:p w14:paraId="17E09865" w14:textId="6AB7C98C" w:rsidR="003736B5" w:rsidRDefault="003736B5" w:rsidP="003736B5">
      <w:pPr>
        <w:pStyle w:val="Prrafodelista"/>
        <w:numPr>
          <w:ilvl w:val="1"/>
          <w:numId w:val="4"/>
        </w:numPr>
      </w:pPr>
      <w:r>
        <w:t>Se delega la fiabilidad de los datos a las capas superiores.</w:t>
      </w:r>
    </w:p>
    <w:p w14:paraId="7249F842" w14:textId="684DC51A" w:rsidR="003736B5" w:rsidRDefault="00057A07" w:rsidP="003736B5">
      <w:pPr>
        <w:pStyle w:val="Prrafodelista"/>
        <w:numPr>
          <w:ilvl w:val="1"/>
          <w:numId w:val="4"/>
        </w:numPr>
      </w:pPr>
      <w:r>
        <w:t>Se añade una cabecera de control UDP:</w:t>
      </w:r>
    </w:p>
    <w:tbl>
      <w:tblPr>
        <w:tblStyle w:val="Tablaconcuadrcula"/>
        <w:tblW w:w="0" w:type="auto"/>
        <w:tblInd w:w="1129" w:type="dxa"/>
        <w:tblLook w:val="04A0" w:firstRow="1" w:lastRow="0" w:firstColumn="1" w:lastColumn="0" w:noHBand="0" w:noVBand="1"/>
      </w:tblPr>
      <w:tblGrid>
        <w:gridCol w:w="3686"/>
        <w:gridCol w:w="3260"/>
      </w:tblGrid>
      <w:tr w:rsidR="00057A07" w14:paraId="6BDAAD6F" w14:textId="77777777" w:rsidTr="002047EB">
        <w:tc>
          <w:tcPr>
            <w:tcW w:w="3686" w:type="dxa"/>
          </w:tcPr>
          <w:p w14:paraId="4B8AE3AC" w14:textId="72719BEC" w:rsidR="00057A07" w:rsidRDefault="00057A07" w:rsidP="000E2F65">
            <w:pPr>
              <w:jc w:val="center"/>
            </w:pPr>
            <w:r>
              <w:t>Cabecera UDP</w:t>
            </w:r>
          </w:p>
        </w:tc>
        <w:tc>
          <w:tcPr>
            <w:tcW w:w="3260" w:type="dxa"/>
          </w:tcPr>
          <w:p w14:paraId="2A4D203E" w14:textId="77777777" w:rsidR="00057A07" w:rsidRDefault="00057A07" w:rsidP="000E2F65">
            <w:pPr>
              <w:jc w:val="center"/>
            </w:pPr>
            <w:r>
              <w:t>Datos HTTPS</w:t>
            </w:r>
          </w:p>
        </w:tc>
      </w:tr>
    </w:tbl>
    <w:p w14:paraId="554AE645" w14:textId="77777777" w:rsidR="00057A07" w:rsidRDefault="00057A07" w:rsidP="00057A07">
      <w:pPr>
        <w:pStyle w:val="Prrafodelista"/>
        <w:ind w:left="1440"/>
      </w:pPr>
    </w:p>
    <w:p w14:paraId="3CA7F166" w14:textId="214453AD" w:rsidR="00057A07" w:rsidRDefault="00057A07" w:rsidP="00057A07">
      <w:pPr>
        <w:pStyle w:val="Prrafodelista"/>
        <w:numPr>
          <w:ilvl w:val="1"/>
          <w:numId w:val="4"/>
        </w:numPr>
      </w:pPr>
      <w:r>
        <w:t>La cabecera UDP contiene la siguiente información:</w:t>
      </w:r>
    </w:p>
    <w:tbl>
      <w:tblPr>
        <w:tblStyle w:val="Tablaconcuadrcula"/>
        <w:tblW w:w="7371" w:type="dxa"/>
        <w:tblInd w:w="1129" w:type="dxa"/>
        <w:tblLayout w:type="fixed"/>
        <w:tblLook w:val="04A0" w:firstRow="1" w:lastRow="0" w:firstColumn="1" w:lastColumn="0" w:noHBand="0" w:noVBand="1"/>
      </w:tblPr>
      <w:tblGrid>
        <w:gridCol w:w="3686"/>
        <w:gridCol w:w="3685"/>
      </w:tblGrid>
      <w:tr w:rsidR="00057A07" w14:paraId="1ABF085A" w14:textId="77777777" w:rsidTr="000E2F65">
        <w:tc>
          <w:tcPr>
            <w:tcW w:w="3686" w:type="dxa"/>
          </w:tcPr>
          <w:p w14:paraId="2D0DAFA6" w14:textId="77777777" w:rsidR="00057A07" w:rsidRDefault="00057A07" w:rsidP="000E2F65">
            <w:pPr>
              <w:pStyle w:val="Prrafodelista"/>
              <w:ind w:left="0"/>
              <w:jc w:val="center"/>
            </w:pPr>
            <w:r>
              <w:t>Puerto origen</w:t>
            </w:r>
          </w:p>
        </w:tc>
        <w:tc>
          <w:tcPr>
            <w:tcW w:w="3685" w:type="dxa"/>
          </w:tcPr>
          <w:p w14:paraId="01184295" w14:textId="77777777" w:rsidR="00057A07" w:rsidRDefault="00057A07" w:rsidP="000E2F65">
            <w:pPr>
              <w:pStyle w:val="Prrafodelista"/>
              <w:ind w:left="0"/>
              <w:jc w:val="center"/>
            </w:pPr>
            <w:r>
              <w:t>Puerto destino</w:t>
            </w:r>
          </w:p>
        </w:tc>
      </w:tr>
      <w:tr w:rsidR="00057A07" w14:paraId="42F3334C" w14:textId="77777777" w:rsidTr="000E2F65">
        <w:tc>
          <w:tcPr>
            <w:tcW w:w="3686" w:type="dxa"/>
          </w:tcPr>
          <w:p w14:paraId="2009F8C3" w14:textId="746D0DB1" w:rsidR="00057A07" w:rsidRDefault="00057A07" w:rsidP="000E2F65">
            <w:pPr>
              <w:pStyle w:val="Prrafodelista"/>
              <w:ind w:left="0"/>
              <w:jc w:val="center"/>
            </w:pPr>
            <w:r>
              <w:t>Longitud</w:t>
            </w:r>
          </w:p>
        </w:tc>
        <w:tc>
          <w:tcPr>
            <w:tcW w:w="3685" w:type="dxa"/>
          </w:tcPr>
          <w:p w14:paraId="3999237D" w14:textId="64A4022F" w:rsidR="00057A07" w:rsidRDefault="00057A07" w:rsidP="000E2F65">
            <w:pPr>
              <w:pStyle w:val="Prrafodelista"/>
              <w:ind w:left="0"/>
              <w:jc w:val="center"/>
            </w:pPr>
            <w:r>
              <w:t>Suma de comprobación</w:t>
            </w:r>
          </w:p>
        </w:tc>
      </w:tr>
    </w:tbl>
    <w:p w14:paraId="2DFEC124" w14:textId="77777777" w:rsidR="00057A07" w:rsidRDefault="00057A07" w:rsidP="00057A07"/>
    <w:p w14:paraId="429497F1" w14:textId="68661BEE" w:rsidR="00057A07" w:rsidRPr="002047EB" w:rsidRDefault="002047EB" w:rsidP="00057A07">
      <w:pPr>
        <w:rPr>
          <w:b/>
          <w:bCs/>
        </w:rPr>
      </w:pPr>
      <w:r w:rsidRPr="002047EB">
        <w:rPr>
          <w:b/>
          <w:bCs/>
        </w:rPr>
        <w:t>Capa de red/internet</w:t>
      </w:r>
    </w:p>
    <w:p w14:paraId="30812A97" w14:textId="37E94C93" w:rsidR="002047EB" w:rsidRDefault="002047EB" w:rsidP="00057A07">
      <w:r>
        <w:t>Se utiliza el protocolo IP. Se encarga de encaminar la PDU a través de un sistema de redes hacia su destino. Añade una cabecera de control propia:</w:t>
      </w:r>
    </w:p>
    <w:tbl>
      <w:tblPr>
        <w:tblStyle w:val="Tablaconcuadrcula"/>
        <w:tblW w:w="0" w:type="auto"/>
        <w:tblInd w:w="564" w:type="dxa"/>
        <w:tblLook w:val="04A0" w:firstRow="1" w:lastRow="0" w:firstColumn="1" w:lastColumn="0" w:noHBand="0" w:noVBand="1"/>
      </w:tblPr>
      <w:tblGrid>
        <w:gridCol w:w="2268"/>
        <w:gridCol w:w="2552"/>
        <w:gridCol w:w="2545"/>
      </w:tblGrid>
      <w:tr w:rsidR="002047EB" w14:paraId="785EB13F" w14:textId="77777777" w:rsidTr="002047EB">
        <w:tc>
          <w:tcPr>
            <w:tcW w:w="2268" w:type="dxa"/>
          </w:tcPr>
          <w:p w14:paraId="6D98A39D" w14:textId="49DED0C2" w:rsidR="002047EB" w:rsidRDefault="002047EB" w:rsidP="000E2F65">
            <w:pPr>
              <w:jc w:val="center"/>
            </w:pPr>
            <w:r>
              <w:t>Cabecera IP</w:t>
            </w:r>
          </w:p>
        </w:tc>
        <w:tc>
          <w:tcPr>
            <w:tcW w:w="2552" w:type="dxa"/>
          </w:tcPr>
          <w:p w14:paraId="432F8D5C" w14:textId="4670B9E7" w:rsidR="002047EB" w:rsidRDefault="002047EB" w:rsidP="000E2F65">
            <w:pPr>
              <w:jc w:val="center"/>
            </w:pPr>
            <w:r>
              <w:t>Cabecera UDP</w:t>
            </w:r>
          </w:p>
        </w:tc>
        <w:tc>
          <w:tcPr>
            <w:tcW w:w="2545" w:type="dxa"/>
          </w:tcPr>
          <w:p w14:paraId="124EE974" w14:textId="77777777" w:rsidR="002047EB" w:rsidRDefault="002047EB" w:rsidP="000E2F65">
            <w:pPr>
              <w:jc w:val="center"/>
            </w:pPr>
            <w:r>
              <w:t>Datos HTTPS</w:t>
            </w:r>
          </w:p>
        </w:tc>
      </w:tr>
    </w:tbl>
    <w:p w14:paraId="7AB5AD99" w14:textId="77777777" w:rsidR="002047EB" w:rsidRDefault="002047EB" w:rsidP="00057A07"/>
    <w:p w14:paraId="74724014" w14:textId="1477ACAB" w:rsidR="002047EB" w:rsidRDefault="002047EB" w:rsidP="00057A07">
      <w:r>
        <w:t>La cabecera IP contiene la siguiente información (asumiendo el uso de IPV4):</w:t>
      </w:r>
    </w:p>
    <w:tbl>
      <w:tblPr>
        <w:tblStyle w:val="Tablaconcuadrcula"/>
        <w:tblW w:w="0" w:type="auto"/>
        <w:tblLayout w:type="fixed"/>
        <w:tblLook w:val="04A0" w:firstRow="1" w:lastRow="0" w:firstColumn="1" w:lastColumn="0" w:noHBand="0" w:noVBand="1"/>
      </w:tblPr>
      <w:tblGrid>
        <w:gridCol w:w="1690"/>
        <w:gridCol w:w="1849"/>
        <w:gridCol w:w="1516"/>
        <w:gridCol w:w="1670"/>
        <w:gridCol w:w="1769"/>
      </w:tblGrid>
      <w:tr w:rsidR="002047EB" w14:paraId="5C1C7CCF" w14:textId="77777777" w:rsidTr="002047EB">
        <w:tc>
          <w:tcPr>
            <w:tcW w:w="1690" w:type="dxa"/>
          </w:tcPr>
          <w:p w14:paraId="7C8F68B1" w14:textId="4AA5318B" w:rsidR="002047EB" w:rsidRDefault="002047EB" w:rsidP="002047EB">
            <w:pPr>
              <w:jc w:val="center"/>
            </w:pPr>
            <w:r>
              <w:t>Versión</w:t>
            </w:r>
          </w:p>
        </w:tc>
        <w:tc>
          <w:tcPr>
            <w:tcW w:w="1849" w:type="dxa"/>
          </w:tcPr>
          <w:p w14:paraId="24B05074" w14:textId="60C188F5" w:rsidR="002047EB" w:rsidRDefault="002047EB" w:rsidP="002047EB">
            <w:pPr>
              <w:jc w:val="center"/>
            </w:pPr>
            <w:r>
              <w:t>IHL</w:t>
            </w:r>
          </w:p>
        </w:tc>
        <w:tc>
          <w:tcPr>
            <w:tcW w:w="1516" w:type="dxa"/>
          </w:tcPr>
          <w:p w14:paraId="1B0B3940" w14:textId="331C924A" w:rsidR="002047EB" w:rsidRDefault="002047EB" w:rsidP="002047EB">
            <w:pPr>
              <w:jc w:val="center"/>
            </w:pPr>
            <w:r>
              <w:t>Servicios diferenciados</w:t>
            </w:r>
          </w:p>
        </w:tc>
        <w:tc>
          <w:tcPr>
            <w:tcW w:w="3439" w:type="dxa"/>
            <w:gridSpan w:val="2"/>
          </w:tcPr>
          <w:p w14:paraId="4F4D1B48" w14:textId="065BA987" w:rsidR="002047EB" w:rsidRDefault="002047EB" w:rsidP="002047EB">
            <w:pPr>
              <w:jc w:val="center"/>
            </w:pPr>
            <w:r>
              <w:t>Longitud total</w:t>
            </w:r>
          </w:p>
        </w:tc>
      </w:tr>
      <w:tr w:rsidR="002047EB" w14:paraId="0E732B20" w14:textId="77777777" w:rsidTr="002047EB">
        <w:tc>
          <w:tcPr>
            <w:tcW w:w="1690" w:type="dxa"/>
          </w:tcPr>
          <w:p w14:paraId="385B9B41" w14:textId="27B6A472" w:rsidR="002047EB" w:rsidRDefault="002047EB" w:rsidP="002047EB">
            <w:pPr>
              <w:jc w:val="center"/>
            </w:pPr>
            <w:r>
              <w:t>Identificación</w:t>
            </w:r>
          </w:p>
        </w:tc>
        <w:tc>
          <w:tcPr>
            <w:tcW w:w="1849" w:type="dxa"/>
          </w:tcPr>
          <w:p w14:paraId="2D5FDD76" w14:textId="77777777" w:rsidR="002047EB" w:rsidRDefault="002047EB" w:rsidP="002047EB">
            <w:pPr>
              <w:jc w:val="center"/>
            </w:pPr>
          </w:p>
        </w:tc>
        <w:tc>
          <w:tcPr>
            <w:tcW w:w="1516" w:type="dxa"/>
          </w:tcPr>
          <w:p w14:paraId="72C28690" w14:textId="77777777" w:rsidR="002047EB" w:rsidRDefault="002047EB" w:rsidP="002047EB">
            <w:pPr>
              <w:jc w:val="center"/>
            </w:pPr>
            <w:r>
              <w:t>D</w:t>
            </w:r>
          </w:p>
          <w:p w14:paraId="51BFD155" w14:textId="2BB129A4" w:rsidR="002047EB" w:rsidRDefault="002047EB" w:rsidP="002047EB">
            <w:pPr>
              <w:jc w:val="center"/>
            </w:pPr>
            <w:r>
              <w:t>F</w:t>
            </w:r>
          </w:p>
        </w:tc>
        <w:tc>
          <w:tcPr>
            <w:tcW w:w="1670" w:type="dxa"/>
          </w:tcPr>
          <w:p w14:paraId="56B50EC0" w14:textId="77777777" w:rsidR="002047EB" w:rsidRDefault="002047EB" w:rsidP="002047EB">
            <w:pPr>
              <w:jc w:val="center"/>
            </w:pPr>
            <w:r>
              <w:t>M</w:t>
            </w:r>
          </w:p>
          <w:p w14:paraId="46CE7F13" w14:textId="7B03BA28" w:rsidR="002047EB" w:rsidRDefault="002047EB" w:rsidP="002047EB">
            <w:pPr>
              <w:jc w:val="center"/>
            </w:pPr>
            <w:r>
              <w:t>F</w:t>
            </w:r>
          </w:p>
        </w:tc>
        <w:tc>
          <w:tcPr>
            <w:tcW w:w="1769" w:type="dxa"/>
          </w:tcPr>
          <w:p w14:paraId="7AEDC388" w14:textId="4969DE64" w:rsidR="002047EB" w:rsidRDefault="002047EB" w:rsidP="002047EB">
            <w:pPr>
              <w:jc w:val="center"/>
            </w:pPr>
            <w:r>
              <w:t>Desplazamiento del fragmento</w:t>
            </w:r>
          </w:p>
        </w:tc>
      </w:tr>
      <w:tr w:rsidR="002047EB" w14:paraId="0B7D33D1" w14:textId="77777777" w:rsidTr="002047EB">
        <w:tc>
          <w:tcPr>
            <w:tcW w:w="1690" w:type="dxa"/>
          </w:tcPr>
          <w:p w14:paraId="68E96688" w14:textId="03EEF867" w:rsidR="002047EB" w:rsidRDefault="002047EB" w:rsidP="002047EB">
            <w:pPr>
              <w:jc w:val="center"/>
            </w:pPr>
            <w:r>
              <w:t>Tiempo de vida</w:t>
            </w:r>
          </w:p>
        </w:tc>
        <w:tc>
          <w:tcPr>
            <w:tcW w:w="1849" w:type="dxa"/>
          </w:tcPr>
          <w:p w14:paraId="5D0F5695" w14:textId="576A7338" w:rsidR="002047EB" w:rsidRDefault="002047EB" w:rsidP="002047EB">
            <w:pPr>
              <w:jc w:val="center"/>
            </w:pPr>
            <w:r>
              <w:t>Protocolo</w:t>
            </w:r>
          </w:p>
        </w:tc>
        <w:tc>
          <w:tcPr>
            <w:tcW w:w="4955" w:type="dxa"/>
            <w:gridSpan w:val="3"/>
          </w:tcPr>
          <w:p w14:paraId="36AFA5ED" w14:textId="75623F37" w:rsidR="002047EB" w:rsidRDefault="002047EB" w:rsidP="002047EB">
            <w:pPr>
              <w:jc w:val="center"/>
            </w:pPr>
            <w:r>
              <w:t>Suma de verificación del encabezado</w:t>
            </w:r>
          </w:p>
        </w:tc>
      </w:tr>
      <w:tr w:rsidR="002047EB" w14:paraId="39E83C63" w14:textId="77777777" w:rsidTr="002047EB">
        <w:tc>
          <w:tcPr>
            <w:tcW w:w="8494" w:type="dxa"/>
            <w:gridSpan w:val="5"/>
          </w:tcPr>
          <w:p w14:paraId="5D87B2EE" w14:textId="25A267F9" w:rsidR="002047EB" w:rsidRDefault="002047EB" w:rsidP="002047EB">
            <w:pPr>
              <w:jc w:val="center"/>
            </w:pPr>
            <w:r>
              <w:t>Dirección de origen</w:t>
            </w:r>
          </w:p>
        </w:tc>
      </w:tr>
      <w:tr w:rsidR="002047EB" w14:paraId="2D1A4D09" w14:textId="77777777" w:rsidTr="002047EB">
        <w:tc>
          <w:tcPr>
            <w:tcW w:w="8494" w:type="dxa"/>
            <w:gridSpan w:val="5"/>
          </w:tcPr>
          <w:p w14:paraId="014E1F7A" w14:textId="0E5A9B1D" w:rsidR="002047EB" w:rsidRDefault="002047EB" w:rsidP="002047EB">
            <w:pPr>
              <w:jc w:val="center"/>
            </w:pPr>
            <w:r>
              <w:t>Dirección de destino</w:t>
            </w:r>
          </w:p>
        </w:tc>
      </w:tr>
      <w:tr w:rsidR="002047EB" w14:paraId="468542CC" w14:textId="77777777" w:rsidTr="002047EB">
        <w:tc>
          <w:tcPr>
            <w:tcW w:w="8494" w:type="dxa"/>
            <w:gridSpan w:val="5"/>
          </w:tcPr>
          <w:p w14:paraId="088DE48A" w14:textId="2A9FCED0" w:rsidR="002047EB" w:rsidRDefault="002047EB" w:rsidP="002047EB">
            <w:pPr>
              <w:jc w:val="center"/>
            </w:pPr>
            <w:r>
              <w:t>Opciones</w:t>
            </w:r>
          </w:p>
        </w:tc>
      </w:tr>
    </w:tbl>
    <w:p w14:paraId="6A8514D2" w14:textId="77777777" w:rsidR="002047EB" w:rsidRDefault="002047EB" w:rsidP="00057A07"/>
    <w:p w14:paraId="43218E8F" w14:textId="1D502B70" w:rsidR="00B76CD5" w:rsidRPr="00B76CD5" w:rsidRDefault="00B76CD5" w:rsidP="00057A07">
      <w:pPr>
        <w:rPr>
          <w:b/>
          <w:bCs/>
        </w:rPr>
      </w:pPr>
      <w:r w:rsidRPr="00B76CD5">
        <w:rPr>
          <w:b/>
          <w:bCs/>
        </w:rPr>
        <w:t>Capa de enlace de datos/acceso a la red</w:t>
      </w:r>
    </w:p>
    <w:p w14:paraId="22207B0C" w14:textId="51BE4583" w:rsidR="00B76CD5" w:rsidRDefault="00B76CD5" w:rsidP="00057A07">
      <w:r>
        <w:lastRenderedPageBreak/>
        <w:t>En esta capa se añade una cabecera y una cola a la PDU, formando una Trama.</w:t>
      </w:r>
    </w:p>
    <w:p w14:paraId="6AA3A814" w14:textId="081DA1ED" w:rsidR="00B76CD5" w:rsidRDefault="00B76CD5" w:rsidP="00057A07">
      <w:r>
        <w:t>Se divide en dos subcapas:</w:t>
      </w:r>
    </w:p>
    <w:p w14:paraId="00676ECC" w14:textId="0A2C51E5" w:rsidR="00B76CD5" w:rsidRDefault="00B76CD5" w:rsidP="00B76CD5">
      <w:pPr>
        <w:pStyle w:val="Prrafodelista"/>
        <w:numPr>
          <w:ilvl w:val="0"/>
          <w:numId w:val="4"/>
        </w:numPr>
      </w:pPr>
      <w:r>
        <w:t>Control de enlace lógico (LLC)</w:t>
      </w:r>
      <w:r w:rsidR="00114FCF">
        <w:t>: relacionada con la transmisión de una PDU entre dos estaciones.</w:t>
      </w:r>
    </w:p>
    <w:p w14:paraId="170FD9F4" w14:textId="6681AC6B" w:rsidR="00114FCF" w:rsidRDefault="00114FCF" w:rsidP="00114FCF">
      <w:pPr>
        <w:pStyle w:val="Prrafodelista"/>
        <w:numPr>
          <w:ilvl w:val="1"/>
          <w:numId w:val="4"/>
        </w:numPr>
      </w:pPr>
      <w:r>
        <w:t>Formato de la PDU LLC:</w:t>
      </w:r>
    </w:p>
    <w:tbl>
      <w:tblPr>
        <w:tblStyle w:val="Tablaconcuadrcula"/>
        <w:tblW w:w="0" w:type="auto"/>
        <w:tblInd w:w="704" w:type="dxa"/>
        <w:tblLook w:val="04A0" w:firstRow="1" w:lastRow="0" w:firstColumn="1" w:lastColumn="0" w:noHBand="0" w:noVBand="1"/>
      </w:tblPr>
      <w:tblGrid>
        <w:gridCol w:w="992"/>
        <w:gridCol w:w="1134"/>
        <w:gridCol w:w="1843"/>
        <w:gridCol w:w="3686"/>
      </w:tblGrid>
      <w:tr w:rsidR="00114FCF" w14:paraId="10F5B700" w14:textId="77777777" w:rsidTr="00114FCF">
        <w:tc>
          <w:tcPr>
            <w:tcW w:w="992" w:type="dxa"/>
          </w:tcPr>
          <w:p w14:paraId="222633BA" w14:textId="4EC2134A" w:rsidR="00114FCF" w:rsidRDefault="00114FCF" w:rsidP="00114FCF">
            <w:pPr>
              <w:jc w:val="center"/>
            </w:pPr>
            <w:r>
              <w:t>DSAP</w:t>
            </w:r>
          </w:p>
        </w:tc>
        <w:tc>
          <w:tcPr>
            <w:tcW w:w="1134" w:type="dxa"/>
          </w:tcPr>
          <w:p w14:paraId="2E9B2942" w14:textId="0D59DD05" w:rsidR="00114FCF" w:rsidRDefault="00114FCF" w:rsidP="00114FCF">
            <w:pPr>
              <w:jc w:val="center"/>
            </w:pPr>
            <w:r>
              <w:t>SSAP</w:t>
            </w:r>
          </w:p>
        </w:tc>
        <w:tc>
          <w:tcPr>
            <w:tcW w:w="1843" w:type="dxa"/>
          </w:tcPr>
          <w:p w14:paraId="118A95C8" w14:textId="4D754A22" w:rsidR="00114FCF" w:rsidRDefault="00114FCF" w:rsidP="00114FCF">
            <w:pPr>
              <w:jc w:val="center"/>
            </w:pPr>
            <w:r>
              <w:t>Control LLC</w:t>
            </w:r>
          </w:p>
        </w:tc>
        <w:tc>
          <w:tcPr>
            <w:tcW w:w="3686" w:type="dxa"/>
          </w:tcPr>
          <w:p w14:paraId="0CA0D41B" w14:textId="144C9E45" w:rsidR="00114FCF" w:rsidRDefault="00114FCF" w:rsidP="00114FCF">
            <w:pPr>
              <w:jc w:val="center"/>
            </w:pPr>
            <w:r>
              <w:t>Información</w:t>
            </w:r>
          </w:p>
        </w:tc>
      </w:tr>
    </w:tbl>
    <w:p w14:paraId="6A585335" w14:textId="77777777" w:rsidR="00114FCF" w:rsidRDefault="00114FCF" w:rsidP="00114FCF">
      <w:pPr>
        <w:pStyle w:val="Prrafodelista"/>
        <w:ind w:left="1440"/>
      </w:pPr>
    </w:p>
    <w:p w14:paraId="4AF8528A" w14:textId="723EB2A5" w:rsidR="00114FCF" w:rsidRDefault="00114FCF" w:rsidP="00114FCF">
      <w:pPr>
        <w:pStyle w:val="Prrafodelista"/>
        <w:numPr>
          <w:ilvl w:val="1"/>
          <w:numId w:val="4"/>
        </w:numPr>
      </w:pPr>
      <w:r>
        <w:t>El campo DSAP a su vez está compuesto por:</w:t>
      </w:r>
    </w:p>
    <w:tbl>
      <w:tblPr>
        <w:tblStyle w:val="Tablaconcuadrcula"/>
        <w:tblW w:w="0" w:type="auto"/>
        <w:tblInd w:w="704" w:type="dxa"/>
        <w:tblLook w:val="04A0" w:firstRow="1" w:lastRow="0" w:firstColumn="1" w:lastColumn="0" w:noHBand="0" w:noVBand="1"/>
      </w:tblPr>
      <w:tblGrid>
        <w:gridCol w:w="992"/>
        <w:gridCol w:w="6663"/>
      </w:tblGrid>
      <w:tr w:rsidR="00114FCF" w14:paraId="7032E3E2" w14:textId="77777777" w:rsidTr="00114FCF">
        <w:tc>
          <w:tcPr>
            <w:tcW w:w="992" w:type="dxa"/>
          </w:tcPr>
          <w:p w14:paraId="12E36CD6" w14:textId="3AFC9F44" w:rsidR="00114FCF" w:rsidRDefault="00114FCF" w:rsidP="00114FCF">
            <w:pPr>
              <w:jc w:val="center"/>
            </w:pPr>
            <w:r>
              <w:t>I/G</w:t>
            </w:r>
          </w:p>
        </w:tc>
        <w:tc>
          <w:tcPr>
            <w:tcW w:w="6663" w:type="dxa"/>
          </w:tcPr>
          <w:p w14:paraId="39D309FC" w14:textId="5E3A9E2B" w:rsidR="00114FCF" w:rsidRDefault="00114FCF" w:rsidP="00114FCF">
            <w:pPr>
              <w:jc w:val="center"/>
            </w:pPr>
            <w:r>
              <w:t>Valor DSAP</w:t>
            </w:r>
          </w:p>
        </w:tc>
      </w:tr>
    </w:tbl>
    <w:p w14:paraId="4EB05589" w14:textId="77777777" w:rsidR="00114FCF" w:rsidRDefault="00114FCF" w:rsidP="00114FCF"/>
    <w:p w14:paraId="0A10B9AF" w14:textId="2D9EE382" w:rsidR="00114FCF" w:rsidRDefault="00114FCF" w:rsidP="00114FCF">
      <w:pPr>
        <w:pStyle w:val="Prrafodelista"/>
        <w:numPr>
          <w:ilvl w:val="1"/>
          <w:numId w:val="4"/>
        </w:numPr>
      </w:pPr>
      <w:r>
        <w:t>El campo SSAP a su vez está compuesto por:</w:t>
      </w:r>
    </w:p>
    <w:tbl>
      <w:tblPr>
        <w:tblStyle w:val="Tablaconcuadrcula"/>
        <w:tblW w:w="0" w:type="auto"/>
        <w:tblInd w:w="704" w:type="dxa"/>
        <w:tblLook w:val="04A0" w:firstRow="1" w:lastRow="0" w:firstColumn="1" w:lastColumn="0" w:noHBand="0" w:noVBand="1"/>
      </w:tblPr>
      <w:tblGrid>
        <w:gridCol w:w="992"/>
        <w:gridCol w:w="6663"/>
      </w:tblGrid>
      <w:tr w:rsidR="00114FCF" w14:paraId="3DE360D4" w14:textId="77777777" w:rsidTr="00114FCF">
        <w:tc>
          <w:tcPr>
            <w:tcW w:w="992" w:type="dxa"/>
          </w:tcPr>
          <w:p w14:paraId="5DBCD8FF" w14:textId="6CB716D6" w:rsidR="00114FCF" w:rsidRDefault="00114FCF" w:rsidP="00114FCF">
            <w:pPr>
              <w:jc w:val="center"/>
            </w:pPr>
            <w:r>
              <w:t>C/R</w:t>
            </w:r>
          </w:p>
        </w:tc>
        <w:tc>
          <w:tcPr>
            <w:tcW w:w="6663" w:type="dxa"/>
          </w:tcPr>
          <w:p w14:paraId="30DD8927" w14:textId="41E4C757" w:rsidR="00114FCF" w:rsidRDefault="00114FCF" w:rsidP="00114FCF">
            <w:pPr>
              <w:jc w:val="center"/>
            </w:pPr>
            <w:r>
              <w:t>Valor SSAP</w:t>
            </w:r>
          </w:p>
        </w:tc>
      </w:tr>
    </w:tbl>
    <w:p w14:paraId="73C27F40" w14:textId="77777777" w:rsidR="00114FCF" w:rsidRDefault="00114FCF" w:rsidP="00114FCF"/>
    <w:p w14:paraId="090C6BFE" w14:textId="46CFD773" w:rsidR="00B76CD5" w:rsidRDefault="00B76CD5" w:rsidP="00B76CD5">
      <w:pPr>
        <w:pStyle w:val="Prrafodelista"/>
        <w:numPr>
          <w:ilvl w:val="0"/>
          <w:numId w:val="4"/>
        </w:numPr>
      </w:pPr>
      <w:r>
        <w:t>Control de acceso al medio (MAC)</w:t>
      </w:r>
      <w:r w:rsidR="00B722B3">
        <w:t>: método de control de acceso al medio.</w:t>
      </w:r>
    </w:p>
    <w:p w14:paraId="60D2E6CB" w14:textId="77CA4428" w:rsidR="00B722B3" w:rsidRDefault="00B722B3" w:rsidP="00B722B3">
      <w:pPr>
        <w:pStyle w:val="Prrafodelista"/>
        <w:numPr>
          <w:ilvl w:val="1"/>
          <w:numId w:val="4"/>
        </w:numPr>
      </w:pPr>
      <w:r>
        <w:t>Formato de la trama MAC:</w:t>
      </w:r>
    </w:p>
    <w:tbl>
      <w:tblPr>
        <w:tblStyle w:val="Tablaconcuadrcula"/>
        <w:tblW w:w="0" w:type="auto"/>
        <w:tblInd w:w="704" w:type="dxa"/>
        <w:tblLook w:val="04A0" w:firstRow="1" w:lastRow="0" w:firstColumn="1" w:lastColumn="0" w:noHBand="0" w:noVBand="1"/>
      </w:tblPr>
      <w:tblGrid>
        <w:gridCol w:w="1505"/>
        <w:gridCol w:w="1897"/>
        <w:gridCol w:w="1985"/>
        <w:gridCol w:w="1275"/>
        <w:gridCol w:w="993"/>
      </w:tblGrid>
      <w:tr w:rsidR="009878BE" w14:paraId="54111E6E" w14:textId="287CEAD9" w:rsidTr="009878BE">
        <w:tc>
          <w:tcPr>
            <w:tcW w:w="1505" w:type="dxa"/>
          </w:tcPr>
          <w:p w14:paraId="2CD4C393" w14:textId="1B84C416" w:rsidR="009878BE" w:rsidRDefault="009878BE" w:rsidP="000E2F65">
            <w:pPr>
              <w:jc w:val="center"/>
            </w:pPr>
            <w:r>
              <w:t>Control MAC</w:t>
            </w:r>
          </w:p>
        </w:tc>
        <w:tc>
          <w:tcPr>
            <w:tcW w:w="1897" w:type="dxa"/>
          </w:tcPr>
          <w:p w14:paraId="795FAA27" w14:textId="5F29532B" w:rsidR="009878BE" w:rsidRDefault="009878BE" w:rsidP="000E2F65">
            <w:pPr>
              <w:jc w:val="center"/>
            </w:pPr>
            <w:r>
              <w:t>Dirección MAC destino</w:t>
            </w:r>
          </w:p>
        </w:tc>
        <w:tc>
          <w:tcPr>
            <w:tcW w:w="1985" w:type="dxa"/>
          </w:tcPr>
          <w:p w14:paraId="660F8C82" w14:textId="31A5CD41" w:rsidR="009878BE" w:rsidRDefault="009878BE" w:rsidP="000E2F65">
            <w:pPr>
              <w:jc w:val="center"/>
            </w:pPr>
            <w:r>
              <w:t>Dirección MAC origen</w:t>
            </w:r>
          </w:p>
        </w:tc>
        <w:tc>
          <w:tcPr>
            <w:tcW w:w="1275" w:type="dxa"/>
          </w:tcPr>
          <w:p w14:paraId="7D8E3841" w14:textId="707BF280" w:rsidR="009878BE" w:rsidRDefault="009878BE" w:rsidP="000E2F65">
            <w:pPr>
              <w:jc w:val="center"/>
            </w:pPr>
            <w:r>
              <w:t>PDU LLC</w:t>
            </w:r>
          </w:p>
        </w:tc>
        <w:tc>
          <w:tcPr>
            <w:tcW w:w="993" w:type="dxa"/>
          </w:tcPr>
          <w:p w14:paraId="5B4A453F" w14:textId="40D0D4BF" w:rsidR="009878BE" w:rsidRDefault="009878BE" w:rsidP="000E2F65">
            <w:pPr>
              <w:jc w:val="center"/>
            </w:pPr>
            <w:r>
              <w:t>CRC</w:t>
            </w:r>
          </w:p>
        </w:tc>
      </w:tr>
    </w:tbl>
    <w:p w14:paraId="62535632" w14:textId="77777777" w:rsidR="00B722B3" w:rsidRDefault="00B722B3" w:rsidP="009878BE"/>
    <w:p w14:paraId="03A18BE4" w14:textId="71CAFD46" w:rsidR="009878BE" w:rsidRDefault="009878BE" w:rsidP="009878BE">
      <w:r>
        <w:t>El formato de la Trama de Enlace de Datos finalmente queda de la siguiente forma:</w:t>
      </w:r>
    </w:p>
    <w:tbl>
      <w:tblPr>
        <w:tblStyle w:val="Tablaconcuadrcula"/>
        <w:tblW w:w="0" w:type="auto"/>
        <w:tblInd w:w="564" w:type="dxa"/>
        <w:tblLook w:val="04A0" w:firstRow="1" w:lastRow="0" w:firstColumn="1" w:lastColumn="0" w:noHBand="0" w:noVBand="1"/>
      </w:tblPr>
      <w:tblGrid>
        <w:gridCol w:w="2833"/>
        <w:gridCol w:w="2410"/>
        <w:gridCol w:w="2687"/>
      </w:tblGrid>
      <w:tr w:rsidR="00C72B6E" w14:paraId="2617A8EF" w14:textId="73B30DF0" w:rsidTr="00C72B6E">
        <w:tc>
          <w:tcPr>
            <w:tcW w:w="2833" w:type="dxa"/>
          </w:tcPr>
          <w:p w14:paraId="7734DFF2" w14:textId="641E7175" w:rsidR="00C72B6E" w:rsidRDefault="00C72B6E" w:rsidP="000E2F65">
            <w:pPr>
              <w:jc w:val="center"/>
            </w:pPr>
            <w:r>
              <w:t>Cabecera Enlace de Datos</w:t>
            </w:r>
          </w:p>
        </w:tc>
        <w:tc>
          <w:tcPr>
            <w:tcW w:w="2410" w:type="dxa"/>
          </w:tcPr>
          <w:p w14:paraId="19A31618" w14:textId="15F4FF5C" w:rsidR="00C72B6E" w:rsidRDefault="00C72B6E" w:rsidP="000E2F65">
            <w:pPr>
              <w:jc w:val="center"/>
            </w:pPr>
            <w:r>
              <w:t>Datos</w:t>
            </w:r>
          </w:p>
        </w:tc>
        <w:tc>
          <w:tcPr>
            <w:tcW w:w="2687" w:type="dxa"/>
          </w:tcPr>
          <w:p w14:paraId="372AAF6B" w14:textId="7B0EDBCB" w:rsidR="00C72B6E" w:rsidRDefault="00C72B6E" w:rsidP="000E2F65">
            <w:pPr>
              <w:jc w:val="center"/>
            </w:pPr>
            <w:r>
              <w:t>Cola Enlace de Datos</w:t>
            </w:r>
          </w:p>
        </w:tc>
      </w:tr>
    </w:tbl>
    <w:p w14:paraId="0308D3AA" w14:textId="77777777" w:rsidR="00C72B6E" w:rsidRDefault="00C72B6E" w:rsidP="009878BE"/>
    <w:p w14:paraId="1444915F" w14:textId="635A00C3" w:rsidR="009878BE" w:rsidRDefault="00C72B6E" w:rsidP="009878BE">
      <w:r>
        <w:t>El campo datos incluye todas las cabeceras añadidas en capas superiores.</w:t>
      </w:r>
    </w:p>
    <w:p w14:paraId="3277557A" w14:textId="77777777" w:rsidR="00B76CD5" w:rsidRDefault="00B76CD5" w:rsidP="00B76CD5"/>
    <w:p w14:paraId="6D989C63" w14:textId="369B14C8" w:rsidR="00B76CD5" w:rsidRPr="00B76CD5" w:rsidRDefault="00B76CD5" w:rsidP="00B76CD5">
      <w:pPr>
        <w:rPr>
          <w:b/>
          <w:bCs/>
        </w:rPr>
      </w:pPr>
      <w:r w:rsidRPr="00B76CD5">
        <w:rPr>
          <w:b/>
          <w:bCs/>
        </w:rPr>
        <w:t>Capa física</w:t>
      </w:r>
    </w:p>
    <w:p w14:paraId="69852226" w14:textId="071F0D86" w:rsidR="00B76CD5" w:rsidRDefault="00B76CD5" w:rsidP="00B76CD5">
      <w:r>
        <w:t>Se convierten los datos en señales eléctricas y se transmiten por el medio físico.</w:t>
      </w:r>
    </w:p>
    <w:p w14:paraId="492B868E" w14:textId="77777777" w:rsidR="005F1001" w:rsidRDefault="005F1001" w:rsidP="00B76CD5"/>
    <w:p w14:paraId="1929BBC0" w14:textId="3A986095" w:rsidR="005F1001" w:rsidRDefault="005F1001" w:rsidP="00B76CD5">
      <w:r>
        <w:t>b.</w:t>
      </w:r>
    </w:p>
    <w:p w14:paraId="4FFCB6D6" w14:textId="540ED07F" w:rsidR="005F1001" w:rsidRDefault="00350704" w:rsidP="00B76CD5">
      <w:r>
        <w:t>Si, es posible utilizar el mecanismo ARQ con ventanas deslizantes en el caso de utilizar el protocolo TCP. Por ende, se utilizaría en la capa 4.</w:t>
      </w:r>
    </w:p>
    <w:p w14:paraId="4F0B24C1" w14:textId="6A6326F4" w:rsidR="00350704" w:rsidRDefault="00350704" w:rsidP="00B76CD5">
      <w:r>
        <w:t>Se utiliza para la entrega confiable de paquetes.</w:t>
      </w:r>
    </w:p>
    <w:p w14:paraId="0476BC4A" w14:textId="77777777" w:rsidR="00DB28BF" w:rsidRDefault="00DB28BF" w:rsidP="00B76CD5"/>
    <w:p w14:paraId="67172C3B" w14:textId="10052D64" w:rsidR="00DB28BF" w:rsidRDefault="00DB28BF" w:rsidP="00B76CD5">
      <w:r>
        <w:t>4.</w:t>
      </w:r>
    </w:p>
    <w:p w14:paraId="4D5AA469" w14:textId="07E90DB7" w:rsidR="00B266A7" w:rsidRPr="00B266A7" w:rsidRDefault="00B266A7" w:rsidP="00B76CD5">
      <w:pPr>
        <w:rPr>
          <w:b/>
          <w:bCs/>
        </w:rPr>
      </w:pPr>
      <w:r w:rsidRPr="00B266A7">
        <w:rPr>
          <w:b/>
          <w:bCs/>
        </w:rPr>
        <w:t>Red: 172.16.32.0 /24 [255.255.255.0]</w:t>
      </w:r>
    </w:p>
    <w:p w14:paraId="74E8CEFB" w14:textId="694EFC8D" w:rsidR="00B266A7" w:rsidRDefault="00B266A7" w:rsidP="00B76CD5">
      <w:r w:rsidRPr="00B266A7">
        <w:lastRenderedPageBreak/>
        <w:drawing>
          <wp:inline distT="0" distB="0" distL="0" distR="0" wp14:anchorId="163BAA95" wp14:editId="13DFAC16">
            <wp:extent cx="5400040" cy="1664970"/>
            <wp:effectExtent l="0" t="0" r="0" b="0"/>
            <wp:docPr id="73353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39744" name=""/>
                    <pic:cNvPicPr/>
                  </pic:nvPicPr>
                  <pic:blipFill>
                    <a:blip r:embed="rId6"/>
                    <a:stretch>
                      <a:fillRect/>
                    </a:stretch>
                  </pic:blipFill>
                  <pic:spPr>
                    <a:xfrm>
                      <a:off x="0" y="0"/>
                      <a:ext cx="5400040" cy="1664970"/>
                    </a:xfrm>
                    <a:prstGeom prst="rect">
                      <a:avLst/>
                    </a:prstGeom>
                  </pic:spPr>
                </pic:pic>
              </a:graphicData>
            </a:graphic>
          </wp:inline>
        </w:drawing>
      </w:r>
    </w:p>
    <w:p w14:paraId="63A58FAD" w14:textId="5F889851" w:rsidR="00B266A7" w:rsidRDefault="00B266A7" w:rsidP="00B76CD5">
      <w:r>
        <w:t>Utilizo 8 subredes. Esto me permitiría tener 32 hosts por cada subred y utilizaría 3 bits de subred. De esta forma cumplo con todos los requerimientos para las subredes propuestas. La primera queda reservada, se utilizan 5, y sobran 2 para futuros usos. La máscara de red es /27 [255.255.255.224].</w:t>
      </w:r>
    </w:p>
    <w:p w14:paraId="06A91B93" w14:textId="6C4CC631" w:rsidR="00B266A7" w:rsidRPr="00B266A7" w:rsidRDefault="00B266A7" w:rsidP="00B266A7">
      <w:pPr>
        <w:pStyle w:val="Prrafodelista"/>
        <w:numPr>
          <w:ilvl w:val="0"/>
          <w:numId w:val="4"/>
        </w:numPr>
      </w:pPr>
      <w:r>
        <w:t xml:space="preserve">172.16.32.0 </w:t>
      </w:r>
      <w:r w:rsidRPr="00B266A7">
        <w:rPr>
          <w:b/>
          <w:bCs/>
        </w:rPr>
        <w:t>[Reservada]</w:t>
      </w:r>
    </w:p>
    <w:p w14:paraId="63FF8840" w14:textId="120824D9" w:rsidR="00B266A7" w:rsidRDefault="00B266A7" w:rsidP="00B266A7">
      <w:pPr>
        <w:pStyle w:val="Prrafodelista"/>
        <w:numPr>
          <w:ilvl w:val="0"/>
          <w:numId w:val="4"/>
        </w:numPr>
      </w:pPr>
      <w:r>
        <w:t>172.16.32.32 [A]</w:t>
      </w:r>
    </w:p>
    <w:p w14:paraId="3A3288D3" w14:textId="15EA6A8E" w:rsidR="00B266A7" w:rsidRDefault="00B266A7" w:rsidP="00B266A7">
      <w:pPr>
        <w:pStyle w:val="Prrafodelista"/>
        <w:numPr>
          <w:ilvl w:val="0"/>
          <w:numId w:val="4"/>
        </w:numPr>
      </w:pPr>
      <w:r>
        <w:t>172.16.32.64 [B]</w:t>
      </w:r>
    </w:p>
    <w:p w14:paraId="5CE48163" w14:textId="5CDC3F69" w:rsidR="00B266A7" w:rsidRDefault="00B266A7" w:rsidP="00B266A7">
      <w:pPr>
        <w:pStyle w:val="Prrafodelista"/>
        <w:numPr>
          <w:ilvl w:val="0"/>
          <w:numId w:val="4"/>
        </w:numPr>
      </w:pPr>
      <w:r>
        <w:t>172.16.32.</w:t>
      </w:r>
      <w:r w:rsidR="007B06D0">
        <w:t>96 [C]</w:t>
      </w:r>
    </w:p>
    <w:p w14:paraId="369C134C" w14:textId="557EAEFE" w:rsidR="007B06D0" w:rsidRDefault="007B06D0" w:rsidP="00B266A7">
      <w:pPr>
        <w:pStyle w:val="Prrafodelista"/>
        <w:numPr>
          <w:ilvl w:val="0"/>
          <w:numId w:val="4"/>
        </w:numPr>
      </w:pPr>
      <w:r>
        <w:t>172.16.32.128 [D]</w:t>
      </w:r>
    </w:p>
    <w:p w14:paraId="25142D90" w14:textId="68700640" w:rsidR="007B06D0" w:rsidRDefault="007B06D0" w:rsidP="00B266A7">
      <w:pPr>
        <w:pStyle w:val="Prrafodelista"/>
        <w:numPr>
          <w:ilvl w:val="0"/>
          <w:numId w:val="4"/>
        </w:numPr>
      </w:pPr>
      <w:r>
        <w:t>172.16.32.160 [E]</w:t>
      </w:r>
    </w:p>
    <w:p w14:paraId="79D8138D" w14:textId="0B5A4ECD" w:rsidR="007B06D0" w:rsidRDefault="007B06D0" w:rsidP="00B266A7">
      <w:pPr>
        <w:pStyle w:val="Prrafodelista"/>
        <w:numPr>
          <w:ilvl w:val="0"/>
          <w:numId w:val="4"/>
        </w:numPr>
      </w:pPr>
      <w:r>
        <w:t>172.16.32.192 [Libre]</w:t>
      </w:r>
    </w:p>
    <w:p w14:paraId="31764E8C" w14:textId="09F3979C" w:rsidR="007B06D0" w:rsidRDefault="007B06D0" w:rsidP="00B266A7">
      <w:pPr>
        <w:pStyle w:val="Prrafodelista"/>
        <w:numPr>
          <w:ilvl w:val="0"/>
          <w:numId w:val="4"/>
        </w:numPr>
      </w:pPr>
      <w:r>
        <w:t>172.16.32.224 [Libre]</w:t>
      </w:r>
    </w:p>
    <w:p w14:paraId="74E07448" w14:textId="77777777" w:rsidR="000E2F65" w:rsidRDefault="000E2F65" w:rsidP="000E2F65"/>
    <w:p w14:paraId="708D78DB" w14:textId="1CD439CE" w:rsidR="000E2F65" w:rsidRDefault="000E2F65" w:rsidP="000E2F65">
      <w:r>
        <w:t>5.</w:t>
      </w:r>
    </w:p>
    <w:p w14:paraId="749C7C5C" w14:textId="75DA0D66" w:rsidR="006713E0" w:rsidRDefault="006713E0" w:rsidP="000E2F65">
      <w:r w:rsidRPr="006713E0">
        <w:drawing>
          <wp:inline distT="0" distB="0" distL="0" distR="0" wp14:anchorId="4941059F" wp14:editId="523AFC16">
            <wp:extent cx="5400040" cy="1279525"/>
            <wp:effectExtent l="0" t="0" r="0" b="0"/>
            <wp:docPr id="3942886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88679" name="Imagen 1" descr="Texto&#10;&#10;El contenido generado por IA puede ser incorrecto."/>
                    <pic:cNvPicPr/>
                  </pic:nvPicPr>
                  <pic:blipFill>
                    <a:blip r:embed="rId7"/>
                    <a:stretch>
                      <a:fillRect/>
                    </a:stretch>
                  </pic:blipFill>
                  <pic:spPr>
                    <a:xfrm>
                      <a:off x="0" y="0"/>
                      <a:ext cx="5400040" cy="1279525"/>
                    </a:xfrm>
                    <a:prstGeom prst="rect">
                      <a:avLst/>
                    </a:prstGeom>
                  </pic:spPr>
                </pic:pic>
              </a:graphicData>
            </a:graphic>
          </wp:inline>
        </w:drawing>
      </w:r>
    </w:p>
    <w:p w14:paraId="49FB11F9" w14:textId="3A0335B3" w:rsidR="000E2F65" w:rsidRDefault="00817BAF" w:rsidP="000E2F65">
      <w:r>
        <w:t>Suponiendo la asignación de redes de la siguiente forma:</w:t>
      </w:r>
    </w:p>
    <w:p w14:paraId="530A00B5" w14:textId="04CAE562" w:rsidR="00817BAF" w:rsidRPr="006713E0" w:rsidRDefault="00817BAF" w:rsidP="00817BAF">
      <w:pPr>
        <w:pStyle w:val="Prrafodelista"/>
        <w:numPr>
          <w:ilvl w:val="0"/>
          <w:numId w:val="5"/>
        </w:numPr>
        <w:rPr>
          <w:highlight w:val="green"/>
        </w:rPr>
      </w:pPr>
      <w:r w:rsidRPr="006713E0">
        <w:rPr>
          <w:highlight w:val="green"/>
        </w:rPr>
        <w:t>A: 172.16.32.64/28</w:t>
      </w:r>
    </w:p>
    <w:p w14:paraId="6D671CB2" w14:textId="73CE3DD8" w:rsidR="00817BAF" w:rsidRPr="00817BAF" w:rsidRDefault="00817BAF" w:rsidP="00817BAF">
      <w:pPr>
        <w:pStyle w:val="Prrafodelista"/>
        <w:numPr>
          <w:ilvl w:val="0"/>
          <w:numId w:val="5"/>
        </w:numPr>
        <w:rPr>
          <w:highlight w:val="green"/>
        </w:rPr>
      </w:pPr>
      <w:r w:rsidRPr="00817BAF">
        <w:rPr>
          <w:highlight w:val="green"/>
        </w:rPr>
        <w:t>B: 172.16.32.0/27</w:t>
      </w:r>
    </w:p>
    <w:p w14:paraId="680B8019" w14:textId="19B61B45" w:rsidR="00817BAF" w:rsidRPr="00817BAF" w:rsidRDefault="00817BAF" w:rsidP="00817BAF">
      <w:pPr>
        <w:pStyle w:val="Prrafodelista"/>
        <w:numPr>
          <w:ilvl w:val="0"/>
          <w:numId w:val="5"/>
        </w:numPr>
        <w:rPr>
          <w:highlight w:val="red"/>
        </w:rPr>
      </w:pPr>
      <w:r w:rsidRPr="00817BAF">
        <w:rPr>
          <w:highlight w:val="red"/>
        </w:rPr>
        <w:t>C: 172.16.32.96/30</w:t>
      </w:r>
    </w:p>
    <w:p w14:paraId="27BADA94" w14:textId="54EF68EE" w:rsidR="00817BAF" w:rsidRPr="006713E0" w:rsidRDefault="00817BAF" w:rsidP="00817BAF">
      <w:pPr>
        <w:pStyle w:val="Prrafodelista"/>
        <w:numPr>
          <w:ilvl w:val="0"/>
          <w:numId w:val="5"/>
        </w:numPr>
        <w:rPr>
          <w:highlight w:val="red"/>
        </w:rPr>
      </w:pPr>
      <w:r w:rsidRPr="006713E0">
        <w:rPr>
          <w:highlight w:val="red"/>
        </w:rPr>
        <w:t>D: 172.16.32.80/28</w:t>
      </w:r>
    </w:p>
    <w:p w14:paraId="3AA8CE43" w14:textId="33ECD841" w:rsidR="00817BAF" w:rsidRPr="00817BAF" w:rsidRDefault="00817BAF" w:rsidP="00817BAF">
      <w:pPr>
        <w:pStyle w:val="Prrafodelista"/>
        <w:numPr>
          <w:ilvl w:val="0"/>
          <w:numId w:val="5"/>
        </w:numPr>
        <w:rPr>
          <w:highlight w:val="green"/>
        </w:rPr>
      </w:pPr>
      <w:r w:rsidRPr="00817BAF">
        <w:rPr>
          <w:highlight w:val="green"/>
        </w:rPr>
        <w:t>E: 172.16.32.32/27</w:t>
      </w:r>
    </w:p>
    <w:p w14:paraId="10BE2546" w14:textId="50B7C5E6" w:rsidR="00817BAF" w:rsidRDefault="00817BAF" w:rsidP="00817BAF">
      <w:r>
        <w:t>Los /27 son correctos, siguen siendo dos subredes sin la aplicación de VLSM.</w:t>
      </w:r>
    </w:p>
    <w:p w14:paraId="0957CB01" w14:textId="04E71396" w:rsidR="00817BAF" w:rsidRDefault="00817BAF" w:rsidP="00817BAF">
      <w:r>
        <w:t xml:space="preserve">La red C es incorrecta. Al tomar un /30 solo podría </w:t>
      </w:r>
      <w:r w:rsidR="006713E0">
        <w:t>tener 4 hosts dado que se necesitarían 3 bits extra para determinar la subred. Como puede verse en el ejemplo, utilizaría un rango de direcciones de host de 81 a 94.</w:t>
      </w:r>
    </w:p>
    <w:p w14:paraId="50A60E0C" w14:textId="41C26AEF" w:rsidR="006713E0" w:rsidRDefault="006713E0" w:rsidP="00817BAF">
      <w:r>
        <w:t>La red A es correcta y aprovecha el uso completo de la subred VLSM, ya que se queda sin hosts disponibles.</w:t>
      </w:r>
    </w:p>
    <w:p w14:paraId="3C15202B" w14:textId="71A15816" w:rsidR="00B266A7" w:rsidRPr="000D54C9" w:rsidRDefault="006713E0" w:rsidP="00B76CD5">
      <w:r>
        <w:lastRenderedPageBreak/>
        <w:t>La red D es incorrecta. Al tomar un /28 con VLSM de la red 172.16.32.80 su rango de direcciones válido es [</w:t>
      </w:r>
      <w:r w:rsidRPr="006713E0">
        <w:t>172.16.32.81 - 172.16.32.94</w:t>
      </w:r>
      <w:r>
        <w:t>].</w:t>
      </w:r>
    </w:p>
    <w:sectPr w:rsidR="00B266A7" w:rsidRPr="000D5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03FC9"/>
    <w:multiLevelType w:val="hybridMultilevel"/>
    <w:tmpl w:val="8B722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D757C2"/>
    <w:multiLevelType w:val="hybridMultilevel"/>
    <w:tmpl w:val="FEA6D6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1A4394"/>
    <w:multiLevelType w:val="hybridMultilevel"/>
    <w:tmpl w:val="6EBC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585200"/>
    <w:multiLevelType w:val="hybridMultilevel"/>
    <w:tmpl w:val="1C682D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F07EFE"/>
    <w:multiLevelType w:val="hybridMultilevel"/>
    <w:tmpl w:val="39361A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96747168">
    <w:abstractNumId w:val="4"/>
  </w:num>
  <w:num w:numId="2" w16cid:durableId="1283732620">
    <w:abstractNumId w:val="3"/>
  </w:num>
  <w:num w:numId="3" w16cid:durableId="1031957488">
    <w:abstractNumId w:val="2"/>
  </w:num>
  <w:num w:numId="4" w16cid:durableId="1120756569">
    <w:abstractNumId w:val="1"/>
  </w:num>
  <w:num w:numId="5" w16cid:durableId="24288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76"/>
    <w:rsid w:val="00057A07"/>
    <w:rsid w:val="000D54C9"/>
    <w:rsid w:val="000E2F65"/>
    <w:rsid w:val="000E5BA3"/>
    <w:rsid w:val="000F3014"/>
    <w:rsid w:val="00114FCF"/>
    <w:rsid w:val="00173045"/>
    <w:rsid w:val="001757A5"/>
    <w:rsid w:val="002047EB"/>
    <w:rsid w:val="00350704"/>
    <w:rsid w:val="003736B5"/>
    <w:rsid w:val="00373B40"/>
    <w:rsid w:val="00536D76"/>
    <w:rsid w:val="00570F1D"/>
    <w:rsid w:val="005F1001"/>
    <w:rsid w:val="006713E0"/>
    <w:rsid w:val="00711166"/>
    <w:rsid w:val="00777CFD"/>
    <w:rsid w:val="007800AD"/>
    <w:rsid w:val="007B06D0"/>
    <w:rsid w:val="00817BAF"/>
    <w:rsid w:val="008F5B33"/>
    <w:rsid w:val="009878BE"/>
    <w:rsid w:val="00AF11B2"/>
    <w:rsid w:val="00B00D57"/>
    <w:rsid w:val="00B266A7"/>
    <w:rsid w:val="00B66089"/>
    <w:rsid w:val="00B722B3"/>
    <w:rsid w:val="00B76CD5"/>
    <w:rsid w:val="00C72B6E"/>
    <w:rsid w:val="00DB28BF"/>
    <w:rsid w:val="00E47132"/>
    <w:rsid w:val="00F01616"/>
    <w:rsid w:val="00F628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4D75"/>
  <w15:chartTrackingRefBased/>
  <w15:docId w15:val="{5EFFBF57-A3D9-4091-B0EB-876F4ECB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D76"/>
    <w:rPr>
      <w:rFonts w:eastAsiaTheme="majorEastAsia" w:cstheme="majorBidi"/>
      <w:color w:val="272727" w:themeColor="text1" w:themeTint="D8"/>
    </w:rPr>
  </w:style>
  <w:style w:type="paragraph" w:styleId="Ttulo">
    <w:name w:val="Title"/>
    <w:basedOn w:val="Normal"/>
    <w:next w:val="Normal"/>
    <w:link w:val="TtuloCar"/>
    <w:uiPriority w:val="10"/>
    <w:qFormat/>
    <w:rsid w:val="0053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D76"/>
    <w:pPr>
      <w:spacing w:before="160"/>
      <w:jc w:val="center"/>
    </w:pPr>
    <w:rPr>
      <w:i/>
      <w:iCs/>
      <w:color w:val="404040" w:themeColor="text1" w:themeTint="BF"/>
    </w:rPr>
  </w:style>
  <w:style w:type="character" w:customStyle="1" w:styleId="CitaCar">
    <w:name w:val="Cita Car"/>
    <w:basedOn w:val="Fuentedeprrafopredeter"/>
    <w:link w:val="Cita"/>
    <w:uiPriority w:val="29"/>
    <w:rsid w:val="00536D76"/>
    <w:rPr>
      <w:i/>
      <w:iCs/>
      <w:color w:val="404040" w:themeColor="text1" w:themeTint="BF"/>
    </w:rPr>
  </w:style>
  <w:style w:type="paragraph" w:styleId="Prrafodelista">
    <w:name w:val="List Paragraph"/>
    <w:basedOn w:val="Normal"/>
    <w:uiPriority w:val="34"/>
    <w:qFormat/>
    <w:rsid w:val="00536D76"/>
    <w:pPr>
      <w:ind w:left="720"/>
      <w:contextualSpacing/>
    </w:pPr>
  </w:style>
  <w:style w:type="character" w:styleId="nfasisintenso">
    <w:name w:val="Intense Emphasis"/>
    <w:basedOn w:val="Fuentedeprrafopredeter"/>
    <w:uiPriority w:val="21"/>
    <w:qFormat/>
    <w:rsid w:val="00536D76"/>
    <w:rPr>
      <w:i/>
      <w:iCs/>
      <w:color w:val="0F4761" w:themeColor="accent1" w:themeShade="BF"/>
    </w:rPr>
  </w:style>
  <w:style w:type="paragraph" w:styleId="Citadestacada">
    <w:name w:val="Intense Quote"/>
    <w:basedOn w:val="Normal"/>
    <w:next w:val="Normal"/>
    <w:link w:val="CitadestacadaCar"/>
    <w:uiPriority w:val="30"/>
    <w:qFormat/>
    <w:rsid w:val="0053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D76"/>
    <w:rPr>
      <w:i/>
      <w:iCs/>
      <w:color w:val="0F4761" w:themeColor="accent1" w:themeShade="BF"/>
    </w:rPr>
  </w:style>
  <w:style w:type="character" w:styleId="Referenciaintensa">
    <w:name w:val="Intense Reference"/>
    <w:basedOn w:val="Fuentedeprrafopredeter"/>
    <w:uiPriority w:val="32"/>
    <w:qFormat/>
    <w:rsid w:val="00536D76"/>
    <w:rPr>
      <w:b/>
      <w:bCs/>
      <w:smallCaps/>
      <w:color w:val="0F4761" w:themeColor="accent1" w:themeShade="BF"/>
      <w:spacing w:val="5"/>
    </w:rPr>
  </w:style>
  <w:style w:type="character" w:styleId="Hipervnculo">
    <w:name w:val="Hyperlink"/>
    <w:basedOn w:val="Fuentedeprrafopredeter"/>
    <w:uiPriority w:val="99"/>
    <w:unhideWhenUsed/>
    <w:rsid w:val="00173045"/>
    <w:rPr>
      <w:color w:val="467886" w:themeColor="hyperlink"/>
      <w:u w:val="single"/>
    </w:rPr>
  </w:style>
  <w:style w:type="character" w:styleId="Mencinsinresolver">
    <w:name w:val="Unresolved Mention"/>
    <w:basedOn w:val="Fuentedeprrafopredeter"/>
    <w:uiPriority w:val="99"/>
    <w:semiHidden/>
    <w:unhideWhenUsed/>
    <w:rsid w:val="00173045"/>
    <w:rPr>
      <w:color w:val="605E5C"/>
      <w:shd w:val="clear" w:color="auto" w:fill="E1DFDD"/>
    </w:rPr>
  </w:style>
  <w:style w:type="table" w:styleId="Tablaconcuadrcula">
    <w:name w:val="Table Grid"/>
    <w:basedOn w:val="Tablanormal"/>
    <w:uiPriority w:val="39"/>
    <w:rsid w:val="0017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p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Ariel Tamborini Criscueli</dc:creator>
  <cp:keywords/>
  <dc:description/>
  <cp:lastModifiedBy>Agustin Ariel Tamborini Criscueli</cp:lastModifiedBy>
  <cp:revision>2</cp:revision>
  <dcterms:created xsi:type="dcterms:W3CDTF">2025-05-16T02:49:00Z</dcterms:created>
  <dcterms:modified xsi:type="dcterms:W3CDTF">2025-05-16T06:01:00Z</dcterms:modified>
</cp:coreProperties>
</file>