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RootRise</w:t>
      </w:r>
    </w:p>
    <w:p>
      <w:pPr>
        <w:jc w:val="center"/>
      </w:pPr>
      <w:r>
        <w:rPr>
          <w:color w:val="C9A45C"/>
          <w:sz w:val="32"/>
          <w:szCs w:val="32"/>
        </w:rPr>
        <w:t xml:space="preserve">Complete Content Architecture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1.0 | December 2025</w:t>
      </w:r>
    </w:p>
    <w:p>
      <w:pPr>
        <w:spacing w:before="800"/>
        <w:jc w:val="center"/>
      </w:pPr>
      <w:r>
        <w:rPr>
          <w:sz w:val="20"/>
          <w:szCs w:val="20"/>
        </w:rPr>
        <w:t xml:space="preserve">Prepared for: Alaa &amp; Rouba</w:t>
      </w:r>
    </w:p>
    <w:p>
      <w:pPr>
        <w:jc w:val="center"/>
      </w:pPr>
      <w:r>
        <w:rPr>
          <w:sz w:val="20"/>
          <w:szCs w:val="20"/>
        </w:rPr>
        <w:t xml:space="preserve">Prepared by: Tee (CTO)</w:t>
      </w:r>
    </w:p>
    <w:p>
      <w:r>
        <w:br w:type="page"/>
      </w:r>
    </w:p>
    <w:p>
      <w:pPr>
        <w:pStyle w:val="Heading1"/>
      </w:pPr>
      <w:r>
        <w:t xml:space="preserve">PART 1: User Taxonomy</w:t>
      </w:r>
    </w:p>
    <w:p>
      <w:r>
        <w:t xml:space="preserve">RootRise serves multiple user types across three priority levels: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User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 flow &amp; due diligence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&amp; referrals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TERTIARY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Donors/Funders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 &amp; scalability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TERTIARY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Media/Talent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&amp; hiring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Detailed User Profiles</w:t>
      </w:r>
    </w:p>
    <w:p>
      <w:pPr>
        <w:pStyle w:val="Heading2"/>
      </w:pPr>
      <w:r>
        <w:t xml:space="preserve">2.1 SMEs (Small &amp; Medium Enterprises)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Sub-Types: </w:t>
      </w:r>
      <w:r>
        <w:t xml:space="preserve">Manufacturing, Agriculture, Tech, Retail,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Lack of structure, No growth roadmap, Can't access finance, Digital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Goals: </w:t>
      </w:r>
      <w:r>
        <w:t xml:space="preserve">Scale operations, Export readiness, Attract investment, Modernize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Makers: </w:t>
      </w:r>
      <w:r>
        <w:t xml:space="preserve">Owner, General Manager, Operations Manager</w:t>
      </w:r>
    </w:p>
    <w:p>
      <w:pPr>
        <w:pStyle w:val="Heading2"/>
      </w:pPr>
      <w:r>
        <w:t xml:space="preserve">2.2 Investors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Sub-Types: </w:t>
      </w:r>
      <w:r>
        <w:t xml:space="preserve">VCs, PE Funds, Angel Networks, DFIs, Family Offices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Deal flow quality, Due diligence cost, Portfolio monitoring, Exit uncertainty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Goals: </w:t>
      </w:r>
      <w:r>
        <w:t xml:space="preserve">Find good deals, Reduce risk, Track performance, Maximize IRR</w:t>
      </w:r>
    </w:p>
    <w:p>
      <w:pPr>
        <w:pStyle w:val="Heading2"/>
      </w:pPr>
      <w:r>
        <w:t xml:space="preserve">2.3 Governments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Sub-Types: </w:t>
      </w:r>
      <w:r>
        <w:t xml:space="preserve">Economic Development, SME Authorities, Export Councils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No real-time data, Can't measure impact, Policy blind spots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Goals: </w:t>
      </w:r>
      <w:r>
        <w:t xml:space="preserve">Track job creation, Measure GDP impact, Justify programs</w:t>
      </w:r>
    </w:p>
    <w:p>
      <w:pPr>
        <w:pStyle w:val="Heading2"/>
      </w:pPr>
      <w:r>
        <w:t xml:space="preserve">2.4 Donors/Funders (PRIORITY)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Examples: </w:t>
      </w:r>
      <w:r>
        <w:t xml:space="preserve">EBRD, Dubai Future Foundation, IFC, GIZ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Needs: </w:t>
      </w:r>
      <w:r>
        <w:t xml:space="preserve">Impact metrics, Scalability proof, Team credibility, Vision alignment</w:t>
      </w:r>
    </w:p>
    <w:p>
      <w:r>
        <w:br w:type="page"/>
      </w:r>
    </w:p>
    <w:p>
      <w:pPr>
        <w:pStyle w:val="Heading1"/>
      </w:pPr>
      <w:r>
        <w:t xml:space="preserve">PART 3: Complete Site Map</w:t>
      </w:r>
    </w:p>
    <w:p>
      <w:pPr>
        <w:pStyle w:val="Heading3"/>
      </w:pPr>
      <w:r>
        <w:t xml:space="preserve">Main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</w:t>
      </w:r>
      <w:r>
        <w:t xml:space="preserve">— Landing page with intro animation, onboarding, stakeholder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</w:t>
      </w:r>
      <w:r>
        <w:t xml:space="preserve">— Overview + sub-pages for SMEs, Investors, Governments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ABOUT </w:t>
      </w:r>
      <w:r>
        <w:t xml:space="preserve">— Story, Team, DEVONEERS, Advisory 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MISSION </w:t>
      </w:r>
      <w:r>
        <w:t xml:space="preserve">— Problem, Vision, &amp;I Philosophy deep dive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 </w:t>
      </w:r>
      <w:r>
        <w:t xml:space="preserve">— Theory of Change, Metrics, SDG Alignment (FOR DONORS)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 </w:t>
      </w:r>
      <w:r>
        <w:t xml:space="preserve">— Opportunity, Traction, Team, Ask (FOR DONORS)</w:t>
      </w:r>
    </w:p>
    <w:p>
      <w:pPr>
        <w:pStyle w:val="Heading3"/>
      </w:pPr>
      <w:r>
        <w:t xml:space="preserve">Supporting Pages</w:t>
      </w:r>
    </w:p>
    <w:p>
      <w:pPr>
        <w:pStyle w:val="ListParagraph"/>
        <w:numPr>
          <w:ilvl w:val="0"/>
          <w:numId w:val="2"/>
        </w:numPr>
      </w:pPr>
      <w:r>
        <w:t xml:space="preserve">Resources: Blog, Case Studies, Reports, Webinars, Press</w:t>
      </w:r>
    </w:p>
    <w:p>
      <w:pPr>
        <w:pStyle w:val="ListParagraph"/>
        <w:numPr>
          <w:ilvl w:val="0"/>
          <w:numId w:val="2"/>
        </w:numPr>
      </w:pPr>
      <w:r>
        <w:t xml:space="preserve">Auth: Login, Signup, Forgot Password</w:t>
      </w:r>
    </w:p>
    <w:p>
      <w:pPr>
        <w:pStyle w:val="ListParagraph"/>
        <w:numPr>
          <w:ilvl w:val="0"/>
          <w:numId w:val="2"/>
        </w:numPr>
      </w:pPr>
      <w:r>
        <w:t xml:space="preserve">App: Dashboard, Diagnostics, Growth Map, Settings</w:t>
      </w:r>
    </w:p>
    <w:p>
      <w:pPr>
        <w:pStyle w:val="ListParagraph"/>
        <w:numPr>
          <w:ilvl w:val="0"/>
          <w:numId w:val="2"/>
        </w:numPr>
      </w:pPr>
      <w:r>
        <w:t xml:space="preserve">Legal: Privacy, Terms, Cookies</w:t>
      </w:r>
    </w:p>
    <w:p>
      <w:r>
        <w:br w:type="page"/>
      </w:r>
    </w:p>
    <w:p>
      <w:pPr>
        <w:pStyle w:val="Heading1"/>
      </w:pPr>
      <w:r>
        <w:t xml:space="preserve">PART 4: Landing Page Content Blocks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Content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User Thinking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 Animation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Logo, RootRise brand, &amp;I tagline, Trajectories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looks premium"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name, Industry, Size, Email, Country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"They care about MY company"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Brand, Headline, Subhead, &amp;I tagline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understand what they do"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&amp;I Philosophy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box, Human box, &amp; connector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how they're different"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 (89% fail), Pain points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"They understand my problem"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 Cards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cards: Investors, SMEs, Governments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for ME"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steps with Human/AI tags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understand the process"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Outcomes grid (ROI, time saved)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valuable"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Logos, Testimonials, Stats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"Others trust them"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Donors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 preview, SDG icons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"They're backed/fundable"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Headline, Button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should act now"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Links, Social, Legal, Newsletter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 find more"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5: Content Inventory</w:t>
      </w:r>
    </w:p>
    <w:p>
      <w:pPr>
        <w:pStyle w:val="Heading2"/>
      </w:pPr>
      <w:r>
        <w:t xml:space="preserve">5.1 Hero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Brand: </w:t>
      </w:r>
      <w:r>
        <w:t xml:space="preserve">"RootRise" 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Headline: </w:t>
      </w:r>
      <w:r>
        <w:t xml:space="preserve">"AI Infrastructure for SME Intelligence" ⚠️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&amp;I Tagline: </w:t>
      </w:r>
      <w:r>
        <w:t xml:space="preserve">"Where AI &amp; Human Expertise Unite" 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CTA: </w:t>
      </w:r>
      <w:r>
        <w:t xml:space="preserve">"Start Your Transformation" ✅</w:t>
      </w:r>
    </w:p>
    <w:p>
      <w:pPr>
        <w:pStyle w:val="Heading3"/>
      </w:pPr>
      <w:r>
        <w:t xml:space="preserve">Alternative Headlines to Consider:</w:t>
      </w:r>
    </w:p>
    <w:p>
      <w:pPr>
        <w:pStyle w:val="ListParagraph"/>
        <w:numPr>
          <w:ilvl w:val="0"/>
          <w:numId w:val="3"/>
        </w:numPr>
      </w:pPr>
      <w:r>
        <w:t xml:space="preserve">"Grow Smarter. Scale Faster."</w:t>
      </w:r>
    </w:p>
    <w:p>
      <w:pPr>
        <w:pStyle w:val="ListParagraph"/>
        <w:numPr>
          <w:ilvl w:val="0"/>
          <w:numId w:val="3"/>
        </w:numPr>
      </w:pPr>
      <w:r>
        <w:t xml:space="preserve">"AI-Powered Growth for SMEs"</w:t>
      </w:r>
    </w:p>
    <w:p>
      <w:pPr>
        <w:pStyle w:val="ListParagraph"/>
        <w:numPr>
          <w:ilvl w:val="0"/>
          <w:numId w:val="3"/>
        </w:numPr>
      </w:pPr>
      <w:r>
        <w:t xml:space="preserve">"From Diagnosis to Growth — In Weeks, Not Years"</w:t>
      </w:r>
    </w:p>
    <w:p>
      <w:pPr>
        <w:pStyle w:val="ListParagraph"/>
        <w:numPr>
          <w:ilvl w:val="0"/>
          <w:numId w:val="3"/>
        </w:numPr>
      </w:pPr>
      <w:r>
        <w:t xml:space="preserve">"The Operating System for SME Transformation"</w:t>
      </w:r>
    </w:p>
    <w:p>
      <w:pPr>
        <w:pStyle w:val="Heading2"/>
      </w:pPr>
      <w:r>
        <w:t xml:space="preserve">5.2 &amp;I Philosophy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"The &amp;I Philosophy"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Subtitle: </w:t>
      </w:r>
      <w:r>
        <w:t xml:space="preserve">"We don't replace humans with AI. We create a symphony where artificial intelligence amplifies human expertise, and human judgment grounds AI insights in reality."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Box: </w:t>
      </w:r>
      <w:r>
        <w:t xml:space="preserve">Pattern recognition, Predictive analytics, Automated diagnostics, Resource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Box: </w:t>
      </w:r>
      <w:r>
        <w:t xml:space="preserve">Local market knowledge, Cultural understanding, Strategic judgment, Relationship building</w:t>
      </w:r>
    </w:p>
    <w:p>
      <w:pPr>
        <w:pStyle w:val="Heading2"/>
      </w:pPr>
      <w:r>
        <w:t xml:space="preserve">5.3 Stakeholder Value Props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Stakeholder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 Proposition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De-risk portfolios with real-time data and automated due diligence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Explore Investor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 operations with AI-guided growth maps and resource matching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Growth Journey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Visualise economic impact and track job creation across sectors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Impact Data</w:t>
            </w:r>
          </w:p>
        </w:tc>
      </w:tr>
    </w:tbl>
    <w:p>
      <w:pPr>
        <w:pStyle w:val="Heading2"/>
      </w:pPr>
      <w:r>
        <w:t xml:space="preserve">5.4 How It Works (4 Steps)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5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+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Data Capture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Collecting structured inputs through digitized assessments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Intelligent Processing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Analyzing patterns against thousands of data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- AI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 Validation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Expert refinement for context and applicability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→ Human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Actionable Outputs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growth pathways and implementation steps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6: User Journeys</w:t>
      </w:r>
    </w:p>
    <w:p>
      <w:pPr>
        <w:pStyle w:val="Heading2"/>
      </w:pPr>
      <w:r>
        <w:t xml:space="preserve">6.1 SME Owner Journey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AWARENESS: </w:t>
      </w:r>
      <w:r>
        <w:t xml:space="preserve">LinkedIn Ad / Google Search / Referral → Landing 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CONSIDERATION: </w:t>
      </w:r>
      <w:r>
        <w:t xml:space="preserve">"For SMEs" Card → Sees Growth Engine mockup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DECISION: </w:t>
      </w:r>
      <w:r>
        <w:t xml:space="preserve">Onboarding Modal → Complete Signup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ACTIVATION: </w:t>
      </w:r>
      <w:r>
        <w:t xml:space="preserve">Dashboard → Start Diagnostic → View Results → Book Advisor</w:t>
      </w:r>
    </w:p>
    <w:p>
      <w:pPr>
        <w:pStyle w:val="Heading2"/>
      </w:pPr>
      <w:r>
        <w:t xml:space="preserve">6.2 Donor/Funder Journey (PRIORITY)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AWARENESS: </w:t>
      </w:r>
      <w:r>
        <w:t xml:space="preserve">Application / Pitch Event / Warm Intro → Landing 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CONSIDERATION: </w:t>
      </w:r>
      <w:r>
        <w:t xml:space="preserve">/impact page → Theory of Change, SDG alignment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DECISION: </w:t>
      </w:r>
      <w:r>
        <w:t xml:space="preserve">/invest page → Download Deck → Request Meeting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ACTIVATION: </w:t>
      </w:r>
      <w:r>
        <w:t xml:space="preserve">Due Diligence → Term Sheet → Partnership</w:t>
      </w:r>
    </w:p>
    <w:p>
      <w:r>
        <w:br w:type="page"/>
      </w:r>
    </w:p>
    <w:p>
      <w:pPr>
        <w:pStyle w:val="Heading1"/>
      </w:pPr>
      <w:r>
        <w:t xml:space="preserve">PART 7: Donor-Specific Content (PRIORITY)</w:t>
      </w:r>
    </w:p>
    <w:p>
      <w:pPr>
        <w:pStyle w:val="Heading2"/>
      </w:pPr>
      <w:r>
        <w:t xml:space="preserve">7.1 /impact Page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Hero: </w:t>
      </w:r>
      <w:r>
        <w:t xml:space="preserve">"Driving Measurable Impact Across MENA"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Theory of Change: </w:t>
      </w:r>
      <w:r>
        <w:t xml:space="preserve">Visual diagram: Input → Activities → Outputs → Outcomes →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SDG Alignment: </w:t>
      </w:r>
      <w:r>
        <w:t xml:space="preserve">SDG 8 (Decent Work), SDG 9 (Industry/Innovation), SDG 17 (Partnerships)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Jobs created, SMEs transformed, Revenue growth, Export readiness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CTA: </w:t>
      </w:r>
      <w:r>
        <w:t xml:space="preserve">"Partner With Us" / "Download Impact Report"</w:t>
      </w:r>
    </w:p>
    <w:p>
      <w:pPr>
        <w:pStyle w:val="Heading2"/>
      </w:pPr>
      <w:r>
        <w:t xml:space="preserve">7.2 /invest Page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Hero: </w:t>
      </w:r>
      <w:r>
        <w:t xml:space="preserve">"Invest in SME Transformation Infrastructure"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Opportunity: </w:t>
      </w:r>
      <w:r>
        <w:t xml:space="preserve">Market size, Problem scale (89% failure), Solution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Now: </w:t>
      </w:r>
      <w:r>
        <w:t xml:space="preserve">Digital acceleration, AI readiness, MENA momentum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Our Solution: </w:t>
      </w:r>
      <w:r>
        <w:t xml:space="preserve">Platform overview, &amp;I differentiation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Traction: </w:t>
      </w:r>
      <w:r>
        <w:t xml:space="preserve">Number of SMEs, Revenue, Growth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Team: </w:t>
      </w:r>
      <w:r>
        <w:t xml:space="preserve">Key bios with credibility (Tee's 15 years manufacturing)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of Funds: </w:t>
      </w:r>
      <w:r>
        <w:t xml:space="preserve">Allocation breakdown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Ask: </w:t>
      </w:r>
      <w:r>
        <w:t xml:space="preserve">Investment amount, Terms, Timeline</w:t>
      </w:r>
    </w:p>
    <w:p>
      <w:r>
        <w:br w:type="page"/>
      </w:r>
    </w:p>
    <w:p>
      <w:pPr>
        <w:pStyle w:val="Heading1"/>
      </w:pPr>
      <w:r>
        <w:t xml:space="preserve">PART 8: Missing Pieces — Action Items</w:t>
      </w:r>
    </w:p>
    <w:p>
      <w:pPr>
        <w:pStyle w:val="Heading2"/>
      </w:pPr>
      <w:r>
        <w:t xml:space="preserve">8.1 Content to Write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80"/>
        <w:gridCol w:w="1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headline finalize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Tee + Alaa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 page 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 page 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studies (1-3)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bios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❓ Partial</w:t>
            </w:r>
          </w:p>
        </w:tc>
      </w:tr>
    </w:tbl>
    <w:p>
      <w:pPr>
        <w:pStyle w:val="Heading2"/>
      </w:pPr>
      <w:r>
        <w:t xml:space="preserve">8.2 Assets to Create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80"/>
        <w:gridCol w:w="1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video (2-3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logos (with permissions)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❓ Unclear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 report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❓ Partial</w:t>
            </w:r>
          </w:p>
        </w:tc>
      </w:tr>
    </w:tbl>
    <w:p>
      <w:pPr>
        <w:pStyle w:val="Heading2"/>
      </w:pPr>
      <w:r>
        <w:t xml:space="preserve">8.3 Pages to Build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Complexity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(Landing) V16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/impact 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/invest 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/platform/smes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/platform/investors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Not built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before="200"/>
      </w:pPr>
      <w:r>
        <w:t xml:space="preserve">This document provides the complete content architecture for RootRise. It covers:</w:t>
      </w:r>
    </w:p>
    <w:p>
      <w:pPr>
        <w:pStyle w:val="ListParagraph"/>
        <w:numPr>
          <w:ilvl w:val="0"/>
          <w:numId w:val="2"/>
        </w:numPr>
      </w:pPr>
      <w:r>
        <w:t xml:space="preserve">All user types and their journeys</w:t>
      </w:r>
    </w:p>
    <w:p>
      <w:pPr>
        <w:pStyle w:val="ListParagraph"/>
        <w:numPr>
          <w:ilvl w:val="0"/>
          <w:numId w:val="2"/>
        </w:numPr>
      </w:pPr>
      <w:r>
        <w:t xml:space="preserve">Complete site map with all pages</w:t>
      </w:r>
    </w:p>
    <w:p>
      <w:pPr>
        <w:pStyle w:val="ListParagraph"/>
        <w:numPr>
          <w:ilvl w:val="0"/>
          <w:numId w:val="2"/>
        </w:numPr>
      </w:pPr>
      <w:r>
        <w:t xml:space="preserve">Landing page content blocks in sequence</w:t>
      </w:r>
    </w:p>
    <w:p>
      <w:pPr>
        <w:pStyle w:val="ListParagraph"/>
        <w:numPr>
          <w:ilvl w:val="0"/>
          <w:numId w:val="2"/>
        </w:numPr>
      </w:pPr>
      <w:r>
        <w:t xml:space="preserve">Exact copy for each section</w:t>
      </w:r>
    </w:p>
    <w:p>
      <w:pPr>
        <w:pStyle w:val="ListParagraph"/>
        <w:numPr>
          <w:ilvl w:val="0"/>
          <w:numId w:val="2"/>
        </w:numPr>
      </w:pPr>
      <w:r>
        <w:t xml:space="preserve">Donor-specific pages (priority)</w:t>
      </w:r>
    </w:p>
    <w:p>
      <w:pPr>
        <w:pStyle w:val="ListParagraph"/>
        <w:numPr>
          <w:ilvl w:val="0"/>
          <w:numId w:val="2"/>
        </w:numPr>
      </w:pPr>
      <w:r>
        <w:t xml:space="preserve">Action items and missing pieces</w:t>
      </w:r>
    </w:p>
    <w:p>
      <w:pPr>
        <w:spacing w:before="400"/>
      </w:pPr>
      <w:r>
        <w:rPr>
          <w:b/>
          <w:bCs/>
          <w:sz w:val="24"/>
          <w:szCs w:val="24"/>
        </w:rPr>
        <w:t xml:space="preserve">Next Steps:</w:t>
      </w:r>
    </w:p>
    <w:p>
      <w:pPr>
        <w:pStyle w:val="ListParagraph"/>
        <w:numPr>
          <w:ilvl w:val="0"/>
          <w:numId w:val="3"/>
        </w:numPr>
      </w:pPr>
      <w:r>
        <w:t xml:space="preserve">Review and approve content inventory</w:t>
      </w:r>
    </w:p>
    <w:p>
      <w:pPr>
        <w:pStyle w:val="ListParagraph"/>
        <w:numPr>
          <w:ilvl w:val="0"/>
          <w:numId w:val="3"/>
        </w:numPr>
      </w:pPr>
      <w:r>
        <w:t xml:space="preserve">Finalize hero headline</w:t>
      </w:r>
    </w:p>
    <w:p>
      <w:pPr>
        <w:pStyle w:val="ListParagraph"/>
        <w:numPr>
          <w:ilvl w:val="0"/>
          <w:numId w:val="3"/>
        </w:numPr>
      </w:pPr>
      <w:r>
        <w:t xml:space="preserve">Gather missing assets (logos, photos, testimonials)</w:t>
      </w:r>
    </w:p>
    <w:p>
      <w:pPr>
        <w:pStyle w:val="ListParagraph"/>
        <w:numPr>
          <w:ilvl w:val="0"/>
          <w:numId w:val="3"/>
        </w:numPr>
      </w:pPr>
      <w:r>
        <w:t xml:space="preserve">Build priority pages (/impact, /invest)</w:t>
      </w:r>
    </w:p>
    <w:p>
      <w:pPr>
        <w:pStyle w:val="ListParagraph"/>
        <w:numPr>
          <w:ilvl w:val="0"/>
          <w:numId w:val="3"/>
        </w:numPr>
      </w:pPr>
      <w:r>
        <w:t xml:space="preserve">Create demo video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RootRise Content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C73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C7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9A4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2025-12-03T19:58:10.851Z</dcterms:created>
  <dcterms:modified xsi:type="dcterms:W3CDTF">2025-12-03T19:58:10.852Z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