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RootRise </w:t>
      </w:r>
      <w:r>
        <w:rPr>
          <w:color w:val="4ECDC4"/>
        </w:rPr>
        <w:t xml:space="preserve">for SMEs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AI-Powered Growth Infrastructure for Small &amp; Medium Enterprises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6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Transform your business with enterprise-grade AI — validated by human experts who understand your market.</w:t>
            </w:r>
          </w:p>
        </w:tc>
      </w:tr>
    </w:tbl>
    <w:p>
      <w:pPr>
        <w:pStyle w:val="Heading1"/>
      </w:pPr>
      <w:r>
        <w:t xml:space="preserve">The Challenge You Face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89% </w:t>
      </w:r>
      <w:r>
        <w:t xml:space="preserve">of digital transformation initiatives fail to deliver expected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70% </w:t>
      </w:r>
      <w:r>
        <w:t xml:space="preserve">of SMEs struggle to access appropriate growth capital</w:t>
      </w:r>
    </w:p>
    <w:p>
      <w:pPr>
        <w:pStyle w:val="ListParagraph"/>
        <w:numPr>
          <w:ilvl w:val="0"/>
          <w:numId w:val="2"/>
        </w:numPr>
      </w:pPr>
      <w:r>
        <w:t xml:space="preserve">Consulting services are expensive and often disconnected from local realities</w:t>
      </w:r>
    </w:p>
    <w:p>
      <w:pPr>
        <w:pStyle w:val="Heading1"/>
      </w:pPr>
      <w:r>
        <w:t xml:space="preserve">What You Get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4ECDC4"/>
                <w:sz w:val="22"/>
                <w:szCs w:val="22"/>
              </w:rPr>
              <w:t xml:space="preserve">🔍 AI Diagnostic</w:t>
            </w:r>
          </w:p>
          <w:p>
            <w:r>
              <w:rPr>
                <w:sz w:val="20"/>
                <w:szCs w:val="20"/>
              </w:rPr>
              <w:t xml:space="preserve">Comprehensive assessment of operations, finances, and digital maturity in minutes.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4ECDC4"/>
                <w:sz w:val="22"/>
                <w:szCs w:val="22"/>
              </w:rPr>
              <w:t xml:space="preserve">🗺️ Growth Roadmap</w:t>
            </w:r>
          </w:p>
          <w:p>
            <w:r>
              <w:rPr>
                <w:sz w:val="20"/>
                <w:szCs w:val="20"/>
              </w:rPr>
              <w:t xml:space="preserve">Personalized step-by-step plan with prioritized actions for your situation.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/>
            </w:pPr>
            <w:r>
              <w:rPr>
                <w:b/>
                <w:bCs/>
                <w:color w:val="4ECDC4"/>
                <w:sz w:val="22"/>
                <w:szCs w:val="22"/>
              </w:rPr>
              <w:t xml:space="preserve">🔗 Resource Matching</w:t>
            </w:r>
          </w:p>
          <w:p>
            <w:r>
              <w:rPr>
                <w:sz w:val="20"/>
                <w:szCs w:val="20"/>
              </w:rPr>
              <w:t xml:space="preserve">Connect with grants, investors, mentors, and service providers.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/>
            </w:pPr>
            <w:r>
              <w:rPr>
                <w:b/>
                <w:bCs/>
                <w:color w:val="4ECDC4"/>
                <w:sz w:val="22"/>
                <w:szCs w:val="22"/>
              </w:rPr>
              <w:t xml:space="preserve">👨‍💼 Expert Validation</w:t>
            </w:r>
          </w:p>
          <w:p>
            <w:r>
              <w:rPr>
                <w:sz w:val="20"/>
                <w:szCs w:val="20"/>
              </w:rPr>
              <w:t xml:space="preserve">Human advisors review AI insights for local context.</w:t>
            </w:r>
          </w:p>
        </w:tc>
      </w:tr>
    </w:tbl>
    <w:p>
      <w:pPr>
        <w:pStyle w:val="Heading1"/>
      </w:pPr>
      <w:r>
        <w:t xml:space="preserve">How It Works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Quick Onboarding </w:t>
      </w:r>
      <w:r>
        <w:t xml:space="preserve">— 5-minute setup with basic company information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Diagnostic </w:t>
      </w:r>
      <w:r>
        <w:t xml:space="preserve">— Comprehensive assessment completed in 30 minutes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Growth Plan </w:t>
      </w:r>
      <w:r>
        <w:t xml:space="preserve">— Receive personalized roadmap with expert validation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Execute &amp; Grow </w:t>
      </w:r>
      <w:r>
        <w:t xml:space="preserve">— Implement with matched resources and ongoing support</w:t>
      </w:r>
    </w:p>
    <w:p>
      <w:pPr>
        <w:pStyle w:val="Heading1"/>
      </w:pPr>
      <w:r>
        <w:t xml:space="preserve">Expected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5F3" w:val="clear"/>
          </w:tcPr>
          <w:p>
            <w:pPr>
              <w:spacing w:before="150"/>
              <w:jc w:val="center"/>
            </w:pPr>
            <w:r>
              <w:rPr>
                <w:b/>
                <w:bCs/>
                <w:color w:val="4ECDC4"/>
                <w:sz w:val="36"/>
                <w:szCs w:val="36"/>
              </w:rPr>
              <w:t xml:space="preserve">+30%</w:t>
            </w:r>
          </w:p>
          <w:p>
            <w:pPr>
              <w:spacing w:after="150"/>
              <w:jc w:val="center"/>
            </w:pPr>
            <w:r>
              <w:rPr>
                <w:sz w:val="18"/>
                <w:szCs w:val="18"/>
              </w:rPr>
              <w:t xml:space="preserve">Operational Efficiency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6" w:val="clear"/>
          </w:tcPr>
          <w:p>
            <w:pPr>
              <w:spacing w:before="150"/>
              <w:jc w:val="center"/>
            </w:pPr>
            <w:r>
              <w:rPr>
                <w:b/>
                <w:bCs/>
                <w:color w:val="C9A45C"/>
                <w:sz w:val="36"/>
                <w:szCs w:val="36"/>
              </w:rPr>
              <w:t xml:space="preserve">+25%</w:t>
            </w:r>
          </w:p>
          <w:p>
            <w:pPr>
              <w:spacing w:after="150"/>
              <w:jc w:val="center"/>
            </w:pPr>
            <w:r>
              <w:rPr>
                <w:sz w:val="18"/>
                <w:szCs w:val="18"/>
              </w:rPr>
              <w:t xml:space="preserve">Revenue Growth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5F3" w:val="clear"/>
          </w:tcPr>
          <w:p>
            <w:pPr>
              <w:spacing w:before="150"/>
              <w:jc w:val="center"/>
            </w:pPr>
            <w:r>
              <w:rPr>
                <w:b/>
                <w:bCs/>
                <w:color w:val="4ECDC4"/>
                <w:sz w:val="36"/>
                <w:szCs w:val="36"/>
              </w:rPr>
              <w:t xml:space="preserve">3x</w:t>
            </w:r>
          </w:p>
          <w:p>
            <w:pPr>
              <w:spacing w:after="150"/>
              <w:jc w:val="center"/>
            </w:pPr>
            <w:r>
              <w:rPr>
                <w:sz w:val="18"/>
                <w:szCs w:val="18"/>
              </w:rPr>
              <w:t xml:space="preserve">Higher Success Rate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0A1628"/>
          <w:sz w:val="28"/>
          <w:szCs w:val="28"/>
        </w:rPr>
        <w:t xml:space="preserve">Start Your Free Diagnostic Today</w:t>
      </w:r>
    </w:p>
    <w:p>
      <w:pPr>
        <w:jc w:val="center"/>
      </w:pPr>
      <w:r>
        <w:rPr>
          <w:b/>
          <w:bCs/>
          <w:color w:val="4ECDC4"/>
          <w:sz w:val="24"/>
          <w:szCs w:val="24"/>
        </w:rPr>
        <w:t xml:space="preserve">rootrise.io</w:t>
      </w:r>
      <w:r>
        <w:rPr>
          <w:color w:val="666666"/>
          <w:sz w:val="20"/>
          <w:szCs w:val="20"/>
        </w:rPr>
        <w:t xml:space="preserve">  |  hello@rootrise.io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0A162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C9A4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2025-12-03T21:29:55.260Z</dcterms:created>
  <dcterms:modified xsi:type="dcterms:W3CDTF">2025-12-03T21:29:55.261Z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