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42F8D" w14:textId="184AF40E" w:rsidR="000F39DB" w:rsidRPr="000A5ED4" w:rsidRDefault="000F39DB" w:rsidP="009A4496">
      <w:pPr>
        <w:pStyle w:val="DefaultText"/>
        <w:tabs>
          <w:tab w:val="right" w:pos="9025"/>
        </w:tabs>
        <w:ind w:left="-709" w:right="-1040"/>
        <w:rPr>
          <w:rFonts w:asciiTheme="minorHAnsi" w:hAnsiTheme="minorHAnsi" w:cstheme="minorHAnsi"/>
        </w:rPr>
      </w:pPr>
      <w:r w:rsidRPr="000A5ED4">
        <w:rPr>
          <w:rFonts w:asciiTheme="minorHAnsi" w:hAnsiTheme="minorHAnsi" w:cstheme="minorHAnsi"/>
        </w:rPr>
        <w:t>E</w:t>
      </w:r>
      <w:r w:rsidR="0030727E" w:rsidRPr="000A5ED4">
        <w:rPr>
          <w:rFonts w:asciiTheme="minorHAnsi" w:hAnsiTheme="minorHAnsi" w:cstheme="minorHAnsi"/>
        </w:rPr>
        <w:t>G</w:t>
      </w:r>
      <w:r w:rsidR="00670620" w:rsidRPr="000A5ED4">
        <w:rPr>
          <w:rFonts w:asciiTheme="minorHAnsi" w:hAnsiTheme="minorHAnsi" w:cstheme="minorHAnsi"/>
        </w:rPr>
        <w:t>B345</w:t>
      </w:r>
      <w:r w:rsidRPr="000A5ED4">
        <w:rPr>
          <w:rFonts w:asciiTheme="minorHAnsi" w:hAnsiTheme="minorHAnsi" w:cstheme="minorHAnsi"/>
        </w:rPr>
        <w:t xml:space="preserve"> </w:t>
      </w:r>
      <w:r w:rsidR="00670620" w:rsidRPr="000A5ED4">
        <w:rPr>
          <w:rFonts w:asciiTheme="minorHAnsi" w:hAnsiTheme="minorHAnsi" w:cstheme="minorHAnsi"/>
        </w:rPr>
        <w:t>Control and Dynamic Systems</w:t>
      </w:r>
      <w:r w:rsidR="009F35EF" w:rsidRPr="000A5ED4">
        <w:rPr>
          <w:rFonts w:asciiTheme="minorHAnsi" w:hAnsiTheme="minorHAnsi" w:cstheme="minorHAnsi"/>
        </w:rPr>
        <w:tab/>
      </w:r>
      <w:r w:rsidR="009A4496" w:rsidRPr="000A5ED4">
        <w:rPr>
          <w:rFonts w:asciiTheme="minorHAnsi" w:hAnsiTheme="minorHAnsi" w:cstheme="minorHAnsi"/>
        </w:rPr>
        <w:t xml:space="preserve"> </w:t>
      </w:r>
      <w:r w:rsidR="009F35EF" w:rsidRPr="000A5ED4">
        <w:rPr>
          <w:rFonts w:asciiTheme="minorHAnsi" w:hAnsiTheme="minorHAnsi" w:cstheme="minorHAnsi"/>
        </w:rPr>
        <w:t xml:space="preserve">  </w:t>
      </w:r>
      <w:r w:rsidR="009A4496" w:rsidRPr="000A5ED4">
        <w:rPr>
          <w:rFonts w:asciiTheme="minorHAnsi" w:hAnsiTheme="minorHAnsi" w:cstheme="minorHAnsi"/>
        </w:rPr>
        <w:t xml:space="preserve">  </w:t>
      </w:r>
      <w:r w:rsidR="009A4496" w:rsidRPr="000A5ED4">
        <w:rPr>
          <w:rFonts w:asciiTheme="minorHAnsi" w:hAnsiTheme="minorHAnsi" w:cstheme="minorHAnsi"/>
        </w:rPr>
        <w:tab/>
      </w:r>
      <w:r w:rsidR="009F35EF" w:rsidRPr="000A5ED4">
        <w:rPr>
          <w:rFonts w:asciiTheme="minorHAnsi" w:hAnsiTheme="minorHAnsi" w:cstheme="minorHAnsi"/>
        </w:rPr>
        <w:t>JJF/</w:t>
      </w:r>
      <w:r w:rsidR="00AA4B27" w:rsidRPr="000A5ED4">
        <w:rPr>
          <w:rFonts w:asciiTheme="minorHAnsi" w:hAnsiTheme="minorHAnsi" w:cstheme="minorHAnsi"/>
        </w:rPr>
        <w:t>2</w:t>
      </w:r>
      <w:r w:rsidR="00F040F3">
        <w:rPr>
          <w:rFonts w:asciiTheme="minorHAnsi" w:hAnsiTheme="minorHAnsi" w:cstheme="minorHAnsi"/>
        </w:rPr>
        <w:t>5</w:t>
      </w:r>
    </w:p>
    <w:p w14:paraId="6A1EC212" w14:textId="77777777" w:rsidR="009A4496" w:rsidRPr="000A5ED4" w:rsidRDefault="00AA4B27" w:rsidP="009A4496">
      <w:pPr>
        <w:pStyle w:val="DefaultText"/>
        <w:ind w:left="-709" w:right="-898"/>
        <w:rPr>
          <w:rFonts w:asciiTheme="minorHAnsi" w:hAnsiTheme="minorHAnsi" w:cstheme="minorHAnsi"/>
          <w:b/>
          <w:smallCaps/>
          <w:sz w:val="36"/>
        </w:rPr>
      </w:pPr>
      <w:r w:rsidRPr="000A5ED4">
        <w:rPr>
          <w:rFonts w:asciiTheme="minorHAnsi" w:hAnsiTheme="minorHAnsi" w:cstheme="minorHAnsi"/>
          <w:b/>
          <w:smallCaps/>
          <w:sz w:val="36"/>
        </w:rPr>
        <w:t xml:space="preserve">Servo Motor </w:t>
      </w:r>
      <w:r w:rsidR="008470D0" w:rsidRPr="000A5ED4">
        <w:rPr>
          <w:rFonts w:asciiTheme="minorHAnsi" w:hAnsiTheme="minorHAnsi" w:cstheme="minorHAnsi"/>
          <w:b/>
          <w:smallCaps/>
          <w:sz w:val="36"/>
        </w:rPr>
        <w:t>Control Desi</w:t>
      </w:r>
      <w:r w:rsidR="00107E83" w:rsidRPr="000A5ED4">
        <w:rPr>
          <w:rFonts w:asciiTheme="minorHAnsi" w:hAnsiTheme="minorHAnsi" w:cstheme="minorHAnsi"/>
          <w:b/>
          <w:smallCaps/>
          <w:sz w:val="36"/>
        </w:rPr>
        <w:t>gn</w:t>
      </w:r>
      <w:r w:rsidRPr="000A5ED4">
        <w:rPr>
          <w:rFonts w:asciiTheme="minorHAnsi" w:hAnsiTheme="minorHAnsi" w:cstheme="minorHAnsi"/>
          <w:b/>
          <w:smallCaps/>
          <w:sz w:val="36"/>
        </w:rPr>
        <w:t xml:space="preserve"> </w:t>
      </w:r>
      <w:r w:rsidR="00617665" w:rsidRPr="000A5ED4">
        <w:rPr>
          <w:rFonts w:asciiTheme="minorHAnsi" w:hAnsiTheme="minorHAnsi" w:cstheme="minorHAnsi"/>
          <w:b/>
          <w:smallCaps/>
          <w:sz w:val="36"/>
        </w:rPr>
        <w:t>Report</w:t>
      </w:r>
    </w:p>
    <w:p w14:paraId="7820A540" w14:textId="2D715564" w:rsidR="00AD0967" w:rsidRPr="000A5ED4" w:rsidRDefault="009A4496" w:rsidP="009A4496">
      <w:pPr>
        <w:pStyle w:val="DefaultText"/>
        <w:ind w:left="-709"/>
        <w:rPr>
          <w:rFonts w:asciiTheme="minorHAnsi" w:hAnsiTheme="minorHAnsi" w:cstheme="minorHAnsi"/>
          <w:b/>
          <w:smallCaps/>
          <w:sz w:val="20"/>
        </w:rPr>
      </w:pPr>
      <w:r w:rsidRPr="000A5ED4">
        <w:rPr>
          <w:rFonts w:asciiTheme="minorHAnsi" w:hAnsiTheme="minorHAnsi" w:cstheme="minorHAnsi"/>
          <w:sz w:val="20"/>
        </w:rPr>
        <w:t xml:space="preserve">Instructions: replace the yellow highlighted </w:t>
      </w:r>
      <w:r w:rsidR="007F0130" w:rsidRPr="000A5ED4">
        <w:rPr>
          <w:rFonts w:asciiTheme="minorHAnsi" w:hAnsiTheme="minorHAnsi" w:cstheme="minorHAnsi"/>
          <w:sz w:val="20"/>
        </w:rPr>
        <w:t>with the requested items</w:t>
      </w:r>
      <w:r w:rsidRPr="000A5ED4">
        <w:rPr>
          <w:rFonts w:asciiTheme="minorHAnsi" w:hAnsiTheme="minorHAnsi" w:cstheme="minorHAnsi"/>
          <w:sz w:val="20"/>
        </w:rPr>
        <w:t xml:space="preserve"> (that is, delete the yellow text).</w:t>
      </w:r>
    </w:p>
    <w:p w14:paraId="7FD43FEC" w14:textId="62682909" w:rsidR="00617665" w:rsidRPr="000A5ED4" w:rsidRDefault="00617665" w:rsidP="009A4496">
      <w:pPr>
        <w:pStyle w:val="DefaultText"/>
        <w:jc w:val="both"/>
        <w:rPr>
          <w:rFonts w:asciiTheme="minorHAnsi" w:hAnsiTheme="minorHAnsi" w:cstheme="minorHAnsi"/>
        </w:rPr>
      </w:pPr>
    </w:p>
    <w:tbl>
      <w:tblPr>
        <w:tblStyle w:val="TableGrid"/>
        <w:tblW w:w="10880" w:type="dxa"/>
        <w:tblInd w:w="-798" w:type="dxa"/>
        <w:tblLook w:val="04A0" w:firstRow="1" w:lastRow="0" w:firstColumn="1" w:lastColumn="0" w:noHBand="0" w:noVBand="1"/>
      </w:tblPr>
      <w:tblGrid>
        <w:gridCol w:w="1636"/>
        <w:gridCol w:w="9244"/>
      </w:tblGrid>
      <w:tr w:rsidR="008342F3" w:rsidRPr="000A5ED4" w14:paraId="58E98E54" w14:textId="77777777" w:rsidTr="009A4496">
        <w:trPr>
          <w:trHeight w:val="295"/>
        </w:trPr>
        <w:tc>
          <w:tcPr>
            <w:tcW w:w="1636" w:type="dxa"/>
          </w:tcPr>
          <w:p w14:paraId="73A16C9A" w14:textId="7F0E4B35" w:rsidR="00617665" w:rsidRPr="000A5ED4" w:rsidRDefault="00617665" w:rsidP="00A5344D">
            <w:pPr>
              <w:pStyle w:val="DefaultText"/>
              <w:ind w:left="30"/>
              <w:jc w:val="both"/>
              <w:rPr>
                <w:rFonts w:asciiTheme="minorHAnsi" w:hAnsiTheme="minorHAnsi" w:cstheme="minorHAnsi"/>
                <w:sz w:val="20"/>
                <w:lang w:val="en-US"/>
              </w:rPr>
            </w:pPr>
            <w:r w:rsidRPr="000A5ED4">
              <w:rPr>
                <w:rFonts w:asciiTheme="minorHAnsi" w:hAnsiTheme="minorHAnsi" w:cstheme="minorHAnsi"/>
                <w:sz w:val="20"/>
                <w:lang w:val="en-US"/>
              </w:rPr>
              <w:t>Author</w:t>
            </w:r>
            <w:r w:rsidR="009A4496"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 Details</w:t>
            </w:r>
          </w:p>
        </w:tc>
        <w:tc>
          <w:tcPr>
            <w:tcW w:w="9244" w:type="dxa"/>
          </w:tcPr>
          <w:p w14:paraId="12D03763" w14:textId="4A92C3EE" w:rsidR="00617665" w:rsidRPr="000A5ED4" w:rsidRDefault="00033950" w:rsidP="009A4496">
            <w:pPr>
              <w:pStyle w:val="DefaultText"/>
              <w:ind w:right="-136"/>
              <w:jc w:val="both"/>
              <w:rPr>
                <w:rFonts w:asciiTheme="minorHAnsi" w:hAnsiTheme="minorHAnsi" w:cstheme="minorHAnsi"/>
                <w:i/>
                <w:sz w:val="20"/>
                <w:lang w:val="en-US"/>
              </w:rPr>
            </w:pPr>
            <w:r>
              <w:rPr>
                <w:rFonts w:asciiTheme="minorHAnsi" w:hAnsiTheme="minorHAnsi" w:cstheme="minorHAnsi"/>
                <w:i/>
                <w:sz w:val="20"/>
                <w:lang w:val="en-US"/>
              </w:rPr>
              <w:t>Darcy Stewart N11977965</w:t>
            </w:r>
          </w:p>
        </w:tc>
      </w:tr>
    </w:tbl>
    <w:p w14:paraId="034ED054" w14:textId="77777777" w:rsidR="003E37E5" w:rsidRPr="000A5ED4" w:rsidRDefault="003E37E5" w:rsidP="009A4496">
      <w:pPr>
        <w:pStyle w:val="DefaultText"/>
        <w:ind w:left="-851"/>
        <w:jc w:val="both"/>
        <w:rPr>
          <w:rFonts w:asciiTheme="minorHAnsi" w:hAnsiTheme="minorHAnsi" w:cstheme="minorHAnsi"/>
          <w:sz w:val="20"/>
          <w:lang w:val="en-US"/>
        </w:rPr>
      </w:pPr>
    </w:p>
    <w:p w14:paraId="09E854A5" w14:textId="6F278D2D" w:rsidR="003E37E5" w:rsidRPr="000A5ED4" w:rsidRDefault="00A5344D" w:rsidP="00A5344D">
      <w:pPr>
        <w:pStyle w:val="DefaultText"/>
        <w:ind w:left="-709"/>
        <w:jc w:val="both"/>
        <w:rPr>
          <w:rFonts w:asciiTheme="minorHAnsi" w:hAnsiTheme="minorHAnsi" w:cstheme="minorHAnsi"/>
          <w:sz w:val="20"/>
        </w:rPr>
      </w:pPr>
      <w:r w:rsidRPr="000A5ED4">
        <w:rPr>
          <w:rFonts w:asciiTheme="minorHAnsi" w:hAnsiTheme="minorHAnsi" w:cstheme="minorHAnsi"/>
          <w:sz w:val="20"/>
        </w:rPr>
        <w:t>Answers</w:t>
      </w:r>
    </w:p>
    <w:tbl>
      <w:tblPr>
        <w:tblStyle w:val="TableGrid"/>
        <w:tblW w:w="10893" w:type="dxa"/>
        <w:tblInd w:w="-833" w:type="dxa"/>
        <w:tblLook w:val="04A0" w:firstRow="1" w:lastRow="0" w:firstColumn="1" w:lastColumn="0" w:noHBand="0" w:noVBand="1"/>
      </w:tblPr>
      <w:tblGrid>
        <w:gridCol w:w="1821"/>
        <w:gridCol w:w="9072"/>
      </w:tblGrid>
      <w:tr w:rsidR="00496FA6" w:rsidRPr="000A5ED4" w14:paraId="71756DBB" w14:textId="77777777" w:rsidTr="00ED0DC7">
        <w:trPr>
          <w:trHeight w:val="870"/>
        </w:trPr>
        <w:tc>
          <w:tcPr>
            <w:tcW w:w="1821" w:type="dxa"/>
          </w:tcPr>
          <w:p w14:paraId="06912779" w14:textId="1E7E931A" w:rsidR="00496FA6" w:rsidRPr="000A5ED4" w:rsidRDefault="00996828" w:rsidP="000A369B">
            <w:pPr>
              <w:pStyle w:val="DefaultText"/>
              <w:rPr>
                <w:rFonts w:asciiTheme="minorHAnsi" w:hAnsiTheme="minorHAnsi" w:cstheme="minorHAnsi"/>
                <w:sz w:val="20"/>
                <w:lang w:val="en-US"/>
              </w:rPr>
            </w:pPr>
            <w:r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Design </w:t>
            </w:r>
            <w:r w:rsidR="00ED0DC7" w:rsidRPr="000A5ED4">
              <w:rPr>
                <w:rFonts w:asciiTheme="minorHAnsi" w:hAnsiTheme="minorHAnsi" w:cstheme="minorHAnsi"/>
                <w:sz w:val="20"/>
                <w:lang w:val="en-US"/>
              </w:rPr>
              <w:t>S</w:t>
            </w:r>
            <w:r w:rsidR="00496FA6" w:rsidRPr="000A5ED4">
              <w:rPr>
                <w:rFonts w:asciiTheme="minorHAnsi" w:hAnsiTheme="minorHAnsi" w:cstheme="minorHAnsi"/>
                <w:sz w:val="20"/>
                <w:lang w:val="en-US"/>
              </w:rPr>
              <w:t>ummary</w:t>
            </w:r>
            <w:r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 </w:t>
            </w:r>
          </w:p>
        </w:tc>
        <w:tc>
          <w:tcPr>
            <w:tcW w:w="9072" w:type="dxa"/>
          </w:tcPr>
          <w:p w14:paraId="6DFFFF13" w14:textId="71B10207" w:rsidR="00996828" w:rsidRDefault="00996828" w:rsidP="00496FA6">
            <w:pPr>
              <w:pStyle w:val="p2"/>
              <w:rPr>
                <w:rFonts w:asciiTheme="minorHAnsi" w:hAnsiTheme="minorHAnsi" w:cstheme="minorHAnsi"/>
                <w:color w:val="auto"/>
                <w:sz w:val="20"/>
                <w:szCs w:val="20"/>
                <w:lang w:val="en-AU" w:eastAsia="en-AU"/>
              </w:rPr>
            </w:pPr>
            <w:r w:rsidRPr="000A5ED4">
              <w:rPr>
                <w:rFonts w:asciiTheme="minorHAnsi" w:hAnsiTheme="minorHAnsi" w:cstheme="minorHAnsi"/>
                <w:color w:val="auto"/>
                <w:sz w:val="20"/>
                <w:szCs w:val="20"/>
                <w:lang w:val="en-AU" w:eastAsia="en-AU"/>
              </w:rPr>
              <w:t>Summary of parameter</w:t>
            </w:r>
            <w:r w:rsidR="007747F2">
              <w:rPr>
                <w:rFonts w:asciiTheme="minorHAnsi" w:hAnsiTheme="minorHAnsi" w:cstheme="minorHAnsi"/>
                <w:color w:val="auto"/>
                <w:sz w:val="20"/>
                <w:szCs w:val="20"/>
                <w:lang w:val="en-AU" w:eastAsia="en-AU"/>
              </w:rPr>
              <w:t>s</w:t>
            </w:r>
            <w:r w:rsidRPr="000A5ED4">
              <w:rPr>
                <w:rFonts w:asciiTheme="minorHAnsi" w:hAnsiTheme="minorHAnsi" w:cstheme="minorHAnsi"/>
                <w:color w:val="auto"/>
                <w:sz w:val="20"/>
                <w:szCs w:val="20"/>
                <w:lang w:val="en-AU" w:eastAsia="en-AU"/>
              </w:rPr>
              <w:t xml:space="preserve"> and </w:t>
            </w:r>
            <w:r w:rsidR="00ED0DC7" w:rsidRPr="000A5ED4">
              <w:rPr>
                <w:rFonts w:asciiTheme="minorHAnsi" w:hAnsiTheme="minorHAnsi" w:cstheme="minorHAnsi"/>
                <w:color w:val="auto"/>
                <w:sz w:val="20"/>
                <w:szCs w:val="20"/>
                <w:lang w:val="en-AU" w:eastAsia="en-AU"/>
              </w:rPr>
              <w:t>task</w:t>
            </w:r>
            <w:r w:rsidR="007747F2">
              <w:rPr>
                <w:rFonts w:asciiTheme="minorHAnsi" w:hAnsiTheme="minorHAnsi" w:cstheme="minorHAnsi"/>
                <w:color w:val="auto"/>
                <w:sz w:val="20"/>
                <w:szCs w:val="20"/>
                <w:lang w:val="en-AU" w:eastAsia="en-AU"/>
              </w:rPr>
              <w:t xml:space="preserve"> outcomes</w:t>
            </w:r>
            <w:r w:rsidRPr="000A5ED4">
              <w:rPr>
                <w:rFonts w:asciiTheme="minorHAnsi" w:hAnsiTheme="minorHAnsi" w:cstheme="minorHAnsi"/>
                <w:color w:val="auto"/>
                <w:sz w:val="20"/>
                <w:szCs w:val="20"/>
                <w:lang w:val="en-AU" w:eastAsia="en-AU"/>
              </w:rPr>
              <w:t xml:space="preserve"> are: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66"/>
              <w:gridCol w:w="1166"/>
              <w:gridCol w:w="1134"/>
            </w:tblGrid>
            <w:tr w:rsidR="00F040F3" w14:paraId="2A6B58E2" w14:textId="77777777" w:rsidTr="003E37E4">
              <w:tc>
                <w:tcPr>
                  <w:tcW w:w="1166" w:type="dxa"/>
                  <w:vMerge w:val="restart"/>
                </w:tcPr>
                <w:p w14:paraId="1F2AC53B" w14:textId="25A54A7B" w:rsidR="00F040F3" w:rsidRPr="007747F2" w:rsidRDefault="00F040F3" w:rsidP="00496FA6">
                  <w:pPr>
                    <w:pStyle w:val="p2"/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Task 1</w:t>
                  </w:r>
                </w:p>
              </w:tc>
              <w:tc>
                <w:tcPr>
                  <w:tcW w:w="1166" w:type="dxa"/>
                </w:tcPr>
                <w:p w14:paraId="3A1A365C" w14:textId="70EF15F8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 w:rsidRPr="007747F2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Km</w:t>
                  </w:r>
                </w:p>
              </w:tc>
              <w:tc>
                <w:tcPr>
                  <w:tcW w:w="1134" w:type="dxa"/>
                </w:tcPr>
                <w:p w14:paraId="1AA44157" w14:textId="18A7A6BC" w:rsidR="00F040F3" w:rsidRDefault="00033950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 w:rsidRPr="00033950"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  <w:t>6.8528</w:t>
                  </w:r>
                </w:p>
              </w:tc>
            </w:tr>
            <w:tr w:rsidR="00F040F3" w14:paraId="0F3062D8" w14:textId="77777777" w:rsidTr="003E37E4">
              <w:tc>
                <w:tcPr>
                  <w:tcW w:w="1166" w:type="dxa"/>
                  <w:vMerge/>
                </w:tcPr>
                <w:p w14:paraId="2BF78625" w14:textId="77777777" w:rsidR="00F040F3" w:rsidRPr="007747F2" w:rsidRDefault="00F040F3" w:rsidP="00496FA6">
                  <w:pPr>
                    <w:pStyle w:val="p2"/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</w:pPr>
                </w:p>
              </w:tc>
              <w:tc>
                <w:tcPr>
                  <w:tcW w:w="1166" w:type="dxa"/>
                </w:tcPr>
                <w:p w14:paraId="733DAB5E" w14:textId="46DD1EE8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 w:rsidRPr="007747F2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Alpha</w:t>
                  </w:r>
                </w:p>
              </w:tc>
              <w:tc>
                <w:tcPr>
                  <w:tcW w:w="1134" w:type="dxa"/>
                </w:tcPr>
                <w:p w14:paraId="1FE42A1D" w14:textId="6EF3C2AA" w:rsidR="00F040F3" w:rsidRDefault="00E404ED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  <w:t>3.2737</w:t>
                  </w:r>
                </w:p>
              </w:tc>
            </w:tr>
            <w:tr w:rsidR="00F040F3" w14:paraId="64693207" w14:textId="77777777" w:rsidTr="003E37E4">
              <w:tc>
                <w:tcPr>
                  <w:tcW w:w="1166" w:type="dxa"/>
                  <w:vMerge/>
                </w:tcPr>
                <w:p w14:paraId="67445742" w14:textId="77777777" w:rsidR="00F040F3" w:rsidRPr="007747F2" w:rsidRDefault="00F040F3" w:rsidP="00496FA6">
                  <w:pPr>
                    <w:pStyle w:val="p2"/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</w:pPr>
                </w:p>
              </w:tc>
              <w:tc>
                <w:tcPr>
                  <w:tcW w:w="1166" w:type="dxa"/>
                </w:tcPr>
                <w:p w14:paraId="4E4CB6CF" w14:textId="51E20771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 w:rsidRPr="007747F2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KTask1</w:t>
                  </w:r>
                </w:p>
              </w:tc>
              <w:tc>
                <w:tcPr>
                  <w:tcW w:w="1134" w:type="dxa"/>
                </w:tcPr>
                <w:p w14:paraId="700E01D5" w14:textId="6AFF9043" w:rsidR="00F040F3" w:rsidRDefault="00E404ED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  <w:t>0.8240</w:t>
                  </w:r>
                </w:p>
              </w:tc>
            </w:tr>
            <w:tr w:rsidR="00F040F3" w14:paraId="57919542" w14:textId="77777777" w:rsidTr="003E37E4">
              <w:tc>
                <w:tcPr>
                  <w:tcW w:w="1166" w:type="dxa"/>
                  <w:vMerge w:val="restart"/>
                </w:tcPr>
                <w:p w14:paraId="49E65BF8" w14:textId="512BC665" w:rsidR="00F040F3" w:rsidRPr="007747F2" w:rsidRDefault="00F040F3" w:rsidP="00496FA6">
                  <w:pPr>
                    <w:pStyle w:val="p2"/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Task 3</w:t>
                  </w:r>
                </w:p>
              </w:tc>
              <w:tc>
                <w:tcPr>
                  <w:tcW w:w="1166" w:type="dxa"/>
                </w:tcPr>
                <w:p w14:paraId="32B114E1" w14:textId="43D47DAE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proofErr w:type="spellStart"/>
                  <w:r w:rsidRPr="007747F2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Kfo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4E7AC983" w14:textId="1D4DF59E" w:rsidR="00F040F3" w:rsidRDefault="00E404ED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  <w:t>0.6869</w:t>
                  </w:r>
                </w:p>
              </w:tc>
            </w:tr>
            <w:tr w:rsidR="00F040F3" w14:paraId="4FE3C61E" w14:textId="77777777" w:rsidTr="003E37E4">
              <w:tc>
                <w:tcPr>
                  <w:tcW w:w="1166" w:type="dxa"/>
                  <w:vMerge/>
                </w:tcPr>
                <w:p w14:paraId="65A36371" w14:textId="77777777" w:rsidR="00F040F3" w:rsidRPr="007747F2" w:rsidRDefault="00F040F3" w:rsidP="00496FA6">
                  <w:pPr>
                    <w:pStyle w:val="p2"/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</w:pPr>
                </w:p>
              </w:tc>
              <w:tc>
                <w:tcPr>
                  <w:tcW w:w="1166" w:type="dxa"/>
                </w:tcPr>
                <w:p w14:paraId="0717E9AF" w14:textId="2563182E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proofErr w:type="spellStart"/>
                  <w:r w:rsidRPr="007747F2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Kso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3B6C96D9" w14:textId="3E964FDE" w:rsidR="00F040F3" w:rsidRDefault="00E404ED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0.4966</w:t>
                  </w:r>
                  <w:r w:rsidR="00F040F3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 xml:space="preserve"> </w:t>
                  </w:r>
                </w:p>
              </w:tc>
            </w:tr>
            <w:tr w:rsidR="00F040F3" w14:paraId="7B109DEC" w14:textId="77777777" w:rsidTr="003E37E4">
              <w:tc>
                <w:tcPr>
                  <w:tcW w:w="1166" w:type="dxa"/>
                  <w:vMerge w:val="restart"/>
                </w:tcPr>
                <w:p w14:paraId="2DC24077" w14:textId="3BEC54D5" w:rsidR="00F040F3" w:rsidRPr="007747F2" w:rsidRDefault="00F040F3" w:rsidP="00496FA6">
                  <w:pPr>
                    <w:pStyle w:val="p2"/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Task 4</w:t>
                  </w:r>
                </w:p>
              </w:tc>
              <w:tc>
                <w:tcPr>
                  <w:tcW w:w="1166" w:type="dxa"/>
                </w:tcPr>
                <w:p w14:paraId="70344B15" w14:textId="482AD1DF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 w:rsidRPr="007747F2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Pc</w:t>
                  </w:r>
                </w:p>
              </w:tc>
              <w:tc>
                <w:tcPr>
                  <w:tcW w:w="1134" w:type="dxa"/>
                </w:tcPr>
                <w:p w14:paraId="21314AD5" w14:textId="00593BD4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highlight w:val="yellow"/>
                      <w:lang w:val="en-AU" w:eastAsia="en-AU"/>
                    </w:rPr>
                    <w:t>=</w:t>
                  </w:r>
                  <w:r w:rsidRPr="000A5ED4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highlight w:val="yellow"/>
                      <w:lang w:val="en-AU" w:eastAsia="en-AU"/>
                    </w:rPr>
                    <w:t>XXX</w:t>
                  </w:r>
                </w:p>
              </w:tc>
            </w:tr>
            <w:tr w:rsidR="00F040F3" w14:paraId="1A5B264B" w14:textId="77777777" w:rsidTr="003E37E4">
              <w:tc>
                <w:tcPr>
                  <w:tcW w:w="1166" w:type="dxa"/>
                  <w:vMerge/>
                </w:tcPr>
                <w:p w14:paraId="15644BB8" w14:textId="77777777" w:rsidR="00F040F3" w:rsidRPr="007747F2" w:rsidRDefault="00F040F3" w:rsidP="00496FA6">
                  <w:pPr>
                    <w:pStyle w:val="p2"/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</w:pPr>
                </w:p>
              </w:tc>
              <w:tc>
                <w:tcPr>
                  <w:tcW w:w="1166" w:type="dxa"/>
                </w:tcPr>
                <w:p w14:paraId="4787710D" w14:textId="102FD0A7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proofErr w:type="spellStart"/>
                  <w:r w:rsidRPr="007747F2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Zc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3208E58D" w14:textId="220F1395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highlight w:val="yellow"/>
                      <w:lang w:val="en-AU" w:eastAsia="en-AU"/>
                    </w:rPr>
                    <w:t>=</w:t>
                  </w:r>
                  <w:r w:rsidRPr="000A5ED4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highlight w:val="yellow"/>
                      <w:lang w:val="en-AU" w:eastAsia="en-AU"/>
                    </w:rPr>
                    <w:t>XXX</w:t>
                  </w:r>
                  <w:r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 xml:space="preserve"> </w:t>
                  </w:r>
                </w:p>
              </w:tc>
            </w:tr>
            <w:tr w:rsidR="00F040F3" w14:paraId="279D784D" w14:textId="77777777" w:rsidTr="003E37E4">
              <w:tc>
                <w:tcPr>
                  <w:tcW w:w="1166" w:type="dxa"/>
                  <w:vMerge/>
                </w:tcPr>
                <w:p w14:paraId="42B1C4A1" w14:textId="77777777" w:rsidR="00F040F3" w:rsidRPr="007747F2" w:rsidRDefault="00F040F3" w:rsidP="00496FA6">
                  <w:pPr>
                    <w:pStyle w:val="p2"/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</w:pPr>
                </w:p>
              </w:tc>
              <w:tc>
                <w:tcPr>
                  <w:tcW w:w="1166" w:type="dxa"/>
                </w:tcPr>
                <w:p w14:paraId="35D8DD72" w14:textId="43B99C66" w:rsidR="00F040F3" w:rsidRDefault="00F040F3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proofErr w:type="spellStart"/>
                  <w:r w:rsidRPr="007747F2">
                    <w:rPr>
                      <w:rFonts w:asciiTheme="minorHAnsi" w:hAnsiTheme="minorHAnsi" w:cstheme="minorHAnsi"/>
                      <w:i/>
                      <w:iCs/>
                      <w:color w:val="auto"/>
                      <w:sz w:val="20"/>
                      <w:szCs w:val="20"/>
                      <w:lang w:val="en-AU" w:eastAsia="en-AU"/>
                    </w:rPr>
                    <w:t>Klead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5BB41BDB" w14:textId="7587F700" w:rsidR="00F040F3" w:rsidRDefault="00E404ED" w:rsidP="00496FA6">
                  <w:pPr>
                    <w:pStyle w:val="p2"/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</w:pPr>
                  <w:r>
                    <w:rPr>
                      <w:rFonts w:asciiTheme="minorHAnsi" w:hAnsiTheme="minorHAnsi" w:cstheme="minorHAnsi"/>
                      <w:color w:val="auto"/>
                      <w:sz w:val="20"/>
                      <w:szCs w:val="20"/>
                      <w:lang w:val="en-AU" w:eastAsia="en-AU"/>
                    </w:rPr>
                    <w:t>3.2772</w:t>
                  </w:r>
                </w:p>
              </w:tc>
            </w:tr>
          </w:tbl>
          <w:p w14:paraId="09A3F187" w14:textId="77777777" w:rsidR="00496FA6" w:rsidRPr="000A5ED4" w:rsidRDefault="00496FA6" w:rsidP="00E44777">
            <w:pPr>
              <w:pStyle w:val="p2"/>
              <w:rPr>
                <w:rFonts w:asciiTheme="minorHAnsi" w:hAnsiTheme="minorHAnsi" w:cstheme="minorHAnsi"/>
                <w:sz w:val="20"/>
                <w:highlight w:val="yellow"/>
              </w:rPr>
            </w:pPr>
          </w:p>
        </w:tc>
      </w:tr>
      <w:tr w:rsidR="00A80299" w:rsidRPr="000A5ED4" w14:paraId="79B5F0D2" w14:textId="77777777" w:rsidTr="00ED0DC7">
        <w:trPr>
          <w:trHeight w:val="870"/>
        </w:trPr>
        <w:tc>
          <w:tcPr>
            <w:tcW w:w="1821" w:type="dxa"/>
          </w:tcPr>
          <w:p w14:paraId="6E85F3CF" w14:textId="219D0D03" w:rsidR="00A80299" w:rsidRPr="000A5ED4" w:rsidRDefault="0051331A" w:rsidP="00A80299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lang w:val="en-US"/>
              </w:rPr>
            </w:pPr>
            <w:r w:rsidRPr="000A5ED4">
              <w:rPr>
                <w:rFonts w:asciiTheme="minorHAnsi" w:hAnsiTheme="minorHAnsi" w:cstheme="minorHAnsi"/>
                <w:sz w:val="20"/>
                <w:lang w:val="en-US"/>
              </w:rPr>
              <w:t>Task</w:t>
            </w:r>
            <w:r w:rsidR="00A80299"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 1 </w:t>
            </w:r>
          </w:p>
        </w:tc>
        <w:tc>
          <w:tcPr>
            <w:tcW w:w="9072" w:type="dxa"/>
          </w:tcPr>
          <w:p w14:paraId="544CAF9B" w14:textId="31ECDEB3" w:rsidR="00E404ED" w:rsidRPr="00E404ED" w:rsidRDefault="00E404ED" w:rsidP="00A80299">
            <w:pPr>
              <w:pStyle w:val="DefaultText"/>
              <w:jc w:val="both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The behaviour of the open loop transfer function was initially analysed through taking the inverse Laplace transform of a step input. The inverse Laplace transform yielded the function of: </w:t>
            </w:r>
          </w:p>
          <w:p w14:paraId="10536815" w14:textId="00C18D09" w:rsidR="00A80299" w:rsidRPr="00E404ED" w:rsidRDefault="00D76D9C" w:rsidP="00A80299">
            <w:pPr>
              <w:pStyle w:val="DefaultText"/>
              <w:jc w:val="both"/>
              <w:rPr>
                <w:rFonts w:asciiTheme="minorHAnsi" w:hAnsiTheme="minorHAnsi" w:cstheme="minorHAnsi"/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</w:rPr>
                  <m:t>r(t)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0"/>
                  </w:rPr>
                  <m:t>⊗g(t)=u(t)(2.093t-0.63913+0.6394</m:t>
                </m:r>
                <m:sSup>
                  <m:sSupPr>
                    <m:ctrlPr>
                      <w:rPr>
                        <w:rFonts w:ascii="Cambria Math" w:hAnsi="Cambria Math" w:cs="Cambria Math"/>
                        <w:sz w:val="2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  <w:sz w:val="20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  <w:sz w:val="20"/>
                      </w:rPr>
                      <m:t>-3.2737t</m:t>
                    </m:r>
                  </m:sup>
                </m:sSup>
                <m:r>
                  <w:rPr>
                    <w:rFonts w:ascii="Cambria Math" w:hAnsi="Cambria Math" w:cs="Cambria Math"/>
                    <w:sz w:val="20"/>
                  </w:rPr>
                  <m:t>)</m:t>
                </m:r>
              </m:oMath>
            </m:oMathPara>
          </w:p>
          <w:p w14:paraId="6A6A8E9B" w14:textId="77777777" w:rsidR="005C6977" w:rsidRDefault="00E404ED" w:rsidP="00A80299">
            <w:pPr>
              <w:pStyle w:val="DefaultText"/>
              <w:jc w:val="both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This step response indicates that </w:t>
            </w:r>
            <w:r w:rsidR="00D76D9C">
              <w:rPr>
                <w:rFonts w:asciiTheme="minorHAnsi" w:hAnsiTheme="minorHAnsi" w:cstheme="minorHAnsi"/>
                <w:sz w:val="20"/>
              </w:rPr>
              <w:t>in open loop the motor angle will increase indefinitely, suggesting that providing a step input would simply turn the motor on and make it turn in the “positive” direction. This analysis was supported by a plot of the step input in MATLAB</w:t>
            </w:r>
            <w:r w:rsidR="005C6977">
              <w:rPr>
                <w:rFonts w:asciiTheme="minorHAnsi" w:hAnsiTheme="minorHAnsi" w:cstheme="minorHAnsi"/>
                <w:sz w:val="20"/>
              </w:rPr>
              <w:t xml:space="preserve"> included below.</w:t>
            </w:r>
          </w:p>
          <w:p w14:paraId="2C891DE7" w14:textId="77777777" w:rsidR="00AF5179" w:rsidRDefault="00AF5179" w:rsidP="00AF5179">
            <w:pPr>
              <w:pStyle w:val="DefaultText"/>
              <w:jc w:val="center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noProof/>
                <w:sz w:val="20"/>
              </w:rPr>
              <w:drawing>
                <wp:inline distT="0" distB="0" distL="0" distR="0" wp14:anchorId="49203BEA" wp14:editId="546B5D6B">
                  <wp:extent cx="3611880" cy="2427298"/>
                  <wp:effectExtent l="0" t="0" r="7620" b="0"/>
                  <wp:docPr id="30163960" name="Picture 1" descr="A line graph with numb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63960" name="Picture 1" descr="A line graph with numbers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5286" cy="2436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43829A" w14:textId="77777777" w:rsidR="00AF5179" w:rsidRDefault="00AF5179" w:rsidP="00AF5179">
            <w:pPr>
              <w:pStyle w:val="DefaultText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>The graphed step response shows that the motors angle would continue to increase as time increased, supporting the mathematical analysis.</w:t>
            </w:r>
          </w:p>
          <w:p w14:paraId="169D4D78" w14:textId="77777777" w:rsidR="00AF5179" w:rsidRDefault="00AF5179" w:rsidP="00AF5179">
            <w:pPr>
              <w:pStyle w:val="DefaultText"/>
              <w:rPr>
                <w:rFonts w:asciiTheme="minorHAnsi" w:hAnsiTheme="minorHAnsi" w:cstheme="minorHAnsi"/>
                <w:sz w:val="20"/>
              </w:rPr>
            </w:pPr>
          </w:p>
          <w:p w14:paraId="23E74104" w14:textId="0261840C" w:rsidR="005E7489" w:rsidRPr="005C6977" w:rsidRDefault="00AF5179" w:rsidP="00AF5179">
            <w:pPr>
              <w:pStyle w:val="DefaultText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Following this the model of a closed loop system with negative </w:t>
            </w:r>
            <w:r w:rsidR="005E7489">
              <w:rPr>
                <w:rFonts w:asciiTheme="minorHAnsi" w:hAnsiTheme="minorHAnsi" w:cstheme="minorHAnsi"/>
                <w:sz w:val="20"/>
              </w:rPr>
              <w:t xml:space="preserve">feedback was developed in the interest of control. The model was developed using the formula of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  <w:sz w:val="20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 w:val="20"/>
                    </w:rPr>
                    <m:t>G</m:t>
                  </m:r>
                </m:e>
                <m:sub>
                  <m:r>
                    <w:rPr>
                      <w:rFonts w:ascii="Cambria Math" w:hAnsi="Cambria Math" w:cstheme="minorHAnsi"/>
                      <w:sz w:val="20"/>
                    </w:rPr>
                    <m:t>e</m:t>
                  </m:r>
                </m:sub>
              </m:sSub>
              <m:d>
                <m:dPr>
                  <m:ctrlPr>
                    <w:rPr>
                      <w:rFonts w:ascii="Cambria Math" w:hAnsi="Cambria Math" w:cstheme="minorHAnsi"/>
                      <w:i/>
                      <w:sz w:val="20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20"/>
                    </w:rPr>
                    <m:t>s</m:t>
                  </m:r>
                </m:e>
              </m:d>
              <m:r>
                <w:rPr>
                  <w:rFonts w:ascii="Cambria Math" w:hAnsi="Cambria Math" w:cstheme="minorHAnsi"/>
                  <w:sz w:val="20"/>
                </w:rPr>
                <m:t>=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  <w:sz w:val="20"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  <w:sz w:val="20"/>
                    </w:rPr>
                    <m:t>1</m:t>
                  </m:r>
                </m:num>
                <m:den>
                  <m:r>
                    <w:rPr>
                      <w:rFonts w:ascii="Cambria Math" w:hAnsi="Cambria Math" w:cstheme="minorHAnsi"/>
                      <w:sz w:val="20"/>
                    </w:rPr>
                    <m:t>1+G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sz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sz w:val="20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theme="minorHAnsi"/>
                      <w:sz w:val="20"/>
                    </w:rPr>
                    <m:t>H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sz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sz w:val="20"/>
                        </w:rPr>
                        <m:t>s</m:t>
                      </m:r>
                    </m:e>
                  </m:d>
                </m:den>
              </m:f>
            </m:oMath>
            <w:r w:rsidR="005E7489">
              <w:rPr>
                <w:rFonts w:asciiTheme="minorHAnsi" w:hAnsiTheme="minorHAnsi" w:cstheme="minorHAnsi"/>
                <w:sz w:val="20"/>
              </w:rPr>
              <w:t xml:space="preserve"> where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  <w:sz w:val="20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 w:val="20"/>
                    </w:rPr>
                    <m:t>G</m:t>
                  </m:r>
                </m:e>
                <m:sub>
                  <m:r>
                    <w:rPr>
                      <w:rFonts w:ascii="Cambria Math" w:hAnsi="Cambria Math" w:cstheme="minorHAnsi"/>
                      <w:sz w:val="20"/>
                    </w:rPr>
                    <m:t>e</m:t>
                  </m:r>
                </m:sub>
              </m:sSub>
              <m:r>
                <w:rPr>
                  <w:rFonts w:ascii="Cambria Math" w:hAnsi="Cambria Math" w:cstheme="minorHAnsi"/>
                  <w:sz w:val="20"/>
                </w:rPr>
                <m:t>(s)</m:t>
              </m:r>
            </m:oMath>
            <w:r w:rsidR="005E7489">
              <w:rPr>
                <w:rFonts w:asciiTheme="minorHAnsi" w:hAnsiTheme="minorHAnsi" w:cstheme="minorHAnsi"/>
                <w:sz w:val="20"/>
              </w:rPr>
              <w:t xml:space="preserve"> is the transfer function of the feedback system, </w:t>
            </w:r>
            <m:oMath>
              <m:r>
                <w:rPr>
                  <w:rFonts w:ascii="Cambria Math" w:hAnsi="Cambria Math" w:cstheme="minorHAnsi"/>
                  <w:sz w:val="20"/>
                </w:rPr>
                <m:t>G(s)</m:t>
              </m:r>
            </m:oMath>
            <w:r w:rsidR="005E7489">
              <w:rPr>
                <w:rFonts w:asciiTheme="minorHAnsi" w:hAnsiTheme="minorHAnsi" w:cstheme="minorHAnsi"/>
                <w:sz w:val="20"/>
              </w:rPr>
              <w:t xml:space="preserve"> is the transfer function of the motor and </w:t>
            </w:r>
            <m:oMath>
              <m:r>
                <w:rPr>
                  <w:rFonts w:ascii="Cambria Math" w:hAnsi="Cambria Math" w:cstheme="minorHAnsi"/>
                  <w:sz w:val="20"/>
                </w:rPr>
                <m:t>H(s)</m:t>
              </m:r>
            </m:oMath>
            <w:r w:rsidR="005E7489">
              <w:rPr>
                <w:rFonts w:asciiTheme="minorHAnsi" w:hAnsiTheme="minorHAnsi" w:cstheme="minorHAnsi"/>
                <w:sz w:val="20"/>
              </w:rPr>
              <w:t xml:space="preserve"> is the gain of the feedback. For the purposes of this report </w:t>
            </w:r>
            <m:oMath>
              <m:r>
                <w:rPr>
                  <w:rFonts w:ascii="Cambria Math" w:hAnsi="Cambria Math" w:cstheme="minorHAnsi"/>
                  <w:sz w:val="20"/>
                </w:rPr>
                <m:t>H(s)</m:t>
              </m:r>
            </m:oMath>
            <w:r w:rsidR="005E7489">
              <w:rPr>
                <w:rFonts w:asciiTheme="minorHAnsi" w:hAnsiTheme="minorHAnsi" w:cstheme="minorHAnsi"/>
                <w:sz w:val="20"/>
              </w:rPr>
              <w:t xml:space="preserve"> is assumed to be 1. This model is correct however for an adjustable model a gain characteristic must be incorporated to tune the response to the desired output. This gain </w:t>
            </w:r>
            <w:proofErr w:type="spellStart"/>
            <w:r w:rsidR="005E7489">
              <w:rPr>
                <w:rFonts w:asciiTheme="minorHAnsi" w:hAnsiTheme="minorHAnsi" w:cstheme="minorHAnsi"/>
                <w:sz w:val="20"/>
              </w:rPr>
              <w:t>componene</w:t>
            </w:r>
            <w:proofErr w:type="spellEnd"/>
            <w:r w:rsidR="005E7489">
              <w:rPr>
                <w:rFonts w:asciiTheme="minorHAnsi" w:hAnsiTheme="minorHAnsi" w:cstheme="minorHAnsi"/>
                <w:sz w:val="20"/>
              </w:rPr>
              <w:t xml:space="preserve"> </w:t>
            </w:r>
            <w:proofErr w:type="spellStart"/>
            <w:r w:rsidR="005E7489">
              <w:rPr>
                <w:rFonts w:asciiTheme="minorHAnsi" w:hAnsiTheme="minorHAnsi" w:cstheme="minorHAnsi"/>
                <w:sz w:val="20"/>
              </w:rPr>
              <w:t>tcascades</w:t>
            </w:r>
            <w:proofErr w:type="spellEnd"/>
            <w:r w:rsidR="005E7489">
              <w:rPr>
                <w:rFonts w:asciiTheme="minorHAnsi" w:hAnsiTheme="minorHAnsi" w:cstheme="minorHAnsi"/>
                <w:sz w:val="20"/>
              </w:rPr>
              <w:t xml:space="preserve"> with </w:t>
            </w:r>
          </w:p>
        </w:tc>
      </w:tr>
      <w:tr w:rsidR="00B124D1" w:rsidRPr="000A5ED4" w14:paraId="48B0007F" w14:textId="77777777" w:rsidTr="00ED0DC7">
        <w:tc>
          <w:tcPr>
            <w:tcW w:w="1821" w:type="dxa"/>
          </w:tcPr>
          <w:p w14:paraId="51844018" w14:textId="2C6DA58A" w:rsidR="00B124D1" w:rsidRPr="000A5ED4" w:rsidRDefault="0051331A" w:rsidP="00B124D1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lang w:val="en-US"/>
              </w:rPr>
            </w:pPr>
            <w:r w:rsidRPr="000A5ED4">
              <w:rPr>
                <w:rFonts w:asciiTheme="minorHAnsi" w:hAnsiTheme="minorHAnsi" w:cstheme="minorHAnsi"/>
                <w:sz w:val="20"/>
                <w:lang w:val="en-US"/>
              </w:rPr>
              <w:t>Task</w:t>
            </w:r>
            <w:r w:rsidR="00B124D1"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 2 </w:t>
            </w:r>
            <w:r w:rsidR="008470D0" w:rsidRPr="000A5ED4">
              <w:rPr>
                <w:rFonts w:asciiTheme="minorHAnsi" w:hAnsiTheme="minorHAnsi" w:cstheme="minorHAnsi"/>
                <w:sz w:val="20"/>
              </w:rPr>
              <w:t xml:space="preserve"> </w:t>
            </w:r>
            <w:r w:rsidR="00B124D1"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  </w:t>
            </w:r>
          </w:p>
        </w:tc>
        <w:tc>
          <w:tcPr>
            <w:tcW w:w="9072" w:type="dxa"/>
          </w:tcPr>
          <w:p w14:paraId="40D8A80C" w14:textId="77777777" w:rsidR="0051331A" w:rsidRPr="000A5ED4" w:rsidRDefault="0051331A" w:rsidP="0051331A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highlight w:val="yellow"/>
              </w:rPr>
            </w:pPr>
            <w:r w:rsidRPr="000A5ED4">
              <w:rPr>
                <w:rFonts w:asciiTheme="minorHAnsi" w:hAnsiTheme="minorHAnsi" w:cstheme="minorHAnsi"/>
                <w:sz w:val="20"/>
                <w:highlight w:val="yellow"/>
              </w:rPr>
              <w:t xml:space="preserve">The requested items, </w:t>
            </w:r>
            <w:r w:rsidRPr="000A5ED4">
              <w:rPr>
                <w:rFonts w:asciiTheme="minorHAnsi" w:hAnsiTheme="minorHAnsi" w:cstheme="minorHAnsi"/>
                <w:sz w:val="20"/>
                <w:highlight w:val="yellow"/>
                <w:lang w:val="en-US"/>
              </w:rPr>
              <w:t>see the task sheet.</w:t>
            </w:r>
          </w:p>
          <w:p w14:paraId="41B844C1" w14:textId="77777777" w:rsidR="008470D0" w:rsidRPr="000A5ED4" w:rsidRDefault="008470D0" w:rsidP="00B124D1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highlight w:val="yellow"/>
              </w:rPr>
            </w:pPr>
          </w:p>
          <w:p w14:paraId="599BCA62" w14:textId="24BB54FD" w:rsidR="008470D0" w:rsidRPr="000A5ED4" w:rsidRDefault="008470D0" w:rsidP="00B124D1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highlight w:val="yellow"/>
              </w:rPr>
            </w:pPr>
          </w:p>
        </w:tc>
      </w:tr>
      <w:tr w:rsidR="00B124D1" w:rsidRPr="000A5ED4" w14:paraId="5B85AC86" w14:textId="77777777" w:rsidTr="00ED0DC7">
        <w:tc>
          <w:tcPr>
            <w:tcW w:w="1821" w:type="dxa"/>
          </w:tcPr>
          <w:p w14:paraId="083F5C06" w14:textId="02B85542" w:rsidR="00B124D1" w:rsidRPr="000A5ED4" w:rsidRDefault="0051331A" w:rsidP="00B124D1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lang w:val="en-US"/>
              </w:rPr>
            </w:pPr>
            <w:r w:rsidRPr="000A5ED4">
              <w:rPr>
                <w:rFonts w:asciiTheme="minorHAnsi" w:hAnsiTheme="minorHAnsi" w:cstheme="minorHAnsi"/>
                <w:sz w:val="20"/>
                <w:lang w:val="en-US"/>
              </w:rPr>
              <w:t>Task</w:t>
            </w:r>
            <w:r w:rsidR="00B124D1"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 3</w:t>
            </w:r>
            <w:r w:rsidR="00B124D1" w:rsidRPr="000A5ED4">
              <w:rPr>
                <w:rFonts w:asciiTheme="minorHAnsi" w:hAnsiTheme="minorHAnsi" w:cstheme="minorHAnsi"/>
                <w:sz w:val="20"/>
              </w:rPr>
              <w:t xml:space="preserve"> </w:t>
            </w:r>
            <w:r w:rsidR="008470D0" w:rsidRPr="000A5ED4">
              <w:rPr>
                <w:rFonts w:asciiTheme="minorHAnsi" w:hAnsiTheme="minorHAnsi" w:cstheme="minorHAnsi"/>
                <w:sz w:val="20"/>
              </w:rPr>
              <w:t xml:space="preserve"> </w:t>
            </w:r>
            <w:r w:rsidR="00B124D1"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 </w:t>
            </w:r>
          </w:p>
        </w:tc>
        <w:tc>
          <w:tcPr>
            <w:tcW w:w="9072" w:type="dxa"/>
          </w:tcPr>
          <w:p w14:paraId="09BD1700" w14:textId="7F70C7FF" w:rsidR="00B124D1" w:rsidRPr="000A5ED4" w:rsidRDefault="008470D0" w:rsidP="008470D0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highlight w:val="yellow"/>
              </w:rPr>
            </w:pPr>
            <w:r w:rsidRPr="000A5ED4">
              <w:rPr>
                <w:rFonts w:asciiTheme="minorHAnsi" w:hAnsiTheme="minorHAnsi" w:cstheme="minorHAnsi"/>
                <w:sz w:val="20"/>
                <w:highlight w:val="yellow"/>
              </w:rPr>
              <w:t xml:space="preserve">The requested items, </w:t>
            </w:r>
            <w:r w:rsidRPr="000A5ED4">
              <w:rPr>
                <w:rFonts w:asciiTheme="minorHAnsi" w:hAnsiTheme="minorHAnsi" w:cstheme="minorHAnsi"/>
                <w:sz w:val="20"/>
                <w:highlight w:val="yellow"/>
                <w:lang w:val="en-US"/>
              </w:rPr>
              <w:t>see the task sheet</w:t>
            </w:r>
            <w:r w:rsidR="0051331A" w:rsidRPr="000A5ED4">
              <w:rPr>
                <w:rFonts w:asciiTheme="minorHAnsi" w:hAnsiTheme="minorHAnsi" w:cstheme="minorHAnsi"/>
                <w:sz w:val="20"/>
                <w:highlight w:val="yellow"/>
                <w:lang w:val="en-US"/>
              </w:rPr>
              <w:t>.</w:t>
            </w:r>
          </w:p>
          <w:p w14:paraId="3B837BB0" w14:textId="77777777" w:rsidR="008470D0" w:rsidRPr="000A5ED4" w:rsidRDefault="008470D0" w:rsidP="008470D0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highlight w:val="yellow"/>
              </w:rPr>
            </w:pPr>
          </w:p>
          <w:p w14:paraId="01BA1A0A" w14:textId="36281A3E" w:rsidR="008470D0" w:rsidRPr="000A5ED4" w:rsidRDefault="008470D0" w:rsidP="008470D0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highlight w:val="yellow"/>
              </w:rPr>
            </w:pPr>
          </w:p>
        </w:tc>
      </w:tr>
      <w:tr w:rsidR="00B124D1" w:rsidRPr="000A5ED4" w14:paraId="5E173D5B" w14:textId="77777777" w:rsidTr="00ED0DC7">
        <w:tc>
          <w:tcPr>
            <w:tcW w:w="1821" w:type="dxa"/>
          </w:tcPr>
          <w:p w14:paraId="2B6CA854" w14:textId="4E678BE0" w:rsidR="00B124D1" w:rsidRPr="000A5ED4" w:rsidRDefault="0051331A" w:rsidP="00B124D1">
            <w:pPr>
              <w:pStyle w:val="DefaultText"/>
              <w:jc w:val="both"/>
              <w:rPr>
                <w:rFonts w:asciiTheme="minorHAnsi" w:hAnsiTheme="minorHAnsi" w:cstheme="minorHAnsi"/>
                <w:sz w:val="20"/>
                <w:lang w:val="en-US"/>
              </w:rPr>
            </w:pPr>
            <w:r w:rsidRPr="000A5ED4">
              <w:rPr>
                <w:rFonts w:asciiTheme="minorHAnsi" w:hAnsiTheme="minorHAnsi" w:cstheme="minorHAnsi"/>
                <w:sz w:val="20"/>
                <w:lang w:val="en-US"/>
              </w:rPr>
              <w:t>Task</w:t>
            </w:r>
            <w:r w:rsidR="00B124D1" w:rsidRPr="000A5ED4">
              <w:rPr>
                <w:rFonts w:asciiTheme="minorHAnsi" w:hAnsiTheme="minorHAnsi" w:cstheme="minorHAnsi"/>
                <w:sz w:val="20"/>
                <w:lang w:val="en-US"/>
              </w:rPr>
              <w:t xml:space="preserve"> </w:t>
            </w:r>
            <w:r w:rsidR="008470D0" w:rsidRPr="000A5ED4">
              <w:rPr>
                <w:rFonts w:asciiTheme="minorHAnsi" w:hAnsiTheme="minorHAnsi" w:cstheme="minorHAnsi"/>
                <w:sz w:val="20"/>
                <w:lang w:val="en-US"/>
              </w:rPr>
              <w:t>4</w:t>
            </w:r>
          </w:p>
        </w:tc>
        <w:tc>
          <w:tcPr>
            <w:tcW w:w="9072" w:type="dxa"/>
          </w:tcPr>
          <w:p w14:paraId="5CA003D1" w14:textId="153D8BF7" w:rsidR="00B124D1" w:rsidRPr="000A5ED4" w:rsidRDefault="008470D0" w:rsidP="00B124D1">
            <w:pPr>
              <w:pStyle w:val="DefaultText"/>
              <w:rPr>
                <w:rFonts w:asciiTheme="minorHAnsi" w:hAnsiTheme="minorHAnsi" w:cstheme="minorHAnsi"/>
                <w:sz w:val="20"/>
                <w:highlight w:val="yellow"/>
                <w:lang w:val="en-US"/>
              </w:rPr>
            </w:pPr>
            <w:r w:rsidRPr="000A5ED4">
              <w:rPr>
                <w:rFonts w:asciiTheme="minorHAnsi" w:hAnsiTheme="minorHAnsi" w:cstheme="minorHAnsi"/>
                <w:sz w:val="20"/>
                <w:highlight w:val="yellow"/>
                <w:lang w:val="en-US"/>
              </w:rPr>
              <w:t>The requested items, see the task sheet.</w:t>
            </w:r>
            <w:r w:rsidR="00404FBB" w:rsidRPr="000A5ED4">
              <w:rPr>
                <w:rFonts w:asciiTheme="minorHAnsi" w:hAnsiTheme="minorHAnsi" w:cstheme="minorHAnsi"/>
                <w:sz w:val="20"/>
                <w:highlight w:val="yellow"/>
                <w:lang w:val="en-US"/>
              </w:rPr>
              <w:t xml:space="preserve"> </w:t>
            </w:r>
            <w:r w:rsidR="0051331A" w:rsidRPr="000A5ED4">
              <w:rPr>
                <w:rFonts w:asciiTheme="minorHAnsi" w:hAnsiTheme="minorHAnsi" w:cstheme="minorHAnsi"/>
                <w:sz w:val="20"/>
                <w:highlight w:val="yellow"/>
                <w:lang w:val="en-US"/>
              </w:rPr>
              <w:t xml:space="preserve"> </w:t>
            </w:r>
          </w:p>
          <w:p w14:paraId="22B5FC43" w14:textId="77777777" w:rsidR="008470D0" w:rsidRPr="000A5ED4" w:rsidRDefault="008470D0" w:rsidP="00B124D1">
            <w:pPr>
              <w:pStyle w:val="DefaultText"/>
              <w:rPr>
                <w:rFonts w:asciiTheme="minorHAnsi" w:hAnsiTheme="minorHAnsi" w:cstheme="minorHAnsi"/>
                <w:sz w:val="20"/>
                <w:highlight w:val="yellow"/>
              </w:rPr>
            </w:pPr>
          </w:p>
          <w:p w14:paraId="02825C30" w14:textId="01BF4B3C" w:rsidR="008470D0" w:rsidRPr="000A5ED4" w:rsidRDefault="008470D0" w:rsidP="00B124D1">
            <w:pPr>
              <w:pStyle w:val="DefaultText"/>
              <w:rPr>
                <w:rFonts w:asciiTheme="minorHAnsi" w:hAnsiTheme="minorHAnsi" w:cstheme="minorHAnsi"/>
                <w:sz w:val="20"/>
                <w:highlight w:val="yellow"/>
              </w:rPr>
            </w:pPr>
          </w:p>
        </w:tc>
      </w:tr>
    </w:tbl>
    <w:p w14:paraId="2CD1B4BE" w14:textId="08CB0CD9" w:rsidR="001D5106" w:rsidRDefault="001D5106" w:rsidP="00B124D1">
      <w:pPr>
        <w:pStyle w:val="DefaultText"/>
        <w:jc w:val="both"/>
        <w:rPr>
          <w:rFonts w:ascii="Cambria" w:hAnsi="Cambria"/>
          <w:lang w:val="en-US"/>
        </w:rPr>
      </w:pPr>
    </w:p>
    <w:p w14:paraId="70B8986D" w14:textId="77404F54" w:rsidR="006B4993" w:rsidRDefault="006B4993" w:rsidP="00A5344D">
      <w:pPr>
        <w:pStyle w:val="DefaultText"/>
        <w:ind w:left="-851"/>
        <w:jc w:val="both"/>
        <w:rPr>
          <w:rFonts w:ascii="Cambria" w:hAnsi="Cambria"/>
          <w:lang w:val="en-US"/>
        </w:rPr>
      </w:pPr>
    </w:p>
    <w:sectPr w:rsidR="006B4993" w:rsidSect="009A449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5" w:h="16838"/>
      <w:pgMar w:top="922" w:right="366" w:bottom="1440" w:left="1474" w:header="792" w:footer="7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8956D" w14:textId="77777777" w:rsidR="00175DA9" w:rsidRDefault="00175DA9" w:rsidP="00130076">
      <w:r>
        <w:separator/>
      </w:r>
    </w:p>
  </w:endnote>
  <w:endnote w:type="continuationSeparator" w:id="0">
    <w:p w14:paraId="6130C253" w14:textId="77777777" w:rsidR="00175DA9" w:rsidRDefault="00175DA9" w:rsidP="001300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">
    <w:altName w:val="Arial"/>
    <w:panose1 w:val="020B0604020202030204"/>
    <w:charset w:val="00"/>
    <w:family w:val="auto"/>
    <w:pitch w:val="variable"/>
    <w:sig w:usb0="E00002FF" w:usb1="5000785B" w:usb2="00000000" w:usb3="00000000" w:csb0="000001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0A0E7" w14:textId="77777777" w:rsidR="00130076" w:rsidRDefault="001300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38D60" w14:textId="77777777" w:rsidR="00130076" w:rsidRDefault="001300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B2BE5" w14:textId="77777777" w:rsidR="00130076" w:rsidRDefault="001300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83243" w14:textId="77777777" w:rsidR="00175DA9" w:rsidRDefault="00175DA9" w:rsidP="00130076">
      <w:r>
        <w:separator/>
      </w:r>
    </w:p>
  </w:footnote>
  <w:footnote w:type="continuationSeparator" w:id="0">
    <w:p w14:paraId="0A2D777E" w14:textId="77777777" w:rsidR="00175DA9" w:rsidRDefault="00175DA9" w:rsidP="001300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116D" w14:textId="60DECDA3" w:rsidR="00130076" w:rsidRDefault="001300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1C918" w14:textId="3C0D2F5D" w:rsidR="00130076" w:rsidRDefault="001300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84C15" w14:textId="5E83D1A9" w:rsidR="00130076" w:rsidRDefault="001300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E066414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96225B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82F6FCE"/>
    <w:multiLevelType w:val="hybridMultilevel"/>
    <w:tmpl w:val="F0467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614C3"/>
    <w:multiLevelType w:val="singleLevel"/>
    <w:tmpl w:val="8E46A2AE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29C47889"/>
    <w:multiLevelType w:val="hybridMultilevel"/>
    <w:tmpl w:val="F5C677D0"/>
    <w:lvl w:ilvl="0" w:tplc="6DDE52E0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176CA2"/>
    <w:multiLevelType w:val="singleLevel"/>
    <w:tmpl w:val="9CE44174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3DB47321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41B623E1"/>
    <w:multiLevelType w:val="hybridMultilevel"/>
    <w:tmpl w:val="6616FA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E3503C"/>
    <w:multiLevelType w:val="hybridMultilevel"/>
    <w:tmpl w:val="A76E9B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8A771D"/>
    <w:multiLevelType w:val="hybridMultilevel"/>
    <w:tmpl w:val="E1F4F8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8B06F2"/>
    <w:multiLevelType w:val="hybridMultilevel"/>
    <w:tmpl w:val="D6D08A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2432A8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74E844DE"/>
    <w:multiLevelType w:val="hybridMultilevel"/>
    <w:tmpl w:val="24E6DE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CA2BC5"/>
    <w:multiLevelType w:val="hybridMultilevel"/>
    <w:tmpl w:val="CF546D1C"/>
    <w:lvl w:ilvl="0" w:tplc="F28EE03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4633808">
    <w:abstractNumId w:val="6"/>
  </w:num>
  <w:num w:numId="2" w16cid:durableId="650521643">
    <w:abstractNumId w:val="11"/>
  </w:num>
  <w:num w:numId="3" w16cid:durableId="418908338">
    <w:abstractNumId w:val="1"/>
  </w:num>
  <w:num w:numId="4" w16cid:durableId="801535288">
    <w:abstractNumId w:val="5"/>
  </w:num>
  <w:num w:numId="5" w16cid:durableId="601187968">
    <w:abstractNumId w:val="3"/>
  </w:num>
  <w:num w:numId="6" w16cid:durableId="1994096197">
    <w:abstractNumId w:val="8"/>
  </w:num>
  <w:num w:numId="7" w16cid:durableId="462505146">
    <w:abstractNumId w:val="0"/>
  </w:num>
  <w:num w:numId="8" w16cid:durableId="1141463563">
    <w:abstractNumId w:val="9"/>
  </w:num>
  <w:num w:numId="9" w16cid:durableId="1419249918">
    <w:abstractNumId w:val="7"/>
  </w:num>
  <w:num w:numId="10" w16cid:durableId="609315485">
    <w:abstractNumId w:val="4"/>
  </w:num>
  <w:num w:numId="11" w16cid:durableId="897593733">
    <w:abstractNumId w:val="2"/>
  </w:num>
  <w:num w:numId="12" w16cid:durableId="725446196">
    <w:abstractNumId w:val="13"/>
  </w:num>
  <w:num w:numId="13" w16cid:durableId="1990089805">
    <w:abstractNumId w:val="12"/>
  </w:num>
  <w:num w:numId="14" w16cid:durableId="8650190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0"/>
  <w:hyphenationZone w:val="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306"/>
    <w:rsid w:val="00013E4F"/>
    <w:rsid w:val="00033950"/>
    <w:rsid w:val="0006206E"/>
    <w:rsid w:val="00067772"/>
    <w:rsid w:val="000A369B"/>
    <w:rsid w:val="000A5ED4"/>
    <w:rsid w:val="000B3F7A"/>
    <w:rsid w:val="000C2BDF"/>
    <w:rsid w:val="000D47A6"/>
    <w:rsid w:val="000F39DB"/>
    <w:rsid w:val="000F3D45"/>
    <w:rsid w:val="00107E83"/>
    <w:rsid w:val="00130076"/>
    <w:rsid w:val="00163027"/>
    <w:rsid w:val="001716ED"/>
    <w:rsid w:val="001726E9"/>
    <w:rsid w:val="00175DA9"/>
    <w:rsid w:val="00193C46"/>
    <w:rsid w:val="001A7DDC"/>
    <w:rsid w:val="001B4198"/>
    <w:rsid w:val="001C0EED"/>
    <w:rsid w:val="001D133B"/>
    <w:rsid w:val="001D5106"/>
    <w:rsid w:val="00210BA8"/>
    <w:rsid w:val="00236B1A"/>
    <w:rsid w:val="00266C88"/>
    <w:rsid w:val="002A5C38"/>
    <w:rsid w:val="002B5729"/>
    <w:rsid w:val="002C5149"/>
    <w:rsid w:val="002E2306"/>
    <w:rsid w:val="002F4F57"/>
    <w:rsid w:val="0030727E"/>
    <w:rsid w:val="00350EC8"/>
    <w:rsid w:val="00374BE9"/>
    <w:rsid w:val="00386CB4"/>
    <w:rsid w:val="003932B7"/>
    <w:rsid w:val="003B1798"/>
    <w:rsid w:val="003D255E"/>
    <w:rsid w:val="003E2F22"/>
    <w:rsid w:val="003E37E5"/>
    <w:rsid w:val="00404FBB"/>
    <w:rsid w:val="00405296"/>
    <w:rsid w:val="00430466"/>
    <w:rsid w:val="00442A21"/>
    <w:rsid w:val="004576BA"/>
    <w:rsid w:val="00461EFE"/>
    <w:rsid w:val="00483600"/>
    <w:rsid w:val="00496FA6"/>
    <w:rsid w:val="004B3DE5"/>
    <w:rsid w:val="004C0EA0"/>
    <w:rsid w:val="004D603A"/>
    <w:rsid w:val="004F32AE"/>
    <w:rsid w:val="004F5617"/>
    <w:rsid w:val="004F7F22"/>
    <w:rsid w:val="00512377"/>
    <w:rsid w:val="0051331A"/>
    <w:rsid w:val="005377A4"/>
    <w:rsid w:val="005671A9"/>
    <w:rsid w:val="005727C0"/>
    <w:rsid w:val="00582099"/>
    <w:rsid w:val="00582DD1"/>
    <w:rsid w:val="005B3042"/>
    <w:rsid w:val="005C0745"/>
    <w:rsid w:val="005C6977"/>
    <w:rsid w:val="005D4682"/>
    <w:rsid w:val="005E7489"/>
    <w:rsid w:val="005F306C"/>
    <w:rsid w:val="005F5BA4"/>
    <w:rsid w:val="00603E69"/>
    <w:rsid w:val="00617665"/>
    <w:rsid w:val="0062083A"/>
    <w:rsid w:val="0064587A"/>
    <w:rsid w:val="00646DA1"/>
    <w:rsid w:val="00661D27"/>
    <w:rsid w:val="00670620"/>
    <w:rsid w:val="006759C2"/>
    <w:rsid w:val="00681D89"/>
    <w:rsid w:val="006933D9"/>
    <w:rsid w:val="00693E06"/>
    <w:rsid w:val="006B1026"/>
    <w:rsid w:val="006B4993"/>
    <w:rsid w:val="006F1C0E"/>
    <w:rsid w:val="006F1E5E"/>
    <w:rsid w:val="006F2759"/>
    <w:rsid w:val="00737725"/>
    <w:rsid w:val="007424F8"/>
    <w:rsid w:val="0075330D"/>
    <w:rsid w:val="007747F2"/>
    <w:rsid w:val="007753D5"/>
    <w:rsid w:val="007A1D67"/>
    <w:rsid w:val="007A3B1D"/>
    <w:rsid w:val="007C4486"/>
    <w:rsid w:val="007D6B4C"/>
    <w:rsid w:val="007F0130"/>
    <w:rsid w:val="00800A25"/>
    <w:rsid w:val="00802C6F"/>
    <w:rsid w:val="008040D4"/>
    <w:rsid w:val="00813BE0"/>
    <w:rsid w:val="008342F3"/>
    <w:rsid w:val="008470D0"/>
    <w:rsid w:val="008727E2"/>
    <w:rsid w:val="00873370"/>
    <w:rsid w:val="00887527"/>
    <w:rsid w:val="008A5A47"/>
    <w:rsid w:val="008B0CCE"/>
    <w:rsid w:val="008F344B"/>
    <w:rsid w:val="009024ED"/>
    <w:rsid w:val="00914A4D"/>
    <w:rsid w:val="0095632B"/>
    <w:rsid w:val="009566EC"/>
    <w:rsid w:val="0096084D"/>
    <w:rsid w:val="00970278"/>
    <w:rsid w:val="0097304A"/>
    <w:rsid w:val="00980F05"/>
    <w:rsid w:val="009827DC"/>
    <w:rsid w:val="00984D4A"/>
    <w:rsid w:val="009865EC"/>
    <w:rsid w:val="00996828"/>
    <w:rsid w:val="009A0166"/>
    <w:rsid w:val="009A4496"/>
    <w:rsid w:val="009A44C3"/>
    <w:rsid w:val="009A67BF"/>
    <w:rsid w:val="009B48A9"/>
    <w:rsid w:val="009C35C8"/>
    <w:rsid w:val="009E29BB"/>
    <w:rsid w:val="009F35EF"/>
    <w:rsid w:val="00A10430"/>
    <w:rsid w:val="00A5344D"/>
    <w:rsid w:val="00A75EEF"/>
    <w:rsid w:val="00A80299"/>
    <w:rsid w:val="00A90CF0"/>
    <w:rsid w:val="00AA4B27"/>
    <w:rsid w:val="00AA5505"/>
    <w:rsid w:val="00AB6BC9"/>
    <w:rsid w:val="00AD0967"/>
    <w:rsid w:val="00AF5179"/>
    <w:rsid w:val="00B01C83"/>
    <w:rsid w:val="00B124D1"/>
    <w:rsid w:val="00B13B98"/>
    <w:rsid w:val="00B150A8"/>
    <w:rsid w:val="00B80A33"/>
    <w:rsid w:val="00BA4D42"/>
    <w:rsid w:val="00BC4929"/>
    <w:rsid w:val="00BD1856"/>
    <w:rsid w:val="00BD3C41"/>
    <w:rsid w:val="00BD4B65"/>
    <w:rsid w:val="00BD6A75"/>
    <w:rsid w:val="00C17CA0"/>
    <w:rsid w:val="00C2518E"/>
    <w:rsid w:val="00C34B6C"/>
    <w:rsid w:val="00CA2F39"/>
    <w:rsid w:val="00CB682C"/>
    <w:rsid w:val="00CC078C"/>
    <w:rsid w:val="00CC1DAB"/>
    <w:rsid w:val="00CD3BA9"/>
    <w:rsid w:val="00CE45EA"/>
    <w:rsid w:val="00CF39D4"/>
    <w:rsid w:val="00CF407F"/>
    <w:rsid w:val="00D04442"/>
    <w:rsid w:val="00D16527"/>
    <w:rsid w:val="00D17535"/>
    <w:rsid w:val="00D30130"/>
    <w:rsid w:val="00D30DD4"/>
    <w:rsid w:val="00D31D9E"/>
    <w:rsid w:val="00D357A6"/>
    <w:rsid w:val="00D76D9C"/>
    <w:rsid w:val="00D85B99"/>
    <w:rsid w:val="00DA0DDC"/>
    <w:rsid w:val="00DB4A2D"/>
    <w:rsid w:val="00E01B5E"/>
    <w:rsid w:val="00E244F9"/>
    <w:rsid w:val="00E26EE1"/>
    <w:rsid w:val="00E307C0"/>
    <w:rsid w:val="00E404ED"/>
    <w:rsid w:val="00E44777"/>
    <w:rsid w:val="00E47450"/>
    <w:rsid w:val="00E66ABC"/>
    <w:rsid w:val="00EB71D8"/>
    <w:rsid w:val="00EC330A"/>
    <w:rsid w:val="00ED0DC7"/>
    <w:rsid w:val="00EE0E08"/>
    <w:rsid w:val="00EE3E44"/>
    <w:rsid w:val="00F040F3"/>
    <w:rsid w:val="00F10B86"/>
    <w:rsid w:val="00F1625C"/>
    <w:rsid w:val="00F316CA"/>
    <w:rsid w:val="00F33C97"/>
    <w:rsid w:val="00F441BE"/>
    <w:rsid w:val="00F5385B"/>
    <w:rsid w:val="00F71A01"/>
    <w:rsid w:val="00FD7F54"/>
    <w:rsid w:val="00FE1878"/>
    <w:rsid w:val="00FF2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F5044C"/>
  <w14:defaultImageDpi w14:val="300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oter1">
    <w:name w:val="Footer1"/>
    <w:basedOn w:val="Normal"/>
    <w:pPr>
      <w:spacing w:line="240" w:lineRule="atLeast"/>
    </w:pPr>
    <w:rPr>
      <w:sz w:val="24"/>
    </w:rPr>
  </w:style>
  <w:style w:type="paragraph" w:customStyle="1" w:styleId="Header1">
    <w:name w:val="Header1"/>
    <w:basedOn w:val="Normal"/>
    <w:pPr>
      <w:spacing w:line="240" w:lineRule="atLeast"/>
    </w:pPr>
    <w:rPr>
      <w:sz w:val="24"/>
    </w:rPr>
  </w:style>
  <w:style w:type="paragraph" w:styleId="Title">
    <w:name w:val="Title"/>
    <w:basedOn w:val="Normal"/>
    <w:qFormat/>
    <w:pPr>
      <w:keepNext/>
      <w:keepLines/>
      <w:spacing w:before="144" w:after="72" w:line="240" w:lineRule="atLeast"/>
      <w:jc w:val="center"/>
    </w:pPr>
    <w:rPr>
      <w:rFonts w:ascii="Helv" w:hAnsi="Helv"/>
      <w:b/>
      <w:sz w:val="36"/>
    </w:rPr>
  </w:style>
  <w:style w:type="paragraph" w:customStyle="1" w:styleId="Subhead">
    <w:name w:val="Subhead"/>
    <w:basedOn w:val="Normal"/>
    <w:pPr>
      <w:spacing w:before="72" w:after="72" w:line="240" w:lineRule="atLeast"/>
    </w:pPr>
    <w:rPr>
      <w:b/>
      <w:i/>
      <w:sz w:val="24"/>
    </w:rPr>
  </w:style>
  <w:style w:type="paragraph" w:customStyle="1" w:styleId="NumberList">
    <w:name w:val="Number List"/>
    <w:basedOn w:val="Normal"/>
    <w:pPr>
      <w:spacing w:line="240" w:lineRule="atLeast"/>
      <w:ind w:left="720" w:hanging="360"/>
    </w:pPr>
    <w:rPr>
      <w:sz w:val="24"/>
    </w:rPr>
  </w:style>
  <w:style w:type="paragraph" w:customStyle="1" w:styleId="Bullet">
    <w:name w:val="Bullet"/>
    <w:basedOn w:val="Normal"/>
    <w:pPr>
      <w:spacing w:line="240" w:lineRule="atLeast"/>
      <w:ind w:left="288" w:hanging="288"/>
    </w:pPr>
    <w:rPr>
      <w:sz w:val="24"/>
    </w:rPr>
  </w:style>
  <w:style w:type="paragraph" w:customStyle="1" w:styleId="BodySingle">
    <w:name w:val="Body Single"/>
    <w:basedOn w:val="Normal"/>
    <w:pPr>
      <w:spacing w:line="240" w:lineRule="atLeast"/>
    </w:pPr>
    <w:rPr>
      <w:sz w:val="24"/>
    </w:rPr>
  </w:style>
  <w:style w:type="paragraph" w:customStyle="1" w:styleId="Bullet1">
    <w:name w:val="Bullet 1"/>
    <w:basedOn w:val="Normal"/>
    <w:pPr>
      <w:spacing w:line="240" w:lineRule="atLeast"/>
      <w:ind w:left="576" w:hanging="288"/>
    </w:pPr>
    <w:rPr>
      <w:sz w:val="24"/>
    </w:rPr>
  </w:style>
  <w:style w:type="paragraph" w:customStyle="1" w:styleId="DefaultText">
    <w:name w:val="Default Text"/>
    <w:basedOn w:val="Normal"/>
    <w:pPr>
      <w:spacing w:line="240" w:lineRule="atLeast"/>
    </w:pPr>
    <w:rPr>
      <w:sz w:val="24"/>
    </w:rPr>
  </w:style>
  <w:style w:type="paragraph" w:styleId="ListParagraph">
    <w:name w:val="List Paragraph"/>
    <w:basedOn w:val="Normal"/>
    <w:uiPriority w:val="34"/>
    <w:qFormat/>
    <w:rsid w:val="000F39DB"/>
    <w:pPr>
      <w:spacing w:after="200" w:line="276" w:lineRule="auto"/>
      <w:ind w:left="720"/>
      <w:contextualSpacing/>
    </w:pPr>
    <w:rPr>
      <w:rFonts w:ascii="Cambria" w:hAnsi="Cambria"/>
      <w:sz w:val="24"/>
      <w:szCs w:val="22"/>
      <w:lang w:val="en-US" w:bidi="en-US"/>
    </w:rPr>
  </w:style>
  <w:style w:type="character" w:styleId="Hyperlink">
    <w:name w:val="Hyperlink"/>
    <w:uiPriority w:val="99"/>
    <w:unhideWhenUsed/>
    <w:rsid w:val="00984D4A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F561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59"/>
    <w:rsid w:val="00617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617665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300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30076"/>
    <w:rPr>
      <w:lang w:val="en-AU"/>
    </w:rPr>
  </w:style>
  <w:style w:type="paragraph" w:styleId="Footer">
    <w:name w:val="footer"/>
    <w:basedOn w:val="Normal"/>
    <w:link w:val="FooterChar"/>
    <w:uiPriority w:val="99"/>
    <w:unhideWhenUsed/>
    <w:rsid w:val="001300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30076"/>
    <w:rPr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3BE0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BE0"/>
    <w:rPr>
      <w:sz w:val="18"/>
      <w:szCs w:val="18"/>
      <w:lang w:val="en-AU"/>
    </w:rPr>
  </w:style>
  <w:style w:type="paragraph" w:customStyle="1" w:styleId="p2">
    <w:name w:val="p2"/>
    <w:basedOn w:val="Normal"/>
    <w:rsid w:val="00496FA6"/>
    <w:rPr>
      <w:rFonts w:ascii="Courier" w:hAnsi="Courier"/>
      <w:color w:val="B245F3"/>
      <w:sz w:val="21"/>
      <w:szCs w:val="21"/>
      <w:lang w:val="en-US"/>
    </w:rPr>
  </w:style>
  <w:style w:type="character" w:styleId="PlaceholderText">
    <w:name w:val="Placeholder Text"/>
    <w:basedOn w:val="DefaultParagraphFont"/>
    <w:uiPriority w:val="67"/>
    <w:semiHidden/>
    <w:rsid w:val="00E404E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5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3D6D9-6CC7-4762-87F4-5BFC48614A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University of Queensland</Company>
  <LinksUpToDate>false</LinksUpToDate>
  <CharactersWithSpaces>1842</CharactersWithSpaces>
  <SharedDoc>false</SharedDoc>
  <HyperlinkBase/>
  <HLinks>
    <vt:vector size="12" baseType="variant">
      <vt:variant>
        <vt:i4>1114152</vt:i4>
      </vt:variant>
      <vt:variant>
        <vt:i4>3</vt:i4>
      </vt:variant>
      <vt:variant>
        <vt:i4>0</vt:i4>
      </vt:variant>
      <vt:variant>
        <vt:i4>5</vt:i4>
      </vt:variant>
      <vt:variant>
        <vt:lpwstr>http://au.mathworks.com/help/simulink/ug/creating-subsystems.html</vt:lpwstr>
      </vt:variant>
      <vt:variant>
        <vt:lpwstr/>
      </vt:variant>
      <vt:variant>
        <vt:i4>6029412</vt:i4>
      </vt:variant>
      <vt:variant>
        <vt:i4>0</vt:i4>
      </vt:variant>
      <vt:variant>
        <vt:i4>0</vt:i4>
      </vt:variant>
      <vt:variant>
        <vt:i4>5</vt:i4>
      </vt:variant>
      <vt:variant>
        <vt:lpwstr>http://ctms.engin.umich.edu/CTMS/index.php?example=CruiseControl&amp;section=SimulinkModeling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Ford</dc:creator>
  <cp:keywords/>
  <dc:description/>
  <cp:lastModifiedBy>Darcy Stewart</cp:lastModifiedBy>
  <cp:revision>3</cp:revision>
  <cp:lastPrinted>2019-07-11T01:12:00Z</cp:lastPrinted>
  <dcterms:created xsi:type="dcterms:W3CDTF">2025-10-22T01:12:00Z</dcterms:created>
  <dcterms:modified xsi:type="dcterms:W3CDTF">2025-10-22T01:28:00Z</dcterms:modified>
  <cp:category/>
</cp:coreProperties>
</file>