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8189C" w14:textId="182D5850" w:rsidR="00F25F1E" w:rsidRDefault="003A5376" w:rsidP="003A5376">
      <w:pPr>
        <w:jc w:val="center"/>
        <w:rPr>
          <w:rFonts w:asciiTheme="majorBidi" w:hAnsiTheme="majorBidi" w:cstheme="majorBidi"/>
          <w:b/>
          <w:bCs/>
          <w:sz w:val="40"/>
          <w:szCs w:val="40"/>
          <w:lang w:bidi="ar-EG"/>
        </w:rPr>
      </w:pPr>
      <w:r w:rsidRPr="003A5376">
        <w:rPr>
          <w:rFonts w:asciiTheme="majorBidi" w:hAnsiTheme="majorBidi" w:cstheme="majorBidi"/>
          <w:b/>
          <w:bCs/>
          <w:sz w:val="40"/>
          <w:szCs w:val="40"/>
          <w:lang w:bidi="ar-EG"/>
        </w:rPr>
        <w:t>Marketing Campaign Analysis</w:t>
      </w:r>
    </w:p>
    <w:p w14:paraId="045F2793" w14:textId="6C40D297" w:rsidR="003A5376" w:rsidRDefault="003A5376" w:rsidP="003B677D">
      <w:pPr>
        <w:numPr>
          <w:ilvl w:val="0"/>
          <w:numId w:val="17"/>
        </w:numPr>
        <w:rPr>
          <w:rFonts w:asciiTheme="majorBidi" w:hAnsiTheme="majorBidi" w:cstheme="majorBidi"/>
          <w:b/>
          <w:bCs/>
          <w:sz w:val="40"/>
          <w:szCs w:val="40"/>
          <w:lang w:bidi="ar-EG"/>
        </w:rPr>
      </w:pPr>
      <w:r w:rsidRPr="003A5376">
        <w:rPr>
          <w:rFonts w:asciiTheme="majorBidi" w:hAnsiTheme="majorBidi" w:cstheme="majorBidi"/>
          <w:b/>
          <w:bCs/>
          <w:sz w:val="40"/>
          <w:szCs w:val="40"/>
          <w:lang w:bidi="ar-EG"/>
        </w:rPr>
        <w:t xml:space="preserve">Project </w:t>
      </w:r>
      <w:r w:rsidR="003B677D" w:rsidRPr="003B677D">
        <w:rPr>
          <w:rFonts w:asciiTheme="majorBidi" w:hAnsiTheme="majorBidi" w:cstheme="majorBidi"/>
          <w:b/>
          <w:bCs/>
          <w:sz w:val="40"/>
          <w:szCs w:val="40"/>
          <w:lang w:bidi="ar-EG"/>
        </w:rPr>
        <w:t>Overview</w:t>
      </w:r>
    </w:p>
    <w:p w14:paraId="32966DCF" w14:textId="49E992CF" w:rsidR="00CC1F69" w:rsidRPr="00CC1F69" w:rsidRDefault="00CC1F69" w:rsidP="00CC1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CC1F69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The core objective of this project is to conduct a comprehensive performance analysis of digital marketing campaigns.</w:t>
      </w:r>
      <w:r w:rsidRPr="00CC1F69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br/>
        <w:t xml:space="preserve">The dataset includes multiple campaigns across </w:t>
      </w:r>
      <w:r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channels (</w:t>
      </w:r>
      <w:r w:rsidRPr="00CC1F69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Google Ads, TikTok, Instagram, Email, and Facebook), targeting different customer segments.</w:t>
      </w:r>
    </w:p>
    <w:p w14:paraId="4C1E4B3D" w14:textId="29CAE3FE" w:rsidR="003B677D" w:rsidRDefault="003B677D" w:rsidP="003B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By leveraging data analytics and Power BI visualization, the project aims to identify high-performing campaigns </w:t>
      </w:r>
      <w:r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and evaluate</w:t>
      </w: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conversion efficiency</w:t>
      </w:r>
      <w:r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.</w:t>
      </w:r>
    </w:p>
    <w:p w14:paraId="79F84075" w14:textId="6D895209" w:rsidR="00CC1F69" w:rsidRPr="003B677D" w:rsidRDefault="00CC1F69" w:rsidP="003B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Analyzing Marketing Campaign Data to understand performance</w:t>
      </w:r>
      <w:r w:rsid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, and identifying</w:t>
      </w: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the Best Campaigns based on data-driven </w:t>
      </w:r>
      <w:r w:rsidR="003B677D"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KPIs.</w:t>
      </w:r>
    </w:p>
    <w:p w14:paraId="43CDB620" w14:textId="7F3865BE" w:rsidR="00CC1F69" w:rsidRPr="00CC1F69" w:rsidRDefault="00CC1F69" w:rsidP="003B677D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1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45D0B993" w14:textId="77777777" w:rsidR="00CC1F69" w:rsidRPr="00677266" w:rsidRDefault="00CC1F69" w:rsidP="00CC1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Businesses often struggle to allocate their marketing budgets effectively across multiple campaigns. Without a data-driven approach, it becomes difficult to distinguish between campaigns that generate real profit and those that lead to financial losses.</w:t>
      </w:r>
    </w:p>
    <w:p w14:paraId="736C0EF8" w14:textId="77777777" w:rsidR="00CC1F69" w:rsidRPr="00677266" w:rsidRDefault="00CC1F69" w:rsidP="00CC1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Additionally, variations across customer segments and countries can significantly impact campaign performance, making manual analysis inefficient and unreliable.</w:t>
      </w:r>
    </w:p>
    <w:p w14:paraId="09730AAF" w14:textId="491500B0" w:rsidR="00CC1F69" w:rsidRDefault="00CC1F69" w:rsidP="00677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This project addresses the need for a structured and data-driven evaluation of</w:t>
      </w:r>
      <w:r w:rsid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Campaign Effectiveness </w:t>
      </w:r>
    </w:p>
    <w:p w14:paraId="2FD0083D" w14:textId="77777777" w:rsidR="00677266" w:rsidRPr="00677266" w:rsidRDefault="00677266" w:rsidP="00677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</w:p>
    <w:p w14:paraId="1D6D9CD7" w14:textId="4D7FCBDD" w:rsidR="00CC1F69" w:rsidRPr="00CC1F69" w:rsidRDefault="00CC1F69" w:rsidP="003B677D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1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Objectives</w:t>
      </w:r>
    </w:p>
    <w:p w14:paraId="11269F9A" w14:textId="77777777" w:rsidR="00CC1F69" w:rsidRPr="00677266" w:rsidRDefault="00CC1F69" w:rsidP="00CC1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67726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Performance Benchmarking: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Identify top-performing campaigns based on CTR, Conversion Rate, and Revenue </w:t>
      </w:r>
    </w:p>
    <w:p w14:paraId="11C592F7" w14:textId="4DF7AEE0" w:rsidR="00CC1F69" w:rsidRPr="00677266" w:rsidRDefault="00CC1F69" w:rsidP="00CC1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67726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Profitability Analysis: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Calculate ROAS and ROI to determine profitable vs. non-profitable </w:t>
      </w:r>
      <w:r w:rsidR="00677266"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campaigns.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</w:p>
    <w:p w14:paraId="63A3D429" w14:textId="3A43319A" w:rsidR="00CC1F69" w:rsidRPr="00677266" w:rsidRDefault="00CC1F69" w:rsidP="00CC1F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67726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Conversion Optimization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: Analyze user behavior and identify factors driving </w:t>
      </w:r>
      <w:r w:rsidR="00677266"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conversions.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</w:p>
    <w:p w14:paraId="346BACF0" w14:textId="6977CF6F" w:rsidR="00CC1F69" w:rsidRPr="00677266" w:rsidRDefault="00CC1F69" w:rsidP="00677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67726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Campaign Comparison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: Evaluate performance across customer </w:t>
      </w:r>
      <w:r w:rsidR="00677266"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segments.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</w:p>
    <w:p w14:paraId="21D63653" w14:textId="7E929763" w:rsidR="00CC1F69" w:rsidRPr="00CC1F69" w:rsidRDefault="003B677D" w:rsidP="003B677D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CC1F69" w:rsidRPr="00CC1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Metrics (KPIs)</w:t>
      </w:r>
    </w:p>
    <w:p w14:paraId="31EEDE67" w14:textId="77777777" w:rsidR="00CC1F69" w:rsidRPr="00677266" w:rsidRDefault="00CC1F69" w:rsidP="00CC1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67726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Impressions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– Total number of views </w:t>
      </w:r>
    </w:p>
    <w:p w14:paraId="33D6DD80" w14:textId="48F1448F" w:rsidR="00CC1F69" w:rsidRPr="00677266" w:rsidRDefault="00CC1F69" w:rsidP="00CC1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67726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Clicks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– Number of </w:t>
      </w:r>
      <w:r w:rsid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users'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  <w:r w:rsidR="00677266"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interactions.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</w:p>
    <w:p w14:paraId="54FC474C" w14:textId="66C60DAC" w:rsidR="00CC1F69" w:rsidRPr="00677266" w:rsidRDefault="00CC1F69" w:rsidP="00CC1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67726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CTR (Click-Through Rate)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– Engagement </w:t>
      </w:r>
      <w:r w:rsidR="00677266"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level.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</w:p>
    <w:p w14:paraId="6D48199B" w14:textId="77777777" w:rsidR="00CC1F69" w:rsidRPr="00677266" w:rsidRDefault="00CC1F69" w:rsidP="00CC1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67726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Conversion Rate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– Effectiveness of campaigns </w:t>
      </w:r>
    </w:p>
    <w:p w14:paraId="020B37D6" w14:textId="77777777" w:rsidR="00CC1F69" w:rsidRPr="00677266" w:rsidRDefault="00CC1F69" w:rsidP="00CC1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67726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CPA (Cost Per Acquisition)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– Cost efficiency </w:t>
      </w:r>
    </w:p>
    <w:p w14:paraId="0369CF35" w14:textId="77777777" w:rsidR="00CC1F69" w:rsidRPr="00677266" w:rsidRDefault="00CC1F69" w:rsidP="00CC1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67726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Revenue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– Total generated income </w:t>
      </w:r>
    </w:p>
    <w:p w14:paraId="0D3EDC28" w14:textId="1F9377C9" w:rsidR="00CC1F69" w:rsidRPr="00677266" w:rsidRDefault="00CC1F69" w:rsidP="00CC1F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67726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ROAS (Return on Ad Spend)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– Revenue vs. </w:t>
      </w:r>
      <w:r w:rsidR="00677266"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cost.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</w:p>
    <w:p w14:paraId="2AA28190" w14:textId="74715F68" w:rsidR="00CC1F69" w:rsidRPr="003B677D" w:rsidRDefault="00CC1F69" w:rsidP="003B67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67726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ROI (Return on Investment)</w:t>
      </w:r>
      <w:r w:rsidRPr="00677266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– Overall profitability </w:t>
      </w:r>
    </w:p>
    <w:p w14:paraId="3751356C" w14:textId="3D99E79C" w:rsidR="00CC1F69" w:rsidRPr="00CC1F69" w:rsidRDefault="00CC1F69" w:rsidP="003B677D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1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Methodology</w:t>
      </w:r>
    </w:p>
    <w:p w14:paraId="32796534" w14:textId="77777777" w:rsidR="00CC1F69" w:rsidRPr="003B677D" w:rsidRDefault="00CC1F69" w:rsidP="00CC1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3B677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Data Cleaning &amp; Transformation:</w:t>
      </w: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Using Excel and Power Query </w:t>
      </w:r>
    </w:p>
    <w:p w14:paraId="762C508E" w14:textId="4A1A257E" w:rsidR="00CC1F69" w:rsidRPr="003B677D" w:rsidRDefault="00CC1F69" w:rsidP="00CC1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3B677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Exploratory Data Analysis (EDA):</w:t>
      </w: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Identifying trends, patterns, and </w:t>
      </w:r>
      <w:r w:rsidR="003B677D"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anomalies.</w:t>
      </w: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</w:p>
    <w:p w14:paraId="1D1B6188" w14:textId="77777777" w:rsidR="00CC1F69" w:rsidRPr="003B677D" w:rsidRDefault="00CC1F69" w:rsidP="00CC1F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3B677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KPI Calculation:</w:t>
      </w: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Using DAX in Power BI </w:t>
      </w:r>
    </w:p>
    <w:p w14:paraId="32D0E6CC" w14:textId="6A17A86F" w:rsidR="00CC1F69" w:rsidRPr="003B677D" w:rsidRDefault="00CC1F69" w:rsidP="003B67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3B677D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Visualization:</w:t>
      </w: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Building an interactive dashboard with filters and drill-down features </w:t>
      </w:r>
    </w:p>
    <w:p w14:paraId="1332EECA" w14:textId="3850A5C3" w:rsidR="00CC1F69" w:rsidRPr="00CC1F69" w:rsidRDefault="00CC1F69" w:rsidP="003B677D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1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Insights</w:t>
      </w:r>
    </w:p>
    <w:p w14:paraId="23FF6439" w14:textId="77777777" w:rsidR="00CC1F69" w:rsidRPr="003B677D" w:rsidRDefault="00CC1F69" w:rsidP="00CC1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Identification of high-performing and underperforming campaigns </w:t>
      </w:r>
    </w:p>
    <w:p w14:paraId="05504723" w14:textId="77777777" w:rsidR="00CC1F69" w:rsidRPr="003B677D" w:rsidRDefault="00CC1F69" w:rsidP="00CC1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Detecting campaigns with high CTR but low conversion (inefficiency) </w:t>
      </w:r>
    </w:p>
    <w:p w14:paraId="73C5C91A" w14:textId="27F4BE1C" w:rsidR="00CC1F69" w:rsidRPr="003B677D" w:rsidRDefault="00CC1F69" w:rsidP="00CC1F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Discovering opportunities to reduce costs and increase </w:t>
      </w:r>
      <w:r w:rsidR="003B677D"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revenue.</w:t>
      </w: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</w:p>
    <w:p w14:paraId="05C0DDEA" w14:textId="47F0E28D" w:rsidR="00CC1F69" w:rsidRPr="00CC1F69" w:rsidRDefault="00CC1F69" w:rsidP="00CC1F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E0A09" w14:textId="3E8CB61C" w:rsidR="00CC1F69" w:rsidRPr="00CC1F69" w:rsidRDefault="00CC1F69" w:rsidP="003B677D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1F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Deliverables</w:t>
      </w:r>
    </w:p>
    <w:p w14:paraId="5CA3E5AB" w14:textId="732DFFCD" w:rsidR="00CC1F69" w:rsidRPr="003B677D" w:rsidRDefault="00CC1F69" w:rsidP="00CC1F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Interactive Power BI Dashboard including: </w:t>
      </w:r>
    </w:p>
    <w:p w14:paraId="16AEA844" w14:textId="77777777" w:rsidR="00CC1F69" w:rsidRPr="003B677D" w:rsidRDefault="00CC1F69" w:rsidP="00CC1F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KPI overview (CTR, ROI, Revenue, Conversions) </w:t>
      </w:r>
    </w:p>
    <w:p w14:paraId="4579F5B2" w14:textId="629B0B1F" w:rsidR="00CC1F69" w:rsidRPr="003B677D" w:rsidRDefault="00CC1F69" w:rsidP="00CC1F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Campaign performance </w:t>
      </w:r>
      <w:r w:rsidR="003B677D"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comparison.</w:t>
      </w: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</w:p>
    <w:p w14:paraId="72D381F5" w14:textId="63137A16" w:rsidR="00CC1F69" w:rsidRPr="003B677D" w:rsidRDefault="00CC1F69" w:rsidP="00CC1F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Filters (Country,</w:t>
      </w:r>
      <w:r w:rsid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Customer Segment) </w:t>
      </w:r>
    </w:p>
    <w:p w14:paraId="372D7B1B" w14:textId="0E76B676" w:rsidR="00CC1F69" w:rsidRPr="003B677D" w:rsidRDefault="00CC1F69" w:rsidP="00CC1F6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Drill-down </w:t>
      </w:r>
      <w:r w:rsidR="003B677D"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analysis.</w:t>
      </w: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</w:t>
      </w:r>
    </w:p>
    <w:p w14:paraId="66D8923F" w14:textId="46BB4E30" w:rsidR="00CC1F69" w:rsidRDefault="00CC1F69" w:rsidP="00CC1F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 w:rsidRPr="003B677D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 xml:space="preserve"> Comprehensive Data Analysis Report </w:t>
      </w:r>
    </w:p>
    <w:p w14:paraId="78DFDB72" w14:textId="3ABFD555" w:rsidR="003B677D" w:rsidRPr="003B677D" w:rsidRDefault="003B677D" w:rsidP="003B677D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  <w:b/>
          <w:bCs/>
          <w:sz w:val="40"/>
          <w:szCs w:val="40"/>
          <w:rtl/>
          <w:lang w:bidi="ar-EG"/>
        </w:rPr>
      </w:pPr>
      <w:r w:rsidRPr="003B677D">
        <w:rPr>
          <w:rFonts w:asciiTheme="majorBidi" w:hAnsiTheme="majorBidi" w:cstheme="majorBidi"/>
          <w:b/>
          <w:bCs/>
          <w:sz w:val="40"/>
          <w:szCs w:val="40"/>
          <w:lang w:bidi="ar-EG"/>
        </w:rPr>
        <w:t>Data Modeling</w:t>
      </w:r>
    </w:p>
    <w:p w14:paraId="6FCF2589" w14:textId="723CB8B7" w:rsidR="003B677D" w:rsidRPr="003B677D" w:rsidRDefault="003B677D" w:rsidP="003B677D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0"/>
          <w:szCs w:val="30"/>
        </w:rPr>
        <w:drawing>
          <wp:inline distT="0" distB="0" distL="0" distR="0" wp14:anchorId="1E874296" wp14:editId="390C56A4">
            <wp:extent cx="4610100" cy="3493037"/>
            <wp:effectExtent l="0" t="0" r="0" b="0"/>
            <wp:docPr id="145938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88006" name="Picture 14593880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460" cy="350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F2AB" w14:textId="79F222F4" w:rsidR="003B677D" w:rsidRDefault="003B677D" w:rsidP="003B677D">
      <w:pPr>
        <w:numPr>
          <w:ilvl w:val="0"/>
          <w:numId w:val="17"/>
        </w:numPr>
        <w:spacing w:after="0" w:line="240" w:lineRule="auto"/>
        <w:rPr>
          <w:rFonts w:asciiTheme="majorBidi" w:hAnsiTheme="majorBidi" w:cstheme="majorBidi"/>
          <w:b/>
          <w:bCs/>
          <w:sz w:val="40"/>
          <w:szCs w:val="40"/>
          <w:lang w:bidi="ar-EG"/>
        </w:rPr>
      </w:pPr>
      <w:r w:rsidRPr="003B677D">
        <w:rPr>
          <w:rFonts w:asciiTheme="majorBidi" w:hAnsiTheme="majorBidi" w:cstheme="majorBidi"/>
          <w:b/>
          <w:bCs/>
          <w:sz w:val="40"/>
          <w:szCs w:val="40"/>
          <w:lang w:bidi="ar-EG"/>
        </w:rPr>
        <w:t>Project Plan:</w:t>
      </w:r>
    </w:p>
    <w:p w14:paraId="64FD2703" w14:textId="77777777" w:rsidR="003B677D" w:rsidRDefault="003B677D" w:rsidP="003B677D">
      <w:pPr>
        <w:spacing w:after="0" w:line="240" w:lineRule="auto"/>
        <w:ind w:left="756"/>
        <w:rPr>
          <w:rFonts w:asciiTheme="majorBidi" w:hAnsiTheme="majorBidi" w:cstheme="majorBidi"/>
          <w:b/>
          <w:bCs/>
          <w:sz w:val="40"/>
          <w:szCs w:val="40"/>
          <w:lang w:bidi="ar-EG"/>
        </w:rPr>
      </w:pPr>
    </w:p>
    <w:tbl>
      <w:tblPr>
        <w:tblStyle w:val="aa"/>
        <w:tblW w:w="8107" w:type="dxa"/>
        <w:tblInd w:w="756" w:type="dxa"/>
        <w:tblLook w:val="04A0" w:firstRow="1" w:lastRow="0" w:firstColumn="1" w:lastColumn="0" w:noHBand="0" w:noVBand="1"/>
      </w:tblPr>
      <w:tblGrid>
        <w:gridCol w:w="2397"/>
        <w:gridCol w:w="4072"/>
        <w:gridCol w:w="1638"/>
      </w:tblGrid>
      <w:tr w:rsidR="003B677D" w:rsidRPr="003B677D" w14:paraId="1A29865C" w14:textId="77777777" w:rsidTr="003B677D">
        <w:trPr>
          <w:trHeight w:val="476"/>
        </w:trPr>
        <w:tc>
          <w:tcPr>
            <w:tcW w:w="2418" w:type="dxa"/>
          </w:tcPr>
          <w:p w14:paraId="748BCB68" w14:textId="474D1ACF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</w:pPr>
            <w:r w:rsidRPr="003B677D">
              <w:rPr>
                <w:rFonts w:asciiTheme="majorBidi" w:hAnsiTheme="majorBidi" w:cstheme="majorBidi"/>
                <w:sz w:val="40"/>
                <w:szCs w:val="40"/>
              </w:rPr>
              <w:t>Phase</w:t>
            </w:r>
          </w:p>
        </w:tc>
        <w:tc>
          <w:tcPr>
            <w:tcW w:w="4152" w:type="dxa"/>
            <w:vAlign w:val="bottom"/>
          </w:tcPr>
          <w:p w14:paraId="32075D60" w14:textId="4A87BBBC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</w:pPr>
            <w:r w:rsidRPr="003B677D">
              <w:rPr>
                <w:rFonts w:asciiTheme="majorBidi" w:hAnsiTheme="majorBidi" w:cstheme="majorBidi"/>
                <w:sz w:val="40"/>
                <w:szCs w:val="40"/>
              </w:rPr>
              <w:t>Task</w:t>
            </w:r>
          </w:p>
        </w:tc>
        <w:tc>
          <w:tcPr>
            <w:tcW w:w="1537" w:type="dxa"/>
            <w:vAlign w:val="bottom"/>
          </w:tcPr>
          <w:p w14:paraId="5F960ACF" w14:textId="65A2A7D0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40"/>
                <w:szCs w:val="40"/>
                <w:lang w:bidi="ar-EG"/>
              </w:rPr>
            </w:pPr>
            <w:r w:rsidRPr="003B677D">
              <w:rPr>
                <w:rFonts w:asciiTheme="majorBidi" w:hAnsiTheme="majorBidi" w:cstheme="majorBidi"/>
                <w:sz w:val="40"/>
                <w:szCs w:val="40"/>
              </w:rPr>
              <w:t>Duration</w:t>
            </w:r>
          </w:p>
        </w:tc>
      </w:tr>
      <w:tr w:rsidR="003B677D" w14:paraId="1BFD6910" w14:textId="77777777" w:rsidTr="003B677D">
        <w:trPr>
          <w:trHeight w:val="368"/>
        </w:trPr>
        <w:tc>
          <w:tcPr>
            <w:tcW w:w="2418" w:type="dxa"/>
          </w:tcPr>
          <w:p w14:paraId="4614451F" w14:textId="740A4A38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Phase 1: Planning</w:t>
            </w:r>
          </w:p>
        </w:tc>
        <w:tc>
          <w:tcPr>
            <w:tcW w:w="4152" w:type="dxa"/>
            <w:vAlign w:val="bottom"/>
          </w:tcPr>
          <w:p w14:paraId="12AC9DF7" w14:textId="543A0505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Defining KPIs &amp; Business Requirements</w:t>
            </w:r>
          </w:p>
        </w:tc>
        <w:tc>
          <w:tcPr>
            <w:tcW w:w="1537" w:type="dxa"/>
            <w:vAlign w:val="bottom"/>
          </w:tcPr>
          <w:p w14:paraId="0334CF32" w14:textId="2C0CBF17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3 Days</w:t>
            </w:r>
          </w:p>
        </w:tc>
      </w:tr>
      <w:tr w:rsidR="003B677D" w14:paraId="79B413CA" w14:textId="77777777" w:rsidTr="003B677D">
        <w:trPr>
          <w:trHeight w:val="476"/>
        </w:trPr>
        <w:tc>
          <w:tcPr>
            <w:tcW w:w="2418" w:type="dxa"/>
          </w:tcPr>
          <w:p w14:paraId="63B4519F" w14:textId="49CE2A13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Phase 2: Data Acquisition</w:t>
            </w:r>
          </w:p>
        </w:tc>
        <w:tc>
          <w:tcPr>
            <w:tcW w:w="4152" w:type="dxa"/>
            <w:vAlign w:val="bottom"/>
          </w:tcPr>
          <w:p w14:paraId="17AC2432" w14:textId="50DF75F8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Data Collection (Google Ads, CSVs, APIs)</w:t>
            </w:r>
          </w:p>
        </w:tc>
        <w:tc>
          <w:tcPr>
            <w:tcW w:w="1537" w:type="dxa"/>
            <w:vAlign w:val="bottom"/>
          </w:tcPr>
          <w:p w14:paraId="41F54710" w14:textId="000B97BF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4 Days</w:t>
            </w:r>
          </w:p>
        </w:tc>
      </w:tr>
      <w:tr w:rsidR="003B677D" w14:paraId="65A0D50E" w14:textId="77777777" w:rsidTr="003B677D">
        <w:trPr>
          <w:trHeight w:val="614"/>
        </w:trPr>
        <w:tc>
          <w:tcPr>
            <w:tcW w:w="2418" w:type="dxa"/>
          </w:tcPr>
          <w:p w14:paraId="0C682A91" w14:textId="0530EBC1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Phase 3: Data Preparation</w:t>
            </w:r>
          </w:p>
        </w:tc>
        <w:tc>
          <w:tcPr>
            <w:tcW w:w="4152" w:type="dxa"/>
            <w:vAlign w:val="bottom"/>
          </w:tcPr>
          <w:p w14:paraId="1335ABA9" w14:textId="27BD8D2D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Data Cleaning &amp; Transformation (Power Query)</w:t>
            </w:r>
          </w:p>
        </w:tc>
        <w:tc>
          <w:tcPr>
            <w:tcW w:w="1537" w:type="dxa"/>
            <w:vAlign w:val="bottom"/>
          </w:tcPr>
          <w:p w14:paraId="0D07219A" w14:textId="57C92B50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6 Days</w:t>
            </w:r>
          </w:p>
        </w:tc>
      </w:tr>
      <w:tr w:rsidR="003B677D" w14:paraId="6A96E2C9" w14:textId="77777777" w:rsidTr="003B677D">
        <w:trPr>
          <w:trHeight w:val="476"/>
        </w:trPr>
        <w:tc>
          <w:tcPr>
            <w:tcW w:w="2418" w:type="dxa"/>
          </w:tcPr>
          <w:p w14:paraId="661A5832" w14:textId="219140FE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 xml:space="preserve">Phase 4: 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Data Modeling</w:t>
            </w:r>
          </w:p>
        </w:tc>
        <w:tc>
          <w:tcPr>
            <w:tcW w:w="4152" w:type="dxa"/>
            <w:vAlign w:val="bottom"/>
          </w:tcPr>
          <w:p w14:paraId="1BB65567" w14:textId="2DDDC846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Building Relationships &amp; Creating DAX Measures</w:t>
            </w:r>
          </w:p>
        </w:tc>
        <w:tc>
          <w:tcPr>
            <w:tcW w:w="1537" w:type="dxa"/>
            <w:vAlign w:val="bottom"/>
          </w:tcPr>
          <w:p w14:paraId="3CF6FEB9" w14:textId="5B8F8D5B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5 Days</w:t>
            </w:r>
          </w:p>
        </w:tc>
      </w:tr>
      <w:tr w:rsidR="003B677D" w14:paraId="7BFCB376" w14:textId="77777777" w:rsidTr="003B677D">
        <w:trPr>
          <w:trHeight w:val="476"/>
        </w:trPr>
        <w:tc>
          <w:tcPr>
            <w:tcW w:w="2418" w:type="dxa"/>
          </w:tcPr>
          <w:p w14:paraId="39872238" w14:textId="2CB5592D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Phase 5: Analysis</w:t>
            </w:r>
          </w:p>
        </w:tc>
        <w:tc>
          <w:tcPr>
            <w:tcW w:w="4152" w:type="dxa"/>
            <w:vAlign w:val="bottom"/>
          </w:tcPr>
          <w:p w14:paraId="10389916" w14:textId="3058DF80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Exploratory Data Analysis (EDA) &amp; Insights</w:t>
            </w:r>
          </w:p>
        </w:tc>
        <w:tc>
          <w:tcPr>
            <w:tcW w:w="1537" w:type="dxa"/>
            <w:vAlign w:val="bottom"/>
          </w:tcPr>
          <w:p w14:paraId="66559331" w14:textId="2D2EB5C0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5 Days</w:t>
            </w:r>
          </w:p>
        </w:tc>
      </w:tr>
      <w:tr w:rsidR="003B677D" w14:paraId="5A1C9402" w14:textId="77777777" w:rsidTr="003B677D">
        <w:trPr>
          <w:trHeight w:val="489"/>
        </w:trPr>
        <w:tc>
          <w:tcPr>
            <w:tcW w:w="2418" w:type="dxa"/>
            <w:vAlign w:val="bottom"/>
          </w:tcPr>
          <w:p w14:paraId="5E1CC377" w14:textId="3AEBA5AC" w:rsidR="003B677D" w:rsidRPr="003B677D" w:rsidRDefault="003B677D" w:rsidP="003B677D">
            <w:pPr>
              <w:rPr>
                <w:rFonts w:asciiTheme="majorBidi" w:hAnsiTheme="majorBidi" w:cstheme="majorBidi"/>
                <w:sz w:val="26"/>
                <w:szCs w:val="26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Phase 6: Visualization</w:t>
            </w:r>
          </w:p>
        </w:tc>
        <w:tc>
          <w:tcPr>
            <w:tcW w:w="4152" w:type="dxa"/>
            <w:vAlign w:val="bottom"/>
          </w:tcPr>
          <w:p w14:paraId="10838ADE" w14:textId="5C830292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Building Power BI Dashboards &amp; Reports</w:t>
            </w:r>
          </w:p>
        </w:tc>
        <w:tc>
          <w:tcPr>
            <w:tcW w:w="1537" w:type="dxa"/>
            <w:vAlign w:val="bottom"/>
          </w:tcPr>
          <w:p w14:paraId="217329F0" w14:textId="73FF4A7B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7 Days</w:t>
            </w:r>
          </w:p>
        </w:tc>
      </w:tr>
      <w:tr w:rsidR="003B677D" w14:paraId="5336ED0A" w14:textId="77777777" w:rsidTr="003B677D">
        <w:trPr>
          <w:trHeight w:val="476"/>
        </w:trPr>
        <w:tc>
          <w:tcPr>
            <w:tcW w:w="2418" w:type="dxa"/>
            <w:vAlign w:val="bottom"/>
          </w:tcPr>
          <w:p w14:paraId="532F2700" w14:textId="7D3F82DC" w:rsidR="003B677D" w:rsidRPr="003B677D" w:rsidRDefault="003B677D" w:rsidP="003B677D">
            <w:pPr>
              <w:rPr>
                <w:rFonts w:asciiTheme="majorBidi" w:hAnsiTheme="majorBidi" w:cstheme="majorBidi"/>
                <w:sz w:val="26"/>
                <w:szCs w:val="26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Phase 7: Evaluation</w:t>
            </w:r>
          </w:p>
        </w:tc>
        <w:tc>
          <w:tcPr>
            <w:tcW w:w="4152" w:type="dxa"/>
            <w:vAlign w:val="bottom"/>
          </w:tcPr>
          <w:p w14:paraId="52F81D44" w14:textId="29068969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Testing Accuracy &amp; Final Review</w:t>
            </w:r>
          </w:p>
        </w:tc>
        <w:tc>
          <w:tcPr>
            <w:tcW w:w="1537" w:type="dxa"/>
            <w:vAlign w:val="bottom"/>
          </w:tcPr>
          <w:p w14:paraId="1387939F" w14:textId="23D958AE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3 Days</w:t>
            </w:r>
          </w:p>
        </w:tc>
      </w:tr>
      <w:tr w:rsidR="003B677D" w14:paraId="64BD9345" w14:textId="77777777" w:rsidTr="003B677D">
        <w:trPr>
          <w:trHeight w:val="476"/>
        </w:trPr>
        <w:tc>
          <w:tcPr>
            <w:tcW w:w="2418" w:type="dxa"/>
            <w:vAlign w:val="bottom"/>
          </w:tcPr>
          <w:p w14:paraId="6FFEEBEE" w14:textId="088C3340" w:rsidR="003B677D" w:rsidRPr="003B677D" w:rsidRDefault="003B677D" w:rsidP="003B677D">
            <w:pPr>
              <w:rPr>
                <w:rFonts w:asciiTheme="majorBidi" w:hAnsiTheme="majorBidi" w:cstheme="majorBidi"/>
                <w:sz w:val="26"/>
                <w:szCs w:val="26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Phase 8: Documentation</w:t>
            </w:r>
          </w:p>
        </w:tc>
        <w:tc>
          <w:tcPr>
            <w:tcW w:w="4152" w:type="dxa"/>
            <w:vAlign w:val="bottom"/>
          </w:tcPr>
          <w:p w14:paraId="21ADEF97" w14:textId="7AD249F9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Final Report &amp; Presentation Preparation</w:t>
            </w:r>
          </w:p>
        </w:tc>
        <w:tc>
          <w:tcPr>
            <w:tcW w:w="1537" w:type="dxa"/>
            <w:vAlign w:val="bottom"/>
          </w:tcPr>
          <w:p w14:paraId="28CD3D83" w14:textId="642BD8C3" w:rsidR="003B677D" w:rsidRPr="003B677D" w:rsidRDefault="003B677D" w:rsidP="003B677D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EG"/>
              </w:rPr>
            </w:pPr>
            <w:r w:rsidRPr="003B677D">
              <w:rPr>
                <w:rFonts w:asciiTheme="majorBidi" w:hAnsiTheme="majorBidi" w:cstheme="majorBidi"/>
                <w:sz w:val="26"/>
                <w:szCs w:val="26"/>
              </w:rPr>
              <w:t>4 Days</w:t>
            </w:r>
          </w:p>
        </w:tc>
      </w:tr>
    </w:tbl>
    <w:p w14:paraId="320A7190" w14:textId="464F0E20" w:rsidR="003B677D" w:rsidRPr="003B677D" w:rsidRDefault="003B677D" w:rsidP="003B677D">
      <w:pPr>
        <w:spacing w:after="0" w:line="240" w:lineRule="auto"/>
        <w:rPr>
          <w:rFonts w:asciiTheme="majorBidi" w:hAnsiTheme="majorBidi" w:cstheme="majorBidi"/>
          <w:b/>
          <w:bCs/>
          <w:sz w:val="40"/>
          <w:szCs w:val="40"/>
          <w:rtl/>
          <w:lang w:bidi="ar-EG"/>
        </w:rPr>
      </w:pPr>
    </w:p>
    <w:sectPr w:rsidR="003B677D" w:rsidRPr="003B6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MT">
    <w:altName w:val="Cambria"/>
    <w:charset w:val="00"/>
    <w:family w:val="roman"/>
    <w:notTrueType/>
    <w:pitch w:val="default"/>
  </w:font>
  <w:font w:name="TimesNewRomanPS-BoldMT">
    <w:altName w:val="Times New Roman"/>
    <w:charset w:val="00"/>
    <w:family w:val="roman"/>
    <w:notTrueType/>
    <w:pitch w:val="default"/>
  </w:font>
  <w:font w:name="TimesNewRomanPSMT">
    <w:altName w:val="Times New Roman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76EC"/>
    <w:multiLevelType w:val="multilevel"/>
    <w:tmpl w:val="2844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06D2F"/>
    <w:multiLevelType w:val="hybridMultilevel"/>
    <w:tmpl w:val="68AE44F6"/>
    <w:lvl w:ilvl="0" w:tplc="FB103DC6">
      <w:start w:val="1"/>
      <w:numFmt w:val="bullet"/>
      <w:lvlText w:val="-"/>
      <w:lvlJc w:val="left"/>
      <w:pPr>
        <w:ind w:left="111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" w15:restartNumberingAfterBreak="0">
    <w:nsid w:val="169F0DFE"/>
    <w:multiLevelType w:val="hybridMultilevel"/>
    <w:tmpl w:val="0A9C4DDA"/>
    <w:lvl w:ilvl="0" w:tplc="7C10080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317A3"/>
    <w:multiLevelType w:val="hybridMultilevel"/>
    <w:tmpl w:val="8E12ED66"/>
    <w:lvl w:ilvl="0" w:tplc="7C100808">
      <w:start w:val="1"/>
      <w:numFmt w:val="bullet"/>
      <w:lvlText w:val="-"/>
      <w:lvlJc w:val="left"/>
      <w:pPr>
        <w:ind w:left="1116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4" w15:restartNumberingAfterBreak="0">
    <w:nsid w:val="30875E80"/>
    <w:multiLevelType w:val="multilevel"/>
    <w:tmpl w:val="2A8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55F9C"/>
    <w:multiLevelType w:val="hybridMultilevel"/>
    <w:tmpl w:val="7F06AB12"/>
    <w:lvl w:ilvl="0" w:tplc="7C100808">
      <w:start w:val="1"/>
      <w:numFmt w:val="bullet"/>
      <w:lvlText w:val="-"/>
      <w:lvlJc w:val="left"/>
      <w:pPr>
        <w:ind w:left="81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6" w15:restartNumberingAfterBreak="0">
    <w:nsid w:val="38A4359E"/>
    <w:multiLevelType w:val="hybridMultilevel"/>
    <w:tmpl w:val="7E4EF53C"/>
    <w:lvl w:ilvl="0" w:tplc="7C10080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B14015"/>
    <w:multiLevelType w:val="hybridMultilevel"/>
    <w:tmpl w:val="F64EB0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C7E00"/>
    <w:multiLevelType w:val="hybridMultilevel"/>
    <w:tmpl w:val="59E88D18"/>
    <w:lvl w:ilvl="0" w:tplc="0409000F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2F79EC"/>
    <w:multiLevelType w:val="hybridMultilevel"/>
    <w:tmpl w:val="2A7E8820"/>
    <w:lvl w:ilvl="0" w:tplc="7C10080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75348B"/>
    <w:multiLevelType w:val="hybridMultilevel"/>
    <w:tmpl w:val="13108C5E"/>
    <w:lvl w:ilvl="0" w:tplc="3DB232F4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B70D1E"/>
    <w:multiLevelType w:val="multilevel"/>
    <w:tmpl w:val="C156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D45F5"/>
    <w:multiLevelType w:val="multilevel"/>
    <w:tmpl w:val="34E0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17B8E"/>
    <w:multiLevelType w:val="hybridMultilevel"/>
    <w:tmpl w:val="97A8A244"/>
    <w:lvl w:ilvl="0" w:tplc="7C10080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4FD55C3"/>
    <w:multiLevelType w:val="multilevel"/>
    <w:tmpl w:val="E68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80523"/>
    <w:multiLevelType w:val="hybridMultilevel"/>
    <w:tmpl w:val="87CC382C"/>
    <w:lvl w:ilvl="0" w:tplc="7C10080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7C561D"/>
    <w:multiLevelType w:val="hybridMultilevel"/>
    <w:tmpl w:val="C144FD28"/>
    <w:lvl w:ilvl="0" w:tplc="7C10080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66199D"/>
    <w:multiLevelType w:val="multilevel"/>
    <w:tmpl w:val="B6F4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985716">
    <w:abstractNumId w:val="10"/>
  </w:num>
  <w:num w:numId="2" w16cid:durableId="1672610432">
    <w:abstractNumId w:val="14"/>
  </w:num>
  <w:num w:numId="3" w16cid:durableId="1824160257">
    <w:abstractNumId w:val="0"/>
  </w:num>
  <w:num w:numId="4" w16cid:durableId="176307691">
    <w:abstractNumId w:val="11"/>
  </w:num>
  <w:num w:numId="5" w16cid:durableId="1732272070">
    <w:abstractNumId w:val="4"/>
  </w:num>
  <w:num w:numId="6" w16cid:durableId="1128354433">
    <w:abstractNumId w:val="17"/>
  </w:num>
  <w:num w:numId="7" w16cid:durableId="1983999402">
    <w:abstractNumId w:val="12"/>
  </w:num>
  <w:num w:numId="8" w16cid:durableId="1347172600">
    <w:abstractNumId w:val="3"/>
  </w:num>
  <w:num w:numId="9" w16cid:durableId="1868055769">
    <w:abstractNumId w:val="16"/>
  </w:num>
  <w:num w:numId="10" w16cid:durableId="346711581">
    <w:abstractNumId w:val="5"/>
  </w:num>
  <w:num w:numId="11" w16cid:durableId="456072877">
    <w:abstractNumId w:val="1"/>
  </w:num>
  <w:num w:numId="12" w16cid:durableId="952400951">
    <w:abstractNumId w:val="2"/>
  </w:num>
  <w:num w:numId="13" w16cid:durableId="887961619">
    <w:abstractNumId w:val="15"/>
  </w:num>
  <w:num w:numId="14" w16cid:durableId="1102997620">
    <w:abstractNumId w:val="13"/>
  </w:num>
  <w:num w:numId="15" w16cid:durableId="1569073589">
    <w:abstractNumId w:val="9"/>
  </w:num>
  <w:num w:numId="16" w16cid:durableId="798491568">
    <w:abstractNumId w:val="6"/>
  </w:num>
  <w:num w:numId="17" w16cid:durableId="354423729">
    <w:abstractNumId w:val="8"/>
  </w:num>
  <w:num w:numId="18" w16cid:durableId="6897245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76"/>
    <w:rsid w:val="000377E0"/>
    <w:rsid w:val="00055AEA"/>
    <w:rsid w:val="00074E5E"/>
    <w:rsid w:val="000C4DE0"/>
    <w:rsid w:val="000D642C"/>
    <w:rsid w:val="001046C2"/>
    <w:rsid w:val="0032255A"/>
    <w:rsid w:val="00334A5F"/>
    <w:rsid w:val="003A5376"/>
    <w:rsid w:val="003B677D"/>
    <w:rsid w:val="003E2E84"/>
    <w:rsid w:val="003F4619"/>
    <w:rsid w:val="00401F70"/>
    <w:rsid w:val="00497C32"/>
    <w:rsid w:val="004A30A9"/>
    <w:rsid w:val="004F595F"/>
    <w:rsid w:val="005E3AC2"/>
    <w:rsid w:val="0063320F"/>
    <w:rsid w:val="0067491A"/>
    <w:rsid w:val="00677266"/>
    <w:rsid w:val="006816BB"/>
    <w:rsid w:val="006E4E02"/>
    <w:rsid w:val="00783D17"/>
    <w:rsid w:val="007C7B0E"/>
    <w:rsid w:val="00883F9F"/>
    <w:rsid w:val="00920EAE"/>
    <w:rsid w:val="00967352"/>
    <w:rsid w:val="009E0DD6"/>
    <w:rsid w:val="00A93019"/>
    <w:rsid w:val="00AB4CBE"/>
    <w:rsid w:val="00AD05EA"/>
    <w:rsid w:val="00B222DA"/>
    <w:rsid w:val="00C11965"/>
    <w:rsid w:val="00CC1F69"/>
    <w:rsid w:val="00CF28D0"/>
    <w:rsid w:val="00D6433C"/>
    <w:rsid w:val="00DF66F6"/>
    <w:rsid w:val="00E20AA8"/>
    <w:rsid w:val="00E27D5A"/>
    <w:rsid w:val="00F17938"/>
    <w:rsid w:val="00F25F1E"/>
    <w:rsid w:val="00F61B0F"/>
    <w:rsid w:val="00FB3F75"/>
    <w:rsid w:val="00FB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140810"/>
  <w15:chartTrackingRefBased/>
  <w15:docId w15:val="{190FB126-AF95-4A73-93F0-2E37193B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A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A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A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A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A537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A537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A537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A537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A537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A53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A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A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A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A53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53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A53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A53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A5376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a0"/>
    <w:rsid w:val="003A5376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3A5376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0"/>
    <w:rsid w:val="003A537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aa">
    <w:name w:val="Table Grid"/>
    <w:basedOn w:val="a1"/>
    <w:uiPriority w:val="39"/>
    <w:rsid w:val="003B6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asmaa192147@fci.bu.edu.eg</dc:creator>
  <cp:keywords/>
  <dc:description/>
  <cp:lastModifiedBy>tamer zalbya</cp:lastModifiedBy>
  <cp:revision>2</cp:revision>
  <dcterms:created xsi:type="dcterms:W3CDTF">2026-05-04T18:09:00Z</dcterms:created>
  <dcterms:modified xsi:type="dcterms:W3CDTF">2026-05-04T18:09:00Z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5dcf3bcb-0dd0-4b51-88b6-62a8ba1367a4</vt:lpwstr>
  </property>
</Properties>
</file>