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SWTID1741249075152148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Insightstream (Navigate the news landscape)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/>
      </w:pPr>
      <w:r w:rsidDel="00000000" w:rsidR="00000000" w:rsidRPr="00000000">
        <w:rPr>
          <w:rtl w:val="0"/>
        </w:rPr>
        <w:t xml:space="preserve">The solution architecture for news app, the news Application, ensures a </w:t>
      </w:r>
      <w:r w:rsidDel="00000000" w:rsidR="00000000" w:rsidRPr="00000000">
        <w:rPr>
          <w:b w:val="1"/>
          <w:rtl w:val="0"/>
        </w:rPr>
        <w:t xml:space="preserve">scalable, high-performance, and immersive platform</w:t>
      </w:r>
      <w:r w:rsidDel="00000000" w:rsidR="00000000" w:rsidRPr="00000000"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