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00E4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DEVELOPEMENT AND EXPLANATION</w:t>
      </w:r>
    </w:p>
    <w:p w14:paraId="067630A7" w14:textId="77777777" w:rsidR="001950AE" w:rsidRPr="001950AE" w:rsidRDefault="001950AE" w:rsidP="001950AE">
      <w:r w:rsidRPr="001950AE">
        <w:t>Epic: BACKEND DEVELOPEMENT</w:t>
      </w:r>
    </w:p>
    <w:p w14:paraId="33107920" w14:textId="77777777" w:rsidR="002222A6" w:rsidRDefault="002222A6"/>
    <w:p w14:paraId="5D622C31" w14:textId="77777777" w:rsidR="001950AE" w:rsidRDefault="001950AE"/>
    <w:p w14:paraId="085A1124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1. Development Workflow: The "Cent-First" Approach</w:t>
      </w:r>
    </w:p>
    <w:p w14:paraId="0250463B" w14:textId="77777777" w:rsidR="001950AE" w:rsidRPr="001950AE" w:rsidRDefault="001950AE" w:rsidP="001950AE">
      <w:r w:rsidRPr="001950AE">
        <w:t>When developing a finance app, the most common mistake is using floating-point numbers (decimals) for money.</w:t>
      </w:r>
    </w:p>
    <w:p w14:paraId="5CA30918" w14:textId="77777777" w:rsidR="001950AE" w:rsidRPr="001950AE" w:rsidRDefault="001950AE" w:rsidP="001950AE">
      <w:pPr>
        <w:numPr>
          <w:ilvl w:val="0"/>
          <w:numId w:val="1"/>
        </w:numPr>
      </w:pPr>
      <w:r w:rsidRPr="001950AE">
        <w:rPr>
          <w:b/>
          <w:bCs/>
        </w:rPr>
        <w:t>The Problem:</w:t>
      </w:r>
      <w:r w:rsidRPr="001950AE">
        <w:t xml:space="preserve"> $0.1 + 0.2 \</w:t>
      </w:r>
      <w:proofErr w:type="spellStart"/>
      <w:r w:rsidRPr="001950AE">
        <w:t>neq</w:t>
      </w:r>
      <w:proofErr w:type="spellEnd"/>
      <w:r w:rsidRPr="001950AE">
        <w:t xml:space="preserve"> 0.3$ in many programming languages due to binary rounding.</w:t>
      </w:r>
    </w:p>
    <w:p w14:paraId="75A0B862" w14:textId="77777777" w:rsidR="001950AE" w:rsidRPr="001950AE" w:rsidRDefault="001950AE" w:rsidP="001950AE">
      <w:pPr>
        <w:numPr>
          <w:ilvl w:val="0"/>
          <w:numId w:val="1"/>
        </w:numPr>
      </w:pPr>
      <w:r w:rsidRPr="001950AE">
        <w:rPr>
          <w:b/>
          <w:bCs/>
        </w:rPr>
        <w:t>The Solution:</w:t>
      </w:r>
      <w:r w:rsidRPr="001950AE">
        <w:t xml:space="preserve"> We develop the backend to handle all money as </w:t>
      </w:r>
      <w:r w:rsidRPr="001950AE">
        <w:rPr>
          <w:b/>
          <w:bCs/>
        </w:rPr>
        <w:t>Integers</w:t>
      </w:r>
      <w:r w:rsidRPr="001950AE">
        <w:t xml:space="preserve"> (Cents).</w:t>
      </w:r>
    </w:p>
    <w:p w14:paraId="31CE7034" w14:textId="77777777" w:rsidR="001950AE" w:rsidRPr="001950AE" w:rsidRDefault="001950AE" w:rsidP="001950AE">
      <w:pPr>
        <w:numPr>
          <w:ilvl w:val="1"/>
          <w:numId w:val="1"/>
        </w:numPr>
      </w:pPr>
      <w:r w:rsidRPr="001950AE">
        <w:rPr>
          <w:b/>
          <w:bCs/>
        </w:rPr>
        <w:t>$10.00</w:t>
      </w:r>
      <w:r w:rsidRPr="001950AE">
        <w:t xml:space="preserve"> is stored and processed as </w:t>
      </w:r>
      <w:r w:rsidRPr="001950AE">
        <w:rPr>
          <w:b/>
          <w:bCs/>
        </w:rPr>
        <w:t>1000</w:t>
      </w:r>
      <w:r w:rsidRPr="001950AE">
        <w:t>.</w:t>
      </w:r>
    </w:p>
    <w:p w14:paraId="57B3443F" w14:textId="77777777" w:rsidR="001950AE" w:rsidRPr="001950AE" w:rsidRDefault="001950AE" w:rsidP="001950AE">
      <w:pPr>
        <w:numPr>
          <w:ilvl w:val="1"/>
          <w:numId w:val="1"/>
        </w:numPr>
      </w:pPr>
      <w:r w:rsidRPr="001950AE">
        <w:t>The Frontend is responsible for formatting this for the user ($1000 / 100$).</w:t>
      </w:r>
    </w:p>
    <w:p w14:paraId="134DF80F" w14:textId="77777777" w:rsidR="001950AE" w:rsidRPr="001950AE" w:rsidRDefault="001950AE" w:rsidP="001950AE">
      <w:r w:rsidRPr="001950AE">
        <w:pict w14:anchorId="2E63C851">
          <v:rect id="_x0000_i1049" style="width:0;height:1.5pt" o:hralign="center" o:hrstd="t" o:hr="t" fillcolor="#a0a0a0" stroked="f"/>
        </w:pict>
      </w:r>
    </w:p>
    <w:p w14:paraId="313222C1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2. Key Backend Components</w:t>
      </w:r>
    </w:p>
    <w:p w14:paraId="6B6C0EA4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A. Middleware (The Gatekeeper)</w:t>
      </w:r>
    </w:p>
    <w:p w14:paraId="2B7AA330" w14:textId="77777777" w:rsidR="001950AE" w:rsidRPr="001950AE" w:rsidRDefault="001950AE" w:rsidP="001950AE">
      <w:r w:rsidRPr="001950AE">
        <w:t xml:space="preserve">Before a request reaches your logic, it must pass through security. We develop a </w:t>
      </w:r>
      <w:r w:rsidRPr="001950AE">
        <w:rPr>
          <w:b/>
          <w:bCs/>
        </w:rPr>
        <w:t>JWT (JSON Web Token) Middleware</w:t>
      </w:r>
      <w:r w:rsidRPr="001950AE">
        <w:t xml:space="preserve"> to verify the user's identity.</w:t>
      </w:r>
    </w:p>
    <w:p w14:paraId="1AD33AC9" w14:textId="77777777" w:rsidR="001950AE" w:rsidRPr="001950AE" w:rsidRDefault="001950AE" w:rsidP="001950AE">
      <w:r w:rsidRPr="001950AE">
        <w:t>TypeScript</w:t>
      </w:r>
    </w:p>
    <w:p w14:paraId="3482FC66" w14:textId="77777777" w:rsidR="001950AE" w:rsidRPr="001950AE" w:rsidRDefault="001950AE" w:rsidP="001950AE">
      <w:r w:rsidRPr="001950AE">
        <w:t xml:space="preserve">// </w:t>
      </w:r>
      <w:proofErr w:type="spellStart"/>
      <w:r w:rsidRPr="001950AE">
        <w:t>middlewares</w:t>
      </w:r>
      <w:proofErr w:type="spellEnd"/>
      <w:r w:rsidRPr="001950AE">
        <w:t>/</w:t>
      </w:r>
      <w:proofErr w:type="spellStart"/>
      <w:r w:rsidRPr="001950AE">
        <w:t>auth.ts</w:t>
      </w:r>
      <w:proofErr w:type="spellEnd"/>
    </w:p>
    <w:p w14:paraId="2019A48E" w14:textId="77777777" w:rsidR="001950AE" w:rsidRPr="001950AE" w:rsidRDefault="001950AE" w:rsidP="001950AE">
      <w:r w:rsidRPr="001950AE">
        <w:t>export const protect = (req, res, next) =&gt; {</w:t>
      </w:r>
    </w:p>
    <w:p w14:paraId="12CAAAB7" w14:textId="77777777" w:rsidR="001950AE" w:rsidRPr="001950AE" w:rsidRDefault="001950AE" w:rsidP="001950AE">
      <w:r w:rsidRPr="001950AE">
        <w:t xml:space="preserve">  const token = </w:t>
      </w:r>
      <w:proofErr w:type="spellStart"/>
      <w:proofErr w:type="gramStart"/>
      <w:r w:rsidRPr="001950AE">
        <w:t>req.headers</w:t>
      </w:r>
      <w:proofErr w:type="gramEnd"/>
      <w:r w:rsidRPr="001950AE">
        <w:t>.authorization</w:t>
      </w:r>
      <w:proofErr w:type="gramStart"/>
      <w:r w:rsidRPr="001950AE">
        <w:t>?.split</w:t>
      </w:r>
      <w:proofErr w:type="spellEnd"/>
      <w:proofErr w:type="gramEnd"/>
      <w:r w:rsidRPr="001950AE">
        <w:t xml:space="preserve">(' </w:t>
      </w:r>
      <w:proofErr w:type="gramStart"/>
      <w:r w:rsidRPr="001950AE">
        <w:t>')[</w:t>
      </w:r>
      <w:proofErr w:type="gramEnd"/>
      <w:r w:rsidRPr="001950AE">
        <w:t>1</w:t>
      </w:r>
      <w:proofErr w:type="gramStart"/>
      <w:r w:rsidRPr="001950AE">
        <w:t>];</w:t>
      </w:r>
      <w:proofErr w:type="gramEnd"/>
    </w:p>
    <w:p w14:paraId="0403DAC4" w14:textId="77777777" w:rsidR="001950AE" w:rsidRPr="001950AE" w:rsidRDefault="001950AE" w:rsidP="001950AE">
      <w:r w:rsidRPr="001950AE">
        <w:t xml:space="preserve">  if </w:t>
      </w:r>
      <w:proofErr w:type="gramStart"/>
      <w:r w:rsidRPr="001950AE">
        <w:t>(!token</w:t>
      </w:r>
      <w:proofErr w:type="gramEnd"/>
      <w:r w:rsidRPr="001950AE">
        <w:t xml:space="preserve">) return </w:t>
      </w:r>
      <w:proofErr w:type="spellStart"/>
      <w:proofErr w:type="gramStart"/>
      <w:r w:rsidRPr="001950AE">
        <w:t>res.status</w:t>
      </w:r>
      <w:proofErr w:type="spellEnd"/>
      <w:proofErr w:type="gramEnd"/>
      <w:r w:rsidRPr="001950AE">
        <w:t>(401</w:t>
      </w:r>
      <w:proofErr w:type="gramStart"/>
      <w:r w:rsidRPr="001950AE">
        <w:t>).</w:t>
      </w:r>
      <w:proofErr w:type="spellStart"/>
      <w:r w:rsidRPr="001950AE">
        <w:t>json</w:t>
      </w:r>
      <w:proofErr w:type="spellEnd"/>
      <w:r w:rsidRPr="001950AE">
        <w:t>({ message</w:t>
      </w:r>
      <w:proofErr w:type="gramEnd"/>
      <w:r w:rsidRPr="001950AE">
        <w:t>: "Not authorized</w:t>
      </w:r>
      <w:proofErr w:type="gramStart"/>
      <w:r w:rsidRPr="001950AE">
        <w:t>" });</w:t>
      </w:r>
      <w:proofErr w:type="gramEnd"/>
    </w:p>
    <w:p w14:paraId="22EC5218" w14:textId="77777777" w:rsidR="001950AE" w:rsidRPr="001950AE" w:rsidRDefault="001950AE" w:rsidP="001950AE"/>
    <w:p w14:paraId="5F1621BB" w14:textId="77777777" w:rsidR="001950AE" w:rsidRPr="001950AE" w:rsidRDefault="001950AE" w:rsidP="001950AE">
      <w:r w:rsidRPr="001950AE">
        <w:t xml:space="preserve">  try {</w:t>
      </w:r>
    </w:p>
    <w:p w14:paraId="6F18F9EB" w14:textId="77777777" w:rsidR="001950AE" w:rsidRPr="001950AE" w:rsidRDefault="001950AE" w:rsidP="001950AE">
      <w:r w:rsidRPr="001950AE">
        <w:t xml:space="preserve">    const decoded = </w:t>
      </w:r>
      <w:proofErr w:type="spellStart"/>
      <w:proofErr w:type="gramStart"/>
      <w:r w:rsidRPr="001950AE">
        <w:t>jwt.verify</w:t>
      </w:r>
      <w:proofErr w:type="spellEnd"/>
      <w:proofErr w:type="gramEnd"/>
      <w:r w:rsidRPr="001950AE">
        <w:t xml:space="preserve">(token, </w:t>
      </w:r>
      <w:proofErr w:type="spellStart"/>
      <w:r w:rsidRPr="001950AE">
        <w:t>process.env.JWT_SECRET</w:t>
      </w:r>
      <w:proofErr w:type="spellEnd"/>
      <w:proofErr w:type="gramStart"/>
      <w:r w:rsidRPr="001950AE">
        <w:t>);</w:t>
      </w:r>
      <w:proofErr w:type="gramEnd"/>
    </w:p>
    <w:p w14:paraId="2C38974C" w14:textId="77777777" w:rsidR="001950AE" w:rsidRPr="001950AE" w:rsidRDefault="001950AE" w:rsidP="001950AE">
      <w:r w:rsidRPr="001950AE">
        <w:t xml:space="preserve">    </w:t>
      </w:r>
      <w:proofErr w:type="spellStart"/>
      <w:r w:rsidRPr="001950AE">
        <w:t>req.user</w:t>
      </w:r>
      <w:proofErr w:type="spellEnd"/>
      <w:r w:rsidRPr="001950AE">
        <w:t xml:space="preserve"> = decoded; // Attach user info to the request object</w:t>
      </w:r>
    </w:p>
    <w:p w14:paraId="1210F9E1" w14:textId="77777777" w:rsidR="001950AE" w:rsidRPr="001950AE" w:rsidRDefault="001950AE" w:rsidP="001950AE">
      <w:r w:rsidRPr="001950AE">
        <w:t xml:space="preserve">    </w:t>
      </w:r>
      <w:proofErr w:type="gramStart"/>
      <w:r w:rsidRPr="001950AE">
        <w:t>next();</w:t>
      </w:r>
      <w:proofErr w:type="gramEnd"/>
    </w:p>
    <w:p w14:paraId="304EFA37" w14:textId="77777777" w:rsidR="001950AE" w:rsidRPr="001950AE" w:rsidRDefault="001950AE" w:rsidP="001950AE">
      <w:r w:rsidRPr="001950AE">
        <w:lastRenderedPageBreak/>
        <w:t xml:space="preserve">  } catch (</w:t>
      </w:r>
      <w:proofErr w:type="gramStart"/>
      <w:r w:rsidRPr="001950AE">
        <w:t>e) {</w:t>
      </w:r>
      <w:proofErr w:type="gramEnd"/>
    </w:p>
    <w:p w14:paraId="60E1E2C6" w14:textId="77777777" w:rsidR="001950AE" w:rsidRPr="001950AE" w:rsidRDefault="001950AE" w:rsidP="001950AE">
      <w:r w:rsidRPr="001950AE">
        <w:t xml:space="preserve">    </w:t>
      </w:r>
      <w:proofErr w:type="spellStart"/>
      <w:proofErr w:type="gramStart"/>
      <w:r w:rsidRPr="001950AE">
        <w:t>res.status</w:t>
      </w:r>
      <w:proofErr w:type="spellEnd"/>
      <w:proofErr w:type="gramEnd"/>
      <w:r w:rsidRPr="001950AE">
        <w:t>(401</w:t>
      </w:r>
      <w:proofErr w:type="gramStart"/>
      <w:r w:rsidRPr="001950AE">
        <w:t>).</w:t>
      </w:r>
      <w:proofErr w:type="spellStart"/>
      <w:r w:rsidRPr="001950AE">
        <w:t>json</w:t>
      </w:r>
      <w:proofErr w:type="spellEnd"/>
      <w:r w:rsidRPr="001950AE">
        <w:t>({ message</w:t>
      </w:r>
      <w:proofErr w:type="gramEnd"/>
      <w:r w:rsidRPr="001950AE">
        <w:t>: "Invalid Token</w:t>
      </w:r>
      <w:proofErr w:type="gramStart"/>
      <w:r w:rsidRPr="001950AE">
        <w:t>" });</w:t>
      </w:r>
      <w:proofErr w:type="gramEnd"/>
    </w:p>
    <w:p w14:paraId="54C5BB1E" w14:textId="77777777" w:rsidR="001950AE" w:rsidRPr="001950AE" w:rsidRDefault="001950AE" w:rsidP="001950AE">
      <w:r w:rsidRPr="001950AE">
        <w:t xml:space="preserve">  }</w:t>
      </w:r>
    </w:p>
    <w:p w14:paraId="40A84B09" w14:textId="77777777" w:rsidR="001950AE" w:rsidRPr="001950AE" w:rsidRDefault="001950AE" w:rsidP="001950AE">
      <w:proofErr w:type="gramStart"/>
      <w:r w:rsidRPr="001950AE">
        <w:t>};</w:t>
      </w:r>
      <w:proofErr w:type="gramEnd"/>
    </w:p>
    <w:p w14:paraId="135369A5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B. Business Logic (The Category Engine)</w:t>
      </w:r>
    </w:p>
    <w:p w14:paraId="02089C76" w14:textId="77777777" w:rsidR="001950AE" w:rsidRPr="001950AE" w:rsidRDefault="001950AE" w:rsidP="001950AE">
      <w:r w:rsidRPr="001950AE">
        <w:t>The service layer doesn't just save data; it enriches it. For example, if a user skips a category, the backend can auto-assign one based on historical data.</w:t>
      </w:r>
    </w:p>
    <w:p w14:paraId="1F671337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C. Error Handling (The Safety Net)</w:t>
      </w:r>
    </w:p>
    <w:p w14:paraId="5058EF3C" w14:textId="77777777" w:rsidR="001950AE" w:rsidRPr="001950AE" w:rsidRDefault="001950AE" w:rsidP="001950AE">
      <w:r w:rsidRPr="001950AE">
        <w:t xml:space="preserve">We implement </w:t>
      </w:r>
      <w:proofErr w:type="gramStart"/>
      <w:r w:rsidRPr="001950AE">
        <w:t>a global</w:t>
      </w:r>
      <w:proofErr w:type="gramEnd"/>
      <w:r w:rsidRPr="001950AE">
        <w:t xml:space="preserve"> error-handling </w:t>
      </w:r>
      <w:proofErr w:type="gramStart"/>
      <w:r w:rsidRPr="001950AE">
        <w:t>middleware</w:t>
      </w:r>
      <w:proofErr w:type="gramEnd"/>
      <w:r w:rsidRPr="001950AE">
        <w:t xml:space="preserve"> so the app never crashes on a bad input. Instead, it </w:t>
      </w:r>
      <w:proofErr w:type="gramStart"/>
      <w:r w:rsidRPr="001950AE">
        <w:t>returns</w:t>
      </w:r>
      <w:proofErr w:type="gramEnd"/>
      <w:r w:rsidRPr="001950AE">
        <w:t xml:space="preserve"> a clear, structured JSON error.</w:t>
      </w:r>
    </w:p>
    <w:p w14:paraId="7EDEC1DC" w14:textId="77777777" w:rsidR="001950AE" w:rsidRPr="001950AE" w:rsidRDefault="001950AE" w:rsidP="001950AE">
      <w:r w:rsidRPr="001950AE">
        <w:pict w14:anchorId="4508A377">
          <v:rect id="_x0000_i1050" style="width:0;height:1.5pt" o:hralign="center" o:hrstd="t" o:hr="t" fillcolor="#a0a0a0" stroked="f"/>
        </w:pict>
      </w:r>
    </w:p>
    <w:p w14:paraId="42C018CC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3. Data Transformation Flow</w:t>
      </w:r>
    </w:p>
    <w:p w14:paraId="5E8417F5" w14:textId="77777777" w:rsidR="001950AE" w:rsidRPr="001950AE" w:rsidRDefault="001950AE" w:rsidP="001950AE">
      <w:r w:rsidRPr="001950AE">
        <w:t xml:space="preserve">Here is the lifecycle of a single "Expense" creation in the </w:t>
      </w:r>
      <w:proofErr w:type="gramStart"/>
      <w:r w:rsidRPr="001950AE">
        <w:t>backend</w:t>
      </w:r>
      <w:proofErr w:type="gramEnd"/>
      <w:r w:rsidRPr="001950AE">
        <w:t>:</w:t>
      </w:r>
    </w:p>
    <w:p w14:paraId="0C9807A5" w14:textId="77777777" w:rsidR="001950AE" w:rsidRPr="001950AE" w:rsidRDefault="001950AE" w:rsidP="001950AE">
      <w:pPr>
        <w:numPr>
          <w:ilvl w:val="0"/>
          <w:numId w:val="2"/>
        </w:numPr>
      </w:pPr>
      <w:r w:rsidRPr="001950AE">
        <w:rPr>
          <w:b/>
          <w:bCs/>
        </w:rPr>
        <w:t>Request:</w:t>
      </w:r>
      <w:r w:rsidRPr="001950AE">
        <w:t xml:space="preserve"> The mobile app sends a POST to /</w:t>
      </w:r>
      <w:proofErr w:type="spellStart"/>
      <w:r w:rsidRPr="001950AE">
        <w:t>api</w:t>
      </w:r>
      <w:proofErr w:type="spellEnd"/>
      <w:r w:rsidRPr="001950AE">
        <w:t>/transactions.</w:t>
      </w:r>
    </w:p>
    <w:p w14:paraId="3F69FF29" w14:textId="77777777" w:rsidR="001950AE" w:rsidRPr="001950AE" w:rsidRDefault="001950AE" w:rsidP="001950AE">
      <w:pPr>
        <w:numPr>
          <w:ilvl w:val="0"/>
          <w:numId w:val="2"/>
        </w:numPr>
      </w:pPr>
      <w:r w:rsidRPr="001950AE">
        <w:rPr>
          <w:b/>
          <w:bCs/>
        </w:rPr>
        <w:t>Validation:</w:t>
      </w:r>
      <w:r w:rsidRPr="001950AE">
        <w:t xml:space="preserve"> The </w:t>
      </w:r>
      <w:r w:rsidRPr="001950AE">
        <w:rPr>
          <w:b/>
          <w:bCs/>
        </w:rPr>
        <w:t>Controller</w:t>
      </w:r>
      <w:r w:rsidRPr="001950AE">
        <w:t xml:space="preserve"> checks if amount and category exist.</w:t>
      </w:r>
    </w:p>
    <w:p w14:paraId="606EA6E7" w14:textId="77777777" w:rsidR="001950AE" w:rsidRPr="001950AE" w:rsidRDefault="001950AE" w:rsidP="001950AE">
      <w:pPr>
        <w:numPr>
          <w:ilvl w:val="0"/>
          <w:numId w:val="2"/>
        </w:numPr>
      </w:pPr>
      <w:r w:rsidRPr="001950AE">
        <w:rPr>
          <w:b/>
          <w:bCs/>
        </w:rPr>
        <w:t>Sanitization:</w:t>
      </w:r>
      <w:r w:rsidRPr="001950AE">
        <w:t xml:space="preserve"> The </w:t>
      </w:r>
      <w:r w:rsidRPr="001950AE">
        <w:rPr>
          <w:b/>
          <w:bCs/>
        </w:rPr>
        <w:t>Service</w:t>
      </w:r>
      <w:r w:rsidRPr="001950AE">
        <w:t xml:space="preserve"> strips any malicious HTML/Script tags from the "Notes" field.</w:t>
      </w:r>
    </w:p>
    <w:p w14:paraId="1005D20C" w14:textId="77777777" w:rsidR="001950AE" w:rsidRPr="001950AE" w:rsidRDefault="001950AE" w:rsidP="001950AE">
      <w:pPr>
        <w:numPr>
          <w:ilvl w:val="0"/>
          <w:numId w:val="2"/>
        </w:numPr>
      </w:pPr>
      <w:r w:rsidRPr="001950AE">
        <w:rPr>
          <w:b/>
          <w:bCs/>
        </w:rPr>
        <w:t>Math:</w:t>
      </w:r>
      <w:r w:rsidRPr="001950AE">
        <w:t xml:space="preserve"> The </w:t>
      </w:r>
      <w:r w:rsidRPr="001950AE">
        <w:rPr>
          <w:b/>
          <w:bCs/>
        </w:rPr>
        <w:t>Service</w:t>
      </w:r>
      <w:r w:rsidRPr="001950AE">
        <w:t xml:space="preserve"> converts the user's decimal input into an integer ($Amount \times 100$).</w:t>
      </w:r>
    </w:p>
    <w:p w14:paraId="4A57DFF0" w14:textId="77777777" w:rsidR="001950AE" w:rsidRPr="001950AE" w:rsidRDefault="001950AE" w:rsidP="001950AE">
      <w:pPr>
        <w:numPr>
          <w:ilvl w:val="0"/>
          <w:numId w:val="2"/>
        </w:numPr>
      </w:pPr>
      <w:r w:rsidRPr="001950AE">
        <w:rPr>
          <w:b/>
          <w:bCs/>
        </w:rPr>
        <w:t>Persistence:</w:t>
      </w:r>
      <w:r w:rsidRPr="001950AE">
        <w:t xml:space="preserve"> </w:t>
      </w:r>
      <w:r w:rsidRPr="001950AE">
        <w:rPr>
          <w:b/>
          <w:bCs/>
        </w:rPr>
        <w:t>Prisma/PostgreSQL</w:t>
      </w:r>
      <w:r w:rsidRPr="001950AE">
        <w:t xml:space="preserve"> saves the record with a timestamp.</w:t>
      </w:r>
    </w:p>
    <w:p w14:paraId="2836E244" w14:textId="77777777" w:rsidR="001950AE" w:rsidRPr="001950AE" w:rsidRDefault="001950AE" w:rsidP="001950AE">
      <w:pPr>
        <w:numPr>
          <w:ilvl w:val="0"/>
          <w:numId w:val="2"/>
        </w:numPr>
      </w:pPr>
      <w:r w:rsidRPr="001950AE">
        <w:rPr>
          <w:b/>
          <w:bCs/>
        </w:rPr>
        <w:t>Response:</w:t>
      </w:r>
      <w:r w:rsidRPr="001950AE">
        <w:t xml:space="preserve"> The </w:t>
      </w:r>
      <w:r w:rsidRPr="001950AE">
        <w:rPr>
          <w:b/>
          <w:bCs/>
        </w:rPr>
        <w:t>View</w:t>
      </w:r>
      <w:r w:rsidRPr="001950AE">
        <w:t xml:space="preserve"> sends back the saved object with a 201 Created status.</w:t>
      </w:r>
    </w:p>
    <w:p w14:paraId="5C9309A4" w14:textId="77777777" w:rsidR="001950AE" w:rsidRPr="001950AE" w:rsidRDefault="001950AE" w:rsidP="001950AE">
      <w:r w:rsidRPr="001950AE">
        <w:pict w14:anchorId="7773F67A">
          <v:rect id="_x0000_i1051" style="width:0;height:1.5pt" o:hralign="center" o:hrstd="t" o:hr="t" fillcolor="#a0a0a0" stroked="f"/>
        </w:pict>
      </w:r>
    </w:p>
    <w:p w14:paraId="0FE5C899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4. Why This Architecture Works (Explanation)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7259"/>
      </w:tblGrid>
      <w:tr w:rsidR="001950AE" w:rsidRPr="001950AE" w14:paraId="7B7B0B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D5E42" w14:textId="77777777" w:rsidR="001950AE" w:rsidRPr="001950AE" w:rsidRDefault="001950AE" w:rsidP="001950AE">
            <w:r w:rsidRPr="001950AE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61186" w14:textId="77777777" w:rsidR="001950AE" w:rsidRPr="001950AE" w:rsidRDefault="001950AE" w:rsidP="001950AE">
            <w:r w:rsidRPr="001950AE">
              <w:rPr>
                <w:b/>
                <w:bCs/>
              </w:rPr>
              <w:t>Why we do it</w:t>
            </w:r>
          </w:p>
        </w:tc>
      </w:tr>
      <w:tr w:rsidR="001950AE" w:rsidRPr="001950AE" w14:paraId="2319E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EA26" w14:textId="77777777" w:rsidR="001950AE" w:rsidRPr="001950AE" w:rsidRDefault="001950AE" w:rsidP="001950AE">
            <w:r w:rsidRPr="001950AE">
              <w:rPr>
                <w:b/>
                <w:bCs/>
              </w:rPr>
              <w:t>Separation of Concerns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67C42" w14:textId="77777777" w:rsidR="001950AE" w:rsidRPr="001950AE" w:rsidRDefault="001950AE" w:rsidP="001950AE">
            <w:r w:rsidRPr="001950AE">
              <w:t>By keeping the DB logic in services/, we can swap PostgreSQL for another DB later without touching our routes/.</w:t>
            </w:r>
          </w:p>
        </w:tc>
      </w:tr>
      <w:tr w:rsidR="001950AE" w:rsidRPr="001950AE" w14:paraId="12482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79DCB" w14:textId="77777777" w:rsidR="001950AE" w:rsidRPr="001950AE" w:rsidRDefault="001950AE" w:rsidP="001950AE">
            <w:r w:rsidRPr="001950AE">
              <w:rPr>
                <w:b/>
                <w:bCs/>
              </w:rPr>
              <w:lastRenderedPageBreak/>
              <w:t>Stateless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D38C8" w14:textId="77777777" w:rsidR="001950AE" w:rsidRPr="001950AE" w:rsidRDefault="001950AE" w:rsidP="001950AE">
            <w:r w:rsidRPr="001950AE">
              <w:t>Using JWTs allows our backend to scale across multiple servers without needing a shared session database.</w:t>
            </w:r>
          </w:p>
        </w:tc>
      </w:tr>
      <w:tr w:rsidR="001950AE" w:rsidRPr="001950AE" w14:paraId="16BB0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BA076" w14:textId="77777777" w:rsidR="001950AE" w:rsidRPr="001950AE" w:rsidRDefault="001950AE" w:rsidP="001950AE">
            <w:r w:rsidRPr="001950AE">
              <w:rPr>
                <w:b/>
                <w:bCs/>
              </w:rPr>
              <w:t>Type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7C987" w14:textId="77777777" w:rsidR="001950AE" w:rsidRPr="001950AE" w:rsidRDefault="001950AE" w:rsidP="001950AE">
            <w:r w:rsidRPr="001950AE">
              <w:t xml:space="preserve">Using </w:t>
            </w:r>
            <w:r w:rsidRPr="001950AE">
              <w:rPr>
                <w:b/>
                <w:bCs/>
              </w:rPr>
              <w:t>TypeScript</w:t>
            </w:r>
            <w:r w:rsidRPr="001950AE">
              <w:t xml:space="preserve"> prevents "Undefined" errors during development, which is critical when handling money.</w:t>
            </w:r>
          </w:p>
        </w:tc>
      </w:tr>
    </w:tbl>
    <w:p w14:paraId="1F1CAFF8" w14:textId="77777777" w:rsidR="001950AE" w:rsidRPr="001950AE" w:rsidRDefault="001950AE" w:rsidP="001950AE">
      <w:r w:rsidRPr="001950AE">
        <w:pict w14:anchorId="36C395E4">
          <v:rect id="_x0000_i1052" style="width:0;height:1.5pt" o:hralign="center" o:hrstd="t" o:hr="t" fillcolor="#a0a0a0" stroked="f"/>
        </w:pict>
      </w:r>
    </w:p>
    <w:p w14:paraId="2A9791D7" w14:textId="77777777" w:rsidR="001950AE" w:rsidRPr="001950AE" w:rsidRDefault="001950AE" w:rsidP="001950AE">
      <w:pPr>
        <w:rPr>
          <w:b/>
          <w:bCs/>
        </w:rPr>
      </w:pPr>
      <w:r w:rsidRPr="001950AE">
        <w:rPr>
          <w:b/>
          <w:bCs/>
        </w:rPr>
        <w:t>5. Implementation Roadmap</w:t>
      </w:r>
    </w:p>
    <w:p w14:paraId="13C2A94B" w14:textId="77777777" w:rsidR="001950AE" w:rsidRPr="001950AE" w:rsidRDefault="001950AE" w:rsidP="001950AE">
      <w:pPr>
        <w:numPr>
          <w:ilvl w:val="0"/>
          <w:numId w:val="3"/>
        </w:numPr>
      </w:pPr>
      <w:r w:rsidRPr="001950AE">
        <w:rPr>
          <w:b/>
          <w:bCs/>
        </w:rPr>
        <w:t>Sprint 1:</w:t>
      </w:r>
      <w:r w:rsidRPr="001950AE">
        <w:t xml:space="preserve"> Initialize Express + TypeScript + Database Connection.</w:t>
      </w:r>
    </w:p>
    <w:p w14:paraId="2DE560F6" w14:textId="77777777" w:rsidR="001950AE" w:rsidRPr="001950AE" w:rsidRDefault="001950AE" w:rsidP="001950AE">
      <w:pPr>
        <w:numPr>
          <w:ilvl w:val="0"/>
          <w:numId w:val="3"/>
        </w:numPr>
      </w:pPr>
      <w:r w:rsidRPr="001950AE">
        <w:rPr>
          <w:b/>
          <w:bCs/>
        </w:rPr>
        <w:t>Sprint 2:</w:t>
      </w:r>
      <w:r w:rsidRPr="001950AE">
        <w:t xml:space="preserve"> Build Auth (Sign-up/Login) and JWT verification.</w:t>
      </w:r>
    </w:p>
    <w:p w14:paraId="53C5987B" w14:textId="77777777" w:rsidR="001950AE" w:rsidRPr="001950AE" w:rsidRDefault="001950AE" w:rsidP="001950AE">
      <w:pPr>
        <w:numPr>
          <w:ilvl w:val="0"/>
          <w:numId w:val="3"/>
        </w:numPr>
      </w:pPr>
      <w:r w:rsidRPr="001950AE">
        <w:rPr>
          <w:b/>
          <w:bCs/>
        </w:rPr>
        <w:t>Sprint 3:</w:t>
      </w:r>
      <w:r w:rsidRPr="001950AE">
        <w:t xml:space="preserve"> Build CRUD (Create, Read, Update, Delete) for Transactions.</w:t>
      </w:r>
    </w:p>
    <w:p w14:paraId="5E777BBA" w14:textId="77777777" w:rsidR="001950AE" w:rsidRPr="001950AE" w:rsidRDefault="001950AE" w:rsidP="001950AE">
      <w:pPr>
        <w:numPr>
          <w:ilvl w:val="0"/>
          <w:numId w:val="3"/>
        </w:numPr>
      </w:pPr>
      <w:r w:rsidRPr="001950AE">
        <w:rPr>
          <w:b/>
          <w:bCs/>
        </w:rPr>
        <w:t>Sprint 4:</w:t>
      </w:r>
      <w:r w:rsidRPr="001950AE">
        <w:t xml:space="preserve"> Build Budget Calculation logic (Aggregations).</w:t>
      </w:r>
    </w:p>
    <w:p w14:paraId="1126A031" w14:textId="77777777" w:rsidR="001950AE" w:rsidRDefault="001950AE"/>
    <w:p w14:paraId="1FD77FCF" w14:textId="77777777" w:rsidR="000422A5" w:rsidRDefault="000422A5"/>
    <w:p w14:paraId="53BB3196" w14:textId="77777777" w:rsidR="000422A5" w:rsidRDefault="000422A5"/>
    <w:sectPr w:rsidR="00042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5AE"/>
    <w:multiLevelType w:val="multilevel"/>
    <w:tmpl w:val="B66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B22ED"/>
    <w:multiLevelType w:val="multilevel"/>
    <w:tmpl w:val="2808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B4959"/>
    <w:multiLevelType w:val="multilevel"/>
    <w:tmpl w:val="4346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24408">
    <w:abstractNumId w:val="0"/>
  </w:num>
  <w:num w:numId="2" w16cid:durableId="238290423">
    <w:abstractNumId w:val="2"/>
  </w:num>
  <w:num w:numId="3" w16cid:durableId="2143036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A5"/>
    <w:rsid w:val="000422A5"/>
    <w:rsid w:val="001950AE"/>
    <w:rsid w:val="002222A6"/>
    <w:rsid w:val="007602F2"/>
    <w:rsid w:val="00C4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3E56"/>
  <w15:chartTrackingRefBased/>
  <w15:docId w15:val="{1F8F0ADE-BAB4-489A-957E-ADDB95F4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1</cp:revision>
  <dcterms:created xsi:type="dcterms:W3CDTF">2026-03-05T16:08:00Z</dcterms:created>
  <dcterms:modified xsi:type="dcterms:W3CDTF">2026-03-05T16:39:00Z</dcterms:modified>
</cp:coreProperties>
</file>