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75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5330B" w:rsidTr="007150C3">
        <w:trPr>
          <w:trHeight w:val="479"/>
        </w:trPr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="00B5330B" w:rsidRDefault="00B5330B" w:rsidP="007150C3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330B" w:rsidRDefault="00B5330B" w:rsidP="00B5330B">
      <w:pPr>
        <w:spacing w:after="0" w:line="24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Reg.No</w:t>
      </w:r>
    </w:p>
    <w:p w:rsidR="00B5330B" w:rsidRDefault="00B5330B" w:rsidP="00434D07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4D07" w:rsidRPr="00524059" w:rsidRDefault="00434D07" w:rsidP="001A0099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059">
        <w:rPr>
          <w:rFonts w:ascii="Times New Roman" w:hAnsi="Times New Roman" w:cs="Times New Roman"/>
          <w:b/>
          <w:sz w:val="24"/>
          <w:szCs w:val="24"/>
        </w:rPr>
        <w:t>Sona College of Technology</w:t>
      </w:r>
      <w:r w:rsidR="00007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4059">
        <w:rPr>
          <w:rFonts w:ascii="Times New Roman" w:hAnsi="Times New Roman" w:cs="Times New Roman"/>
          <w:b/>
          <w:sz w:val="24"/>
          <w:szCs w:val="24"/>
        </w:rPr>
        <w:t>(Autonomous), Salem -5.</w:t>
      </w:r>
    </w:p>
    <w:p w:rsidR="00434D07" w:rsidRDefault="00434D07" w:rsidP="001A0099">
      <w:p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 -</w:t>
      </w:r>
      <w:r w:rsidR="006F51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988">
        <w:rPr>
          <w:rFonts w:ascii="Times New Roman" w:hAnsi="Times New Roman" w:cs="Times New Roman"/>
          <w:b/>
          <w:sz w:val="24"/>
          <w:szCs w:val="24"/>
        </w:rPr>
        <w:t>1</w:t>
      </w:r>
      <w:r w:rsidR="009771AB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8C16B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323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4059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8C16B4"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 w:rsidR="00434D07" w:rsidRDefault="00434D07" w:rsidP="001A0099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059">
        <w:rPr>
          <w:rFonts w:ascii="Times New Roman" w:hAnsi="Times New Roman" w:cs="Times New Roman"/>
          <w:b/>
          <w:sz w:val="24"/>
          <w:szCs w:val="24"/>
        </w:rPr>
        <w:t xml:space="preserve">Continuous Internal Evaluation Test – </w:t>
      </w:r>
      <w:r w:rsidR="00AE0481">
        <w:rPr>
          <w:rFonts w:ascii="Times New Roman" w:hAnsi="Times New Roman" w:cs="Times New Roman"/>
          <w:b/>
          <w:sz w:val="24"/>
          <w:szCs w:val="24"/>
        </w:rPr>
        <w:t>I</w:t>
      </w:r>
      <w:r w:rsidR="000751F7">
        <w:rPr>
          <w:rFonts w:ascii="Times New Roman" w:hAnsi="Times New Roman" w:cs="Times New Roman"/>
          <w:b/>
          <w:sz w:val="24"/>
          <w:szCs w:val="24"/>
        </w:rPr>
        <w:t>I</w:t>
      </w:r>
    </w:p>
    <w:p w:rsidR="008C16B4" w:rsidRDefault="008C16B4" w:rsidP="008C16B4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U15CS702 – Artificial Intelligence</w:t>
      </w:r>
    </w:p>
    <w:p w:rsidR="008C16B4" w:rsidRDefault="008C16B4" w:rsidP="008C16B4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Common to All sections (IV Year / VII Semester)</w:t>
      </w:r>
    </w:p>
    <w:tbl>
      <w:tblPr>
        <w:tblStyle w:val="TableGrid"/>
        <w:tblW w:w="11464" w:type="dxa"/>
        <w:tblInd w:w="-882" w:type="dxa"/>
        <w:tblBorders>
          <w:top w:val="dotDash" w:sz="4" w:space="0" w:color="31849B" w:themeColor="accent5" w:themeShade="BF"/>
          <w:left w:val="dotDash" w:sz="4" w:space="0" w:color="31849B" w:themeColor="accent5" w:themeShade="BF"/>
          <w:bottom w:val="dotDash" w:sz="4" w:space="0" w:color="31849B" w:themeColor="accent5" w:themeShade="BF"/>
          <w:right w:val="dotDash" w:sz="4" w:space="0" w:color="31849B" w:themeColor="accent5" w:themeShade="BF"/>
          <w:insideH w:val="dotDash" w:sz="4" w:space="0" w:color="31849B" w:themeColor="accent5" w:themeShade="BF"/>
          <w:insideV w:val="dotDash" w:sz="4" w:space="0" w:color="31849B" w:themeColor="accent5" w:themeShade="BF"/>
        </w:tblBorders>
        <w:tblLayout w:type="fixed"/>
        <w:tblLook w:val="04A0" w:firstRow="1" w:lastRow="0" w:firstColumn="1" w:lastColumn="0" w:noHBand="0" w:noVBand="1"/>
      </w:tblPr>
      <w:tblGrid>
        <w:gridCol w:w="569"/>
        <w:gridCol w:w="569"/>
        <w:gridCol w:w="213"/>
        <w:gridCol w:w="349"/>
        <w:gridCol w:w="2264"/>
        <w:gridCol w:w="3514"/>
        <w:gridCol w:w="1983"/>
        <w:gridCol w:w="721"/>
        <w:gridCol w:w="721"/>
        <w:gridCol w:w="561"/>
      </w:tblGrid>
      <w:tr w:rsidR="004A6C2C" w:rsidRPr="004A6C2C" w:rsidTr="00232943">
        <w:trPr>
          <w:cantSplit/>
          <w:trHeight w:val="517"/>
        </w:trPr>
        <w:tc>
          <w:tcPr>
            <w:tcW w:w="1351" w:type="dxa"/>
            <w:gridSpan w:val="3"/>
            <w:vAlign w:val="center"/>
          </w:tcPr>
          <w:p w:rsidR="006B04AF" w:rsidRPr="009C39B8" w:rsidRDefault="006B04AF" w:rsidP="006B04AF">
            <w:pPr>
              <w:ind w:left="0"/>
              <w:rPr>
                <w:rFonts w:ascii="Times New Roman" w:hAnsi="Times New Roman" w:cs="Times New Roman"/>
                <w:b/>
                <w:color w:val="244061" w:themeColor="accent1" w:themeShade="80"/>
                <w:sz w:val="24"/>
                <w:szCs w:val="24"/>
              </w:rPr>
            </w:pPr>
            <w:r w:rsidRPr="009C39B8">
              <w:rPr>
                <w:rFonts w:ascii="Times New Roman" w:hAnsi="Times New Roman" w:cs="Times New Roman"/>
                <w:b/>
                <w:color w:val="244061" w:themeColor="accent1" w:themeShade="80"/>
                <w:sz w:val="24"/>
                <w:szCs w:val="24"/>
              </w:rPr>
              <w:t xml:space="preserve">Date         :   </w:t>
            </w:r>
          </w:p>
        </w:tc>
        <w:tc>
          <w:tcPr>
            <w:tcW w:w="2613" w:type="dxa"/>
            <w:gridSpan w:val="2"/>
            <w:vAlign w:val="center"/>
          </w:tcPr>
          <w:p w:rsidR="002C2B17" w:rsidRPr="009C39B8" w:rsidRDefault="002C2B17" w:rsidP="00FA0EE8">
            <w:pPr>
              <w:ind w:left="0"/>
              <w:rPr>
                <w:rFonts w:ascii="Times New Roman" w:hAnsi="Times New Roman" w:cs="Times New Roman"/>
                <w:b/>
                <w:color w:val="244061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44061" w:themeColor="accent1" w:themeShade="80"/>
                <w:sz w:val="24"/>
                <w:szCs w:val="24"/>
              </w:rPr>
              <w:t>21.9.21</w:t>
            </w:r>
            <w:bookmarkStart w:id="0" w:name="_GoBack"/>
            <w:bookmarkEnd w:id="0"/>
          </w:p>
        </w:tc>
        <w:tc>
          <w:tcPr>
            <w:tcW w:w="3514" w:type="dxa"/>
            <w:vMerge w:val="restart"/>
            <w:vAlign w:val="center"/>
          </w:tcPr>
          <w:p w:rsidR="006B04AF" w:rsidRPr="00C32343" w:rsidRDefault="006B04AF" w:rsidP="00E06638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4" w:type="dxa"/>
            <w:gridSpan w:val="2"/>
            <w:vAlign w:val="center"/>
          </w:tcPr>
          <w:p w:rsidR="006B04AF" w:rsidRPr="006B04AF" w:rsidRDefault="006B04AF" w:rsidP="005536A8">
            <w:pPr>
              <w:ind w:left="0" w:right="11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b/>
                <w:sz w:val="24"/>
                <w:szCs w:val="24"/>
              </w:rPr>
              <w:t>Marks       :  50</w:t>
            </w:r>
          </w:p>
        </w:tc>
        <w:tc>
          <w:tcPr>
            <w:tcW w:w="721" w:type="dxa"/>
            <w:vMerge w:val="restart"/>
            <w:textDirection w:val="btLr"/>
            <w:vAlign w:val="center"/>
          </w:tcPr>
          <w:p w:rsidR="006B04AF" w:rsidRPr="004A6C2C" w:rsidRDefault="006B04A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4A6C2C"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  <w:t>Levels of</w:t>
            </w:r>
          </w:p>
          <w:p w:rsidR="006B04AF" w:rsidRPr="004A6C2C" w:rsidRDefault="006B04A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4A6C2C"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  <w:t>B.T</w:t>
            </w:r>
          </w:p>
        </w:tc>
        <w:tc>
          <w:tcPr>
            <w:tcW w:w="561" w:type="dxa"/>
            <w:vMerge w:val="restart"/>
            <w:textDirection w:val="btLr"/>
            <w:vAlign w:val="center"/>
          </w:tcPr>
          <w:p w:rsidR="006B04AF" w:rsidRPr="004A6C2C" w:rsidRDefault="006B04A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4A6C2C"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  <w:t>Course Outcomes</w:t>
            </w:r>
          </w:p>
        </w:tc>
      </w:tr>
      <w:tr w:rsidR="004A6C2C" w:rsidRPr="004A6C2C" w:rsidTr="00232943">
        <w:trPr>
          <w:cantSplit/>
          <w:trHeight w:hRule="exact" w:val="517"/>
        </w:trPr>
        <w:tc>
          <w:tcPr>
            <w:tcW w:w="1351" w:type="dxa"/>
            <w:gridSpan w:val="3"/>
            <w:vAlign w:val="center"/>
          </w:tcPr>
          <w:p w:rsidR="006B04AF" w:rsidRPr="009C39B8" w:rsidRDefault="006B04AF" w:rsidP="006B04AF">
            <w:pPr>
              <w:ind w:left="0"/>
              <w:rPr>
                <w:rFonts w:ascii="Times New Roman" w:hAnsi="Times New Roman" w:cs="Times New Roman"/>
                <w:b/>
                <w:color w:val="244061" w:themeColor="accent1" w:themeShade="80"/>
                <w:sz w:val="24"/>
                <w:szCs w:val="24"/>
              </w:rPr>
            </w:pPr>
            <w:r w:rsidRPr="009C39B8">
              <w:rPr>
                <w:rFonts w:ascii="Times New Roman" w:hAnsi="Times New Roman" w:cs="Times New Roman"/>
                <w:b/>
                <w:color w:val="244061" w:themeColor="accent1" w:themeShade="80"/>
                <w:sz w:val="24"/>
                <w:szCs w:val="24"/>
              </w:rPr>
              <w:t xml:space="preserve">Time slot :                                </w:t>
            </w:r>
          </w:p>
        </w:tc>
        <w:tc>
          <w:tcPr>
            <w:tcW w:w="2613" w:type="dxa"/>
            <w:gridSpan w:val="2"/>
            <w:vAlign w:val="center"/>
          </w:tcPr>
          <w:p w:rsidR="006B04AF" w:rsidRPr="009C39B8" w:rsidRDefault="00294E88" w:rsidP="006B04AF">
            <w:pPr>
              <w:ind w:left="0"/>
              <w:rPr>
                <w:rFonts w:ascii="Times New Roman" w:hAnsi="Times New Roman" w:cs="Times New Roman"/>
                <w:b/>
                <w:color w:val="244061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09.15 To 10.45 am</w:t>
            </w:r>
          </w:p>
        </w:tc>
        <w:tc>
          <w:tcPr>
            <w:tcW w:w="3514" w:type="dxa"/>
            <w:vMerge/>
            <w:vAlign w:val="center"/>
          </w:tcPr>
          <w:p w:rsidR="006B04AF" w:rsidRPr="00C32343" w:rsidRDefault="006B04AF" w:rsidP="00E06638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4" w:type="dxa"/>
            <w:gridSpan w:val="2"/>
            <w:vAlign w:val="center"/>
          </w:tcPr>
          <w:p w:rsidR="006B04AF" w:rsidRPr="00C32343" w:rsidRDefault="006B04AF" w:rsidP="005536A8">
            <w:pPr>
              <w:ind w:left="0" w:right="115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323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1 ½  hours</w:t>
            </w:r>
          </w:p>
        </w:tc>
        <w:tc>
          <w:tcPr>
            <w:tcW w:w="721" w:type="dxa"/>
            <w:vMerge/>
            <w:textDirection w:val="btLr"/>
            <w:vAlign w:val="center"/>
          </w:tcPr>
          <w:p w:rsidR="006B04AF" w:rsidRPr="004A6C2C" w:rsidRDefault="006B04A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</w:p>
        </w:tc>
        <w:tc>
          <w:tcPr>
            <w:tcW w:w="561" w:type="dxa"/>
            <w:vMerge/>
            <w:textDirection w:val="btLr"/>
            <w:vAlign w:val="center"/>
          </w:tcPr>
          <w:p w:rsidR="006B04AF" w:rsidRPr="004A6C2C" w:rsidRDefault="006B04AF" w:rsidP="003D01F3">
            <w:pPr>
              <w:ind w:left="115" w:right="115"/>
              <w:contextualSpacing/>
              <w:jc w:val="center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</w:p>
        </w:tc>
      </w:tr>
      <w:tr w:rsidR="004A6C2C" w:rsidRPr="004A6C2C" w:rsidTr="00232943">
        <w:trPr>
          <w:trHeight w:val="458"/>
        </w:trPr>
        <w:tc>
          <w:tcPr>
            <w:tcW w:w="10182" w:type="dxa"/>
            <w:gridSpan w:val="8"/>
            <w:vAlign w:val="center"/>
          </w:tcPr>
          <w:p w:rsidR="001F669F" w:rsidRPr="00C32343" w:rsidRDefault="001F669F" w:rsidP="00BE3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b/>
                <w:sz w:val="24"/>
                <w:szCs w:val="24"/>
              </w:rPr>
              <w:t>PART – A                                             Answer All Questions                          (6 x 2 = 12 Marks)</w:t>
            </w:r>
          </w:p>
        </w:tc>
        <w:tc>
          <w:tcPr>
            <w:tcW w:w="721" w:type="dxa"/>
            <w:vAlign w:val="center"/>
          </w:tcPr>
          <w:p w:rsidR="001F669F" w:rsidRPr="004A6C2C" w:rsidRDefault="001F669F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</w:p>
        </w:tc>
        <w:tc>
          <w:tcPr>
            <w:tcW w:w="561" w:type="dxa"/>
            <w:vAlign w:val="center"/>
          </w:tcPr>
          <w:p w:rsidR="001F669F" w:rsidRPr="004A6C2C" w:rsidRDefault="001F669F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</w:p>
        </w:tc>
      </w:tr>
      <w:tr w:rsidR="00232943" w:rsidRPr="004A6C2C" w:rsidTr="00232943">
        <w:trPr>
          <w:trHeight w:val="356"/>
        </w:trPr>
        <w:tc>
          <w:tcPr>
            <w:tcW w:w="569" w:type="dxa"/>
          </w:tcPr>
          <w:p w:rsidR="00232943" w:rsidRPr="00C32343" w:rsidRDefault="00232943" w:rsidP="00AF32CF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613" w:type="dxa"/>
            <w:gridSpan w:val="7"/>
          </w:tcPr>
          <w:p w:rsidR="00232943" w:rsidRPr="005370FB" w:rsidRDefault="009B5A75" w:rsidP="00392F43">
            <w:pPr>
              <w:pStyle w:val="Default"/>
              <w:rPr>
                <w:color w:val="000000" w:themeColor="text1"/>
              </w:rPr>
            </w:pPr>
            <w:r w:rsidRPr="005370FB">
              <w:rPr>
                <w:color w:val="000000" w:themeColor="text1"/>
              </w:rPr>
              <w:t>Compare different uninformed search strategies in terms of the four evaluation criteria.</w:t>
            </w:r>
          </w:p>
        </w:tc>
        <w:tc>
          <w:tcPr>
            <w:tcW w:w="721" w:type="dxa"/>
            <w:vAlign w:val="center"/>
          </w:tcPr>
          <w:p w:rsidR="00232943" w:rsidRPr="003D01F3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D01F3">
              <w:rPr>
                <w:rFonts w:ascii="Times New Roman" w:hAnsi="Times New Roman" w:cs="Times New Roman"/>
                <w:sz w:val="18"/>
                <w:szCs w:val="18"/>
              </w:rPr>
              <w:t>LOTS</w:t>
            </w:r>
          </w:p>
        </w:tc>
        <w:tc>
          <w:tcPr>
            <w:tcW w:w="56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32943" w:rsidRPr="004A6C2C" w:rsidTr="00232943">
        <w:trPr>
          <w:trHeight w:val="356"/>
        </w:trPr>
        <w:tc>
          <w:tcPr>
            <w:tcW w:w="569" w:type="dxa"/>
          </w:tcPr>
          <w:p w:rsidR="00232943" w:rsidRPr="00C32343" w:rsidRDefault="00232943" w:rsidP="00AF32CF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613" w:type="dxa"/>
            <w:gridSpan w:val="7"/>
          </w:tcPr>
          <w:p w:rsidR="00232943" w:rsidRPr="005370FB" w:rsidRDefault="00BE066D" w:rsidP="00BE066D">
            <w:pPr>
              <w:tabs>
                <w:tab w:val="right" w:pos="63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0FB">
              <w:rPr>
                <w:rFonts w:ascii="Times New Roman" w:hAnsi="Times New Roman" w:cs="Times New Roman"/>
                <w:sz w:val="24"/>
                <w:szCs w:val="24"/>
              </w:rPr>
              <w:t>Define admissible and consistent heuristics?</w:t>
            </w:r>
          </w:p>
        </w:tc>
        <w:tc>
          <w:tcPr>
            <w:tcW w:w="72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HOTS</w:t>
            </w:r>
          </w:p>
        </w:tc>
        <w:tc>
          <w:tcPr>
            <w:tcW w:w="56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32943" w:rsidRPr="004A6C2C" w:rsidTr="00232943">
        <w:trPr>
          <w:trHeight w:val="329"/>
        </w:trPr>
        <w:tc>
          <w:tcPr>
            <w:tcW w:w="569" w:type="dxa"/>
          </w:tcPr>
          <w:p w:rsidR="00232943" w:rsidRPr="00C32343" w:rsidRDefault="00232943" w:rsidP="00AF32CF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613" w:type="dxa"/>
            <w:gridSpan w:val="7"/>
          </w:tcPr>
          <w:p w:rsidR="00232943" w:rsidRPr="005370FB" w:rsidRDefault="009B5A75" w:rsidP="00392F4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0FB">
              <w:rPr>
                <w:rFonts w:ascii="Times New Roman" w:hAnsi="Times New Roman" w:cs="Times New Roman"/>
                <w:sz w:val="24"/>
                <w:szCs w:val="24"/>
              </w:rPr>
              <w:t>List some of the rules of inference.</w:t>
            </w:r>
          </w:p>
        </w:tc>
        <w:tc>
          <w:tcPr>
            <w:tcW w:w="72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LOTS</w:t>
            </w:r>
          </w:p>
        </w:tc>
        <w:tc>
          <w:tcPr>
            <w:tcW w:w="56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32943" w:rsidRPr="004A6C2C" w:rsidTr="00232943">
        <w:trPr>
          <w:trHeight w:val="356"/>
        </w:trPr>
        <w:tc>
          <w:tcPr>
            <w:tcW w:w="569" w:type="dxa"/>
          </w:tcPr>
          <w:p w:rsidR="00232943" w:rsidRPr="00C32343" w:rsidRDefault="00232943" w:rsidP="00AF32CF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613" w:type="dxa"/>
            <w:gridSpan w:val="7"/>
          </w:tcPr>
          <w:p w:rsidR="005370FB" w:rsidRPr="005370FB" w:rsidRDefault="005370FB" w:rsidP="005370FB">
            <w:pPr>
              <w:tabs>
                <w:tab w:val="left" w:pos="1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0FB">
              <w:rPr>
                <w:rFonts w:ascii="Times New Roman" w:hAnsi="Times New Roman" w:cs="Times New Roman"/>
                <w:sz w:val="24"/>
                <w:szCs w:val="24"/>
              </w:rPr>
              <w:t>What are the limitations in using propositional logic to represent the knowledge base?</w:t>
            </w:r>
          </w:p>
        </w:tc>
        <w:tc>
          <w:tcPr>
            <w:tcW w:w="72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LOTS</w:t>
            </w:r>
          </w:p>
        </w:tc>
        <w:tc>
          <w:tcPr>
            <w:tcW w:w="56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32943" w:rsidRPr="004A6C2C" w:rsidTr="00232943">
        <w:trPr>
          <w:trHeight w:val="356"/>
        </w:trPr>
        <w:tc>
          <w:tcPr>
            <w:tcW w:w="569" w:type="dxa"/>
          </w:tcPr>
          <w:p w:rsidR="00232943" w:rsidRPr="00C32343" w:rsidRDefault="00232943" w:rsidP="00AF32CF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613" w:type="dxa"/>
            <w:gridSpan w:val="7"/>
          </w:tcPr>
          <w:p w:rsidR="00232943" w:rsidRPr="005370FB" w:rsidRDefault="009B5A75" w:rsidP="00392F4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0FB">
              <w:rPr>
                <w:rFonts w:ascii="Times New Roman" w:hAnsi="Times New Roman" w:cs="Times New Roman"/>
                <w:sz w:val="24"/>
                <w:szCs w:val="24"/>
              </w:rPr>
              <w:t>What are the elements of propositional logic?</w:t>
            </w:r>
          </w:p>
        </w:tc>
        <w:tc>
          <w:tcPr>
            <w:tcW w:w="72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3D01F3">
              <w:rPr>
                <w:rFonts w:ascii="Times New Roman" w:hAnsi="Times New Roman" w:cs="Times New Roman"/>
                <w:sz w:val="18"/>
                <w:szCs w:val="18"/>
              </w:rPr>
              <w:t>OTS</w:t>
            </w:r>
          </w:p>
        </w:tc>
        <w:tc>
          <w:tcPr>
            <w:tcW w:w="56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32943" w:rsidRPr="004A6C2C" w:rsidTr="00232943">
        <w:trPr>
          <w:trHeight w:val="356"/>
        </w:trPr>
        <w:tc>
          <w:tcPr>
            <w:tcW w:w="569" w:type="dxa"/>
          </w:tcPr>
          <w:p w:rsidR="00232943" w:rsidRPr="00C32343" w:rsidRDefault="00232943" w:rsidP="00AF32CF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613" w:type="dxa"/>
            <w:gridSpan w:val="7"/>
          </w:tcPr>
          <w:p w:rsidR="005370FB" w:rsidRPr="005370FB" w:rsidRDefault="005370FB" w:rsidP="005370FB">
            <w:pPr>
              <w:tabs>
                <w:tab w:val="left" w:pos="1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0FB">
              <w:rPr>
                <w:rFonts w:ascii="Times New Roman" w:hAnsi="Times New Roman" w:cs="Times New Roman"/>
                <w:sz w:val="24"/>
                <w:szCs w:val="24"/>
              </w:rPr>
              <w:t>Represent the following sentence in predicate form:</w:t>
            </w:r>
          </w:p>
          <w:p w:rsidR="005370FB" w:rsidRPr="005370FB" w:rsidRDefault="005370FB" w:rsidP="005370FB">
            <w:pPr>
              <w:tabs>
                <w:tab w:val="left" w:pos="1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0FB">
              <w:rPr>
                <w:rFonts w:ascii="Times New Roman" w:hAnsi="Times New Roman" w:cs="Times New Roman"/>
                <w:sz w:val="24"/>
                <w:szCs w:val="24"/>
              </w:rPr>
              <w:t>“All the children like sweets”</w:t>
            </w:r>
          </w:p>
        </w:tc>
        <w:tc>
          <w:tcPr>
            <w:tcW w:w="72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3D01F3">
              <w:rPr>
                <w:rFonts w:ascii="Times New Roman" w:hAnsi="Times New Roman" w:cs="Times New Roman"/>
                <w:sz w:val="18"/>
                <w:szCs w:val="18"/>
              </w:rPr>
              <w:t>OTS</w:t>
            </w:r>
          </w:p>
        </w:tc>
        <w:tc>
          <w:tcPr>
            <w:tcW w:w="56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6C2C" w:rsidRPr="004A6C2C" w:rsidTr="00232943">
        <w:trPr>
          <w:trHeight w:val="485"/>
        </w:trPr>
        <w:tc>
          <w:tcPr>
            <w:tcW w:w="10182" w:type="dxa"/>
            <w:gridSpan w:val="8"/>
            <w:vAlign w:val="center"/>
          </w:tcPr>
          <w:p w:rsidR="009D706F" w:rsidRPr="00C32343" w:rsidRDefault="009D706F" w:rsidP="00BE38A0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b/>
                <w:sz w:val="24"/>
                <w:szCs w:val="24"/>
              </w:rPr>
              <w:t>PART – B                                               Answer All Questions                          (2 x 5 = 10 Marks)</w:t>
            </w:r>
          </w:p>
        </w:tc>
        <w:tc>
          <w:tcPr>
            <w:tcW w:w="721" w:type="dxa"/>
            <w:vAlign w:val="center"/>
          </w:tcPr>
          <w:p w:rsidR="009D706F" w:rsidRPr="004A6C2C" w:rsidRDefault="009D706F" w:rsidP="003D01F3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  <w:tc>
          <w:tcPr>
            <w:tcW w:w="561" w:type="dxa"/>
            <w:vAlign w:val="center"/>
          </w:tcPr>
          <w:p w:rsidR="009D706F" w:rsidRPr="004A6C2C" w:rsidRDefault="009D706F" w:rsidP="003D01F3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</w:tr>
      <w:tr w:rsidR="00232943" w:rsidRPr="004A6C2C" w:rsidTr="00055A94">
        <w:trPr>
          <w:trHeight w:val="356"/>
        </w:trPr>
        <w:tc>
          <w:tcPr>
            <w:tcW w:w="569" w:type="dxa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9613" w:type="dxa"/>
            <w:gridSpan w:val="7"/>
          </w:tcPr>
          <w:p w:rsidR="004C0CE4" w:rsidRPr="00C32343" w:rsidRDefault="005B3EC7" w:rsidP="005B3EC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short notes on A* search strategy.</w:t>
            </w:r>
          </w:p>
        </w:tc>
        <w:tc>
          <w:tcPr>
            <w:tcW w:w="721" w:type="dxa"/>
            <w:vAlign w:val="center"/>
          </w:tcPr>
          <w:p w:rsidR="00232943" w:rsidRPr="007C5612" w:rsidRDefault="005B3EC7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232943">
              <w:rPr>
                <w:rFonts w:ascii="Times New Roman" w:hAnsi="Times New Roman" w:cs="Times New Roman"/>
                <w:sz w:val="18"/>
                <w:szCs w:val="18"/>
              </w:rPr>
              <w:t>OTS</w:t>
            </w:r>
          </w:p>
        </w:tc>
        <w:tc>
          <w:tcPr>
            <w:tcW w:w="56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32943" w:rsidRPr="004A6C2C" w:rsidTr="00055A94">
        <w:trPr>
          <w:trHeight w:val="356"/>
        </w:trPr>
        <w:tc>
          <w:tcPr>
            <w:tcW w:w="569" w:type="dxa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9613" w:type="dxa"/>
            <w:gridSpan w:val="7"/>
          </w:tcPr>
          <w:p w:rsidR="00967D3C" w:rsidRPr="00967D3C" w:rsidRDefault="00967D3C" w:rsidP="00967D3C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Considered the following facts: </w:t>
            </w:r>
          </w:p>
          <w:p w:rsidR="00967D3C" w:rsidRPr="00967D3C" w:rsidRDefault="00967D3C" w:rsidP="00967D3C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967D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It is sunny this afternoon</w:t>
            </w:r>
          </w:p>
          <w:p w:rsidR="00967D3C" w:rsidRPr="00967D3C" w:rsidRDefault="00967D3C" w:rsidP="00967D3C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</w:t>
            </w:r>
            <w:r w:rsidRPr="00967D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it is colder than yesterday</w:t>
            </w:r>
          </w:p>
          <w:p w:rsidR="00967D3C" w:rsidRPr="00967D3C" w:rsidRDefault="00967D3C" w:rsidP="00967D3C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967D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We will go swimming</w:t>
            </w:r>
          </w:p>
          <w:p w:rsidR="00967D3C" w:rsidRPr="00967D3C" w:rsidRDefault="00967D3C" w:rsidP="00967D3C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967D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 we will take a canoe trip</w:t>
            </w:r>
          </w:p>
          <w:p w:rsidR="00232943" w:rsidRDefault="00967D3C" w:rsidP="00967D3C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967D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 We will be home by sunset</w:t>
            </w:r>
          </w:p>
          <w:p w:rsidR="00967D3C" w:rsidRPr="00967D3C" w:rsidRDefault="00967D3C" w:rsidP="00967D3C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Convert the given sentence into Propositional logic </w:t>
            </w:r>
            <w:r w:rsidRPr="00967D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sentences:</w:t>
            </w:r>
          </w:p>
          <w:p w:rsidR="00967D3C" w:rsidRPr="00967D3C" w:rsidRDefault="00967D3C" w:rsidP="00967D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67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It is not sunny this afternoon and it is colder than yesterday.</w:t>
            </w:r>
          </w:p>
          <w:p w:rsidR="00967D3C" w:rsidRPr="00967D3C" w:rsidRDefault="00967D3C" w:rsidP="00967D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67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 will go swimming only if it is sunny.</w:t>
            </w:r>
          </w:p>
          <w:p w:rsidR="00967D3C" w:rsidRPr="00967D3C" w:rsidRDefault="00967D3C" w:rsidP="00967D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67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If we do not go swimming then we will take a canoe trip.</w:t>
            </w:r>
          </w:p>
          <w:p w:rsidR="00967D3C" w:rsidRPr="00967D3C" w:rsidRDefault="00967D3C" w:rsidP="00967D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67D3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If we take a canoe trip, then we will be home by sunset.</w:t>
            </w:r>
          </w:p>
          <w:p w:rsidR="00967D3C" w:rsidRPr="00C32343" w:rsidRDefault="00967D3C" w:rsidP="00967D3C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21" w:type="dxa"/>
            <w:vAlign w:val="center"/>
          </w:tcPr>
          <w:p w:rsidR="00232943" w:rsidRPr="007C5612" w:rsidRDefault="005B3EC7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="00232943">
              <w:rPr>
                <w:rFonts w:ascii="Times New Roman" w:hAnsi="Times New Roman" w:cs="Times New Roman"/>
                <w:sz w:val="18"/>
                <w:szCs w:val="18"/>
              </w:rPr>
              <w:t>OTS</w:t>
            </w:r>
          </w:p>
        </w:tc>
        <w:tc>
          <w:tcPr>
            <w:tcW w:w="56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6C2C" w:rsidRPr="004A6C2C" w:rsidTr="00232943">
        <w:trPr>
          <w:trHeight w:val="467"/>
        </w:trPr>
        <w:tc>
          <w:tcPr>
            <w:tcW w:w="10182" w:type="dxa"/>
            <w:gridSpan w:val="8"/>
            <w:vAlign w:val="center"/>
          </w:tcPr>
          <w:p w:rsidR="003C5843" w:rsidRPr="00C32343" w:rsidRDefault="003C5843" w:rsidP="00410DB2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b/>
                <w:sz w:val="24"/>
                <w:szCs w:val="24"/>
              </w:rPr>
              <w:t>PART – C                                              Answer All</w:t>
            </w: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2343">
              <w:rPr>
                <w:rFonts w:ascii="Times New Roman" w:hAnsi="Times New Roman" w:cs="Times New Roman"/>
                <w:b/>
                <w:sz w:val="24"/>
                <w:szCs w:val="24"/>
              </w:rPr>
              <w:t>Questions                          (2 x 14 = 28 Marks)</w:t>
            </w:r>
          </w:p>
        </w:tc>
        <w:tc>
          <w:tcPr>
            <w:tcW w:w="721" w:type="dxa"/>
            <w:vAlign w:val="center"/>
          </w:tcPr>
          <w:p w:rsidR="003C5843" w:rsidRPr="004A6C2C" w:rsidRDefault="003C5843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</w:p>
        </w:tc>
        <w:tc>
          <w:tcPr>
            <w:tcW w:w="561" w:type="dxa"/>
            <w:vAlign w:val="center"/>
          </w:tcPr>
          <w:p w:rsidR="003C5843" w:rsidRPr="004A6C2C" w:rsidRDefault="003C5843" w:rsidP="003D01F3">
            <w:pPr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</w:p>
        </w:tc>
      </w:tr>
      <w:tr w:rsidR="00232943" w:rsidRPr="004A6C2C" w:rsidTr="005675C8">
        <w:trPr>
          <w:trHeight w:val="329"/>
        </w:trPr>
        <w:tc>
          <w:tcPr>
            <w:tcW w:w="569" w:type="dxa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69" w:type="dxa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2" w:type="dxa"/>
            <w:gridSpan w:val="2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7761" w:type="dxa"/>
            <w:gridSpan w:val="3"/>
            <w:vAlign w:val="center"/>
          </w:tcPr>
          <w:p w:rsidR="004C0CE4" w:rsidRPr="005370FB" w:rsidRDefault="004C0CE4" w:rsidP="004C0CE4">
            <w:pPr>
              <w:pStyle w:val="NormalWeb"/>
              <w:shd w:val="clear" w:color="auto" w:fill="FFFFFF"/>
              <w:spacing w:before="60" w:beforeAutospacing="0" w:after="180" w:afterAutospacing="0"/>
              <w:jc w:val="both"/>
              <w:textAlignment w:val="baseline"/>
              <w:rPr>
                <w:color w:val="303030"/>
                <w:sz w:val="22"/>
                <w:szCs w:val="22"/>
              </w:rPr>
            </w:pPr>
            <w:r w:rsidRPr="005370FB">
              <w:rPr>
                <w:color w:val="303030"/>
                <w:sz w:val="22"/>
                <w:szCs w:val="22"/>
                <w:shd w:val="clear" w:color="auto" w:fill="FFFFFF"/>
              </w:rPr>
              <w:t xml:space="preserve">Consider the following graph given below. </w:t>
            </w:r>
            <w:r w:rsidRPr="005370FB">
              <w:rPr>
                <w:color w:val="303030"/>
                <w:sz w:val="22"/>
                <w:szCs w:val="22"/>
              </w:rPr>
              <w:t xml:space="preserve">The numbers written on edges represent the distance between the nodes. The numbers written on nodes represent </w:t>
            </w:r>
            <w:r w:rsidRPr="005370FB">
              <w:rPr>
                <w:sz w:val="22"/>
                <w:szCs w:val="22"/>
              </w:rPr>
              <w:t xml:space="preserve">the heuristic value. Find the most cost-effective path to reach from start state S to final state G </w:t>
            </w:r>
            <w:r w:rsidRPr="005370FB">
              <w:rPr>
                <w:color w:val="303030"/>
                <w:sz w:val="22"/>
                <w:szCs w:val="22"/>
              </w:rPr>
              <w:t>using A* Algorithm.</w:t>
            </w:r>
          </w:p>
          <w:p w:rsidR="004C0CE4" w:rsidRPr="005370FB" w:rsidRDefault="004C0CE4" w:rsidP="004C0CE4">
            <w:pPr>
              <w:pStyle w:val="NormalWeb"/>
              <w:shd w:val="clear" w:color="auto" w:fill="FFFFFF"/>
              <w:spacing w:before="60" w:beforeAutospacing="0" w:after="180" w:afterAutospacing="0"/>
              <w:jc w:val="both"/>
              <w:textAlignment w:val="baseline"/>
              <w:rPr>
                <w:color w:val="303030"/>
                <w:sz w:val="22"/>
                <w:szCs w:val="22"/>
              </w:rPr>
            </w:pPr>
            <w:r w:rsidRPr="005370FB">
              <w:rPr>
                <w:noProof/>
                <w:color w:val="30303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4BE203E8" wp14:editId="38BCB9D7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2540</wp:posOffset>
                  </wp:positionV>
                  <wp:extent cx="2724150" cy="1762125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tar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32943" w:rsidRPr="005370FB" w:rsidRDefault="00232943" w:rsidP="00082163">
            <w:pPr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C0CE4" w:rsidRPr="005370FB" w:rsidRDefault="004C0CE4" w:rsidP="00082163">
            <w:pPr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C0CE4" w:rsidRPr="005370FB" w:rsidRDefault="004C0CE4" w:rsidP="00082163">
            <w:pPr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C0CE4" w:rsidRPr="005370FB" w:rsidRDefault="004C0CE4" w:rsidP="00082163">
            <w:pPr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C0CE4" w:rsidRPr="005370FB" w:rsidRDefault="004C0CE4" w:rsidP="00082163">
            <w:pPr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C0CE4" w:rsidRPr="005370FB" w:rsidRDefault="004C0CE4" w:rsidP="00082163">
            <w:pPr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C0CE4" w:rsidRPr="005370FB" w:rsidRDefault="004C0CE4" w:rsidP="00082163">
            <w:pPr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C0CE4" w:rsidRPr="005370FB" w:rsidRDefault="004C0CE4" w:rsidP="00082163">
            <w:pPr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4C0CE4" w:rsidRPr="005370FB" w:rsidRDefault="004C0CE4" w:rsidP="00082163">
            <w:pPr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21" w:type="dxa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" w:type="dxa"/>
          </w:tcPr>
          <w:p w:rsidR="00232943" w:rsidRPr="007C5612" w:rsidRDefault="00BE066D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="00232943">
              <w:rPr>
                <w:rFonts w:ascii="Times New Roman" w:hAnsi="Times New Roman" w:cs="Times New Roman"/>
                <w:sz w:val="18"/>
                <w:szCs w:val="18"/>
              </w:rPr>
              <w:t>OTS</w:t>
            </w:r>
          </w:p>
        </w:tc>
        <w:tc>
          <w:tcPr>
            <w:tcW w:w="561" w:type="dxa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32943" w:rsidRPr="004A6C2C" w:rsidTr="00CF35F0">
        <w:trPr>
          <w:trHeight w:val="329"/>
        </w:trPr>
        <w:tc>
          <w:tcPr>
            <w:tcW w:w="569" w:type="dxa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gridSpan w:val="2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761" w:type="dxa"/>
            <w:gridSpan w:val="3"/>
            <w:vAlign w:val="center"/>
          </w:tcPr>
          <w:p w:rsidR="00232943" w:rsidRPr="00D344FA" w:rsidRDefault="00BD5C8F" w:rsidP="001107C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bCs/>
                <w:sz w:val="22"/>
                <w:szCs w:val="22"/>
                <w:bdr w:val="none" w:sz="0" w:space="0" w:color="auto" w:frame="1"/>
              </w:rPr>
            </w:pPr>
            <w:r w:rsidRPr="005370FB">
              <w:rPr>
                <w:bCs/>
                <w:sz w:val="22"/>
                <w:szCs w:val="22"/>
                <w:bdr w:val="none" w:sz="0" w:space="0" w:color="auto" w:frame="1"/>
              </w:rPr>
              <w:t xml:space="preserve">Write short notes on </w:t>
            </w:r>
            <w:r w:rsidR="005B3EC7">
              <w:rPr>
                <w:bCs/>
                <w:sz w:val="22"/>
                <w:szCs w:val="22"/>
                <w:bdr w:val="none" w:sz="0" w:space="0" w:color="auto" w:frame="1"/>
              </w:rPr>
              <w:t xml:space="preserve">any two local search </w:t>
            </w:r>
            <w:r w:rsidR="007703F2">
              <w:rPr>
                <w:bCs/>
                <w:sz w:val="22"/>
                <w:szCs w:val="22"/>
                <w:bdr w:val="none" w:sz="0" w:space="0" w:color="auto" w:frame="1"/>
              </w:rPr>
              <w:t>strategies</w:t>
            </w:r>
            <w:r w:rsidR="001107C5">
              <w:rPr>
                <w:bCs/>
                <w:sz w:val="22"/>
                <w:szCs w:val="22"/>
                <w:bdr w:val="none" w:sz="0" w:space="0" w:color="auto" w:frame="1"/>
              </w:rPr>
              <w:t xml:space="preserve"> with example</w:t>
            </w:r>
            <w:r w:rsidR="005B3EC7">
              <w:rPr>
                <w:bCs/>
                <w:sz w:val="22"/>
                <w:szCs w:val="22"/>
                <w:bdr w:val="none" w:sz="0" w:space="0" w:color="auto" w:frame="1"/>
              </w:rPr>
              <w:t>.</w:t>
            </w:r>
            <w:r w:rsidR="00D344FA">
              <w:rPr>
                <w:bCs/>
                <w:sz w:val="22"/>
                <w:szCs w:val="22"/>
                <w:bdr w:val="none" w:sz="0" w:space="0" w:color="auto" w:frame="1"/>
              </w:rPr>
              <w:t xml:space="preserve"> </w:t>
            </w:r>
          </w:p>
        </w:tc>
        <w:tc>
          <w:tcPr>
            <w:tcW w:w="721" w:type="dxa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" w:type="dxa"/>
            <w:vAlign w:val="center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LOTS</w:t>
            </w:r>
          </w:p>
        </w:tc>
        <w:tc>
          <w:tcPr>
            <w:tcW w:w="561" w:type="dxa"/>
            <w:vAlign w:val="center"/>
          </w:tcPr>
          <w:p w:rsidR="00232943" w:rsidRPr="007C5612" w:rsidRDefault="005B3EC7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A6C2C" w:rsidRPr="004A6C2C" w:rsidTr="005675C8">
        <w:trPr>
          <w:trHeight w:val="329"/>
        </w:trPr>
        <w:tc>
          <w:tcPr>
            <w:tcW w:w="569" w:type="dxa"/>
            <w:vAlign w:val="center"/>
          </w:tcPr>
          <w:p w:rsidR="003C5843" w:rsidRPr="00C32343" w:rsidRDefault="003C5843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vAlign w:val="center"/>
          </w:tcPr>
          <w:p w:rsidR="003C5843" w:rsidRPr="00C32343" w:rsidRDefault="003C5843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gridSpan w:val="2"/>
            <w:vAlign w:val="center"/>
          </w:tcPr>
          <w:p w:rsidR="003C5843" w:rsidRPr="00C32343" w:rsidRDefault="003C5843" w:rsidP="00A83E26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1" w:type="dxa"/>
            <w:gridSpan w:val="3"/>
            <w:vAlign w:val="center"/>
          </w:tcPr>
          <w:p w:rsidR="003C5843" w:rsidRPr="005370FB" w:rsidRDefault="003C5843" w:rsidP="00366898">
            <w:pPr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370FB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721" w:type="dxa"/>
          </w:tcPr>
          <w:p w:rsidR="003C5843" w:rsidRPr="00C32343" w:rsidRDefault="003C5843" w:rsidP="00E06638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vAlign w:val="center"/>
          </w:tcPr>
          <w:p w:rsidR="003C5843" w:rsidRPr="004A6C2C" w:rsidRDefault="003C5843" w:rsidP="003D01F3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  <w:tc>
          <w:tcPr>
            <w:tcW w:w="561" w:type="dxa"/>
            <w:vAlign w:val="center"/>
          </w:tcPr>
          <w:p w:rsidR="003C5843" w:rsidRPr="004A6C2C" w:rsidRDefault="003C5843" w:rsidP="003D01F3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</w:tr>
      <w:tr w:rsidR="00232943" w:rsidRPr="004A6C2C" w:rsidTr="005675C8">
        <w:trPr>
          <w:trHeight w:val="329"/>
        </w:trPr>
        <w:tc>
          <w:tcPr>
            <w:tcW w:w="569" w:type="dxa"/>
            <w:vAlign w:val="center"/>
          </w:tcPr>
          <w:p w:rsidR="00232943" w:rsidRPr="00C32343" w:rsidRDefault="00232943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2" w:type="dxa"/>
            <w:gridSpan w:val="2"/>
          </w:tcPr>
          <w:p w:rsidR="00232943" w:rsidRPr="00C32343" w:rsidRDefault="00232943" w:rsidP="007C5612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7761" w:type="dxa"/>
            <w:gridSpan w:val="3"/>
          </w:tcPr>
          <w:p w:rsidR="00232943" w:rsidRPr="005370FB" w:rsidRDefault="005B5886" w:rsidP="00A11B74">
            <w:pPr>
              <w:ind w:left="0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 xml:space="preserve">Give the values calculated </w:t>
            </w:r>
            <w:r w:rsid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 xml:space="preserve">by </w:t>
            </w:r>
            <w:proofErr w:type="spellStart"/>
            <w:r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>minimax</w:t>
            </w:r>
            <w:proofErr w:type="spellEnd"/>
            <w:r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 xml:space="preserve"> for all states in the tree. Do</w:t>
            </w:r>
            <w:r w:rsid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 xml:space="preserve"> </w:t>
            </w:r>
            <w:r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>not use alpha-beta Pruning</w:t>
            </w:r>
            <w:r w:rsidR="00B557A0"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 xml:space="preserve"> if needed and i</w:t>
            </w:r>
            <w:r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>ndicate which</w:t>
            </w:r>
            <w:r w:rsidR="00A11B74"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 xml:space="preserve"> </w:t>
            </w:r>
            <w:r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>branches of the tree will be pruned by alpha-beta pruning</w:t>
            </w:r>
          </w:p>
          <w:p w:rsidR="00B557A0" w:rsidRPr="005370FB" w:rsidRDefault="00B557A0" w:rsidP="00A11B74">
            <w:pPr>
              <w:ind w:left="0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</w:p>
          <w:p w:rsidR="00B557A0" w:rsidRPr="005370FB" w:rsidRDefault="00B557A0" w:rsidP="00A11B74">
            <w:pPr>
              <w:ind w:left="0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5370FB">
              <w:rPr>
                <w:rFonts w:ascii="Times New Roman" w:hAnsi="Times New Roman" w:cs="Times New Roman"/>
              </w:rPr>
              <w:object w:dxaOrig="5535" w:dyaOrig="3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.75pt;height:176.25pt" o:ole="">
                  <v:imagedata r:id="rId7" o:title=""/>
                </v:shape>
                <o:OLEObject Type="Embed" ProgID="PBrush" ShapeID="_x0000_i1025" DrawAspect="Content" ObjectID="_1693720898" r:id="rId8"/>
              </w:object>
            </w:r>
          </w:p>
          <w:p w:rsidR="00B557A0" w:rsidRPr="005370FB" w:rsidRDefault="00B557A0" w:rsidP="00A11B74">
            <w:pPr>
              <w:ind w:left="0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</w:p>
        </w:tc>
        <w:tc>
          <w:tcPr>
            <w:tcW w:w="721" w:type="dxa"/>
          </w:tcPr>
          <w:p w:rsidR="00232943" w:rsidRPr="00C32343" w:rsidRDefault="00232943" w:rsidP="00E06638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" w:type="dxa"/>
          </w:tcPr>
          <w:p w:rsidR="00232943" w:rsidRPr="007C5612" w:rsidRDefault="00BE066D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="00232943">
              <w:rPr>
                <w:rFonts w:ascii="Times New Roman" w:hAnsi="Times New Roman" w:cs="Times New Roman"/>
                <w:sz w:val="18"/>
                <w:szCs w:val="18"/>
              </w:rPr>
              <w:t>OTS</w:t>
            </w:r>
          </w:p>
        </w:tc>
        <w:tc>
          <w:tcPr>
            <w:tcW w:w="561" w:type="dxa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32943" w:rsidRPr="004A6C2C" w:rsidTr="005675C8">
        <w:trPr>
          <w:trHeight w:val="329"/>
        </w:trPr>
        <w:tc>
          <w:tcPr>
            <w:tcW w:w="569" w:type="dxa"/>
            <w:vAlign w:val="center"/>
          </w:tcPr>
          <w:p w:rsidR="00232943" w:rsidRPr="00C32343" w:rsidRDefault="00232943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vAlign w:val="center"/>
          </w:tcPr>
          <w:p w:rsidR="00232943" w:rsidRPr="00C32343" w:rsidRDefault="00232943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gridSpan w:val="2"/>
          </w:tcPr>
          <w:p w:rsidR="00232943" w:rsidRPr="00C32343" w:rsidRDefault="00232943" w:rsidP="007C5612">
            <w:pPr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761" w:type="dxa"/>
            <w:gridSpan w:val="3"/>
          </w:tcPr>
          <w:p w:rsidR="00232943" w:rsidRPr="005370FB" w:rsidRDefault="009B5A75" w:rsidP="009B5A75">
            <w:pPr>
              <w:ind w:left="0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>Define constraint satisfaction problem (CSP). How CSP is formulated as a search problem? Explain with an example.</w:t>
            </w:r>
          </w:p>
        </w:tc>
        <w:tc>
          <w:tcPr>
            <w:tcW w:w="721" w:type="dxa"/>
          </w:tcPr>
          <w:p w:rsidR="00232943" w:rsidRPr="00C32343" w:rsidRDefault="00232943" w:rsidP="00E06638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" w:type="dxa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LOTS</w:t>
            </w:r>
          </w:p>
        </w:tc>
        <w:tc>
          <w:tcPr>
            <w:tcW w:w="561" w:type="dxa"/>
          </w:tcPr>
          <w:p w:rsidR="00232943" w:rsidRPr="007C5612" w:rsidRDefault="005B3EC7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A6C2C" w:rsidRPr="004A6C2C" w:rsidTr="00232943">
        <w:trPr>
          <w:trHeight w:val="329"/>
        </w:trPr>
        <w:tc>
          <w:tcPr>
            <w:tcW w:w="9461" w:type="dxa"/>
            <w:gridSpan w:val="7"/>
            <w:vAlign w:val="center"/>
          </w:tcPr>
          <w:p w:rsidR="003C5843" w:rsidRPr="005370FB" w:rsidRDefault="003C5843" w:rsidP="00366898">
            <w:pPr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</w:tcPr>
          <w:p w:rsidR="003C5843" w:rsidRPr="00C32343" w:rsidRDefault="003C5843" w:rsidP="00E06638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vAlign w:val="center"/>
          </w:tcPr>
          <w:p w:rsidR="003C5843" w:rsidRPr="004A6C2C" w:rsidRDefault="003C5843" w:rsidP="003D01F3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  <w:tc>
          <w:tcPr>
            <w:tcW w:w="561" w:type="dxa"/>
            <w:vAlign w:val="center"/>
          </w:tcPr>
          <w:p w:rsidR="003C5843" w:rsidRPr="004A6C2C" w:rsidRDefault="003C5843" w:rsidP="003D01F3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</w:tr>
      <w:tr w:rsidR="00232943" w:rsidRPr="004A6C2C" w:rsidTr="005675C8">
        <w:trPr>
          <w:trHeight w:val="329"/>
        </w:trPr>
        <w:tc>
          <w:tcPr>
            <w:tcW w:w="569" w:type="dxa"/>
          </w:tcPr>
          <w:p w:rsidR="00232943" w:rsidRPr="00C32343" w:rsidRDefault="00232943" w:rsidP="005B425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69" w:type="dxa"/>
          </w:tcPr>
          <w:p w:rsidR="00232943" w:rsidRPr="00C32343" w:rsidRDefault="00232943" w:rsidP="005B425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62" w:type="dxa"/>
            <w:gridSpan w:val="2"/>
          </w:tcPr>
          <w:p w:rsidR="00232943" w:rsidRPr="00C32343" w:rsidRDefault="00232943" w:rsidP="005B425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7761" w:type="dxa"/>
            <w:gridSpan w:val="3"/>
            <w:vAlign w:val="center"/>
          </w:tcPr>
          <w:p w:rsidR="00BA4D4E" w:rsidRPr="005370FB" w:rsidRDefault="00942600" w:rsidP="00BA4D4E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>Use truth tables to</w:t>
            </w:r>
            <w:r w:rsidRPr="005370FB">
              <w:rPr>
                <w:rFonts w:ascii="Times New Roman" w:hAnsi="Times New Roman" w:cs="Times New Roman"/>
              </w:rPr>
              <w:t xml:space="preserve"> </w:t>
            </w:r>
            <w:r w:rsidR="00BA4D4E" w:rsidRPr="005370FB">
              <w:rPr>
                <w:rFonts w:ascii="Times New Roman" w:hAnsi="Times New Roman" w:cs="Times New Roman"/>
              </w:rPr>
              <w:t xml:space="preserve">Show that (p → q) </w:t>
            </w:r>
            <w:r w:rsidR="00BA4D4E" w:rsidRPr="005370FB">
              <w:rPr>
                <w:rFonts w:ascii="Cambria Math" w:hAnsi="Cambria Math" w:cs="Cambria Math"/>
              </w:rPr>
              <w:t>∧</w:t>
            </w:r>
            <w:r w:rsidR="00BA4D4E" w:rsidRPr="005370FB">
              <w:rPr>
                <w:rFonts w:ascii="Times New Roman" w:hAnsi="Times New Roman" w:cs="Times New Roman"/>
              </w:rPr>
              <w:t xml:space="preserve"> (q → p) is logically equivalent to p ↔ q</w:t>
            </w:r>
          </w:p>
          <w:p w:rsidR="00967D3C" w:rsidRPr="005370FB" w:rsidRDefault="00942600" w:rsidP="00942600">
            <w:pPr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5370FB">
              <w:rPr>
                <w:rFonts w:ascii="Times New Roman" w:hAnsi="Times New Roman" w:cs="Times New Roman"/>
                <w:color w:val="000000" w:themeColor="text1"/>
                <w:lang w:val="en-IN"/>
              </w:rPr>
              <w:t>Use truth tables to</w:t>
            </w:r>
            <w:r w:rsidRPr="005370FB">
              <w:rPr>
                <w:rFonts w:ascii="Times New Roman" w:hAnsi="Times New Roman" w:cs="Times New Roman"/>
              </w:rPr>
              <w:t xml:space="preserve"> </w:t>
            </w:r>
            <w:r w:rsidR="00BA4D4E" w:rsidRPr="005370FB">
              <w:rPr>
                <w:rFonts w:ascii="Times New Roman" w:hAnsi="Times New Roman" w:cs="Times New Roman"/>
              </w:rPr>
              <w:t xml:space="preserve">Show ¬(p → q) is equivalent to p </w:t>
            </w:r>
            <w:r w:rsidR="00BA4D4E" w:rsidRPr="005370FB">
              <w:rPr>
                <w:rFonts w:ascii="Cambria Math" w:hAnsi="Cambria Math" w:cs="Cambria Math"/>
              </w:rPr>
              <w:t>∧</w:t>
            </w:r>
            <w:r w:rsidR="00BA4D4E" w:rsidRPr="005370FB">
              <w:rPr>
                <w:rFonts w:ascii="Times New Roman" w:hAnsi="Times New Roman" w:cs="Times New Roman"/>
              </w:rPr>
              <w:t xml:space="preserve"> ¬q.</w:t>
            </w:r>
          </w:p>
        </w:tc>
        <w:tc>
          <w:tcPr>
            <w:tcW w:w="721" w:type="dxa"/>
          </w:tcPr>
          <w:p w:rsidR="00232943" w:rsidRPr="00C32343" w:rsidRDefault="00232943" w:rsidP="00D81138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" w:type="dxa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HOTS</w:t>
            </w:r>
          </w:p>
        </w:tc>
        <w:tc>
          <w:tcPr>
            <w:tcW w:w="561" w:type="dxa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32943" w:rsidRPr="004A6C2C" w:rsidTr="005675C8">
        <w:trPr>
          <w:trHeight w:val="329"/>
        </w:trPr>
        <w:tc>
          <w:tcPr>
            <w:tcW w:w="569" w:type="dxa"/>
          </w:tcPr>
          <w:p w:rsidR="00232943" w:rsidRPr="00C32343" w:rsidRDefault="00232943" w:rsidP="005B425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 w:rsidR="00232943" w:rsidRPr="00C32343" w:rsidRDefault="00232943" w:rsidP="005B425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gridSpan w:val="2"/>
          </w:tcPr>
          <w:p w:rsidR="00232943" w:rsidRPr="00C32343" w:rsidRDefault="00232943" w:rsidP="005B425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761" w:type="dxa"/>
            <w:gridSpan w:val="3"/>
            <w:vAlign w:val="center"/>
          </w:tcPr>
          <w:p w:rsidR="00232943" w:rsidRPr="005370FB" w:rsidRDefault="005370FB" w:rsidP="003D01F3">
            <w:pPr>
              <w:ind w:left="0"/>
              <w:rPr>
                <w:rFonts w:ascii="Times New Roman" w:hAnsi="Times New Roman" w:cs="Times New Roman"/>
              </w:rPr>
            </w:pPr>
            <w:r w:rsidRPr="005370FB">
              <w:rPr>
                <w:rFonts w:ascii="Times New Roman" w:hAnsi="Times New Roman" w:cs="Times New Roman"/>
              </w:rPr>
              <w:t>Explain the forward chaining process in detail with example?</w:t>
            </w:r>
          </w:p>
        </w:tc>
        <w:tc>
          <w:tcPr>
            <w:tcW w:w="721" w:type="dxa"/>
          </w:tcPr>
          <w:p w:rsidR="00232943" w:rsidRPr="00C32343" w:rsidRDefault="00232943" w:rsidP="00D81138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" w:type="dxa"/>
          </w:tcPr>
          <w:p w:rsidR="00232943" w:rsidRPr="007C5612" w:rsidRDefault="00BE066D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232943">
              <w:rPr>
                <w:rFonts w:ascii="Times New Roman" w:hAnsi="Times New Roman" w:cs="Times New Roman"/>
                <w:sz w:val="18"/>
                <w:szCs w:val="18"/>
              </w:rPr>
              <w:t>OTS</w:t>
            </w:r>
          </w:p>
        </w:tc>
        <w:tc>
          <w:tcPr>
            <w:tcW w:w="561" w:type="dxa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6C2C" w:rsidRPr="004A6C2C" w:rsidTr="005675C8">
        <w:trPr>
          <w:trHeight w:val="329"/>
        </w:trPr>
        <w:tc>
          <w:tcPr>
            <w:tcW w:w="569" w:type="dxa"/>
            <w:vAlign w:val="center"/>
          </w:tcPr>
          <w:p w:rsidR="003C5843" w:rsidRPr="00C32343" w:rsidRDefault="003C5843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vAlign w:val="center"/>
          </w:tcPr>
          <w:p w:rsidR="003C5843" w:rsidRPr="00C32343" w:rsidRDefault="003C5843" w:rsidP="00C1477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gridSpan w:val="2"/>
            <w:vAlign w:val="center"/>
          </w:tcPr>
          <w:p w:rsidR="003C5843" w:rsidRPr="00C32343" w:rsidRDefault="003C5843" w:rsidP="00C1477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1" w:type="dxa"/>
            <w:gridSpan w:val="3"/>
            <w:vAlign w:val="center"/>
          </w:tcPr>
          <w:p w:rsidR="003C5843" w:rsidRPr="005370FB" w:rsidRDefault="003C5843" w:rsidP="00366898">
            <w:pPr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370FB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721" w:type="dxa"/>
          </w:tcPr>
          <w:p w:rsidR="003C5843" w:rsidRPr="00C32343" w:rsidRDefault="003C5843" w:rsidP="00D81138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</w:tcPr>
          <w:p w:rsidR="003C5843" w:rsidRPr="004A6C2C" w:rsidRDefault="003C5843" w:rsidP="00D81138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  <w:tc>
          <w:tcPr>
            <w:tcW w:w="561" w:type="dxa"/>
          </w:tcPr>
          <w:p w:rsidR="003C5843" w:rsidRPr="004A6C2C" w:rsidRDefault="003C5843" w:rsidP="00D81138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</w:tr>
      <w:tr w:rsidR="00232943" w:rsidRPr="004A6C2C" w:rsidTr="005675C8">
        <w:trPr>
          <w:trHeight w:val="329"/>
        </w:trPr>
        <w:tc>
          <w:tcPr>
            <w:tcW w:w="569" w:type="dxa"/>
            <w:vAlign w:val="center"/>
          </w:tcPr>
          <w:p w:rsidR="00232943" w:rsidRPr="00C32343" w:rsidRDefault="00232943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</w:tcPr>
          <w:p w:rsidR="00232943" w:rsidRPr="00C32343" w:rsidRDefault="00232943" w:rsidP="00C32343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62" w:type="dxa"/>
            <w:gridSpan w:val="2"/>
          </w:tcPr>
          <w:p w:rsidR="00232943" w:rsidRPr="00C32343" w:rsidRDefault="00232943" w:rsidP="00C32343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7761" w:type="dxa"/>
            <w:gridSpan w:val="3"/>
          </w:tcPr>
          <w:p w:rsidR="00232943" w:rsidRPr="005370FB" w:rsidRDefault="00967D3C" w:rsidP="005536A8">
            <w:pPr>
              <w:tabs>
                <w:tab w:val="left" w:pos="1777"/>
              </w:tabs>
              <w:ind w:left="0"/>
              <w:rPr>
                <w:rFonts w:ascii="Times New Roman" w:hAnsi="Times New Roman" w:cs="Times New Roman"/>
              </w:rPr>
            </w:pPr>
            <w:r w:rsidRPr="005370FB">
              <w:rPr>
                <w:rFonts w:ascii="Times New Roman" w:hAnsi="Times New Roman" w:cs="Times New Roman"/>
              </w:rPr>
              <w:t xml:space="preserve">Look at the following sentences and decide for each if it is valid, </w:t>
            </w:r>
            <w:proofErr w:type="spellStart"/>
            <w:proofErr w:type="gramStart"/>
            <w:r w:rsidRPr="005370FB">
              <w:rPr>
                <w:rFonts w:ascii="Times New Roman" w:hAnsi="Times New Roman" w:cs="Times New Roman"/>
              </w:rPr>
              <w:t>unsatisfiable</w:t>
            </w:r>
            <w:proofErr w:type="spellEnd"/>
            <w:r w:rsidRPr="005370FB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="00775D36" w:rsidRPr="005370FB">
              <w:rPr>
                <w:rFonts w:ascii="Times New Roman" w:hAnsi="Times New Roman" w:cs="Times New Roman"/>
              </w:rPr>
              <w:t xml:space="preserve"> </w:t>
            </w:r>
            <w:r w:rsidRPr="005370FB">
              <w:rPr>
                <w:rFonts w:ascii="Times New Roman" w:hAnsi="Times New Roman" w:cs="Times New Roman"/>
              </w:rPr>
              <w:t>or neither. Verify using the equivalence rules</w:t>
            </w:r>
          </w:p>
          <w:p w:rsidR="00967D3C" w:rsidRPr="005370FB" w:rsidRDefault="00967D3C" w:rsidP="00967D3C">
            <w:pPr>
              <w:tabs>
                <w:tab w:val="left" w:pos="1777"/>
              </w:tabs>
              <w:ind w:left="0"/>
              <w:rPr>
                <w:rFonts w:ascii="Times New Roman" w:hAnsi="Times New Roman" w:cs="Times New Roman"/>
              </w:rPr>
            </w:pPr>
            <w:r w:rsidRPr="005370FB">
              <w:rPr>
                <w:rFonts w:ascii="Times New Roman" w:hAnsi="Times New Roman" w:cs="Times New Roman"/>
              </w:rPr>
              <w:t>a. Smoke =&gt; Smoke</w:t>
            </w:r>
          </w:p>
          <w:p w:rsidR="00967D3C" w:rsidRPr="005370FB" w:rsidRDefault="00967D3C" w:rsidP="00967D3C">
            <w:pPr>
              <w:tabs>
                <w:tab w:val="left" w:pos="1777"/>
              </w:tabs>
              <w:ind w:left="0"/>
              <w:rPr>
                <w:rFonts w:ascii="Times New Roman" w:hAnsi="Times New Roman" w:cs="Times New Roman"/>
              </w:rPr>
            </w:pPr>
            <w:r w:rsidRPr="005370FB">
              <w:rPr>
                <w:rFonts w:ascii="Times New Roman" w:hAnsi="Times New Roman" w:cs="Times New Roman"/>
              </w:rPr>
              <w:t>b. Smoke =&gt; Fire</w:t>
            </w:r>
          </w:p>
          <w:p w:rsidR="00967D3C" w:rsidRPr="005370FB" w:rsidRDefault="00775D36" w:rsidP="00967D3C">
            <w:pPr>
              <w:tabs>
                <w:tab w:val="left" w:pos="1777"/>
              </w:tabs>
              <w:ind w:left="0"/>
              <w:rPr>
                <w:rFonts w:ascii="Times New Roman" w:hAnsi="Times New Roman" w:cs="Times New Roman"/>
              </w:rPr>
            </w:pPr>
            <w:r w:rsidRPr="005370FB">
              <w:rPr>
                <w:rFonts w:ascii="Times New Roman" w:hAnsi="Times New Roman" w:cs="Times New Roman"/>
              </w:rPr>
              <w:t xml:space="preserve">c. (Smoke =&gt; Fire} =&gt; ( ̚ Smoke =&gt; ̚ </w:t>
            </w:r>
            <w:r w:rsidR="00967D3C" w:rsidRPr="005370FB">
              <w:rPr>
                <w:rFonts w:ascii="Times New Roman" w:hAnsi="Times New Roman" w:cs="Times New Roman"/>
              </w:rPr>
              <w:t>Fire)</w:t>
            </w:r>
          </w:p>
          <w:p w:rsidR="00967D3C" w:rsidRPr="005370FB" w:rsidRDefault="00775D36" w:rsidP="00967D3C">
            <w:pPr>
              <w:tabs>
                <w:tab w:val="left" w:pos="1777"/>
              </w:tabs>
              <w:ind w:left="0"/>
              <w:rPr>
                <w:rFonts w:ascii="Times New Roman" w:hAnsi="Times New Roman" w:cs="Times New Roman"/>
              </w:rPr>
            </w:pPr>
            <w:r w:rsidRPr="005370FB">
              <w:rPr>
                <w:rFonts w:ascii="Times New Roman" w:hAnsi="Times New Roman" w:cs="Times New Roman"/>
              </w:rPr>
              <w:t xml:space="preserve">d. Smoke V Fire V ̚ </w:t>
            </w:r>
            <w:r w:rsidR="00967D3C" w:rsidRPr="005370FB">
              <w:rPr>
                <w:rFonts w:ascii="Times New Roman" w:hAnsi="Times New Roman" w:cs="Times New Roman"/>
              </w:rPr>
              <w:t>Fire</w:t>
            </w:r>
          </w:p>
        </w:tc>
        <w:tc>
          <w:tcPr>
            <w:tcW w:w="721" w:type="dxa"/>
          </w:tcPr>
          <w:p w:rsidR="00232943" w:rsidRPr="00C32343" w:rsidRDefault="00232943" w:rsidP="00D81138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" w:type="dxa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HOTS</w:t>
            </w:r>
          </w:p>
        </w:tc>
        <w:tc>
          <w:tcPr>
            <w:tcW w:w="561" w:type="dxa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32943" w:rsidRPr="004A6C2C" w:rsidTr="005675C8">
        <w:trPr>
          <w:trHeight w:val="329"/>
        </w:trPr>
        <w:tc>
          <w:tcPr>
            <w:tcW w:w="569" w:type="dxa"/>
            <w:vAlign w:val="center"/>
          </w:tcPr>
          <w:p w:rsidR="00232943" w:rsidRPr="00C32343" w:rsidRDefault="00232943" w:rsidP="00E06638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dxa"/>
            <w:vAlign w:val="center"/>
          </w:tcPr>
          <w:p w:rsidR="00232943" w:rsidRPr="00C32343" w:rsidRDefault="00232943" w:rsidP="00C1477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gridSpan w:val="2"/>
          </w:tcPr>
          <w:p w:rsidR="00232943" w:rsidRPr="00C32343" w:rsidRDefault="00232943" w:rsidP="00C32343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7761" w:type="dxa"/>
            <w:gridSpan w:val="3"/>
            <w:vAlign w:val="center"/>
          </w:tcPr>
          <w:p w:rsidR="00232943" w:rsidRPr="005370FB" w:rsidRDefault="005370FB" w:rsidP="005370FB">
            <w:pPr>
              <w:ind w:left="0"/>
              <w:rPr>
                <w:rFonts w:ascii="Times New Roman" w:hAnsi="Times New Roman" w:cs="Times New Roman"/>
              </w:rPr>
            </w:pPr>
            <w:r w:rsidRPr="005370FB">
              <w:rPr>
                <w:rFonts w:ascii="Times New Roman" w:hAnsi="Times New Roman" w:cs="Times New Roman"/>
              </w:rPr>
              <w:t>Write short notes on unification algorithm used for reasoning under predicate logic with an example?</w:t>
            </w:r>
          </w:p>
        </w:tc>
        <w:tc>
          <w:tcPr>
            <w:tcW w:w="721" w:type="dxa"/>
          </w:tcPr>
          <w:p w:rsidR="00232943" w:rsidRPr="00C32343" w:rsidRDefault="00232943" w:rsidP="00D81138">
            <w:pPr>
              <w:ind w:left="0"/>
              <w:jc w:val="center"/>
              <w:rPr>
                <w:rFonts w:ascii="Times New Roman" w:hAnsi="Times New Roman" w:cs="Times New Roman"/>
              </w:rPr>
            </w:pPr>
            <w:r w:rsidRPr="00C323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1" w:type="dxa"/>
          </w:tcPr>
          <w:p w:rsidR="00232943" w:rsidRPr="007C5612" w:rsidRDefault="00BE066D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232943">
              <w:rPr>
                <w:rFonts w:ascii="Times New Roman" w:hAnsi="Times New Roman" w:cs="Times New Roman"/>
                <w:sz w:val="18"/>
                <w:szCs w:val="18"/>
              </w:rPr>
              <w:t>OTS</w:t>
            </w:r>
          </w:p>
        </w:tc>
        <w:tc>
          <w:tcPr>
            <w:tcW w:w="561" w:type="dxa"/>
          </w:tcPr>
          <w:p w:rsidR="00232943" w:rsidRPr="007C5612" w:rsidRDefault="00232943" w:rsidP="004E6220">
            <w:pPr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A6C2C" w:rsidRPr="004A6C2C" w:rsidTr="00232943">
        <w:trPr>
          <w:trHeight w:val="329"/>
        </w:trPr>
        <w:tc>
          <w:tcPr>
            <w:tcW w:w="9461" w:type="dxa"/>
            <w:gridSpan w:val="7"/>
            <w:vAlign w:val="center"/>
          </w:tcPr>
          <w:p w:rsidR="003C5843" w:rsidRPr="00C32343" w:rsidRDefault="003C5843" w:rsidP="00C85E11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34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5536A8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***************************</w:t>
            </w:r>
          </w:p>
        </w:tc>
        <w:tc>
          <w:tcPr>
            <w:tcW w:w="721" w:type="dxa"/>
          </w:tcPr>
          <w:p w:rsidR="003C5843" w:rsidRPr="00C32343" w:rsidRDefault="003C5843" w:rsidP="00E06638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1" w:type="dxa"/>
            <w:vAlign w:val="center"/>
          </w:tcPr>
          <w:p w:rsidR="003C5843" w:rsidRPr="004A6C2C" w:rsidRDefault="003C5843" w:rsidP="003D01F3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  <w:tc>
          <w:tcPr>
            <w:tcW w:w="561" w:type="dxa"/>
            <w:vAlign w:val="center"/>
          </w:tcPr>
          <w:p w:rsidR="003C5843" w:rsidRPr="004A6C2C" w:rsidRDefault="003C5843" w:rsidP="003D01F3">
            <w:pPr>
              <w:ind w:left="0"/>
              <w:jc w:val="center"/>
              <w:rPr>
                <w:rFonts w:ascii="Times New Roman" w:hAnsi="Times New Roman" w:cs="Times New Roman"/>
                <w:color w:val="7030A0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900" w:tblpY="416"/>
        <w:tblW w:w="11448" w:type="dxa"/>
        <w:tblBorders>
          <w:top w:val="dotted" w:sz="8" w:space="0" w:color="FF0000"/>
          <w:left w:val="dotted" w:sz="8" w:space="0" w:color="FF0000"/>
          <w:bottom w:val="dotted" w:sz="8" w:space="0" w:color="FF0000"/>
          <w:right w:val="dotted" w:sz="8" w:space="0" w:color="FF0000"/>
          <w:insideH w:val="dotted" w:sz="8" w:space="0" w:color="FF0000"/>
          <w:insideV w:val="dotted" w:sz="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4050"/>
        <w:gridCol w:w="1170"/>
      </w:tblGrid>
      <w:tr w:rsidR="003D01F3" w:rsidTr="00386711">
        <w:trPr>
          <w:trHeight w:val="275"/>
        </w:trPr>
        <w:tc>
          <w:tcPr>
            <w:tcW w:w="1278" w:type="dxa"/>
            <w:vAlign w:val="center"/>
            <w:hideMark/>
          </w:tcPr>
          <w:p w:rsidR="003D01F3" w:rsidRPr="008F1DDC" w:rsidRDefault="003D01F3" w:rsidP="008F1DDC">
            <w:pPr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  <w:r w:rsidRPr="008F1DDC">
              <w:rPr>
                <w:rFonts w:asciiTheme="majorHAnsi" w:hAnsiTheme="majorHAnsi"/>
                <w:b/>
                <w:sz w:val="18"/>
                <w:szCs w:val="18"/>
              </w:rPr>
              <w:t xml:space="preserve">Bloom’s </w:t>
            </w:r>
          </w:p>
        </w:tc>
        <w:tc>
          <w:tcPr>
            <w:tcW w:w="4950" w:type="dxa"/>
            <w:vAlign w:val="center"/>
          </w:tcPr>
          <w:p w:rsidR="003D01F3" w:rsidRPr="008F1DDC" w:rsidRDefault="003D01F3" w:rsidP="003D01F3">
            <w:pPr>
              <w:ind w:left="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LOTS</w:t>
            </w:r>
          </w:p>
        </w:tc>
        <w:tc>
          <w:tcPr>
            <w:tcW w:w="4050" w:type="dxa"/>
            <w:vAlign w:val="center"/>
          </w:tcPr>
          <w:p w:rsidR="003D01F3" w:rsidRPr="008F1DDC" w:rsidRDefault="003D01F3" w:rsidP="003D01F3">
            <w:pPr>
              <w:ind w:left="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HOTS</w:t>
            </w:r>
          </w:p>
        </w:tc>
        <w:tc>
          <w:tcPr>
            <w:tcW w:w="1170" w:type="dxa"/>
            <w:vAlign w:val="center"/>
            <w:hideMark/>
          </w:tcPr>
          <w:p w:rsidR="003D01F3" w:rsidRPr="008F1DDC" w:rsidRDefault="003D01F3" w:rsidP="007B31DE">
            <w:pPr>
              <w:ind w:left="0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8F1DDC">
              <w:rPr>
                <w:rFonts w:asciiTheme="majorHAnsi" w:hAnsiTheme="majorHAnsi"/>
                <w:b/>
                <w:sz w:val="18"/>
                <w:szCs w:val="18"/>
              </w:rPr>
              <w:t>Total</w:t>
            </w:r>
          </w:p>
        </w:tc>
      </w:tr>
      <w:tr w:rsidR="003D01F3" w:rsidTr="00BE496E">
        <w:trPr>
          <w:trHeight w:val="360"/>
        </w:trPr>
        <w:tc>
          <w:tcPr>
            <w:tcW w:w="1278" w:type="dxa"/>
            <w:vAlign w:val="center"/>
            <w:hideMark/>
          </w:tcPr>
          <w:p w:rsidR="003D01F3" w:rsidRPr="008F1DDC" w:rsidRDefault="003D01F3" w:rsidP="008F1DDC">
            <w:pPr>
              <w:ind w:left="0"/>
              <w:rPr>
                <w:rFonts w:asciiTheme="majorHAnsi" w:hAnsiTheme="majorHAnsi"/>
                <w:b/>
                <w:sz w:val="18"/>
                <w:szCs w:val="18"/>
              </w:rPr>
            </w:pPr>
            <w:r w:rsidRPr="008F1DDC">
              <w:rPr>
                <w:rFonts w:asciiTheme="majorHAnsi" w:hAnsiTheme="majorHAnsi"/>
                <w:b/>
                <w:sz w:val="18"/>
                <w:szCs w:val="18"/>
              </w:rPr>
              <w:t>Percentage</w:t>
            </w:r>
          </w:p>
        </w:tc>
        <w:tc>
          <w:tcPr>
            <w:tcW w:w="4950" w:type="dxa"/>
            <w:vAlign w:val="center"/>
          </w:tcPr>
          <w:p w:rsidR="003D01F3" w:rsidRPr="008F1DDC" w:rsidRDefault="00293541" w:rsidP="00293541">
            <w:pPr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050" w:type="dxa"/>
            <w:vAlign w:val="center"/>
          </w:tcPr>
          <w:p w:rsidR="003D01F3" w:rsidRPr="008F1DDC" w:rsidRDefault="00293541" w:rsidP="00293541">
            <w:pPr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1170" w:type="dxa"/>
            <w:vAlign w:val="center"/>
          </w:tcPr>
          <w:p w:rsidR="003D01F3" w:rsidRPr="008F1DDC" w:rsidRDefault="003D01F3" w:rsidP="00E82314">
            <w:pPr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</w:tr>
    </w:tbl>
    <w:p w:rsidR="008929D2" w:rsidRDefault="008929D2" w:rsidP="000A3F91">
      <w:pPr>
        <w:ind w:left="0"/>
      </w:pPr>
    </w:p>
    <w:sectPr w:rsidR="008929D2" w:rsidSect="00C32343">
      <w:pgSz w:w="12240" w:h="15840"/>
      <w:pgMar w:top="810" w:right="36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45C"/>
    <w:multiLevelType w:val="hybridMultilevel"/>
    <w:tmpl w:val="24BC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048CC"/>
    <w:multiLevelType w:val="hybridMultilevel"/>
    <w:tmpl w:val="E8B87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00914"/>
    <w:multiLevelType w:val="hybridMultilevel"/>
    <w:tmpl w:val="C5526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D3460"/>
    <w:multiLevelType w:val="hybridMultilevel"/>
    <w:tmpl w:val="9DDC74C2"/>
    <w:lvl w:ilvl="0" w:tplc="CA06E8E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B40CD"/>
    <w:multiLevelType w:val="hybridMultilevel"/>
    <w:tmpl w:val="5F4C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07"/>
    <w:rsid w:val="000009FD"/>
    <w:rsid w:val="000072D2"/>
    <w:rsid w:val="00007D0B"/>
    <w:rsid w:val="000258C5"/>
    <w:rsid w:val="000751F7"/>
    <w:rsid w:val="000865B0"/>
    <w:rsid w:val="000A3F91"/>
    <w:rsid w:val="000B4118"/>
    <w:rsid w:val="000D1BFD"/>
    <w:rsid w:val="00101C1C"/>
    <w:rsid w:val="001107C5"/>
    <w:rsid w:val="00111848"/>
    <w:rsid w:val="00134236"/>
    <w:rsid w:val="00161887"/>
    <w:rsid w:val="0016206D"/>
    <w:rsid w:val="001655EF"/>
    <w:rsid w:val="00173B79"/>
    <w:rsid w:val="00173F8A"/>
    <w:rsid w:val="00175CBD"/>
    <w:rsid w:val="00184883"/>
    <w:rsid w:val="001A0099"/>
    <w:rsid w:val="001A7DC9"/>
    <w:rsid w:val="001B0943"/>
    <w:rsid w:val="001B4A7F"/>
    <w:rsid w:val="001C6B0A"/>
    <w:rsid w:val="001C7045"/>
    <w:rsid w:val="001D06CB"/>
    <w:rsid w:val="001D143C"/>
    <w:rsid w:val="001D5CD6"/>
    <w:rsid w:val="001E6B40"/>
    <w:rsid w:val="001F669F"/>
    <w:rsid w:val="00210327"/>
    <w:rsid w:val="002127F4"/>
    <w:rsid w:val="00212E74"/>
    <w:rsid w:val="002229A8"/>
    <w:rsid w:val="00232943"/>
    <w:rsid w:val="00246F33"/>
    <w:rsid w:val="00266CD8"/>
    <w:rsid w:val="00287022"/>
    <w:rsid w:val="00293541"/>
    <w:rsid w:val="00294E88"/>
    <w:rsid w:val="002957F1"/>
    <w:rsid w:val="002A7302"/>
    <w:rsid w:val="002B31E8"/>
    <w:rsid w:val="002C2B17"/>
    <w:rsid w:val="002E5FB6"/>
    <w:rsid w:val="002E7695"/>
    <w:rsid w:val="00300065"/>
    <w:rsid w:val="00331272"/>
    <w:rsid w:val="00350C71"/>
    <w:rsid w:val="00361BC6"/>
    <w:rsid w:val="00366898"/>
    <w:rsid w:val="003671E9"/>
    <w:rsid w:val="003825E9"/>
    <w:rsid w:val="00392F43"/>
    <w:rsid w:val="00394D44"/>
    <w:rsid w:val="003A3C67"/>
    <w:rsid w:val="003B2393"/>
    <w:rsid w:val="003C5843"/>
    <w:rsid w:val="003C7988"/>
    <w:rsid w:val="003D01F3"/>
    <w:rsid w:val="003E5383"/>
    <w:rsid w:val="003F2CD1"/>
    <w:rsid w:val="00403053"/>
    <w:rsid w:val="00410DB2"/>
    <w:rsid w:val="0042778F"/>
    <w:rsid w:val="00434D07"/>
    <w:rsid w:val="00443A37"/>
    <w:rsid w:val="00444CB2"/>
    <w:rsid w:val="0044666E"/>
    <w:rsid w:val="00451C85"/>
    <w:rsid w:val="0045634D"/>
    <w:rsid w:val="00461F3F"/>
    <w:rsid w:val="00470CF3"/>
    <w:rsid w:val="004A6C2C"/>
    <w:rsid w:val="004C0CE4"/>
    <w:rsid w:val="004D6870"/>
    <w:rsid w:val="004E6C55"/>
    <w:rsid w:val="004F69A9"/>
    <w:rsid w:val="00507A6C"/>
    <w:rsid w:val="0051065E"/>
    <w:rsid w:val="00532E33"/>
    <w:rsid w:val="005370FB"/>
    <w:rsid w:val="005451FD"/>
    <w:rsid w:val="00547BFF"/>
    <w:rsid w:val="005536A8"/>
    <w:rsid w:val="00553C89"/>
    <w:rsid w:val="00554708"/>
    <w:rsid w:val="005675C8"/>
    <w:rsid w:val="005730D7"/>
    <w:rsid w:val="0057528D"/>
    <w:rsid w:val="00576AC2"/>
    <w:rsid w:val="00581DDC"/>
    <w:rsid w:val="005A3AC9"/>
    <w:rsid w:val="005B3EC7"/>
    <w:rsid w:val="005B425C"/>
    <w:rsid w:val="005B5886"/>
    <w:rsid w:val="005C611C"/>
    <w:rsid w:val="005D0BA1"/>
    <w:rsid w:val="006014C0"/>
    <w:rsid w:val="0062431A"/>
    <w:rsid w:val="006438DE"/>
    <w:rsid w:val="0067373E"/>
    <w:rsid w:val="0068375E"/>
    <w:rsid w:val="006964C9"/>
    <w:rsid w:val="006B04AF"/>
    <w:rsid w:val="006C3EFB"/>
    <w:rsid w:val="006D3728"/>
    <w:rsid w:val="006F51E0"/>
    <w:rsid w:val="006F682D"/>
    <w:rsid w:val="006F7A70"/>
    <w:rsid w:val="00712217"/>
    <w:rsid w:val="007150C3"/>
    <w:rsid w:val="00734FEA"/>
    <w:rsid w:val="00752AC7"/>
    <w:rsid w:val="007620D7"/>
    <w:rsid w:val="007644AB"/>
    <w:rsid w:val="007703F2"/>
    <w:rsid w:val="00775B9F"/>
    <w:rsid w:val="00775D36"/>
    <w:rsid w:val="007847F0"/>
    <w:rsid w:val="007A0132"/>
    <w:rsid w:val="007B31DE"/>
    <w:rsid w:val="007C5612"/>
    <w:rsid w:val="00817434"/>
    <w:rsid w:val="00823CD7"/>
    <w:rsid w:val="00837337"/>
    <w:rsid w:val="00865C16"/>
    <w:rsid w:val="008929D2"/>
    <w:rsid w:val="008C16B4"/>
    <w:rsid w:val="008C2570"/>
    <w:rsid w:val="008C53CE"/>
    <w:rsid w:val="008D3D3E"/>
    <w:rsid w:val="008E0A2D"/>
    <w:rsid w:val="008F1DDC"/>
    <w:rsid w:val="008F3CF8"/>
    <w:rsid w:val="00926D8B"/>
    <w:rsid w:val="00941D50"/>
    <w:rsid w:val="00941E05"/>
    <w:rsid w:val="00942600"/>
    <w:rsid w:val="00944380"/>
    <w:rsid w:val="00944FBC"/>
    <w:rsid w:val="009513AF"/>
    <w:rsid w:val="00955059"/>
    <w:rsid w:val="00967D3C"/>
    <w:rsid w:val="009771AB"/>
    <w:rsid w:val="00982595"/>
    <w:rsid w:val="00991FC7"/>
    <w:rsid w:val="009B5A75"/>
    <w:rsid w:val="009B7F10"/>
    <w:rsid w:val="009C39B8"/>
    <w:rsid w:val="009C56B8"/>
    <w:rsid w:val="009D1897"/>
    <w:rsid w:val="009D41BE"/>
    <w:rsid w:val="009D706F"/>
    <w:rsid w:val="00A06260"/>
    <w:rsid w:val="00A11B74"/>
    <w:rsid w:val="00A47DAD"/>
    <w:rsid w:val="00A52EF2"/>
    <w:rsid w:val="00A83E26"/>
    <w:rsid w:val="00AA68B3"/>
    <w:rsid w:val="00AB62B1"/>
    <w:rsid w:val="00AE0481"/>
    <w:rsid w:val="00AE5B3A"/>
    <w:rsid w:val="00AF32CF"/>
    <w:rsid w:val="00B02F3A"/>
    <w:rsid w:val="00B14FAB"/>
    <w:rsid w:val="00B26D8A"/>
    <w:rsid w:val="00B5330B"/>
    <w:rsid w:val="00B557A0"/>
    <w:rsid w:val="00B55B2E"/>
    <w:rsid w:val="00BA4D4E"/>
    <w:rsid w:val="00BD4772"/>
    <w:rsid w:val="00BD5C8F"/>
    <w:rsid w:val="00BE066D"/>
    <w:rsid w:val="00BE38A0"/>
    <w:rsid w:val="00BE54C0"/>
    <w:rsid w:val="00C27AFC"/>
    <w:rsid w:val="00C32343"/>
    <w:rsid w:val="00C5264E"/>
    <w:rsid w:val="00C54186"/>
    <w:rsid w:val="00C60E74"/>
    <w:rsid w:val="00C816AF"/>
    <w:rsid w:val="00C85E11"/>
    <w:rsid w:val="00C94953"/>
    <w:rsid w:val="00CC6694"/>
    <w:rsid w:val="00CD40D8"/>
    <w:rsid w:val="00CE77C4"/>
    <w:rsid w:val="00D0307C"/>
    <w:rsid w:val="00D03421"/>
    <w:rsid w:val="00D344FA"/>
    <w:rsid w:val="00D408B3"/>
    <w:rsid w:val="00D53FDD"/>
    <w:rsid w:val="00D81138"/>
    <w:rsid w:val="00D871CE"/>
    <w:rsid w:val="00DE3777"/>
    <w:rsid w:val="00E051A6"/>
    <w:rsid w:val="00E42FC9"/>
    <w:rsid w:val="00E47595"/>
    <w:rsid w:val="00E6226A"/>
    <w:rsid w:val="00E82314"/>
    <w:rsid w:val="00E87488"/>
    <w:rsid w:val="00EB70AE"/>
    <w:rsid w:val="00F045E9"/>
    <w:rsid w:val="00F11371"/>
    <w:rsid w:val="00F213F5"/>
    <w:rsid w:val="00F242AB"/>
    <w:rsid w:val="00F80474"/>
    <w:rsid w:val="00FA0EE8"/>
    <w:rsid w:val="00FB206A"/>
    <w:rsid w:val="00FE4727"/>
    <w:rsid w:val="00FF4F35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07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0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1065E"/>
    <w:pPr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4C0CE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07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0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1065E"/>
    <w:pPr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4C0CE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sct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Staff</cp:lastModifiedBy>
  <cp:revision>25</cp:revision>
  <cp:lastPrinted>2017-09-04T10:53:00Z</cp:lastPrinted>
  <dcterms:created xsi:type="dcterms:W3CDTF">2021-09-06T06:31:00Z</dcterms:created>
  <dcterms:modified xsi:type="dcterms:W3CDTF">2021-09-21T03:45:00Z</dcterms:modified>
</cp:coreProperties>
</file>