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right" w:tblpY="-75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B5330B" w:rsidTr="007150C3">
        <w:trPr>
          <w:trHeight w:val="479"/>
        </w:trPr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5330B" w:rsidRDefault="00B5330B" w:rsidP="00B5330B">
      <w:pPr>
        <w:spacing w:after="0" w:line="240" w:lineRule="auto"/>
        <w:ind w:left="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Reg.No</w:t>
      </w:r>
      <w:proofErr w:type="spellEnd"/>
    </w:p>
    <w:p w:rsidR="00B5330B" w:rsidRDefault="00B5330B" w:rsidP="00434D07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4D07" w:rsidRPr="00524059" w:rsidRDefault="00434D07" w:rsidP="001A0099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24059">
        <w:rPr>
          <w:rFonts w:ascii="Times New Roman" w:hAnsi="Times New Roman" w:cs="Times New Roman"/>
          <w:b/>
          <w:sz w:val="24"/>
          <w:szCs w:val="24"/>
        </w:rPr>
        <w:t>Sona College of Technology</w:t>
      </w:r>
      <w:r w:rsidR="000072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4059">
        <w:rPr>
          <w:rFonts w:ascii="Times New Roman" w:hAnsi="Times New Roman" w:cs="Times New Roman"/>
          <w:b/>
          <w:sz w:val="24"/>
          <w:szCs w:val="24"/>
        </w:rPr>
        <w:t>(Autonomous), Salem -5.</w:t>
      </w:r>
      <w:proofErr w:type="gramEnd"/>
    </w:p>
    <w:p w:rsidR="00434D07" w:rsidRDefault="00434D07" w:rsidP="001A0099">
      <w:pPr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SET - 1                              </w:t>
      </w:r>
      <w:r w:rsidR="003E5383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1100E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10C8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9D41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4059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A10C84">
        <w:rPr>
          <w:rFonts w:ascii="Times New Roman" w:hAnsi="Times New Roman" w:cs="Times New Roman"/>
          <w:b/>
          <w:sz w:val="24"/>
          <w:szCs w:val="24"/>
        </w:rPr>
        <w:t>CSE</w:t>
      </w:r>
    </w:p>
    <w:p w:rsidR="00434D07" w:rsidRDefault="00434D07" w:rsidP="001A0099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059">
        <w:rPr>
          <w:rFonts w:ascii="Times New Roman" w:hAnsi="Times New Roman" w:cs="Times New Roman"/>
          <w:b/>
          <w:sz w:val="24"/>
          <w:szCs w:val="24"/>
        </w:rPr>
        <w:t>Contin</w:t>
      </w:r>
      <w:r w:rsidR="00D502FC">
        <w:rPr>
          <w:rFonts w:ascii="Times New Roman" w:hAnsi="Times New Roman" w:cs="Times New Roman"/>
          <w:b/>
          <w:sz w:val="24"/>
          <w:szCs w:val="24"/>
        </w:rPr>
        <w:t>uous Internal Evaluation Test –</w:t>
      </w:r>
      <w:r w:rsidR="00997289">
        <w:rPr>
          <w:rFonts w:ascii="Times New Roman" w:hAnsi="Times New Roman" w:cs="Times New Roman"/>
          <w:b/>
          <w:sz w:val="24"/>
          <w:szCs w:val="24"/>
        </w:rPr>
        <w:t>1</w:t>
      </w:r>
    </w:p>
    <w:p w:rsidR="00317C5F" w:rsidRDefault="00317C5F" w:rsidP="00403053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7C5F">
        <w:rPr>
          <w:rFonts w:ascii="Times New Roman" w:hAnsi="Times New Roman" w:cs="Times New Roman"/>
          <w:b/>
          <w:sz w:val="24"/>
          <w:szCs w:val="24"/>
        </w:rPr>
        <w:t>U15CS702 – Artificial Intelligence</w:t>
      </w:r>
    </w:p>
    <w:p w:rsidR="00434D07" w:rsidRDefault="007847F0" w:rsidP="00403053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Common to All sections </w:t>
      </w:r>
      <w:r w:rsidR="00403053">
        <w:rPr>
          <w:rFonts w:ascii="Times New Roman" w:hAnsi="Times New Roman" w:cs="Times New Roman"/>
          <w:b/>
          <w:sz w:val="24"/>
          <w:szCs w:val="24"/>
        </w:rPr>
        <w:t>(</w:t>
      </w:r>
      <w:r w:rsidR="009B2CC4">
        <w:rPr>
          <w:rFonts w:ascii="Times New Roman" w:hAnsi="Times New Roman" w:cs="Times New Roman"/>
          <w:b/>
          <w:sz w:val="24"/>
          <w:szCs w:val="24"/>
        </w:rPr>
        <w:t>I</w:t>
      </w:r>
      <w:r w:rsidR="00E870EE">
        <w:rPr>
          <w:rFonts w:ascii="Times New Roman" w:hAnsi="Times New Roman" w:cs="Times New Roman"/>
          <w:b/>
          <w:sz w:val="24"/>
          <w:szCs w:val="24"/>
        </w:rPr>
        <w:t>V</w:t>
      </w:r>
      <w:r w:rsidR="00434D07">
        <w:rPr>
          <w:rFonts w:ascii="Times New Roman" w:hAnsi="Times New Roman" w:cs="Times New Roman"/>
          <w:b/>
          <w:sz w:val="24"/>
          <w:szCs w:val="24"/>
        </w:rPr>
        <w:t xml:space="preserve"> Year / </w:t>
      </w:r>
      <w:r w:rsidR="00FE244D">
        <w:rPr>
          <w:rFonts w:ascii="Times New Roman" w:hAnsi="Times New Roman" w:cs="Times New Roman"/>
          <w:b/>
          <w:sz w:val="24"/>
          <w:szCs w:val="24"/>
        </w:rPr>
        <w:t>V</w:t>
      </w:r>
      <w:r w:rsidR="00E870EE">
        <w:rPr>
          <w:rFonts w:ascii="Times New Roman" w:hAnsi="Times New Roman" w:cs="Times New Roman"/>
          <w:b/>
          <w:sz w:val="24"/>
          <w:szCs w:val="24"/>
        </w:rPr>
        <w:t>II</w:t>
      </w:r>
      <w:r w:rsidR="00434D07">
        <w:rPr>
          <w:rFonts w:ascii="Times New Roman" w:hAnsi="Times New Roman" w:cs="Times New Roman"/>
          <w:b/>
          <w:sz w:val="24"/>
          <w:szCs w:val="24"/>
        </w:rPr>
        <w:t xml:space="preserve"> Semester)</w:t>
      </w:r>
    </w:p>
    <w:tbl>
      <w:tblPr>
        <w:tblStyle w:val="TableGrid"/>
        <w:tblW w:w="1145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1"/>
        <w:gridCol w:w="7663"/>
        <w:gridCol w:w="810"/>
        <w:gridCol w:w="720"/>
        <w:gridCol w:w="560"/>
      </w:tblGrid>
      <w:tr w:rsidR="001F669F" w:rsidRPr="007C5612" w:rsidTr="001B0943">
        <w:trPr>
          <w:cantSplit/>
          <w:trHeight w:hRule="exact" w:val="1050"/>
        </w:trPr>
        <w:tc>
          <w:tcPr>
            <w:tcW w:w="10170" w:type="dxa"/>
            <w:gridSpan w:val="5"/>
            <w:vAlign w:val="center"/>
          </w:tcPr>
          <w:p w:rsidR="001F669F" w:rsidRPr="007C5612" w:rsidRDefault="005E5056" w:rsidP="00E06638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C00000"/>
                <w:sz w:val="24"/>
                <w:szCs w:val="24"/>
              </w:rPr>
              <w:t xml:space="preserve"> </w:t>
            </w:r>
            <w:r w:rsidR="001F669F"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       :   </w:t>
            </w:r>
            <w:r w:rsidR="00A551F0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1F669F"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A551F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F669F"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>.20</w:t>
            </w:r>
            <w:r w:rsidR="00A551F0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1F669F"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</w:t>
            </w:r>
            <w:r w:rsidR="00B14FAB"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="001F669F"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>Duration  : 1 ½  hours</w:t>
            </w:r>
          </w:p>
          <w:p w:rsidR="001F669F" w:rsidRPr="007C5612" w:rsidRDefault="001F669F" w:rsidP="00072149">
            <w:pPr>
              <w:ind w:left="0" w:right="115"/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slot : </w:t>
            </w:r>
            <w:r w:rsidR="006243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0</w:t>
            </w:r>
            <w:r w:rsidR="0007214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72149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</w:t>
            </w:r>
            <w:r w:rsidR="0007214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C561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72149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am                                                  </w:t>
            </w:r>
            <w:r w:rsidR="00AB62B1"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="000721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AB62B1"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>Marks       :  50</w:t>
            </w:r>
          </w:p>
        </w:tc>
        <w:tc>
          <w:tcPr>
            <w:tcW w:w="720" w:type="dxa"/>
            <w:textDirection w:val="btLr"/>
            <w:vAlign w:val="center"/>
          </w:tcPr>
          <w:p w:rsidR="001F669F" w:rsidRPr="00A551F0" w:rsidRDefault="001F669F" w:rsidP="003D01F3">
            <w:pPr>
              <w:ind w:left="115" w:right="115"/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Levels of</w:t>
            </w:r>
          </w:p>
          <w:p w:rsidR="001F669F" w:rsidRPr="00A551F0" w:rsidRDefault="001F669F" w:rsidP="003D01F3">
            <w:pPr>
              <w:ind w:left="115" w:right="115"/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B.T</w:t>
            </w:r>
          </w:p>
        </w:tc>
        <w:tc>
          <w:tcPr>
            <w:tcW w:w="560" w:type="dxa"/>
            <w:textDirection w:val="btLr"/>
            <w:vAlign w:val="center"/>
          </w:tcPr>
          <w:p w:rsidR="001F669F" w:rsidRPr="00A551F0" w:rsidRDefault="001F669F" w:rsidP="003D01F3">
            <w:pPr>
              <w:ind w:left="115" w:right="115"/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Course Outcomes</w:t>
            </w:r>
          </w:p>
        </w:tc>
      </w:tr>
      <w:tr w:rsidR="001F669F" w:rsidRPr="007C5612" w:rsidTr="001B0943">
        <w:trPr>
          <w:trHeight w:val="462"/>
        </w:trPr>
        <w:tc>
          <w:tcPr>
            <w:tcW w:w="10170" w:type="dxa"/>
            <w:gridSpan w:val="5"/>
            <w:vAlign w:val="center"/>
          </w:tcPr>
          <w:p w:rsidR="001F669F" w:rsidRPr="007C5612" w:rsidRDefault="001F669F" w:rsidP="00BE38A0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>PART – A                                             Answer All Questions                          (6 x 2 = 12 Marks)</w:t>
            </w:r>
          </w:p>
        </w:tc>
        <w:tc>
          <w:tcPr>
            <w:tcW w:w="720" w:type="dxa"/>
            <w:vAlign w:val="center"/>
          </w:tcPr>
          <w:p w:rsidR="001F669F" w:rsidRPr="00A551F0" w:rsidRDefault="001F669F" w:rsidP="003D01F3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0" w:type="dxa"/>
            <w:vAlign w:val="center"/>
          </w:tcPr>
          <w:p w:rsidR="001F669F" w:rsidRPr="00A551F0" w:rsidRDefault="001F669F" w:rsidP="003D01F3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D01F3" w:rsidRPr="007C5612" w:rsidTr="00794A5E">
        <w:trPr>
          <w:trHeight w:val="359"/>
        </w:trPr>
        <w:tc>
          <w:tcPr>
            <w:tcW w:w="568" w:type="dxa"/>
          </w:tcPr>
          <w:p w:rsidR="003D01F3" w:rsidRPr="007C5612" w:rsidRDefault="003D01F3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7C561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602" w:type="dxa"/>
            <w:gridSpan w:val="4"/>
          </w:tcPr>
          <w:p w:rsidR="003D01F3" w:rsidRPr="00AA1D2B" w:rsidRDefault="002A5A66" w:rsidP="000A15C4">
            <w:pPr>
              <w:autoSpaceDE w:val="0"/>
              <w:autoSpaceDN w:val="0"/>
              <w:adjustRightInd w:val="0"/>
              <w:ind w:left="0"/>
              <w:jc w:val="both"/>
              <w:rPr>
                <w:rFonts w:ascii="Times-Roman" w:hAnsi="Times-Roman" w:cs="Times-Roman"/>
              </w:rPr>
            </w:pPr>
            <w:r w:rsidRPr="00AA1D2B">
              <w:rPr>
                <w:rFonts w:ascii="Times-Roman" w:hAnsi="Times-Roman" w:cs="Times-Roman"/>
              </w:rPr>
              <w:t xml:space="preserve">What is an agent? Differentiate </w:t>
            </w:r>
            <w:r w:rsidR="00A3076D">
              <w:rPr>
                <w:rFonts w:ascii="Times-Roman" w:hAnsi="Times-Roman" w:cs="Times-Roman"/>
              </w:rPr>
              <w:t>between an</w:t>
            </w:r>
            <w:r w:rsidRPr="00AA1D2B">
              <w:rPr>
                <w:rFonts w:ascii="Times-Roman" w:hAnsi="Times-Roman" w:cs="Times-Roman"/>
              </w:rPr>
              <w:t xml:space="preserve"> agent function and an agent program</w:t>
            </w:r>
            <w:r w:rsidR="000A15C4">
              <w:rPr>
                <w:rFonts w:ascii="Times-Roman" w:hAnsi="Times-Roman" w:cs="Times-Roman"/>
              </w:rPr>
              <w:t>.</w:t>
            </w:r>
          </w:p>
        </w:tc>
        <w:tc>
          <w:tcPr>
            <w:tcW w:w="720" w:type="dxa"/>
          </w:tcPr>
          <w:p w:rsidR="003D01F3" w:rsidRPr="00A551F0" w:rsidRDefault="003D01F3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LOTS</w:t>
            </w:r>
          </w:p>
        </w:tc>
        <w:tc>
          <w:tcPr>
            <w:tcW w:w="560" w:type="dxa"/>
          </w:tcPr>
          <w:p w:rsidR="003D01F3" w:rsidRPr="00A551F0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</w:tr>
      <w:tr w:rsidR="003D01F3" w:rsidRPr="007C5612" w:rsidTr="00794A5E">
        <w:trPr>
          <w:trHeight w:val="359"/>
        </w:trPr>
        <w:tc>
          <w:tcPr>
            <w:tcW w:w="568" w:type="dxa"/>
          </w:tcPr>
          <w:p w:rsidR="003D01F3" w:rsidRPr="007C5612" w:rsidRDefault="003D01F3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7C561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602" w:type="dxa"/>
            <w:gridSpan w:val="4"/>
          </w:tcPr>
          <w:p w:rsidR="003D01F3" w:rsidRPr="00AA1D2B" w:rsidRDefault="004F294F" w:rsidP="00A3076D">
            <w:pPr>
              <w:autoSpaceDE w:val="0"/>
              <w:autoSpaceDN w:val="0"/>
              <w:adjustRightInd w:val="0"/>
              <w:ind w:left="0"/>
              <w:jc w:val="both"/>
              <w:rPr>
                <w:rFonts w:ascii="Times-Roman" w:hAnsi="Times-Roman" w:cs="Times-Roman"/>
              </w:rPr>
            </w:pPr>
            <w:r w:rsidRPr="004F294F">
              <w:rPr>
                <w:rFonts w:ascii="Times-Roman" w:hAnsi="Times-Roman" w:cs="Times-Roman"/>
              </w:rPr>
              <w:t>Give the PEAS description of an interactive English tutor system</w:t>
            </w:r>
          </w:p>
        </w:tc>
        <w:tc>
          <w:tcPr>
            <w:tcW w:w="720" w:type="dxa"/>
          </w:tcPr>
          <w:p w:rsidR="003D01F3" w:rsidRPr="00A551F0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LOTS</w:t>
            </w:r>
          </w:p>
        </w:tc>
        <w:tc>
          <w:tcPr>
            <w:tcW w:w="560" w:type="dxa"/>
          </w:tcPr>
          <w:p w:rsidR="003D01F3" w:rsidRPr="00A551F0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</w:tr>
      <w:tr w:rsidR="009A3F0E" w:rsidRPr="007C5612" w:rsidTr="00794A5E">
        <w:trPr>
          <w:trHeight w:val="332"/>
        </w:trPr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7C561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9602" w:type="dxa"/>
            <w:gridSpan w:val="4"/>
          </w:tcPr>
          <w:p w:rsidR="009A3F0E" w:rsidRPr="00AA1D2B" w:rsidRDefault="00AB1ED8" w:rsidP="00A3076D">
            <w:pPr>
              <w:autoSpaceDE w:val="0"/>
              <w:autoSpaceDN w:val="0"/>
              <w:adjustRightInd w:val="0"/>
              <w:ind w:left="0"/>
              <w:jc w:val="both"/>
              <w:rPr>
                <w:rFonts w:ascii="Times-Roman" w:hAnsi="Times-Roman" w:cs="Times-Roman"/>
              </w:rPr>
            </w:pPr>
            <w:r w:rsidRPr="00AA1D2B">
              <w:rPr>
                <w:rFonts w:ascii="Times-Roman" w:hAnsi="Times-Roman" w:cs="Times-Roman"/>
              </w:rPr>
              <w:t>Identify whether the assertion given below is true or false and support your</w:t>
            </w:r>
            <w:r w:rsidR="000A15C4">
              <w:rPr>
                <w:rFonts w:ascii="Times-Roman" w:hAnsi="Times-Roman" w:cs="Times-Roman"/>
              </w:rPr>
              <w:t xml:space="preserve"> </w:t>
            </w:r>
            <w:r w:rsidRPr="00AA1D2B">
              <w:rPr>
                <w:rFonts w:ascii="Times-Roman" w:hAnsi="Times-Roman" w:cs="Times-Roman"/>
              </w:rPr>
              <w:t>answer with appropriate examples or counterexamples.</w:t>
            </w:r>
          </w:p>
          <w:p w:rsidR="00BC196A" w:rsidRPr="00AA1D2B" w:rsidRDefault="00BC196A" w:rsidP="00A3076D">
            <w:pPr>
              <w:autoSpaceDE w:val="0"/>
              <w:autoSpaceDN w:val="0"/>
              <w:adjustRightInd w:val="0"/>
              <w:ind w:left="0"/>
              <w:jc w:val="both"/>
              <w:rPr>
                <w:rFonts w:ascii="Times-Roman" w:hAnsi="Times-Roman" w:cs="Times-Roman"/>
              </w:rPr>
            </w:pPr>
            <w:r w:rsidRPr="00AA1D2B">
              <w:rPr>
                <w:rFonts w:ascii="Times-Roman" w:hAnsi="Times-Roman" w:cs="Times-Roman"/>
              </w:rPr>
              <w:t>“An agent that senses only partial information about the state cannot be perfectly rational.”</w:t>
            </w:r>
          </w:p>
        </w:tc>
        <w:tc>
          <w:tcPr>
            <w:tcW w:w="720" w:type="dxa"/>
          </w:tcPr>
          <w:p w:rsidR="009A3F0E" w:rsidRPr="00A551F0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HOTS</w:t>
            </w:r>
          </w:p>
        </w:tc>
        <w:tc>
          <w:tcPr>
            <w:tcW w:w="560" w:type="dxa"/>
          </w:tcPr>
          <w:p w:rsidR="009A3F0E" w:rsidRPr="00A551F0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</w:tr>
      <w:tr w:rsidR="00794A5E" w:rsidRPr="007C5612" w:rsidTr="00794A5E">
        <w:trPr>
          <w:trHeight w:val="359"/>
        </w:trPr>
        <w:tc>
          <w:tcPr>
            <w:tcW w:w="568" w:type="dxa"/>
          </w:tcPr>
          <w:p w:rsidR="00794A5E" w:rsidRPr="007C5612" w:rsidRDefault="00794A5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7C561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9602" w:type="dxa"/>
            <w:gridSpan w:val="4"/>
          </w:tcPr>
          <w:p w:rsidR="00794A5E" w:rsidRPr="00AA1D2B" w:rsidRDefault="005B761C" w:rsidP="00A3076D">
            <w:pPr>
              <w:autoSpaceDE w:val="0"/>
              <w:autoSpaceDN w:val="0"/>
              <w:adjustRightInd w:val="0"/>
              <w:ind w:left="0"/>
              <w:jc w:val="both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Are there agent functions that cannot be implemented by any agent program?</w:t>
            </w:r>
            <w:r w:rsidR="00A3076D">
              <w:rPr>
                <w:rFonts w:ascii="Times-Roman" w:hAnsi="Times-Roman" w:cs="Times-Roman"/>
              </w:rPr>
              <w:t xml:space="preserve"> If so, what would be the reason?</w:t>
            </w:r>
          </w:p>
        </w:tc>
        <w:tc>
          <w:tcPr>
            <w:tcW w:w="720" w:type="dxa"/>
          </w:tcPr>
          <w:p w:rsidR="00794A5E" w:rsidRPr="00A551F0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HOTS</w:t>
            </w:r>
          </w:p>
        </w:tc>
        <w:tc>
          <w:tcPr>
            <w:tcW w:w="560" w:type="dxa"/>
          </w:tcPr>
          <w:p w:rsidR="00794A5E" w:rsidRPr="00A551F0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</w:tr>
      <w:tr w:rsidR="009A3F0E" w:rsidRPr="007C5612" w:rsidTr="00794A5E">
        <w:trPr>
          <w:trHeight w:val="359"/>
        </w:trPr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7C561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9602" w:type="dxa"/>
            <w:gridSpan w:val="4"/>
          </w:tcPr>
          <w:p w:rsidR="009A3F0E" w:rsidRPr="00AA1D2B" w:rsidRDefault="00741CFA" w:rsidP="00A3076D">
            <w:pPr>
              <w:autoSpaceDE w:val="0"/>
              <w:autoSpaceDN w:val="0"/>
              <w:adjustRightInd w:val="0"/>
              <w:ind w:left="0"/>
              <w:jc w:val="both"/>
              <w:rPr>
                <w:rFonts w:ascii="Times-Roman" w:hAnsi="Times-Roman" w:cs="Times-Roman"/>
              </w:rPr>
            </w:pPr>
            <w:r w:rsidRPr="00AA1D2B">
              <w:rPr>
                <w:rFonts w:ascii="Times-Roman" w:hAnsi="Times-Roman" w:cs="Times-Roman"/>
              </w:rPr>
              <w:t>What are the various uninformed search techniques?</w:t>
            </w:r>
          </w:p>
        </w:tc>
        <w:tc>
          <w:tcPr>
            <w:tcW w:w="720" w:type="dxa"/>
          </w:tcPr>
          <w:p w:rsidR="009A3F0E" w:rsidRPr="00A551F0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  <w:r w:rsidR="009A3F0E"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OTS</w:t>
            </w:r>
          </w:p>
        </w:tc>
        <w:tc>
          <w:tcPr>
            <w:tcW w:w="560" w:type="dxa"/>
          </w:tcPr>
          <w:p w:rsidR="009A3F0E" w:rsidRPr="00A551F0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  <w:tr w:rsidR="009A3F0E" w:rsidRPr="007C5612" w:rsidTr="00794A5E">
        <w:trPr>
          <w:trHeight w:val="359"/>
        </w:trPr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7C5612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9602" w:type="dxa"/>
            <w:gridSpan w:val="4"/>
          </w:tcPr>
          <w:p w:rsidR="009A3F0E" w:rsidRPr="00AA1D2B" w:rsidRDefault="00951FF4" w:rsidP="003925BB">
            <w:pPr>
              <w:autoSpaceDE w:val="0"/>
              <w:autoSpaceDN w:val="0"/>
              <w:adjustRightInd w:val="0"/>
              <w:ind w:left="0"/>
              <w:jc w:val="both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List out the properties for search algorithms.</w:t>
            </w:r>
          </w:p>
        </w:tc>
        <w:tc>
          <w:tcPr>
            <w:tcW w:w="720" w:type="dxa"/>
          </w:tcPr>
          <w:p w:rsidR="009A3F0E" w:rsidRPr="00A551F0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  <w:r w:rsidR="009A3F0E"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OTS</w:t>
            </w:r>
          </w:p>
        </w:tc>
        <w:tc>
          <w:tcPr>
            <w:tcW w:w="560" w:type="dxa"/>
          </w:tcPr>
          <w:p w:rsidR="009A3F0E" w:rsidRPr="00A551F0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  <w:tr w:rsidR="009A3F0E" w:rsidRPr="007C5612" w:rsidTr="001B0943">
        <w:trPr>
          <w:trHeight w:val="489"/>
        </w:trPr>
        <w:tc>
          <w:tcPr>
            <w:tcW w:w="10170" w:type="dxa"/>
            <w:gridSpan w:val="5"/>
            <w:vAlign w:val="center"/>
          </w:tcPr>
          <w:p w:rsidR="009A3F0E" w:rsidRPr="007C5612" w:rsidRDefault="009A3F0E" w:rsidP="00BE38A0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>PART – B                                               Answer All questions                          (2 x 5 = 10 Marks)</w:t>
            </w:r>
          </w:p>
        </w:tc>
        <w:tc>
          <w:tcPr>
            <w:tcW w:w="720" w:type="dxa"/>
            <w:vAlign w:val="center"/>
          </w:tcPr>
          <w:p w:rsidR="009A3F0E" w:rsidRPr="00A551F0" w:rsidRDefault="009A3F0E" w:rsidP="003D01F3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0" w:type="dxa"/>
            <w:vAlign w:val="center"/>
          </w:tcPr>
          <w:p w:rsidR="009A3F0E" w:rsidRPr="00A551F0" w:rsidRDefault="009A3F0E" w:rsidP="003D01F3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9A3F0E" w:rsidRPr="007C5612" w:rsidTr="00794A5E">
        <w:trPr>
          <w:trHeight w:val="359"/>
        </w:trPr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7C5612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9602" w:type="dxa"/>
            <w:gridSpan w:val="4"/>
          </w:tcPr>
          <w:p w:rsidR="009A3F0E" w:rsidRPr="00AA1D2B" w:rsidRDefault="00EE6593" w:rsidP="00A3076D">
            <w:pPr>
              <w:autoSpaceDE w:val="0"/>
              <w:autoSpaceDN w:val="0"/>
              <w:adjustRightInd w:val="0"/>
              <w:ind w:left="0"/>
              <w:rPr>
                <w:rFonts w:ascii="Times-Roman" w:hAnsi="Times-Roman" w:cs="Times-Roman"/>
              </w:rPr>
            </w:pPr>
            <w:r w:rsidRPr="00AA1D2B">
              <w:rPr>
                <w:rFonts w:ascii="Times-Roman" w:hAnsi="Times-Roman" w:cs="Times-Roman"/>
              </w:rPr>
              <w:t>Explain the various approaches adopted in artificial intelligence.</w:t>
            </w:r>
          </w:p>
        </w:tc>
        <w:tc>
          <w:tcPr>
            <w:tcW w:w="720" w:type="dxa"/>
          </w:tcPr>
          <w:p w:rsidR="009A3F0E" w:rsidRPr="00A551F0" w:rsidRDefault="00794A5E" w:rsidP="009A3F0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  <w:r w:rsidR="009A3F0E"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OTS</w:t>
            </w:r>
          </w:p>
        </w:tc>
        <w:tc>
          <w:tcPr>
            <w:tcW w:w="560" w:type="dxa"/>
          </w:tcPr>
          <w:p w:rsidR="009A3F0E" w:rsidRPr="00A551F0" w:rsidRDefault="00794A5E" w:rsidP="009A3F0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</w:tr>
      <w:tr w:rsidR="009A3F0E" w:rsidRPr="007C5612" w:rsidTr="00794A5E">
        <w:trPr>
          <w:trHeight w:val="359"/>
        </w:trPr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7C5612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9602" w:type="dxa"/>
            <w:gridSpan w:val="4"/>
          </w:tcPr>
          <w:p w:rsidR="009A3F0E" w:rsidRPr="00AA1D2B" w:rsidRDefault="00951FF4" w:rsidP="00794A5E">
            <w:pPr>
              <w:autoSpaceDE w:val="0"/>
              <w:autoSpaceDN w:val="0"/>
              <w:adjustRightInd w:val="0"/>
              <w:ind w:left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Difference between BFS and DFS.</w:t>
            </w:r>
          </w:p>
        </w:tc>
        <w:tc>
          <w:tcPr>
            <w:tcW w:w="720" w:type="dxa"/>
          </w:tcPr>
          <w:p w:rsidR="009A3F0E" w:rsidRPr="00A551F0" w:rsidRDefault="00794A5E" w:rsidP="009A3F0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  <w:r w:rsidR="009A3F0E"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OTS</w:t>
            </w:r>
          </w:p>
        </w:tc>
        <w:tc>
          <w:tcPr>
            <w:tcW w:w="560" w:type="dxa"/>
          </w:tcPr>
          <w:p w:rsidR="009A3F0E" w:rsidRPr="00A551F0" w:rsidRDefault="00794A5E" w:rsidP="009A3F0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  <w:tr w:rsidR="009A3F0E" w:rsidRPr="007C5612" w:rsidTr="001B0943">
        <w:trPr>
          <w:trHeight w:val="471"/>
        </w:trPr>
        <w:tc>
          <w:tcPr>
            <w:tcW w:w="10170" w:type="dxa"/>
            <w:gridSpan w:val="5"/>
            <w:vAlign w:val="center"/>
          </w:tcPr>
          <w:p w:rsidR="009A3F0E" w:rsidRPr="007C5612" w:rsidRDefault="009A3F0E" w:rsidP="00BE38A0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>PART – C                                              Answer All questions                          (2 x 14 = 28 Marks)</w:t>
            </w:r>
          </w:p>
        </w:tc>
        <w:tc>
          <w:tcPr>
            <w:tcW w:w="720" w:type="dxa"/>
            <w:vAlign w:val="center"/>
          </w:tcPr>
          <w:p w:rsidR="009A3F0E" w:rsidRPr="00A551F0" w:rsidRDefault="009A3F0E" w:rsidP="003D01F3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0" w:type="dxa"/>
            <w:vAlign w:val="center"/>
          </w:tcPr>
          <w:p w:rsidR="009A3F0E" w:rsidRPr="00A551F0" w:rsidRDefault="009A3F0E" w:rsidP="003D01F3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794A5E" w:rsidRPr="007C5612" w:rsidTr="00794A5E">
        <w:trPr>
          <w:trHeight w:val="332"/>
        </w:trPr>
        <w:tc>
          <w:tcPr>
            <w:tcW w:w="568" w:type="dxa"/>
          </w:tcPr>
          <w:p w:rsidR="00794A5E" w:rsidRPr="007C5612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568" w:type="dxa"/>
          </w:tcPr>
          <w:p w:rsidR="00794A5E" w:rsidRPr="007C5612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1" w:type="dxa"/>
          </w:tcPr>
          <w:p w:rsidR="00794A5E" w:rsidRPr="007C5612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63" w:type="dxa"/>
          </w:tcPr>
          <w:p w:rsidR="00FA0082" w:rsidRPr="00AA1D2B" w:rsidRDefault="00FA0082" w:rsidP="00AA1D2B">
            <w:pPr>
              <w:autoSpaceDE w:val="0"/>
              <w:autoSpaceDN w:val="0"/>
              <w:adjustRightInd w:val="0"/>
              <w:ind w:left="0"/>
              <w:rPr>
                <w:rFonts w:ascii="Times-Roman" w:hAnsi="Times-Roman" w:cs="Times-Roman"/>
              </w:rPr>
            </w:pPr>
            <w:r w:rsidRPr="00AA1D2B">
              <w:rPr>
                <w:rFonts w:ascii="Times-Roman" w:hAnsi="Times-Roman" w:cs="Times-Roman"/>
              </w:rPr>
              <w:t>To what extent are the following computer system</w:t>
            </w:r>
            <w:r w:rsidR="009032DC">
              <w:rPr>
                <w:rFonts w:ascii="Times-Roman" w:hAnsi="Times-Roman" w:cs="Times-Roman"/>
              </w:rPr>
              <w:t>s can make use of the instan</w:t>
            </w:r>
            <w:r w:rsidRPr="00AA1D2B">
              <w:rPr>
                <w:rFonts w:ascii="Times-Roman" w:hAnsi="Times-Roman" w:cs="Times-Roman"/>
              </w:rPr>
              <w:t>ces of artificial intelligence:</w:t>
            </w:r>
          </w:p>
          <w:p w:rsidR="00FA0082" w:rsidRPr="00AA1D2B" w:rsidRDefault="00FA0082" w:rsidP="00AA1D2B">
            <w:pPr>
              <w:autoSpaceDE w:val="0"/>
              <w:autoSpaceDN w:val="0"/>
              <w:adjustRightInd w:val="0"/>
              <w:ind w:left="0"/>
              <w:rPr>
                <w:rFonts w:ascii="Times-Roman" w:hAnsi="Times-Roman" w:cs="Times-Roman"/>
              </w:rPr>
            </w:pPr>
            <w:r w:rsidRPr="00AA1D2B">
              <w:rPr>
                <w:rFonts w:ascii="Times-Roman" w:hAnsi="Times-Roman" w:cs="Times-Roman"/>
              </w:rPr>
              <w:t>• Supermarket bar code scanners.</w:t>
            </w:r>
          </w:p>
          <w:p w:rsidR="00FA0082" w:rsidRPr="00AA1D2B" w:rsidRDefault="00FA0082" w:rsidP="00AA1D2B">
            <w:pPr>
              <w:autoSpaceDE w:val="0"/>
              <w:autoSpaceDN w:val="0"/>
              <w:adjustRightInd w:val="0"/>
              <w:ind w:left="0"/>
              <w:rPr>
                <w:rFonts w:ascii="Times-Roman" w:hAnsi="Times-Roman" w:cs="Times-Roman"/>
              </w:rPr>
            </w:pPr>
            <w:r w:rsidRPr="00AA1D2B">
              <w:rPr>
                <w:rFonts w:ascii="Times-Roman" w:hAnsi="Times-Roman" w:cs="Times-Roman"/>
              </w:rPr>
              <w:t>• Web search engines.</w:t>
            </w:r>
          </w:p>
          <w:p w:rsidR="00FA0082" w:rsidRPr="00AA1D2B" w:rsidRDefault="00FA0082" w:rsidP="00AA1D2B">
            <w:pPr>
              <w:autoSpaceDE w:val="0"/>
              <w:autoSpaceDN w:val="0"/>
              <w:adjustRightInd w:val="0"/>
              <w:ind w:left="0"/>
              <w:rPr>
                <w:rFonts w:ascii="Times-Roman" w:hAnsi="Times-Roman" w:cs="Times-Roman"/>
              </w:rPr>
            </w:pPr>
            <w:r w:rsidRPr="00AA1D2B">
              <w:rPr>
                <w:rFonts w:ascii="Times-Roman" w:hAnsi="Times-Roman" w:cs="Times-Roman"/>
              </w:rPr>
              <w:t>• Voice-activated telephone menus.</w:t>
            </w:r>
          </w:p>
          <w:p w:rsidR="00794A5E" w:rsidRPr="00AA1D2B" w:rsidRDefault="00FA0082" w:rsidP="00AA1D2B">
            <w:pPr>
              <w:autoSpaceDE w:val="0"/>
              <w:autoSpaceDN w:val="0"/>
              <w:adjustRightInd w:val="0"/>
              <w:ind w:left="0"/>
              <w:rPr>
                <w:rFonts w:ascii="Times-Roman" w:hAnsi="Times-Roman" w:cs="Times-Roman"/>
              </w:rPr>
            </w:pPr>
            <w:r w:rsidRPr="00AA1D2B">
              <w:rPr>
                <w:rFonts w:ascii="Times-Roman" w:hAnsi="Times-Roman" w:cs="Times-Roman"/>
              </w:rPr>
              <w:t>• Internet routing algorithms that respond dynamically to the state of the network.</w:t>
            </w:r>
          </w:p>
        </w:tc>
        <w:tc>
          <w:tcPr>
            <w:tcW w:w="810" w:type="dxa"/>
          </w:tcPr>
          <w:p w:rsidR="00794A5E" w:rsidRPr="007C5612" w:rsidRDefault="00794A5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:rsidR="00794A5E" w:rsidRPr="00A551F0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HOTS</w:t>
            </w:r>
          </w:p>
        </w:tc>
        <w:tc>
          <w:tcPr>
            <w:tcW w:w="560" w:type="dxa"/>
          </w:tcPr>
          <w:p w:rsidR="00794A5E" w:rsidRPr="00A551F0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</w:tr>
      <w:tr w:rsidR="009A3F0E" w:rsidRPr="007C5612" w:rsidTr="00794A5E">
        <w:trPr>
          <w:trHeight w:val="332"/>
        </w:trPr>
        <w:tc>
          <w:tcPr>
            <w:tcW w:w="568" w:type="dxa"/>
            <w:vAlign w:val="center"/>
          </w:tcPr>
          <w:p w:rsidR="009A3F0E" w:rsidRPr="007C5612" w:rsidRDefault="009A3F0E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  <w:vAlign w:val="center"/>
          </w:tcPr>
          <w:p w:rsidR="009A3F0E" w:rsidRPr="007C5612" w:rsidRDefault="009A3F0E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7663" w:type="dxa"/>
          </w:tcPr>
          <w:p w:rsidR="00FA0082" w:rsidRDefault="00FA0082" w:rsidP="00FA0082">
            <w:pPr>
              <w:autoSpaceDE w:val="0"/>
              <w:autoSpaceDN w:val="0"/>
              <w:adjustRightInd w:val="0"/>
              <w:ind w:left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“Surely computers cannot be intelligent—they can do only what their programmers</w:t>
            </w:r>
          </w:p>
          <w:p w:rsidR="009A3F0E" w:rsidRPr="00AA1D2B" w:rsidRDefault="00FA0082" w:rsidP="00FA0082">
            <w:pPr>
              <w:ind w:left="0"/>
              <w:rPr>
                <w:rFonts w:ascii="Times-Roman" w:hAnsi="Times-Roman" w:cs="Times-Roman"/>
              </w:rPr>
            </w:pPr>
            <w:proofErr w:type="gramStart"/>
            <w:r>
              <w:rPr>
                <w:rFonts w:ascii="Times-Roman" w:hAnsi="Times-Roman" w:cs="Times-Roman"/>
              </w:rPr>
              <w:t>tell</w:t>
            </w:r>
            <w:proofErr w:type="gramEnd"/>
            <w:r>
              <w:rPr>
                <w:rFonts w:ascii="Times-Roman" w:hAnsi="Times-Roman" w:cs="Times-Roman"/>
              </w:rPr>
              <w:t xml:space="preserve"> them.” Is the latter statement true, and does it imply the former?</w:t>
            </w:r>
          </w:p>
        </w:tc>
        <w:tc>
          <w:tcPr>
            <w:tcW w:w="810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:rsidR="009A3F0E" w:rsidRPr="00A551F0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HOTS</w:t>
            </w:r>
          </w:p>
        </w:tc>
        <w:tc>
          <w:tcPr>
            <w:tcW w:w="560" w:type="dxa"/>
          </w:tcPr>
          <w:p w:rsidR="009A3F0E" w:rsidRPr="00A551F0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</w:tr>
      <w:tr w:rsidR="009A3F0E" w:rsidRPr="007C5612" w:rsidTr="00794A5E">
        <w:trPr>
          <w:trHeight w:val="332"/>
        </w:trPr>
        <w:tc>
          <w:tcPr>
            <w:tcW w:w="568" w:type="dxa"/>
            <w:vAlign w:val="center"/>
          </w:tcPr>
          <w:p w:rsidR="009A3F0E" w:rsidRPr="007C5612" w:rsidRDefault="009A3F0E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  <w:vAlign w:val="center"/>
          </w:tcPr>
          <w:p w:rsidR="009A3F0E" w:rsidRPr="007C5612" w:rsidRDefault="009A3F0E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9A3F0E" w:rsidRPr="007C5612" w:rsidRDefault="009A3F0E" w:rsidP="00A83E26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3" w:type="dxa"/>
            <w:vAlign w:val="center"/>
          </w:tcPr>
          <w:p w:rsidR="009A3F0E" w:rsidRPr="007C5612" w:rsidRDefault="009A3F0E" w:rsidP="00366898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810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9A3F0E" w:rsidRPr="00A551F0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0" w:type="dxa"/>
          </w:tcPr>
          <w:p w:rsidR="009A3F0E" w:rsidRPr="00A551F0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794A5E" w:rsidRPr="007C5612" w:rsidTr="00794A5E">
        <w:trPr>
          <w:trHeight w:val="332"/>
        </w:trPr>
        <w:tc>
          <w:tcPr>
            <w:tcW w:w="568" w:type="dxa"/>
            <w:vAlign w:val="center"/>
          </w:tcPr>
          <w:p w:rsidR="00794A5E" w:rsidRPr="007C5612" w:rsidRDefault="00794A5E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</w:tcPr>
          <w:p w:rsidR="00794A5E" w:rsidRPr="007C5612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1" w:type="dxa"/>
          </w:tcPr>
          <w:p w:rsidR="00794A5E" w:rsidRPr="007C5612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63" w:type="dxa"/>
          </w:tcPr>
          <w:p w:rsidR="00794A5E" w:rsidRPr="00AA1D2B" w:rsidRDefault="003925BB" w:rsidP="003925BB">
            <w:pPr>
              <w:autoSpaceDE w:val="0"/>
              <w:autoSpaceDN w:val="0"/>
              <w:adjustRightInd w:val="0"/>
              <w:ind w:left="0"/>
              <w:jc w:val="both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 xml:space="preserve">Assume that you are asked to identify a suitable agent for automated assembly line of a motorcycle production plant. In this regard, you have to analyze the environment to identify its nature based on various properties present in it. How can you </w:t>
            </w:r>
            <w:r w:rsidR="00236614">
              <w:rPr>
                <w:rFonts w:ascii="Times-Roman" w:hAnsi="Times-Roman" w:cs="Times-Roman"/>
              </w:rPr>
              <w:t>identify the type of environment?</w:t>
            </w:r>
          </w:p>
        </w:tc>
        <w:tc>
          <w:tcPr>
            <w:tcW w:w="810" w:type="dxa"/>
          </w:tcPr>
          <w:p w:rsidR="00794A5E" w:rsidRPr="007C5612" w:rsidRDefault="00794A5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:rsidR="00794A5E" w:rsidRPr="00A551F0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HOTS</w:t>
            </w:r>
          </w:p>
        </w:tc>
        <w:tc>
          <w:tcPr>
            <w:tcW w:w="560" w:type="dxa"/>
          </w:tcPr>
          <w:p w:rsidR="00794A5E" w:rsidRPr="00A551F0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</w:tr>
      <w:tr w:rsidR="009A3F0E" w:rsidRPr="007C5612" w:rsidTr="00794A5E">
        <w:trPr>
          <w:trHeight w:val="332"/>
        </w:trPr>
        <w:tc>
          <w:tcPr>
            <w:tcW w:w="568" w:type="dxa"/>
            <w:vAlign w:val="center"/>
          </w:tcPr>
          <w:p w:rsidR="009A3F0E" w:rsidRPr="007C5612" w:rsidRDefault="009A3F0E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7663" w:type="dxa"/>
          </w:tcPr>
          <w:p w:rsidR="009A3F0E" w:rsidRPr="00AA1D2B" w:rsidRDefault="009032DC" w:rsidP="009032DC">
            <w:pPr>
              <w:autoSpaceDE w:val="0"/>
              <w:autoSpaceDN w:val="0"/>
              <w:adjustRightInd w:val="0"/>
              <w:ind w:left="0"/>
              <w:jc w:val="both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Can you suggest a suitable agent program that implements the human feelings perfectly in the automated taxi driving application?</w:t>
            </w:r>
          </w:p>
        </w:tc>
        <w:tc>
          <w:tcPr>
            <w:tcW w:w="810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:rsidR="009A3F0E" w:rsidRPr="00A551F0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HOTS</w:t>
            </w:r>
          </w:p>
        </w:tc>
        <w:tc>
          <w:tcPr>
            <w:tcW w:w="560" w:type="dxa"/>
          </w:tcPr>
          <w:p w:rsidR="009A3F0E" w:rsidRPr="00A551F0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</w:tr>
      <w:tr w:rsidR="009A3F0E" w:rsidRPr="007C5612" w:rsidTr="00794A5E">
        <w:trPr>
          <w:trHeight w:val="332"/>
        </w:trPr>
        <w:tc>
          <w:tcPr>
            <w:tcW w:w="9360" w:type="dxa"/>
            <w:gridSpan w:val="4"/>
            <w:vAlign w:val="center"/>
          </w:tcPr>
          <w:p w:rsidR="009A3F0E" w:rsidRPr="007C5612" w:rsidRDefault="009A3F0E" w:rsidP="00366898">
            <w:p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9A3F0E" w:rsidRPr="00A551F0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0" w:type="dxa"/>
          </w:tcPr>
          <w:p w:rsidR="009A3F0E" w:rsidRPr="00A551F0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9A3F0E" w:rsidRPr="007C5612" w:rsidTr="00794A5E">
        <w:trPr>
          <w:trHeight w:val="332"/>
        </w:trPr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1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63" w:type="dxa"/>
          </w:tcPr>
          <w:p w:rsidR="009A3F0E" w:rsidRPr="00AA1D2B" w:rsidRDefault="00D93097" w:rsidP="00A3076D">
            <w:pPr>
              <w:autoSpaceDE w:val="0"/>
              <w:autoSpaceDN w:val="0"/>
              <w:adjustRightInd w:val="0"/>
              <w:ind w:left="0"/>
              <w:jc w:val="both"/>
              <w:rPr>
                <w:rFonts w:ascii="Times-Roman" w:hAnsi="Times-Roman" w:cs="Times-Roman"/>
              </w:rPr>
            </w:pPr>
            <w:r w:rsidRPr="00AA1D2B">
              <w:rPr>
                <w:rFonts w:ascii="Times-Roman" w:hAnsi="Times-Roman" w:cs="Times-Roman"/>
              </w:rPr>
              <w:t>Explain the various properties of the task environment for a crossword puzzle problem?</w:t>
            </w:r>
          </w:p>
        </w:tc>
        <w:tc>
          <w:tcPr>
            <w:tcW w:w="810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:rsidR="009A3F0E" w:rsidRPr="00A551F0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LOTS</w:t>
            </w:r>
          </w:p>
        </w:tc>
        <w:tc>
          <w:tcPr>
            <w:tcW w:w="560" w:type="dxa"/>
          </w:tcPr>
          <w:p w:rsidR="009A3F0E" w:rsidRPr="00A551F0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</w:tr>
      <w:tr w:rsidR="009A3F0E" w:rsidRPr="007C5612" w:rsidTr="00794A5E">
        <w:trPr>
          <w:trHeight w:val="332"/>
        </w:trPr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7663" w:type="dxa"/>
          </w:tcPr>
          <w:p w:rsidR="009A3F0E" w:rsidRPr="004F294F" w:rsidRDefault="004F294F" w:rsidP="008B31A6">
            <w:pPr>
              <w:autoSpaceDE w:val="0"/>
              <w:autoSpaceDN w:val="0"/>
              <w:adjustRightInd w:val="0"/>
              <w:ind w:left="0"/>
              <w:jc w:val="both"/>
              <w:rPr>
                <w:rFonts w:ascii="Times-Roman" w:hAnsi="Times-Roman" w:cs="Times-Roman"/>
              </w:rPr>
            </w:pPr>
            <w:proofErr w:type="spellStart"/>
            <w:r w:rsidRPr="004F294F">
              <w:rPr>
                <w:rFonts w:ascii="Times-Roman" w:hAnsi="Times-Roman" w:cs="Times-Roman"/>
              </w:rPr>
              <w:t>i</w:t>
            </w:r>
            <w:proofErr w:type="spellEnd"/>
            <w:r w:rsidRPr="004F294F">
              <w:rPr>
                <w:rFonts w:ascii="Times-Roman" w:hAnsi="Times-Roman" w:cs="Times-Roman"/>
              </w:rPr>
              <w:t xml:space="preserve">. </w:t>
            </w:r>
            <w:r w:rsidRPr="004F294F">
              <w:rPr>
                <w:rFonts w:ascii="Times-Roman" w:hAnsi="Times-Roman" w:cs="Times-Roman"/>
              </w:rPr>
              <w:t>Which solution would DFS find to move from node </w:t>
            </w:r>
            <w:r w:rsidRPr="004F294F">
              <w:rPr>
                <w:rFonts w:ascii="Times-Roman" w:hAnsi="Times-Roman" w:cs="Times-Roman"/>
              </w:rPr>
              <w:t>S</w:t>
            </w:r>
            <w:r w:rsidRPr="004F294F">
              <w:rPr>
                <w:rFonts w:ascii="Times-Roman" w:hAnsi="Times-Roman" w:cs="Times-Roman"/>
              </w:rPr>
              <w:t> to node </w:t>
            </w:r>
            <w:r w:rsidRPr="004F294F">
              <w:rPr>
                <w:rFonts w:ascii="Times-Roman" w:hAnsi="Times-Roman" w:cs="Times-Roman"/>
              </w:rPr>
              <w:t>G</w:t>
            </w:r>
            <w:r w:rsidRPr="004F294F">
              <w:rPr>
                <w:rFonts w:ascii="Times-Roman" w:hAnsi="Times-Roman" w:cs="Times-Roman"/>
              </w:rPr>
              <w:t> if run on the graph below?</w:t>
            </w:r>
          </w:p>
          <w:p w:rsidR="004F294F" w:rsidRDefault="004F294F" w:rsidP="008B31A6">
            <w:pPr>
              <w:autoSpaceDE w:val="0"/>
              <w:autoSpaceDN w:val="0"/>
              <w:adjustRightInd w:val="0"/>
              <w:ind w:left="0"/>
              <w:jc w:val="both"/>
              <w:rPr>
                <w:rFonts w:ascii="Times-Roman" w:hAnsi="Times-Roman" w:cs="Times-Roman"/>
              </w:rPr>
            </w:pPr>
            <w:r w:rsidRPr="004F294F">
              <w:rPr>
                <w:rFonts w:ascii="Times-Roman" w:hAnsi="Times-Roman" w:cs="Times-Roman"/>
              </w:rPr>
              <w:t xml:space="preserve">ii. </w:t>
            </w:r>
            <w:r w:rsidRPr="004F294F">
              <w:rPr>
                <w:rFonts w:ascii="Times-Roman" w:hAnsi="Times-Roman" w:cs="Times-Roman"/>
              </w:rPr>
              <w:t xml:space="preserve">Which solution would </w:t>
            </w:r>
            <w:r w:rsidRPr="004F294F">
              <w:rPr>
                <w:rFonts w:ascii="Times-Roman" w:hAnsi="Times-Roman" w:cs="Times-Roman"/>
              </w:rPr>
              <w:t>B</w:t>
            </w:r>
            <w:r w:rsidRPr="004F294F">
              <w:rPr>
                <w:rFonts w:ascii="Times-Roman" w:hAnsi="Times-Roman" w:cs="Times-Roman"/>
              </w:rPr>
              <w:t>FS find to move from node </w:t>
            </w:r>
            <w:r w:rsidRPr="004F294F">
              <w:rPr>
                <w:rFonts w:ascii="Times-Roman" w:hAnsi="Times-Roman" w:cs="Times-Roman"/>
              </w:rPr>
              <w:t>S</w:t>
            </w:r>
            <w:r w:rsidRPr="004F294F">
              <w:rPr>
                <w:rFonts w:ascii="Times-Roman" w:hAnsi="Times-Roman" w:cs="Times-Roman"/>
              </w:rPr>
              <w:t> to node </w:t>
            </w:r>
            <w:r w:rsidRPr="004F294F">
              <w:rPr>
                <w:rFonts w:ascii="Times-Roman" w:hAnsi="Times-Roman" w:cs="Times-Roman"/>
              </w:rPr>
              <w:t>G</w:t>
            </w:r>
            <w:r w:rsidRPr="004F294F">
              <w:rPr>
                <w:rFonts w:ascii="Times-Roman" w:hAnsi="Times-Roman" w:cs="Times-Roman"/>
              </w:rPr>
              <w:t> if run on the graph below?</w:t>
            </w:r>
          </w:p>
          <w:p w:rsidR="004F294F" w:rsidRDefault="004F294F" w:rsidP="008B31A6">
            <w:pPr>
              <w:autoSpaceDE w:val="0"/>
              <w:autoSpaceDN w:val="0"/>
              <w:adjustRightInd w:val="0"/>
              <w:ind w:left="0"/>
              <w:jc w:val="both"/>
              <w:rPr>
                <w:rFonts w:ascii="Times-Roman" w:hAnsi="Times-Roman" w:cs="Times-Roman"/>
              </w:rPr>
            </w:pPr>
          </w:p>
          <w:p w:rsidR="004F294F" w:rsidRDefault="004F294F" w:rsidP="008B31A6">
            <w:pPr>
              <w:autoSpaceDE w:val="0"/>
              <w:autoSpaceDN w:val="0"/>
              <w:adjustRightInd w:val="0"/>
              <w:ind w:left="0"/>
              <w:jc w:val="both"/>
              <w:rPr>
                <w:rFonts w:ascii="Times-Roman" w:hAnsi="Times-Roman" w:cs="Times-Roman"/>
              </w:rPr>
            </w:pPr>
          </w:p>
          <w:p w:rsidR="004F294F" w:rsidRDefault="004F294F" w:rsidP="008B31A6">
            <w:pPr>
              <w:autoSpaceDE w:val="0"/>
              <w:autoSpaceDN w:val="0"/>
              <w:adjustRightInd w:val="0"/>
              <w:ind w:left="0"/>
              <w:jc w:val="both"/>
              <w:rPr>
                <w:rFonts w:ascii="Times-Roman" w:hAnsi="Times-Roman" w:cs="Times-Roman"/>
              </w:rPr>
            </w:pPr>
          </w:p>
          <w:p w:rsidR="004F294F" w:rsidRDefault="004F294F" w:rsidP="008B31A6">
            <w:pPr>
              <w:autoSpaceDE w:val="0"/>
              <w:autoSpaceDN w:val="0"/>
              <w:adjustRightInd w:val="0"/>
              <w:ind w:left="0"/>
              <w:jc w:val="both"/>
              <w:rPr>
                <w:rFonts w:ascii="Times-Roman" w:hAnsi="Times-Roman" w:cs="Times-Roman"/>
              </w:rPr>
            </w:pPr>
          </w:p>
          <w:p w:rsidR="004F294F" w:rsidRDefault="004F294F" w:rsidP="008B31A6">
            <w:pPr>
              <w:autoSpaceDE w:val="0"/>
              <w:autoSpaceDN w:val="0"/>
              <w:adjustRightInd w:val="0"/>
              <w:ind w:left="0"/>
              <w:jc w:val="both"/>
              <w:rPr>
                <w:rFonts w:ascii="Times-Roman" w:hAnsi="Times-Roman" w:cs="Times-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7DA521" wp14:editId="4F34D434">
                  <wp:extent cx="4280167" cy="14591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712" cy="146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294F" w:rsidRPr="00AA1D2B" w:rsidRDefault="004F294F" w:rsidP="008B31A6">
            <w:pPr>
              <w:autoSpaceDE w:val="0"/>
              <w:autoSpaceDN w:val="0"/>
              <w:adjustRightInd w:val="0"/>
              <w:ind w:left="0"/>
              <w:jc w:val="both"/>
              <w:rPr>
                <w:rFonts w:ascii="Times-Roman" w:hAnsi="Times-Roman" w:cs="Times-Roman"/>
              </w:rPr>
            </w:pPr>
          </w:p>
        </w:tc>
        <w:tc>
          <w:tcPr>
            <w:tcW w:w="810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720" w:type="dxa"/>
          </w:tcPr>
          <w:p w:rsidR="009A3F0E" w:rsidRPr="00A551F0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HOTS</w:t>
            </w:r>
          </w:p>
        </w:tc>
        <w:tc>
          <w:tcPr>
            <w:tcW w:w="560" w:type="dxa"/>
          </w:tcPr>
          <w:p w:rsidR="009A3F0E" w:rsidRPr="00A551F0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  <w:tr w:rsidR="009A3F0E" w:rsidRPr="007C5612" w:rsidTr="00794A5E">
        <w:trPr>
          <w:trHeight w:val="332"/>
        </w:trPr>
        <w:tc>
          <w:tcPr>
            <w:tcW w:w="568" w:type="dxa"/>
            <w:vAlign w:val="center"/>
          </w:tcPr>
          <w:p w:rsidR="009A3F0E" w:rsidRPr="007C5612" w:rsidRDefault="009A3F0E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  <w:vAlign w:val="center"/>
          </w:tcPr>
          <w:p w:rsidR="009A3F0E" w:rsidRPr="007C5612" w:rsidRDefault="009A3F0E" w:rsidP="00C14775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9A3F0E" w:rsidRPr="007C5612" w:rsidRDefault="009A3F0E" w:rsidP="00C14775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3" w:type="dxa"/>
            <w:vAlign w:val="center"/>
          </w:tcPr>
          <w:p w:rsidR="009A3F0E" w:rsidRPr="007C5612" w:rsidRDefault="009A3F0E" w:rsidP="00366898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810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9A3F0E" w:rsidRPr="00A551F0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0" w:type="dxa"/>
          </w:tcPr>
          <w:p w:rsidR="009A3F0E" w:rsidRPr="00A551F0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9A3F0E" w:rsidRPr="007C5612" w:rsidTr="00794A5E">
        <w:trPr>
          <w:trHeight w:val="332"/>
        </w:trPr>
        <w:tc>
          <w:tcPr>
            <w:tcW w:w="568" w:type="dxa"/>
            <w:vAlign w:val="center"/>
          </w:tcPr>
          <w:p w:rsidR="009A3F0E" w:rsidRPr="007C5612" w:rsidRDefault="009A3F0E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</w:t>
            </w: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1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63" w:type="dxa"/>
          </w:tcPr>
          <w:p w:rsidR="009A3F0E" w:rsidRPr="00AA1D2B" w:rsidRDefault="008B31A6" w:rsidP="00CE1338">
            <w:pPr>
              <w:ind w:left="0"/>
              <w:jc w:val="both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In what way iterative deepening search is advantageous when compared to other search strategies?</w:t>
            </w:r>
            <w:r w:rsidR="00CA07FA" w:rsidRPr="00AA1D2B">
              <w:rPr>
                <w:rFonts w:ascii="Times-Roman" w:hAnsi="Times-Roman" w:cs="Times-Roman"/>
              </w:rPr>
              <w:t xml:space="preserve"> </w:t>
            </w:r>
          </w:p>
        </w:tc>
        <w:tc>
          <w:tcPr>
            <w:tcW w:w="810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:rsidR="009A3F0E" w:rsidRPr="00A551F0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LOTS</w:t>
            </w:r>
          </w:p>
        </w:tc>
        <w:tc>
          <w:tcPr>
            <w:tcW w:w="560" w:type="dxa"/>
          </w:tcPr>
          <w:p w:rsidR="009A3F0E" w:rsidRPr="00A551F0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</w:tr>
      <w:tr w:rsidR="009A3F0E" w:rsidRPr="007C5612" w:rsidTr="00794A5E">
        <w:trPr>
          <w:trHeight w:val="332"/>
        </w:trPr>
        <w:tc>
          <w:tcPr>
            <w:tcW w:w="568" w:type="dxa"/>
            <w:vAlign w:val="center"/>
          </w:tcPr>
          <w:p w:rsidR="009A3F0E" w:rsidRPr="007C5612" w:rsidRDefault="009A3F0E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7663" w:type="dxa"/>
          </w:tcPr>
          <w:p w:rsidR="00C94812" w:rsidRPr="0062038D" w:rsidRDefault="00C94812" w:rsidP="00C94812">
            <w:pPr>
              <w:autoSpaceDE w:val="0"/>
              <w:autoSpaceDN w:val="0"/>
              <w:adjustRightInd w:val="0"/>
              <w:ind w:left="0"/>
              <w:rPr>
                <w:rFonts w:ascii="Times-Roman" w:hAnsi="Times-Roman" w:cs="Times-Roman"/>
              </w:rPr>
            </w:pPr>
            <w:r>
              <w:rPr>
                <w:noProof/>
              </w:rPr>
              <w:drawing>
                <wp:inline distT="0" distB="0" distL="0" distR="0" wp14:anchorId="04C28A18" wp14:editId="36387B4F">
                  <wp:extent cx="4076065" cy="1896745"/>
                  <wp:effectExtent l="1905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065" cy="1896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4812" w:rsidRPr="0062038D" w:rsidRDefault="00C94812" w:rsidP="00C94812">
            <w:pPr>
              <w:autoSpaceDE w:val="0"/>
              <w:autoSpaceDN w:val="0"/>
              <w:adjustRightInd w:val="0"/>
              <w:ind w:left="0"/>
              <w:rPr>
                <w:rFonts w:ascii="Times-Roman" w:hAnsi="Times-Roman" w:cs="Times-Roman"/>
              </w:rPr>
            </w:pPr>
            <w:r w:rsidRPr="0062038D">
              <w:rPr>
                <w:rFonts w:ascii="Times-Roman" w:hAnsi="Times-Roman" w:cs="Times-Roman"/>
              </w:rPr>
              <w:t xml:space="preserve">Answer the following questions about the search problem shown above. </w:t>
            </w:r>
          </w:p>
          <w:p w:rsidR="00C94812" w:rsidRPr="00240FFA" w:rsidRDefault="00C94812" w:rsidP="00C9481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240FFA">
              <w:rPr>
                <w:rFonts w:ascii="Times-Roman" w:hAnsi="Times-Roman" w:cs="Times-Roman"/>
              </w:rPr>
              <w:t>What path would breadth-first graph search return for this search problem?</w:t>
            </w:r>
          </w:p>
          <w:p w:rsidR="00C94812" w:rsidRDefault="00C94812" w:rsidP="00C9481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240FFA">
              <w:rPr>
                <w:rFonts w:ascii="Times-Roman" w:hAnsi="Times-Roman" w:cs="Times-Roman"/>
              </w:rPr>
              <w:t>What path would uniform cost graph search return for this search problem?</w:t>
            </w:r>
          </w:p>
          <w:p w:rsidR="00C94812" w:rsidRPr="00C94812" w:rsidRDefault="00C94812" w:rsidP="00C9481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240FFA">
              <w:rPr>
                <w:rFonts w:ascii="Times-Roman" w:hAnsi="Times-Roman" w:cs="Times-Roman"/>
              </w:rPr>
              <w:t>What path would depth-first graph search return for this search problem?</w:t>
            </w:r>
          </w:p>
          <w:p w:rsidR="009A3F0E" w:rsidRPr="00AA1D2B" w:rsidRDefault="009A3F0E" w:rsidP="006A6270">
            <w:pPr>
              <w:ind w:left="0"/>
              <w:jc w:val="both"/>
              <w:rPr>
                <w:rFonts w:ascii="Times-Roman" w:hAnsi="Times-Roman" w:cs="Times-Roman"/>
              </w:rPr>
            </w:pPr>
          </w:p>
        </w:tc>
        <w:tc>
          <w:tcPr>
            <w:tcW w:w="810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:rsidR="009A3F0E" w:rsidRPr="00A551F0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HOTS</w:t>
            </w:r>
          </w:p>
        </w:tc>
        <w:tc>
          <w:tcPr>
            <w:tcW w:w="560" w:type="dxa"/>
          </w:tcPr>
          <w:p w:rsidR="009A3F0E" w:rsidRPr="00A551F0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51F0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  <w:tr w:rsidR="009A3F0E" w:rsidRPr="007C5612" w:rsidTr="001B0943">
        <w:trPr>
          <w:trHeight w:val="332"/>
        </w:trPr>
        <w:tc>
          <w:tcPr>
            <w:tcW w:w="9360" w:type="dxa"/>
            <w:gridSpan w:val="4"/>
            <w:vAlign w:val="center"/>
          </w:tcPr>
          <w:p w:rsidR="009A3F0E" w:rsidRPr="007C5612" w:rsidRDefault="009A3F0E" w:rsidP="00C85E11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***************************</w:t>
            </w:r>
          </w:p>
        </w:tc>
        <w:tc>
          <w:tcPr>
            <w:tcW w:w="810" w:type="dxa"/>
          </w:tcPr>
          <w:p w:rsidR="009A3F0E" w:rsidRPr="007C5612" w:rsidRDefault="009A3F0E" w:rsidP="00E06638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:rsidR="009A3F0E" w:rsidRPr="00A440E4" w:rsidRDefault="009A3F0E" w:rsidP="003D01F3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</w:p>
        </w:tc>
        <w:tc>
          <w:tcPr>
            <w:tcW w:w="560" w:type="dxa"/>
            <w:vAlign w:val="center"/>
          </w:tcPr>
          <w:p w:rsidR="009A3F0E" w:rsidRPr="00A440E4" w:rsidRDefault="009A3F0E" w:rsidP="003D01F3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900" w:tblpY="416"/>
        <w:tblW w:w="11448" w:type="dxa"/>
        <w:tblBorders>
          <w:top w:val="dotted" w:sz="8" w:space="0" w:color="FF0000"/>
          <w:left w:val="dotted" w:sz="8" w:space="0" w:color="FF0000"/>
          <w:bottom w:val="dotted" w:sz="8" w:space="0" w:color="FF0000"/>
          <w:right w:val="dotted" w:sz="8" w:space="0" w:color="FF0000"/>
          <w:insideH w:val="dotted" w:sz="8" w:space="0" w:color="FF0000"/>
          <w:insideV w:val="dotted" w:sz="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4050"/>
        <w:gridCol w:w="1170"/>
      </w:tblGrid>
      <w:tr w:rsidR="003D01F3" w:rsidTr="00386711">
        <w:trPr>
          <w:trHeight w:val="275"/>
        </w:trPr>
        <w:tc>
          <w:tcPr>
            <w:tcW w:w="1278" w:type="dxa"/>
            <w:vAlign w:val="center"/>
            <w:hideMark/>
          </w:tcPr>
          <w:p w:rsidR="003D01F3" w:rsidRPr="008F1DDC" w:rsidRDefault="003D01F3" w:rsidP="008F1DDC">
            <w:pPr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  <w:r w:rsidRPr="008F1DDC">
              <w:rPr>
                <w:rFonts w:asciiTheme="majorHAnsi" w:hAnsiTheme="majorHAnsi"/>
                <w:b/>
                <w:sz w:val="18"/>
                <w:szCs w:val="18"/>
              </w:rPr>
              <w:t xml:space="preserve">Bloom’s </w:t>
            </w:r>
          </w:p>
        </w:tc>
        <w:tc>
          <w:tcPr>
            <w:tcW w:w="4950" w:type="dxa"/>
            <w:vAlign w:val="center"/>
          </w:tcPr>
          <w:p w:rsidR="003D01F3" w:rsidRPr="008F1DDC" w:rsidRDefault="003D01F3" w:rsidP="003D01F3">
            <w:pPr>
              <w:ind w:left="0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LOTS</w:t>
            </w:r>
          </w:p>
        </w:tc>
        <w:tc>
          <w:tcPr>
            <w:tcW w:w="4050" w:type="dxa"/>
            <w:vAlign w:val="center"/>
          </w:tcPr>
          <w:p w:rsidR="003D01F3" w:rsidRPr="008F1DDC" w:rsidRDefault="003D01F3" w:rsidP="003D01F3">
            <w:pPr>
              <w:ind w:left="0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HOTS</w:t>
            </w:r>
          </w:p>
        </w:tc>
        <w:tc>
          <w:tcPr>
            <w:tcW w:w="1170" w:type="dxa"/>
            <w:vAlign w:val="center"/>
            <w:hideMark/>
          </w:tcPr>
          <w:p w:rsidR="003D01F3" w:rsidRPr="008F1DDC" w:rsidRDefault="003D01F3" w:rsidP="007B31DE">
            <w:pPr>
              <w:ind w:left="0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8F1DDC">
              <w:rPr>
                <w:rFonts w:asciiTheme="majorHAnsi" w:hAnsiTheme="majorHAnsi"/>
                <w:b/>
                <w:sz w:val="18"/>
                <w:szCs w:val="18"/>
              </w:rPr>
              <w:t>Total</w:t>
            </w:r>
          </w:p>
        </w:tc>
      </w:tr>
      <w:tr w:rsidR="003D01F3" w:rsidTr="00BE496E">
        <w:trPr>
          <w:trHeight w:val="360"/>
        </w:trPr>
        <w:tc>
          <w:tcPr>
            <w:tcW w:w="1278" w:type="dxa"/>
            <w:vAlign w:val="center"/>
            <w:hideMark/>
          </w:tcPr>
          <w:p w:rsidR="003D01F3" w:rsidRPr="008F1DDC" w:rsidRDefault="003D01F3" w:rsidP="008F1DDC">
            <w:pPr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  <w:r w:rsidRPr="008F1DDC">
              <w:rPr>
                <w:rFonts w:asciiTheme="majorHAnsi" w:hAnsiTheme="majorHAnsi"/>
                <w:b/>
                <w:sz w:val="18"/>
                <w:szCs w:val="18"/>
              </w:rPr>
              <w:t>Percentage</w:t>
            </w:r>
          </w:p>
        </w:tc>
        <w:tc>
          <w:tcPr>
            <w:tcW w:w="4950" w:type="dxa"/>
            <w:vAlign w:val="center"/>
          </w:tcPr>
          <w:p w:rsidR="003D01F3" w:rsidRPr="008F1DDC" w:rsidRDefault="00293541" w:rsidP="00293541">
            <w:pPr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4050" w:type="dxa"/>
            <w:vAlign w:val="center"/>
          </w:tcPr>
          <w:p w:rsidR="003D01F3" w:rsidRPr="008F1DDC" w:rsidRDefault="00293541" w:rsidP="00293541">
            <w:pPr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1170" w:type="dxa"/>
            <w:vAlign w:val="center"/>
          </w:tcPr>
          <w:p w:rsidR="003D01F3" w:rsidRPr="008F1DDC" w:rsidRDefault="003D01F3" w:rsidP="00E82314">
            <w:pPr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</w:p>
        </w:tc>
      </w:tr>
    </w:tbl>
    <w:p w:rsidR="008929D2" w:rsidRDefault="008929D2" w:rsidP="000A3F91">
      <w:pPr>
        <w:ind w:left="0"/>
      </w:pPr>
    </w:p>
    <w:p w:rsidR="000A15C4" w:rsidRDefault="000A15C4" w:rsidP="00BF2B4C">
      <w:pPr>
        <w:spacing w:after="0"/>
        <w:ind w:left="0"/>
        <w:rPr>
          <w:rFonts w:asciiTheme="majorHAnsi" w:hAnsiTheme="majorHAnsi"/>
          <w:b/>
          <w:color w:val="C00000"/>
          <w:sz w:val="24"/>
          <w:szCs w:val="24"/>
        </w:rPr>
      </w:pPr>
      <w:bookmarkStart w:id="0" w:name="_GoBack"/>
      <w:bookmarkEnd w:id="0"/>
    </w:p>
    <w:sectPr w:rsidR="000A15C4" w:rsidSect="007C5612">
      <w:pgSz w:w="12240" w:h="15840"/>
      <w:pgMar w:top="540" w:right="36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4895"/>
    <w:multiLevelType w:val="hybridMultilevel"/>
    <w:tmpl w:val="61D815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4D07"/>
    <w:rsid w:val="000009FD"/>
    <w:rsid w:val="000072D2"/>
    <w:rsid w:val="00007D0B"/>
    <w:rsid w:val="00072149"/>
    <w:rsid w:val="000865B0"/>
    <w:rsid w:val="000A15C4"/>
    <w:rsid w:val="000A3F91"/>
    <w:rsid w:val="000B4118"/>
    <w:rsid w:val="000D1BFD"/>
    <w:rsid w:val="00103A25"/>
    <w:rsid w:val="001100EF"/>
    <w:rsid w:val="00161887"/>
    <w:rsid w:val="0016206D"/>
    <w:rsid w:val="00173F8A"/>
    <w:rsid w:val="00184883"/>
    <w:rsid w:val="001A0099"/>
    <w:rsid w:val="001B0943"/>
    <w:rsid w:val="001B4A7F"/>
    <w:rsid w:val="001D06CB"/>
    <w:rsid w:val="001D5CD6"/>
    <w:rsid w:val="001E6B40"/>
    <w:rsid w:val="001F669F"/>
    <w:rsid w:val="00213594"/>
    <w:rsid w:val="00236614"/>
    <w:rsid w:val="00246F33"/>
    <w:rsid w:val="00254DCE"/>
    <w:rsid w:val="00266CD8"/>
    <w:rsid w:val="00293541"/>
    <w:rsid w:val="002957F1"/>
    <w:rsid w:val="002A5A66"/>
    <w:rsid w:val="002A7302"/>
    <w:rsid w:val="002E5FB6"/>
    <w:rsid w:val="002E7695"/>
    <w:rsid w:val="00300065"/>
    <w:rsid w:val="00317C5F"/>
    <w:rsid w:val="00330166"/>
    <w:rsid w:val="00350C71"/>
    <w:rsid w:val="00361BC6"/>
    <w:rsid w:val="00366898"/>
    <w:rsid w:val="003671E9"/>
    <w:rsid w:val="003825E9"/>
    <w:rsid w:val="003925BB"/>
    <w:rsid w:val="00394D44"/>
    <w:rsid w:val="003D01F3"/>
    <w:rsid w:val="003E5383"/>
    <w:rsid w:val="003F2CD1"/>
    <w:rsid w:val="00403053"/>
    <w:rsid w:val="0042778F"/>
    <w:rsid w:val="00434D07"/>
    <w:rsid w:val="00443A37"/>
    <w:rsid w:val="00451C85"/>
    <w:rsid w:val="0045634D"/>
    <w:rsid w:val="00461F3F"/>
    <w:rsid w:val="00465418"/>
    <w:rsid w:val="00470CF3"/>
    <w:rsid w:val="004D6870"/>
    <w:rsid w:val="004E6C55"/>
    <w:rsid w:val="004F294F"/>
    <w:rsid w:val="004F69A9"/>
    <w:rsid w:val="00506947"/>
    <w:rsid w:val="00507A6C"/>
    <w:rsid w:val="00532E33"/>
    <w:rsid w:val="005451FD"/>
    <w:rsid w:val="00547BFF"/>
    <w:rsid w:val="005525CF"/>
    <w:rsid w:val="00554708"/>
    <w:rsid w:val="0057528D"/>
    <w:rsid w:val="00576AC2"/>
    <w:rsid w:val="00581DDC"/>
    <w:rsid w:val="005A3AC9"/>
    <w:rsid w:val="005B761C"/>
    <w:rsid w:val="005C611C"/>
    <w:rsid w:val="005D0BA1"/>
    <w:rsid w:val="005D45CC"/>
    <w:rsid w:val="005E5056"/>
    <w:rsid w:val="005F1806"/>
    <w:rsid w:val="006014C0"/>
    <w:rsid w:val="0062431A"/>
    <w:rsid w:val="006438DE"/>
    <w:rsid w:val="00661BF3"/>
    <w:rsid w:val="0067373E"/>
    <w:rsid w:val="0068375E"/>
    <w:rsid w:val="006964C9"/>
    <w:rsid w:val="006A6270"/>
    <w:rsid w:val="006C3EFB"/>
    <w:rsid w:val="006D3728"/>
    <w:rsid w:val="006F5DE5"/>
    <w:rsid w:val="006F682D"/>
    <w:rsid w:val="006F7A70"/>
    <w:rsid w:val="00712217"/>
    <w:rsid w:val="007150C3"/>
    <w:rsid w:val="00741CFA"/>
    <w:rsid w:val="007620D7"/>
    <w:rsid w:val="007644AB"/>
    <w:rsid w:val="00775B9F"/>
    <w:rsid w:val="007847F0"/>
    <w:rsid w:val="007928EB"/>
    <w:rsid w:val="00794A5E"/>
    <w:rsid w:val="007A0132"/>
    <w:rsid w:val="007B31DE"/>
    <w:rsid w:val="007C5612"/>
    <w:rsid w:val="00815791"/>
    <w:rsid w:val="00823CD7"/>
    <w:rsid w:val="00865C16"/>
    <w:rsid w:val="008929D2"/>
    <w:rsid w:val="008B31A6"/>
    <w:rsid w:val="008C16A8"/>
    <w:rsid w:val="008C2570"/>
    <w:rsid w:val="008C2663"/>
    <w:rsid w:val="008D3D3E"/>
    <w:rsid w:val="008E0A2D"/>
    <w:rsid w:val="008F1DDC"/>
    <w:rsid w:val="008F3CF8"/>
    <w:rsid w:val="009032DC"/>
    <w:rsid w:val="00926D8B"/>
    <w:rsid w:val="00941E05"/>
    <w:rsid w:val="00944380"/>
    <w:rsid w:val="00951FF4"/>
    <w:rsid w:val="00955059"/>
    <w:rsid w:val="00960207"/>
    <w:rsid w:val="00984F65"/>
    <w:rsid w:val="00997289"/>
    <w:rsid w:val="009A3F0E"/>
    <w:rsid w:val="009B2549"/>
    <w:rsid w:val="009B2CC4"/>
    <w:rsid w:val="009B7F10"/>
    <w:rsid w:val="009D1897"/>
    <w:rsid w:val="009D41BE"/>
    <w:rsid w:val="009E1DCC"/>
    <w:rsid w:val="00A05275"/>
    <w:rsid w:val="00A06260"/>
    <w:rsid w:val="00A10C84"/>
    <w:rsid w:val="00A3076D"/>
    <w:rsid w:val="00A440E4"/>
    <w:rsid w:val="00A551F0"/>
    <w:rsid w:val="00A72E17"/>
    <w:rsid w:val="00A83E26"/>
    <w:rsid w:val="00AA1D2B"/>
    <w:rsid w:val="00AA68B3"/>
    <w:rsid w:val="00AB1ED8"/>
    <w:rsid w:val="00AB62B1"/>
    <w:rsid w:val="00AE0481"/>
    <w:rsid w:val="00B14FAB"/>
    <w:rsid w:val="00B5330B"/>
    <w:rsid w:val="00B61F0D"/>
    <w:rsid w:val="00BC196A"/>
    <w:rsid w:val="00BE38A0"/>
    <w:rsid w:val="00BE54C0"/>
    <w:rsid w:val="00BF2B4C"/>
    <w:rsid w:val="00C54186"/>
    <w:rsid w:val="00C816AF"/>
    <w:rsid w:val="00C85E11"/>
    <w:rsid w:val="00C94812"/>
    <w:rsid w:val="00C94953"/>
    <w:rsid w:val="00CA07FA"/>
    <w:rsid w:val="00CA48EF"/>
    <w:rsid w:val="00CD40D8"/>
    <w:rsid w:val="00CE1338"/>
    <w:rsid w:val="00CE77C4"/>
    <w:rsid w:val="00D03421"/>
    <w:rsid w:val="00D24952"/>
    <w:rsid w:val="00D3592E"/>
    <w:rsid w:val="00D502FC"/>
    <w:rsid w:val="00D53FDD"/>
    <w:rsid w:val="00D81138"/>
    <w:rsid w:val="00D871CE"/>
    <w:rsid w:val="00D93097"/>
    <w:rsid w:val="00DE3777"/>
    <w:rsid w:val="00E47595"/>
    <w:rsid w:val="00E6226A"/>
    <w:rsid w:val="00E72D77"/>
    <w:rsid w:val="00E82314"/>
    <w:rsid w:val="00E870EE"/>
    <w:rsid w:val="00EE6593"/>
    <w:rsid w:val="00F026E9"/>
    <w:rsid w:val="00FA0082"/>
    <w:rsid w:val="00FB206A"/>
    <w:rsid w:val="00FE244D"/>
    <w:rsid w:val="00FE4727"/>
    <w:rsid w:val="00FF4F35"/>
    <w:rsid w:val="00FF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D07"/>
    <w:pPr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D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F29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4812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88341393BD104A9BDF19DFC19C77A2" ma:contentTypeVersion="6" ma:contentTypeDescription="Create a new document." ma:contentTypeScope="" ma:versionID="ad03d16da840ed1406db266559b68674">
  <xsd:schema xmlns:xsd="http://www.w3.org/2001/XMLSchema" xmlns:xs="http://www.w3.org/2001/XMLSchema" xmlns:p="http://schemas.microsoft.com/office/2006/metadata/properties" xmlns:ns2="80bebdb9-4bc9-438c-820c-8657fe385301" xmlns:ns3="1212c064-3360-499b-8747-673259d219b6" targetNamespace="http://schemas.microsoft.com/office/2006/metadata/properties" ma:root="true" ma:fieldsID="021b520b9b7d7ac87296b729b8682f42" ns2:_="" ns3:_="">
    <xsd:import namespace="80bebdb9-4bc9-438c-820c-8657fe385301"/>
    <xsd:import namespace="1212c064-3360-499b-8747-673259d219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ebdb9-4bc9-438c-820c-8657fe385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2c064-3360-499b-8747-673259d219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C0DB8D-6C50-418F-89BC-35AD3FAC7A68}"/>
</file>

<file path=customXml/itemProps2.xml><?xml version="1.0" encoding="utf-8"?>
<ds:datastoreItem xmlns:ds="http://schemas.openxmlformats.org/officeDocument/2006/customXml" ds:itemID="{330C3D81-D109-4A78-B3A6-B41B9B25965E}"/>
</file>

<file path=customXml/itemProps3.xml><?xml version="1.0" encoding="utf-8"?>
<ds:datastoreItem xmlns:ds="http://schemas.openxmlformats.org/officeDocument/2006/customXml" ds:itemID="{6601B81D-0D43-4CB5-B51C-F5C74007E5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sct</Company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LETS</cp:lastModifiedBy>
  <cp:revision>203</cp:revision>
  <cp:lastPrinted>2018-03-03T04:46:00Z</cp:lastPrinted>
  <dcterms:created xsi:type="dcterms:W3CDTF">2016-07-09T10:26:00Z</dcterms:created>
  <dcterms:modified xsi:type="dcterms:W3CDTF">2021-08-10T12:08:00Z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0x010100AD88341393BD104A9BDF19DFC19C77A2</vt:lpwstr>
  </property>
</Properties>
</file>