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D1EA2" w14:textId="77777777" w:rsidR="003F52C4" w:rsidRDefault="001562EE">
      <w:pPr>
        <w:pStyle w:val="Heading1"/>
      </w:pPr>
      <w:r>
        <w:t>Fall-Proof Your Home: Safety Tips for Seniors</w:t>
      </w:r>
    </w:p>
    <w:p w14:paraId="1F0CF53C" w14:textId="77777777" w:rsidR="003F52C4" w:rsidRDefault="001562EE">
      <w:r>
        <w:t>Preventing falls keeps elders safe, independent, and confident at home.</w:t>
      </w:r>
    </w:p>
    <w:p w14:paraId="4F28C41B" w14:textId="77777777" w:rsidR="003F52C4" w:rsidRDefault="001562EE">
      <w:pPr>
        <w:pStyle w:val="Heading2"/>
      </w:pPr>
      <w:r>
        <w:t>Why It Matters</w:t>
      </w:r>
    </w:p>
    <w:p w14:paraId="69F81A52" w14:textId="77777777" w:rsidR="003F52C4" w:rsidRDefault="001562EE">
      <w:r>
        <w:t>• Falls are the leading cause of injury and hospitalization among seniors.</w:t>
      </w:r>
    </w:p>
    <w:p w14:paraId="6E16A5CF" w14:textId="77777777" w:rsidR="003F52C4" w:rsidRDefault="001562EE">
      <w:r>
        <w:t>• One serious fall can lead to fractures, loss of mobility, or long-term dependence.</w:t>
      </w:r>
    </w:p>
    <w:p w14:paraId="75E3F739" w14:textId="77777777" w:rsidR="003F52C4" w:rsidRDefault="001562EE">
      <w:r>
        <w:t>• Simple home adjustments and guided care can dramatically reduce fall risk.</w:t>
      </w:r>
    </w:p>
    <w:p w14:paraId="45903DD1" w14:textId="77777777" w:rsidR="003F52C4" w:rsidRDefault="001562EE">
      <w:pPr>
        <w:pStyle w:val="Heading2"/>
      </w:pPr>
      <w:r>
        <w:t>Practical Tips</w:t>
      </w:r>
    </w:p>
    <w:p w14:paraId="49A05B5C" w14:textId="77777777" w:rsidR="003F52C4" w:rsidRDefault="001562EE">
      <w:r>
        <w:t>1. Clear walkways — remove loose rugs, cords, and clutter.</w:t>
      </w:r>
    </w:p>
    <w:p w14:paraId="27DDA97F" w14:textId="77777777" w:rsidR="003F52C4" w:rsidRDefault="001562EE">
      <w:r>
        <w:t>2. Install grab bars — in bathrooms, near stairs, and beside beds.</w:t>
      </w:r>
    </w:p>
    <w:p w14:paraId="7DBC3524" w14:textId="77777777" w:rsidR="003F52C4" w:rsidRDefault="001562EE">
      <w:r>
        <w:t>3. Improve lighting — add night lights in hallways and bathrooms.</w:t>
      </w:r>
    </w:p>
    <w:p w14:paraId="384F9546" w14:textId="77777777" w:rsidR="003F52C4" w:rsidRDefault="001562EE">
      <w:r>
        <w:t>4. Use non-slip footwear — avoid slippery socks or sandals.</w:t>
      </w:r>
    </w:p>
    <w:p w14:paraId="601E672F" w14:textId="77777777" w:rsidR="003F52C4" w:rsidRDefault="001562EE">
      <w:r>
        <w:t>5. Ensure stable furniture and keep essentials within easy reach.</w:t>
      </w:r>
    </w:p>
    <w:p w14:paraId="09695E3A" w14:textId="77777777" w:rsidR="003F52C4" w:rsidRDefault="001562EE">
      <w:r>
        <w:t>6. Encourage balance &amp; strength exercises — supervised by a physiotherapist or caregiver.</w:t>
      </w:r>
    </w:p>
    <w:p w14:paraId="2A509CFB" w14:textId="77777777" w:rsidR="003F52C4" w:rsidRDefault="001562EE">
      <w:pPr>
        <w:pStyle w:val="Heading2"/>
      </w:pPr>
      <w:r>
        <w:t>Who Needs This</w:t>
      </w:r>
    </w:p>
    <w:p w14:paraId="71A30EB7" w14:textId="77777777" w:rsidR="003F52C4" w:rsidRDefault="001562EE">
      <w:r>
        <w:t>• Seniors with weakness or balance issues.</w:t>
      </w:r>
    </w:p>
    <w:p w14:paraId="177871E7" w14:textId="77777777" w:rsidR="003F52C4" w:rsidRDefault="001562EE">
      <w:r>
        <w:t>• Anyone who has had a previous fall or fracture.</w:t>
      </w:r>
    </w:p>
    <w:p w14:paraId="02B6624B" w14:textId="77777777" w:rsidR="003F52C4" w:rsidRDefault="001562EE">
      <w:r>
        <w:t>• Elders with chronic illnesses such as stroke, diabetes, or heart disease.</w:t>
      </w:r>
    </w:p>
    <w:p w14:paraId="29E593A4" w14:textId="77777777" w:rsidR="003F52C4" w:rsidRDefault="001562EE">
      <w:r>
        <w:t>• Seniors on medications causing dizziness.</w:t>
      </w:r>
    </w:p>
    <w:p w14:paraId="675DBD7D" w14:textId="77777777" w:rsidR="003F52C4" w:rsidRDefault="001562EE">
      <w:r>
        <w:t>• Those living alone without immediate assistance.</w:t>
      </w:r>
    </w:p>
    <w:p w14:paraId="123B5D1F" w14:textId="6018F38F" w:rsidR="003F52C4" w:rsidRDefault="001562EE">
      <w:pPr>
        <w:pStyle w:val="Heading2"/>
      </w:pPr>
      <w:r>
        <w:t>How Narpavi Homecare Can Help</w:t>
      </w:r>
    </w:p>
    <w:p w14:paraId="0A7039A5" w14:textId="77777777" w:rsidR="003F52C4" w:rsidRDefault="001562EE">
      <w:r>
        <w:t>• Home safety assessments to identify fall hazards.</w:t>
      </w:r>
    </w:p>
    <w:p w14:paraId="0E601815" w14:textId="77777777" w:rsidR="003F52C4" w:rsidRDefault="001562EE">
      <w:r>
        <w:t>• Mobility support and safe transfers by trained caregivers.</w:t>
      </w:r>
    </w:p>
    <w:p w14:paraId="17888665" w14:textId="77777777" w:rsidR="003F52C4" w:rsidRDefault="001562EE">
      <w:r>
        <w:t>• Physiotherapy &amp; strength training to improve balance.</w:t>
      </w:r>
    </w:p>
    <w:p w14:paraId="6B987CF9" w14:textId="77777777" w:rsidR="003F52C4" w:rsidRDefault="001562EE">
      <w:r>
        <w:t>• Emergency response readiness in case of a fall.</w:t>
      </w:r>
    </w:p>
    <w:p w14:paraId="53FF43B5" w14:textId="18409D64" w:rsidR="003F52C4" w:rsidRDefault="001562EE">
      <w:r>
        <w:t xml:space="preserve">📞 Call </w:t>
      </w:r>
      <w:r w:rsidR="00FE2FB3">
        <w:t>9790016097</w:t>
      </w:r>
      <w:r>
        <w:t xml:space="preserve"> for a free consultation and safety assessment.</w:t>
      </w:r>
    </w:p>
    <w:sectPr w:rsidR="003F5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2EE"/>
    <w:rsid w:val="0029639D"/>
    <w:rsid w:val="00326F90"/>
    <w:rsid w:val="003F52C4"/>
    <w:rsid w:val="00AA1D8D"/>
    <w:rsid w:val="00B47730"/>
    <w:rsid w:val="00CB0664"/>
    <w:rsid w:val="00FC693F"/>
    <w:rsid w:val="00FE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214B7"/>
  <w14:defaultImageDpi w14:val="300"/>
  <w15:docId w15:val="{DD9CF8B9-DE7A-4530-B156-8099823B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vettambadi.guru@gmail.com</cp:lastModifiedBy>
  <cp:revision>4</cp:revision>
  <dcterms:created xsi:type="dcterms:W3CDTF">2013-12-23T23:15:00Z</dcterms:created>
  <dcterms:modified xsi:type="dcterms:W3CDTF">2025-10-27T07:44:00Z</dcterms:modified>
  <cp:category/>
</cp:coreProperties>
</file>