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Technology Stack (Architecture &amp; Stack)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31 January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SWTID1741149238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Technical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Deliverable shall include the architectural diagram as below and the information as per the table1 &amp; table 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Example: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Rhythmic Tunes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https://open.spotify.com/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ab/>
        <w:tab/>
        <w:br/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Table-1 : Components &amp; Technologies:</w:t>
      </w:r>
    </w:p>
    <w:tbl>
      <w:tblPr/>
      <w:tblGrid>
        <w:gridCol w:w="834"/>
        <w:gridCol w:w="4006"/>
        <w:gridCol w:w="5218"/>
        <w:gridCol w:w="4135"/>
      </w:tblGrid>
      <w:tr>
        <w:trPr>
          <w:trHeight w:val="398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Interface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Web-based interface for music streaming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HTML, CSS, JavaScript  / React Js etc.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Logic-1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Music streaming and metadata management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 js, Node js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Logic-2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Playlist and user preference management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 js, Node js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Stores Songs, playlists, and metadata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JSON Web Server</w:t>
            </w:r>
          </w:p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Table-2: Application Characteristics:</w:t>
      </w:r>
    </w:p>
    <w:tbl>
      <w:tblPr/>
      <w:tblGrid>
        <w:gridCol w:w="826"/>
        <w:gridCol w:w="3969"/>
        <w:gridCol w:w="5170"/>
        <w:gridCol w:w="4097"/>
      </w:tblGrid>
      <w:tr>
        <w:trPr>
          <w:trHeight w:val="53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 Frameworks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Frontend frameworks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React.js, Node.js, BootStrap, Tailwind CSS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Scalable Architecture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3-tier architecture with RESTful APIs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Microservices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References: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React.js Documentation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Node js Best Practice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JSON Web Server Referance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https://medium.com/the-internal-startup/how-to-draw-useful-technical-architecture-diagrams-2d20c9fda90d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9">
    <w:abstractNumId w:val="30"/>
  </w:num>
  <w:num w:numId="23">
    <w:abstractNumId w:val="24"/>
  </w:num>
  <w:num w:numId="26">
    <w:abstractNumId w:val="18"/>
  </w:num>
  <w:num w:numId="30">
    <w:abstractNumId w:val="12"/>
  </w:num>
  <w:num w:numId="38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eact.dev/" Id="docRId1" Type="http://schemas.openxmlformats.org/officeDocument/2006/relationships/hyperlink" /><Relationship TargetMode="External" Target="https://www.npmjs.com/package/json-server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open.spotify.com/" Id="docRId0" Type="http://schemas.openxmlformats.org/officeDocument/2006/relationships/hyperlink" /><Relationship TargetMode="External" Target="https://nodejs.org/en/learn/getting-started/introduction-to-nodejs" Id="docRId2" Type="http://schemas.openxmlformats.org/officeDocument/2006/relationships/hyperlink" /><Relationship TargetMode="External" Target="https://medium.com/the-internal-startup/how-to-draw-useful-technical-architecture-diagrams-2d20c9fda90d" Id="docRId4" Type="http://schemas.openxmlformats.org/officeDocument/2006/relationships/hyperlink" /><Relationship Target="styles.xml" Id="docRId6" Type="http://schemas.openxmlformats.org/officeDocument/2006/relationships/styles" /></Relationships>
</file>