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MediFlow Cloud Data Engineering Project - Week 4</w:t>
      </w:r>
    </w:p>
    <w:p>
      <w:pPr>
        <w:pStyle w:val="Heading2"/>
      </w:pPr>
      <w:r>
        <w:t>Cloud Architecture Documentation</w:t>
      </w:r>
    </w:p>
    <w:p>
      <w:pPr>
        <w:pStyle w:val="Heading3"/>
      </w:pPr>
      <w:r>
        <w:t>1. Project Overview</w:t>
      </w:r>
    </w:p>
    <w:p>
      <w:r>
        <w:t>This document provides a comprehensive overview of the cloud architecture implemented for the MediFlow Healthcare Analytics Project. The architecture follows a modern data lake design using AWS services including Amazon S3, AWS IAM, and Amazon Athena.</w:t>
      </w:r>
    </w:p>
    <w:p>
      <w:pPr>
        <w:pStyle w:val="Heading3"/>
      </w:pPr>
      <w:r>
        <w:t>2. Amazon S3 Data Lake Structure</w:t>
      </w:r>
    </w:p>
    <w:p>
      <w:r>
        <w:t>The project follows a structured data lake architecture with clear separation between raw, processed, staging, and analytics layers.</w:t>
      </w:r>
    </w:p>
    <w:p>
      <w:pPr>
        <w:pStyle w:val="ListBullet"/>
      </w:pPr>
      <w:r>
        <w:t>Bucket Structure:</w:t>
      </w:r>
    </w:p>
    <w:p>
      <w:pPr>
        <w:pStyle w:val="ListBullet2"/>
      </w:pPr>
      <w:r>
        <w:t>mediflow-project-bucket/</w:t>
      </w:r>
    </w:p>
    <w:p>
      <w:pPr>
        <w:pStyle w:val="ListBullet2"/>
      </w:pPr>
      <w:r>
        <w:t xml:space="preserve"> ├── raw/        → Initial CSV uploads (Week 1)</w:t>
      </w:r>
    </w:p>
    <w:p>
      <w:pPr>
        <w:pStyle w:val="ListBullet2"/>
      </w:pPr>
      <w:r>
        <w:t xml:space="preserve"> ├── processed/  → Cleaned and optimized Parquet files (Week 2)</w:t>
      </w:r>
    </w:p>
    <w:p>
      <w:pPr>
        <w:pStyle w:val="ListBullet2"/>
      </w:pPr>
      <w:r>
        <w:t xml:space="preserve"> ├── staging/    → Reserved for intermediate transformations</w:t>
      </w:r>
    </w:p>
    <w:p>
      <w:pPr>
        <w:pStyle w:val="ListBullet2"/>
      </w:pPr>
      <w:r>
        <w:t xml:space="preserve"> └── analytics/  → Final analytical dataset for BI consumption</w:t>
      </w:r>
    </w:p>
    <w:p>
      <w:r>
        <w:t>This layered architecture ensures scalability, maintainability, and clear data lifecycle management.</w:t>
      </w:r>
    </w:p>
    <w:p>
      <w:pPr>
        <w:pStyle w:val="Heading3"/>
      </w:pPr>
      <w:r>
        <w:t>3. IAM Roles and Security Configuration</w:t>
      </w:r>
    </w:p>
    <w:p>
      <w:r>
        <w:t>Access to AWS resources was managed using IAM roles following the Principle of Least Privilege.</w:t>
      </w:r>
    </w:p>
    <w:p>
      <w:pPr>
        <w:pStyle w:val="ListBullet"/>
      </w:pPr>
      <w:r>
        <w:t>Security Measures Implemented:</w:t>
      </w:r>
    </w:p>
    <w:p>
      <w:pPr>
        <w:pStyle w:val="ListBullet2"/>
      </w:pPr>
      <w:r>
        <w:t>• Dedicated IAM role for Amazon Athena query execution.</w:t>
      </w:r>
    </w:p>
    <w:p>
      <w:pPr>
        <w:pStyle w:val="ListBullet2"/>
      </w:pPr>
      <w:r>
        <w:t>• Controlled S3 read/write access.</w:t>
      </w:r>
    </w:p>
    <w:p>
      <w:pPr>
        <w:pStyle w:val="ListBullet2"/>
      </w:pPr>
      <w:r>
        <w:t>• No public access enabled on the S3 bucket.</w:t>
      </w:r>
    </w:p>
    <w:p>
      <w:pPr>
        <w:pStyle w:val="ListBullet2"/>
      </w:pPr>
      <w:r>
        <w:t>• Secure access policies applied to restrict unauthorized usage.</w:t>
      </w:r>
    </w:p>
    <w:p>
      <w:pPr>
        <w:pStyle w:val="Heading3"/>
      </w:pPr>
      <w:r>
        <w:t>4. Amazon Athena Query Layer</w:t>
      </w:r>
    </w:p>
    <w:p>
      <w:r>
        <w:t>Amazon Athena was used as a serverless SQL query engine to analyze data stored in S3. Optimized Parquet tables were created to improve query performance.</w:t>
      </w:r>
    </w:p>
    <w:p>
      <w:pPr>
        <w:pStyle w:val="ListBullet"/>
      </w:pPr>
      <w:r>
        <w:t>Tables Created:</w:t>
      </w:r>
    </w:p>
    <w:p>
      <w:pPr>
        <w:pStyle w:val="ListBullet2"/>
      </w:pPr>
      <w:r>
        <w:t>• patient_data_raw (CSV format)</w:t>
      </w:r>
    </w:p>
    <w:p>
      <w:pPr>
        <w:pStyle w:val="ListBullet2"/>
      </w:pPr>
      <w:r>
        <w:t>• billing_data_raw (CSV format)</w:t>
      </w:r>
    </w:p>
    <w:p>
      <w:pPr>
        <w:pStyle w:val="ListBullet2"/>
      </w:pPr>
      <w:r>
        <w:t>• patient_data_parquet (Optimized columnar format)</w:t>
      </w:r>
    </w:p>
    <w:p>
      <w:pPr>
        <w:pStyle w:val="ListBullet2"/>
      </w:pPr>
      <w:r>
        <w:t>• billing_data_parquet (Optimized columnar format)</w:t>
      </w:r>
    </w:p>
    <w:p>
      <w:pPr>
        <w:pStyle w:val="ListBullet2"/>
      </w:pPr>
      <w:r>
        <w:t>• analytics_table (Joined dataset for dashboard reporting)</w:t>
      </w:r>
    </w:p>
    <w:p>
      <w:r>
        <w:t>Parquet format was chosen due to its columnar storage benefits, which significantly reduce query latency and cost.</w:t>
      </w:r>
    </w:p>
    <w:p>
      <w:pPr>
        <w:pStyle w:val="Heading3"/>
      </w:pPr>
      <w:r>
        <w:t>5. End-to-End Data Flow</w:t>
      </w:r>
    </w:p>
    <w:p>
      <w:r>
        <w:t>1. Raw healthcare datasets uploaded to S3 (raw layer).</w:t>
        <w:br/>
        <w:t>2. Data cleaned and transformed into Parquet format (processed layer).</w:t>
        <w:br/>
        <w:t>3. Athena external tables created for querying.</w:t>
        <w:br/>
        <w:t>4. Analytical dataset generated using SQL JOIN operations.</w:t>
        <w:br/>
        <w:t>5. Final dataset exported for Tableau dashboard visualization.</w:t>
      </w:r>
    </w:p>
    <w:p>
      <w:pPr>
        <w:pStyle w:val="Heading3"/>
      </w:pPr>
      <w:r>
        <w:t>6. Architectural Benefits</w:t>
      </w:r>
    </w:p>
    <w:p>
      <w:r>
        <w:t>• Scalable cloud-based data lake design.</w:t>
      </w:r>
    </w:p>
    <w:p>
      <w:r>
        <w:t>• Cost-efficient serverless querying using Athena.</w:t>
      </w:r>
    </w:p>
    <w:p>
      <w:r>
        <w:t>• Performance optimization through Parquet format.</w:t>
      </w:r>
    </w:p>
    <w:p>
      <w:r>
        <w:t>• Secure access management using IAM roles.</w:t>
      </w:r>
    </w:p>
    <w:p>
      <w:r>
        <w:t>• Clear data lifecycle separation (Raw → Processed → Analytics).</w:t>
      </w:r>
    </w:p>
    <w:p>
      <w:pPr>
        <w:pStyle w:val="Heading3"/>
      </w:pPr>
      <w:r>
        <w:t>7. Conclusion</w:t>
      </w:r>
    </w:p>
    <w:p>
      <w:r>
        <w:t>The cloud architecture implemented in this project demonstrates industry-standard data engineering practices including structured data lakes, serverless querying, security governance, and performance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