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0"/>
      </w:pPr>
      <w:r>
        <w:rPr>
          <w:rFonts w:ascii="Calibri" w:cs="Calibri" w:eastAsia="Calibri" w:hAnsi="Calibri"/>
          <w:b/>
          <w:bCs/>
          <w:color w:val="0F4C81"/>
          <w:sz w:val="44"/>
          <w:szCs w:val="44"/>
        </w:rPr>
        <w:t xml:space="preserve">Guia de Estudo: Intimidade na Internet e Igualdade Algorítmica</w:t>
      </w:r>
    </w:p>
    <w:p>
      <w:pPr>
        <w:keepNext w:val="false"/>
        <w:spacing w:after="200" w:before="0" w:line="276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Legislação e Informática · material para entender os temas e elaborar teses com argumentos fortes · prova em 2 dias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Como este guia foi pensado.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Você não precisa decorar redações prontas. Precisa de três coisas: (1) entender cada conceito de verdade, (2) ter repertório (lei, caso real, autor, dado) para provar o que afirma, e (3) ter um esqueleto fixo (o modelo coringa da seção 5) onde encaixar qualquer tema digital. Tudo aqui serve a esses três objetivos.</w:t>
      </w:r>
    </w:p>
    <w:p>
      <w:pPr>
        <w:pStyle w:val="Heading1"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0. Plano de estudo para 2 dias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"/>
        <w:gridCol w:w="5396"/>
        <w:gridCol w:w="3146"/>
      </w:tblGrid>
      <w:tr>
        <w:trPr>
          <w:cantSplit/>
          <w:tblHeader/>
        </w:trPr>
        <w:tc>
          <w:tcPr>
            <w:tcW w:type="dxa" w:w="10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53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3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Dia 1, manhã</w:t>
            </w:r>
          </w:p>
        </w:tc>
        <w:tc>
          <w:tcPr>
            <w:tcW w:type="dxa" w:w="53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Seção 1 (mapa geral) e Seção 2 (intimidade): ler conceitos, base legal e problemas</w:t>
            </w:r>
          </w:p>
        </w:tc>
        <w:tc>
          <w:tcPr>
            <w:tcW w:type="dxa" w:w="3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Explicar o tema em voz alta, sem olhar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Dia 1, tarde</w:t>
            </w:r>
          </w:p>
        </w:tc>
        <w:tc>
          <w:tcPr>
            <w:tcW w:type="dxa" w:w="53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Seções 2.5 a 2.8 (argumentos, rebatimentos, teses, repertório)</w:t>
            </w:r>
          </w:p>
        </w:tc>
        <w:tc>
          <w:tcPr>
            <w:tcW w:type="dxa" w:w="3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Montar 2 teses próprias para o tema 1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Dia 1, noite</w:t>
            </w:r>
          </w:p>
        </w:tc>
        <w:tc>
          <w:tcPr>
            <w:tcW w:type="dxa" w:w="53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Seção 5.1 a 5.4 (esqueleto coringa): escrever 1 introdução + 1 desenvolvimento do tema 1</w:t>
            </w:r>
          </w:p>
        </w:tc>
        <w:tc>
          <w:tcPr>
            <w:tcW w:type="dxa" w:w="3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Texto de 15 linhas, com tempo marcado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Dia 2, manhã</w:t>
            </w:r>
          </w:p>
        </w:tc>
        <w:tc>
          <w:tcPr>
            <w:tcW w:type="dxa" w:w="53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Seção 3 (igualdade algorítmica): conceitos, de onde vem o viés, casos</w:t>
            </w:r>
          </w:p>
        </w:tc>
        <w:tc>
          <w:tcPr>
            <w:tcW w:type="dxa" w:w="3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Contar 3 casos reais de cabeça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Dia 2, tarde</w:t>
            </w:r>
          </w:p>
        </w:tc>
        <w:tc>
          <w:tcPr>
            <w:tcW w:type="dxa" w:w="53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Seções 3.5 a 3.8 e Seção 4 (ponte entre os temas)</w:t>
            </w:r>
          </w:p>
        </w:tc>
        <w:tc>
          <w:tcPr>
            <w:tcW w:type="dxa" w:w="3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Montar 2 teses próprias para o tema 2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Dia 2, noite</w:t>
            </w:r>
          </w:p>
        </w:tc>
        <w:tc>
          <w:tcPr>
            <w:tcW w:type="dxa" w:w="53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Seção 5.5 a 5.9 e Seção 7 (autoteste): escrever 1 redação completa, sem consulta</w:t>
            </w:r>
          </w:p>
        </w:tc>
        <w:tc>
          <w:tcPr>
            <w:tcW w:type="dxa" w:w="3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Revisar com o checklist da 5.9</w:t>
            </w:r>
          </w:p>
        </w:tc>
      </w:tr>
    </w:tbl>
    <w:p>
      <w:pPr>
        <w:spacing w:after="120" w:before="0"/>
      </w:pP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 sobrar pouco tempo: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leia a seção 1, as caixas "Decore" de cada tema, o esqueleto da 5.1 e o quadro de leis da seção 6. Já dá para sustentar uma boa dissertação mesmo que o enunciado venha com formulação diferente.</w:t>
      </w:r>
    </w:p>
    <w:p>
      <w:pPr>
        <w:pStyle w:val="Heading1"/>
        <w:pageBreakBefore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1. Mapa geral: a ideia central em uma página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Os dois temas são dois momentos da mesma cadeia: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PESSOA usa a internet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  deixa rastros (cliques, localização, compras, mensagens)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DADOS PESSOAIS são coletados e armazenados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  → aqui mora o tema 1: INTIMIDADE / PRIVACIDADE / PROTEÇÃO DE DADOS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PERFILAMENTO: empresas e governos montam um "perfil" da pessoa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ALGORITMOS usam o perfil e os dados históricos para decidir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(o que mostrar, quem contratar, quem recebe crédito, quem é suspeito)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  → aqui mora o tema 2: IGUALDADE ALGORÍTMICA / NÃO DISCRIMINAÇÃO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DECISÕES AUTOMATIZADAS afetam a vida real da pessoa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</w:t>
      </w:r>
    </w:p>
    <w:p>
      <w:pPr>
        <w:shd w:fill="F3F4F6" w:color="auto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 os dados ou o modelo carregam preconceito, a desigualdade é reproduzida em escala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Pergunta-chave do tema 1: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que pode ser feito com as minhas informações, e com que limites?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Pergunta-chave do tema 2: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como os sistemas automatizados tratam pessoas e grupos diferentes, e isso é justo?</w:t>
      </w:r>
    </w:p>
    <w:p>
      <w:pPr>
        <w:pBdr>
          <w:left w:val="single" w:color="E0A800" w:sz="24" w:space="8"/>
        </w:pBdr>
        <w:shd w:fill="FFF7E0" w:color="auto" w:val="clear"/>
        <w:spacing w:after="4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Decore (duas frases-âncora).</w:t>
      </w:r>
    </w:p>
    <w:p>
      <w:pPr>
        <w:pBdr>
          <w:left w:val="single" w:color="E0A800" w:sz="24" w:space="8"/>
        </w:pBdr>
        <w:shd w:fill="FFF7E0" w:color="auto" w:val="clear"/>
        <w:spacing w:after="40" w:before="0" w:line="276"/>
        <w:ind w:left="200" w:right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O direito à intimidade não deixa de existir no ambiente digital; ao contrário, a capacidade de coletar e processar dados em massa torna sua proteção ainda mais necessária.</w:t>
      </w:r>
    </w:p>
    <w:p>
      <w:pPr>
        <w:pBdr>
          <w:left w:val="single" w:color="E0A800" w:sz="24" w:space="8"/>
        </w:pBdr>
        <w:shd w:fill="FFF7E0" w:color="auto" w:val="clear"/>
        <w:spacing w:after="160" w:before="0" w:line="276"/>
        <w:ind w:left="200" w:right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 tecnologia não é neutra quando aprende com dados produzidos por uma sociedade desigual: sem controle, o algoritmo transforma preconceito histórico em decisão aparentemente objetiva.</w:t>
      </w:r>
    </w:p>
    <w:p>
      <w:pPr>
        <w:pStyle w:val="Heading1"/>
        <w:pageBreakBefore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2. Tema 1: Direito à intimidade no contexto contemporâneo da internet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2.1 Conceitos que você precisa dominar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1"/>
        <w:gridCol w:w="5172"/>
        <w:gridCol w:w="3075"/>
      </w:tblGrid>
      <w:tr>
        <w:trPr>
          <w:cantSplit/>
          <w:tblHeader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 em linguagem simples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que serve na redação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Intimidade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Esfera mais interna da pessoa: saúde, sexualidade, convicções, pensamentos, afetos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Mostrar o que há de mais sensível a proteger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Vida privada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Relações familiares, domésticas e sociais restritas, fora do olhar público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Distinguir de intimidade (a CF cita as duas, no art. 5º, X)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Termo guarda-chuva: direito de controlar o acesso à própria vida e a informações pessoais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Conceito geral do tema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Proteção de dados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Regras sobre como dados pessoais são coletados, usados, guardados e compartilhados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Mostrar que o Direito foi além do "ser deixado em paz"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Autodeterminação informativa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Poder de a pessoa decidir quando, como e por quem seus dados são usados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Conceito central da LGPD (art. 2º, II); muito valorizado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Dado pessoal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Informação relacionada a pessoa natural identificada ou identificável (LGPD, art. 5º, I)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Base de qualquer argumento sobre a LGPD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Dado pessoal sensível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Origem racial ou étnica, convicção religiosa, opinião política, filiação sindical, saúde, vida sexual, dado genético ou biométrico (art. 5º, II)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Argumento de maior risco de discriminação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Rastro digital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Conjunto de vestígios deixados pelo uso da internet (histórico, localização, curtidas)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Explicar de onde vêm os dados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Perfilamento (profiling)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Montar um perfil de comportamento, consumo, crédito ou personalidade a partir de dados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Ponte para o tema 2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Consentimento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Manifestação livre, informada e inequívoca do titular para uma finalidade determinada (art. 5º, XII)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Base do argumento sobre "termos de uso que ninguém lê"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Vigilância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Monitoramento sistemático de pessoas, por Estado ou empresas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Argumento sobre poder e controle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Anonimização</w:t>
            </w:r>
          </w:p>
        </w:tc>
        <w:tc>
          <w:tcPr>
            <w:tcW w:type="dxa" w:w="517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Tornar o dado impossível de associar a uma pessoa, por meios técnicos razoáveis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Solução técnica; dado anonimizado sai do alcance da LGPD, salvo reversão</w:t>
            </w:r>
          </w:p>
        </w:tc>
      </w:tr>
    </w:tbl>
    <w:p>
      <w:pPr>
        <w:spacing w:after="120" w:before="0"/>
      </w:pP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Intimidade × privacidade × proteção de dados (não confunda).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Intimidade e vida privada são 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conteúdo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protegido (o que é só seu). Privacidade é 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gênero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que reúne os dois. Proteção de dados é 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conjunto de regras e de instrumentos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para controlar o uso das informações pessoais, sejam elas íntimas ou não. Hoje o STF e a Constituição tratam a proteção de dados como direito fundamental próprio.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Teoria das esferas (para quem quiser aprofundar).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Costuma-se imaginar círculos concêntricos: no centro, 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intimidade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(segredo, o que só a pessoa conhece); ao redor, 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vida privada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(família, amigos, casa); e na borda, 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esfera social/pública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(trabalho, atividades abertas). Quanto mais ao centro, mais forte a proteção.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2.2 Base legal: o que citar e como citar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8"/>
        <w:gridCol w:w="4891"/>
        <w:gridCol w:w="2519"/>
      </w:tblGrid>
      <w:tr>
        <w:trPr>
          <w:cantSplit/>
          <w:tblHeader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diz (essência)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usar na redação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CF/88, art. 5º, X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São invioláveis a intimidade, a vida privada, a honra e a imagem das pessoas, assegurado direito a indenização por dano material ou moral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Fundamento constitucional básico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CF/88, art. 5º, XII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Inviolabilidade do sigilo da correspondência e das comunicações (dados e telefônicas, salvo ordem judicial para investigação criminal)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Comunicações privadas online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CF/88, art. 5º, LXXIX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(EC 115/2022)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Direito fundamental à proteção dos dados pessoais, inclusive nos meios digitais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Proteção de dados é direito fundamental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expresso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desde 2022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CF/88, art. 5º, LXXII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18"/>
                <w:szCs w:val="18"/>
              </w:rPr>
              <w:t xml:space="preserve">Habeas data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: acesso e retificação de informações da pessoa em bancos de dados públicos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Instrumento clássico de controle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CF/88, art. 22, XXX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(EC 115/2022)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Competência privativa da União para legislar sobre proteção e tratamento de dados pessoais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Uniformidade nacional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Marco Civil da Internet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(Lei 12.965/2014)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Princípios: liberdade de expressão, proteção da privacidade, proteção dos dados pessoais (art. 3º). Direitos do usuário: inviolabilidade da intimidade e da vida privada, sigilo das comunicações, informações claras sobre coleta e uso, consentimento expresso, não fornecimento a terceiros sem consentimento (art. 7º)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 "constituição da internet" no Brasil; aprovado depois do caso Snowden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LGPD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(Lei 13.709/2018)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Disciplina o tratamento de dados pessoais por pessoas e empresas, públicas e privadas, online ou offline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Peça central da redação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Lei 12.737/2012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(Carolina Dieckmann)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Tipifica a invasão de dispositivo informático (CP, art. 154-A)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Crime contra a intimidade digital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Lei 13.718/2018 e Lei 13.772/2018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Punem a divulgação de nudez/sexo sem consentimento e o registro não autorizado de intimidade sexual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Exposição íntima e vingança pornográfica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Lei 15.211/2025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(ECA Digital)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Proteção de crianças e adolescentes em ambientes digitais; em vigor desde 17/03/2026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Dados e intimidade de menores</w:t>
            </w:r>
          </w:p>
        </w:tc>
      </w:tr>
      <w:tr>
        <w:trPr>
          <w:cantSplit/>
          <w:tblHeader w:val="false"/>
        </w:trPr>
        <w:tc>
          <w:tcPr>
            <w:tcW w:type="dxa" w:w="2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Declaração Universal dos Direitos Humanos, art. 12</w:t>
            </w:r>
          </w:p>
        </w:tc>
        <w:tc>
          <w:tcPr>
            <w:tcW w:type="dxa" w:w="4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Ninguém será sujeito a interferências arbitrárias na vida privada, na família, no lar ou na correspondência</w:t>
            </w:r>
          </w:p>
        </w:tc>
        <w:tc>
          <w:tcPr>
            <w:tcW w:type="dxa" w:w="25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Repertório internacional</w:t>
            </w:r>
          </w:p>
        </w:tc>
      </w:tr>
    </w:tbl>
    <w:p>
      <w:pPr>
        <w:spacing w:after="120" w:before="0"/>
      </w:pP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Marco Civil: o que lembrar do art. 19.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Originalmente, a plataforma só respondia por conteúdo de terceiros se descumprisse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ordem judicial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Em junho de 2025, o STF (Tema 987) declarou o art. 19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parcialmente inconstitucional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ampliou as hipóteses de responsabilização das plataformas (por exemplo, após notificação, em certos ilícitos, e quando há falha sistêmica em conteúdos graves). Cite com cautela e sem detalhes que você não domina; a ideia-força é que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 plataforma deixou de ser mera espectadora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LGPD em 8 pontos (o mínimo que rende argumento)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Fundamentos (art. 2º):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respeito à privacidade,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autodeterminação informativa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liberdade de expressão, inviolabilidade da intimidade, desenvolvimento econômico e inovação, livre iniciativa, direitos humanos, dignidade.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Atores: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titular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(a pessoa dona dos dados),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controlador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(quem decide o tratamento),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operador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(quem trata em nome do controlador),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encarregado/DPO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(canal de comunicação) 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ANPD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(autoridade fiscalizadora).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Princípios (art. 6º), os 10: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finalidade, adequação, necessidade, livre acesso, qualidade dos dados,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transparência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segurança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prevenção,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não discriminação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responsabilização e prestação de contas.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Macete: "FANLQ-TSPNR".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Bases legais (art. 7º):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consentimento é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uma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das bases (não a única). Há também obrigação legal, execução de contrato, proteção da vida, tutela da saúde, legítimo interesse, proteção ao crédito, entre outras.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Dados sensíveis (art. 11):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proteção reforçada; tratamento só em hipóteses restritas (consentimento específico e destacado, ou situações como obrigação legal e proteção da vida).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Direitos do titular (art. 18):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confirmação do tratamento, acesso, correção, anonimização/bloqueio/eliminação, portabilidade, informação sobre compartilhamento, revogação do consentimento.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Segurança e incidentes (arts. 46 a 48):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agente deve adotar medidas de segurança 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comunicar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à ANPD e ao titular incidentes que possam causar risco ou dano relevante.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Sanções (art. 52):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advertência, multa de até 2% do faturamento limitada a R$ 50 milhões por infração, publicização da infração, bloqueio e eliminação dos dados, entre outras.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Decore.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Princípios da LGPD que mais aparecem em redação: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finalidade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(usar só para o fim informado),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necessidade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(coletar o mínimo),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transparência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(informar de forma clara),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segurança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não discriminação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2.3 Linha do tempo para citar (com segurança)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"/>
        <w:gridCol w:w="5436"/>
        <w:gridCol w:w="3319"/>
      </w:tblGrid>
      <w:tr>
        <w:trPr>
          <w:cantSplit/>
          <w:tblHeader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importa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1890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Warren e Brandeis,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8"/>
                <w:szCs w:val="18"/>
              </w:rPr>
              <w:t xml:space="preserve">The Right to Privacy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: "direito de ser deixado só"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Origem moderna da ideia de privacidade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1983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Tribunal Constitucional alemão reconhece 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autodeterminação informativa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(caso do Censo)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Origem do conceito que a LGPD adota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2013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Revelações de Edward Snowden sobre vigilância em massa pela NSA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Gerou debate global; impulsionou a aprovação do Marco Civil no Brasil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2013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ONU aprova resolução sobre o direito à privacidade na era digital (proposta por Brasil e Alemanha)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Repertório internacional com protagonismo brasileiro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2014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Marco Civil da Internet (Lei 12.965)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Direitos e deveres na rede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2018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Escândalo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Cambridge Analytica / Facebook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(dados de dezenas de milhões de usuários usados para perfilamento político)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Caso clássico de uso indevido de dados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2018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GDPR (UE) em aplicação; LGPD sancionada no Brasil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Padrão regulatório global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2020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STF (ADI 6387) suspende MP que obrigava operadoras a repassar dados ao IBGE e reconhece a proteção de dados como direito fundamental autônomo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Jurisprudência de peso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2021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Sanções da LGPD passam a valer;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megavazamento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de dados de dezenas de milhões de brasileiros (CPFs, dados pessoais)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Exemplo nacional de falha de segurança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2022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EC 115 inclui a proteção de dados no art. 5º (LXXIX)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Direito fundamental expresso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2026</w:t>
            </w:r>
          </w:p>
        </w:tc>
        <w:tc>
          <w:tcPr>
            <w:tcW w:type="dxa" w:w="54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ECA Digital em vigor</w:t>
            </w:r>
          </w:p>
        </w:tc>
        <w:tc>
          <w:tcPr>
            <w:tcW w:type="dxa" w:w="33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Proteção reforçada de crianças e adolescentes online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2.4 Por que a intimidade está tão ameaçada hoje (os problemas)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Coleta massiva e capitalismo de vigilância.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modelo de negócios de muitas plataformas depende de coletar dados para vender publicidade direcionada. Shoshana Zuboff chama isso de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capitalismo de vigilância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a experiência humana vira matéria-prima gratuita para prever e influenciar comportamentos.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Consentimento de fachada.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usuário "aceita" termos longos e técnicos sem ler. Existe consentimento formal, mas pouco consciente. Soma-se o uso de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dark patterns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(desenhos de interface que empurram o usuário a aceitar tudo) e a ausência de alternativa real (ou aceita, ou não usa o serviço).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Inferência e perfilamento.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risco não é só a empresa saber o que você informou; é ela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deduzir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que você não informou (saúde, orientação sexual, renda, humor) cruzando localização, buscas, compras e horários.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Vazamentos e falhas de segurança.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Dados expostos viram golpe, fraude, extorsão, roubo de identidade e perseguição. Proteger intimidade também é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segurança da informação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Exposição por terceiros e autoexposição.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Fotos, prints, vídeos íntimos e mensagens circulam sem controle. Há ainda o chamado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paradoxo da privacidade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as pessoas dizem se importar com privacidade, mas compartilham muito.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Vigilância estatal e tecnologias biométricas.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Câmeras com reconhecimento facial, monitoramento de comunicações e bancos de dados governamentais interligados. A pergunta é sempre: há finalidade legítima, necessidade, proporcionalidade e controle?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Vulneráveis: crianças e adolescentes.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Menores têm menos capacidade de compreender riscos. A LGPD exige consentimento específico dos responsáveis (art. 14) e o ECA Digital reforça a proteção.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Permanência do dado.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Na internet, o que é publicado tende a ficar. Sobre o "direito ao esquecimento", o STF (Tema 786, 2021) entendeu que ele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é compatível com a Constituição como direito geral; excessos devem ser tratados caso a caso, com análise de abuso e de dano.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2.5 Argumentos prontos (com a fórmula Afirmação → Explicação → Exemplo → Consequência)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1: A coleta e o perfilamento transformam a intimidade em mercadoria.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os dados pessoais se tornaram a principal moeda da economia digital.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plataformas gratuitas financiam-se com publicidade segmentada, e por isso incentivam a coleta máxima de informações.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caso Cambridge Analytica, em que dados de milhões de usuários do Facebook foram usados para montar perfis psicológicos e direcionar mensagens políticas.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pessoa perde o controle sobre quem a conhece e para que, o que fere a autodeterminação informativa.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2: O consentimento é formal, mas raramente é livre e informado.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aceitar "termos de uso" não equivale a compreender o que se autoriza.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os textos são extensos e técnicos; a recusa implica ficar sem o serviço; interfaces induzem ao "aceitar todos".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aplicativos que pedem acesso a contatos, câmera e localização sem relação com sua função (violação do princípio da necessidade).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LGPD exige consentimento livre, informado e inequívoco e finalidade determinada; sem isso, o tratamento pode ser invalidado.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3: Os vazamentos mostram que dados mal protegidos expõem a vida inteira da pessoa.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proteger a intimidade exige segurança técnica, não só boa intenção.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bases de dados concentradas atraem ataques; senhas fracas e falhas de gestão ampliam o dano.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megavazamento de 2021, com dados pessoais de dezenas de milhões de brasileiros, alimentando golpes e fraudes.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risco de roubo de identidade, extorsão e perseguição; a LGPD impõe segurança, comunicação de incidentes e responsabilização.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4: A vigilância estatal, sem controle, ameaça liberdades.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segurança pública não autoriza vigilância ilimitada.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tecnologias como o reconhecimento facial permitem monitorar multidões; sem finalidade clara e controle, o risco é de abuso e de efeito inibidor sobre a liberdade.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STF, na ADI 6387, barrou o repasse em massa de dados de usuários de telefonia ao IBGE por falta de garantias adequadas.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exigência de finalidade, necessidade e proporcionalidade é limite ao poder do Estado, não obstáculo à segurança.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5: Há um problema de assimetria de poder.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usuário individual não negocia em igualdade com grandes plataformas.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quem coleta conhece o fluxo dos dados; quem fornece, não. Essa assimetria de informação e de poder justifica regulação e fiscalização.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usuário não sabe com quem seus dados são compartilhados nem por quanto tempo são mantidos.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Estado precisa fiscalizar (ANPD), e as empresas precisam adotar transparência e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privacy by design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(privacidade desde a concepção do produto).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6: A intimidade é condição para outras liberdades.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sem espaço privado, a pessoa se autocensura.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quem se sabe vigiado tende a moderar opiniões, buscas e relações (efeito inibidor, ligado à ideia do Panóptico de Bentham e Foucault).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debate gerado pelas revelações de Snowden sobre vigilância em massa.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proteção da privacidade é pressuposto da liberdade de expressão e da democracia.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2.6 Contra-argumentos e como rebatê-los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6"/>
        <w:gridCol w:w="6162"/>
      </w:tblGrid>
      <w:tr>
        <w:trPr>
          <w:cantSplit/>
          <w:tblHeader/>
        </w:trPr>
        <w:tc>
          <w:tcPr>
            <w:tcW w:type="dxa" w:w="34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Objeção comum</w:t>
            </w:r>
          </w:p>
        </w:tc>
        <w:tc>
          <w:tcPr>
            <w:tcW w:type="dxa" w:w="61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rebater</w:t>
            </w:r>
          </w:p>
        </w:tc>
      </w:tr>
      <w:tr>
        <w:trPr>
          <w:cantSplit/>
          <w:tblHeader w:val="false"/>
        </w:trPr>
        <w:tc>
          <w:tcPr>
            <w:tcW w:type="dxa" w:w="34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"Quem não deve não teme."</w:t>
            </w:r>
          </w:p>
        </w:tc>
        <w:tc>
          <w:tcPr>
            <w:tcW w:type="dxa" w:w="61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Privacidade não é esconder crime; é controlar quem sabe o quê. Todos têm informações legítimas que não querem expor (saúde, finanças, afetos). Além disso, dados podem ser usados contra pessoas inocentes (golpes, discriminação).</w:t>
            </w:r>
          </w:p>
        </w:tc>
      </w:tr>
      <w:tr>
        <w:trPr>
          <w:cantSplit/>
          <w:tblHeader w:val="false"/>
        </w:trPr>
        <w:tc>
          <w:tcPr>
            <w:tcW w:type="dxa" w:w="34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"O usuário aceitou os termos; o problema é dele."</w:t>
            </w:r>
          </w:p>
        </w:tc>
        <w:tc>
          <w:tcPr>
            <w:tcW w:type="dxa" w:w="61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Consentimento exige ser livre, informado e inequívoco (LGPD). Termos ilegíveis e opções do tipo "tudo ou nada" não cumprem esse padrão.</w:t>
            </w:r>
          </w:p>
        </w:tc>
      </w:tr>
      <w:tr>
        <w:trPr>
          <w:cantSplit/>
          <w:tblHeader w:val="false"/>
        </w:trPr>
        <w:tc>
          <w:tcPr>
            <w:tcW w:type="dxa" w:w="34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"Coleta de dados melhora serviços e gera inovação."</w:t>
            </w:r>
          </w:p>
        </w:tc>
        <w:tc>
          <w:tcPr>
            <w:tcW w:type="dxa" w:w="61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Verdade, e a LGPD reconhece isso (art. 2º, V). Mas inovação não dispensa finalidade, necessidade e transparência. A proteção de dados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equilibra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não impede.</w:t>
            </w:r>
          </w:p>
        </w:tc>
      </w:tr>
      <w:tr>
        <w:trPr>
          <w:cantSplit/>
          <w:tblHeader w:val="false"/>
        </w:trPr>
        <w:tc>
          <w:tcPr>
            <w:tcW w:type="dxa" w:w="34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"A segurança pública exige monitoramento."</w:t>
            </w:r>
          </w:p>
        </w:tc>
        <w:tc>
          <w:tcPr>
            <w:tcW w:type="dxa" w:w="61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Segurança é legítima, mas deve respeitar legalidade, necessidade e proporcionalidade, com controle externo. O STF já vem exigindo garantias (ADI 6387).</w:t>
            </w:r>
          </w:p>
        </w:tc>
      </w:tr>
      <w:tr>
        <w:trPr>
          <w:cantSplit/>
          <w:tblHeader w:val="false"/>
        </w:trPr>
        <w:tc>
          <w:tcPr>
            <w:tcW w:type="dxa" w:w="34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"Privacidade atrapalha a liberdade de expressão."</w:t>
            </w:r>
          </w:p>
        </w:tc>
        <w:tc>
          <w:tcPr>
            <w:tcW w:type="dxa" w:w="61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São direitos que se limitam mutuamente: a CF protege ambos. A solução é a ponderação caso a caso, e o Marco Civil já faz esse equilíbrio.</w:t>
            </w:r>
          </w:p>
        </w:tc>
      </w:tr>
      <w:tr>
        <w:trPr>
          <w:cantSplit/>
          <w:tblHeader w:val="false"/>
        </w:trPr>
        <w:tc>
          <w:tcPr>
            <w:tcW w:type="dxa" w:w="34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"A pessoa se expõe voluntariamente nas redes."</w:t>
            </w:r>
          </w:p>
        </w:tc>
        <w:tc>
          <w:tcPr>
            <w:tcW w:type="dxa" w:w="61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Autoexposição não é renúncia: expor uma foto não autoriza usar dados para perfilamento ou vazamento. Além disso, há dados coletados sem que a pessoa saiba.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2.7 Teses: cinco modelos com posições diferentes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Escolha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uma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posição, mantenha-a do início ao fim e deixe claros os dois eixos que serão desenvolvidos.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do desequilíbrio de poder.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Embora a internet tenha democratizado o acesso à informação, a coleta massiva de dados por plataformas e governos ocorre em um cenário de assimetria entre quem coleta e quem fornece, o que fragiliza a intimidade e exige regulação efetiva e fiscalização.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(Eixos: assimetria informacional; fiscalização insuficiente.)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do consentimento aparente.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 proteção da intimidade na rede é comprometida porque o consentimento do usuário, na prática, é formal e pouco consciente, resultado de termos extensos, interfaces induzidas e falta de educação digital.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(Eixos: desenho das plataformas; letramento digital.)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da segurança e da responsabilização.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 intimidade digital depende não apenas de leis, mas de segurança da informação e de responsabilização efetiva de quem trata dados, como mostram os vazamentos que expõem milhões de brasileiros.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(Eixos: falhas técnicas; sanções frouxas ou tardias.)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do equilíbrio de direitos.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O desafio contemporâneo não é escolher entre privacidade e inovação, mas garantir que a inovação ocorra com finalidade, transparência e limites, de modo que a coleta de dados sirva à pessoa e não a controle.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(Eixos: lado benéfico dos dados; limites legais.)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da liberdade em risco.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 vigilância digital, estatal ou privada, ameaça a intimidade e, por consequência, a própria liberdade, pois quem se sabe monitorado tende a autocensurar-se.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(Eixos: vigilância; efeito inibidor sobre a democracia.)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2.8 Repertório sociocultural para o tema 1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George Orwell,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1984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"Grande Irmão", vigilância total do Estado. Serve para comparar com o monitoramento digital atual.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Michel Foucault / Jeremy Bentham, o Panóptico: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quem pode ser observado a qualquer momento passa a se autodisciplinar.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Zygmunt Bauman: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"vigilância líquida" e a sociedade em que as pessoas entregam a própria intimidade voluntariamente.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Byung-Chul Han,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Sociedade da Transparência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exposição permanente é vendida como liberdade.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Shoshana Zuboff,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A Era do Capitalismo de Vigilância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Stefano Rodotà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Danilo Doneda: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referências do Direito sobre proteção de dados (Doneda é um dos nomes ligados ao desenho da LGPD no Brasil).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Série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Black Mirror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várias tramas sobre exposição e monitoramento (use só se fizer sentido no argumento).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Documentário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Privacidade Hackeada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 (Netflix):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sobre o caso Cambridge Analytica.</w:t>
      </w:r>
    </w:p>
    <w:p>
      <w:pPr>
        <w:pStyle w:val="Heading1"/>
        <w:pageBreakBefore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3. Tema 2: Igualdade algorítmica no contexto contemporâneo da internet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3.1 Conceitos que você precisa dominar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6"/>
        <w:gridCol w:w="5187"/>
        <w:gridCol w:w="2305"/>
      </w:tblGrid>
      <w:tr>
        <w:trPr>
          <w:cantSplit/>
          <w:tblHeader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 em linguagem simples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que serve na redação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Algoritmo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Sequência de instruções para resolver um problema ou executar uma tarefa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Ponto de partida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Aprendizado de máquina (machine learning)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Sistemas que "aprendem" padrões a partir de dados, em vez de serem programados regra a regra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Explicar por que o viés dos dados importa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Dados de treinamento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Conjunto de exemplos usado para o sistema aprender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Origem do viés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Viés algorítmico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Resultado sistematicamente distorcido que favorece ou prejudica certos grupos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Conceito central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Discriminação algorítmica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Tratamento desvantajoso e injustificado de pessoas ou grupos por decisão automatizada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Efeito concreto do viés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Discriminação direta × indireta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Direta: usa explicitamente a característica (raça, sexo). Indireta: critério aparentemente neutro que prejudica um grupo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Muito útil: a maioria dos casos de IA é indireta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Variável proxy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Dado "neutro" que funciona como substituto de uma característica protegida (ex.: CEP como proxy de raça ou renda)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Explicar como o viés entra sem ser programado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Caixa-preta (black box)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Sistema cujo funcionamento interno é opaco, mesmo para quem o usa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Argumento sobre transparência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Explicabilidade / transparência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Capacidade de entender e justificar por que o sistema decidiu algo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Solução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Auditoria algorítmica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Avaliação independente do sistema para detectar vieses e riscos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Solução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Decisão automatizada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Decisão tomada (ou fortemente influenciada) por sistema, sem revisão humana relevante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Tema do art. 20 da LGPD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Igualdade formal × material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Formal: todos iguais perante a lei. Material: considerar desigualdades reais para alcançar justiça efetiva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Dá profundidade jurídica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Racismo algorítmico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Reprodução ou ampliação de desigualdades raciais por sistemas digitais (termo difundido no Brasil por Tarcízio Silva)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Repertório brasileiro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Bolha de filtro / câmara de eco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Algoritmos de recomendação mostram o que reforça o que você já pensa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Igualdade de acesso à informação e polarização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Retroalimentação (feedback loop)</w:t>
            </w:r>
          </w:p>
        </w:tc>
        <w:tc>
          <w:tcPr>
            <w:tcW w:type="dxa" w:w="518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 resultado do algoritmo gera novos dados que reforçam o próprio viés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Mostra o efeito "bola de neve"</w:t>
            </w:r>
          </w:p>
        </w:tc>
      </w:tr>
    </w:tbl>
    <w:p>
      <w:pPr>
        <w:spacing w:after="120" w:before="0"/>
      </w:pP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Igualdade algorítmica não é "resultado idêntico para todos".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Um sistema pode (e deve) tratar casos diferentes de modo diferente. O ponto é que a diferença de tratamento tenha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justificativa legítima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não decorra, direta ou indiretamente, de característica protegida (raça, gênero, origem, orientação, deficiência, religião, idade, classe social). Essa nuance costuma ser o que separa uma redação mediana de uma excelente.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3.2 Base legal: o que citar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4986"/>
        <w:gridCol w:w="2747"/>
      </w:tblGrid>
      <w:tr>
        <w:trPr>
          <w:cantSplit/>
          <w:tblHeader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diz (essência)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usar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CF/88, art. 5º, caput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Todos são iguais perante a lei, sem distinção de qualquer natureza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Princípio da igualdade como fundamento geral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CF/88, art. 3º, IV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Objetivo da República: promover o bem de todos, sem preconceitos de origem, raça, sexo, cor, idade e quaisquer outras formas de discriminação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Mostra que combater discriminação é objetivo constitucional, inclusive no digital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CF/88, art. 5º, XLI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 lei punirá qualquer discriminação atentatória dos direitos e liberdades fundamentais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Reforço da punição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LGPD, art. 6º, IX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Princípio da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não discriminação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: proibido tratar dados para fins discriminatórios ilícitos ou abusivos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 norma mais direta sobre o tema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LGPD, art. 20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Direito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solicitar revisão de decisões tomadas unicamente com base em tratamento automatizado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que afetem seus interesses (inclusive perfis pessoal, profissional, de consumo e de crédito); o controlador deve informar de forma clara os critérios e procedimentos; se negar por segredo comercial, a ANPD pode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auditar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para verificar aspectos discriminatórios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Citação de ouro para "transparência e auditoria"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LGPD, art. 38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 ANPD pode exigir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relatório de impacto à proteção de dados pessoais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(RIPD)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Prevenção de riscos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LGPD, art. 11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Regras mais rígidas para dados sensíveis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Evitar uso discriminatório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Lei 7.716/1989 e Lei 9.029/1995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Crimes de racismo; proíbe práticas discriminatórias no acesso ao emprego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Efeito concreto em seleção por IA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CDC, art. 43 e Súmula 550 do STJ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Bancos de dados de consumidores; o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8"/>
                <w:szCs w:val="18"/>
              </w:rPr>
              <w:t xml:space="preserve">credit scoring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é lícito, mas o consumidor pode pedir esclarecimentos sobre as informações e fontes usadas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Exemplo de decisão automatizada com transparência exigível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Resolução CNJ 332/2020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Ética, transparência e governança no uso de IA no Poder Judiciário, com vedação a vieses discriminatórios (o CNJ editou norma mais recente sobre o tema em 2025;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confira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antes de citar o número)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Exemplo de regulação setorial brasileira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PL 2338/2023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(Marco Legal da IA)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Aprovado no Senado em dezembro de 2024; trata de classificação de riscos, direitos das pessoas afetadas, avaliação de impacto e governança. Na Câmara, estava em tramitação;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confira o status atual antes de citar como lei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Mostra que há movimento legislativo; nunca diga que já é lei sem conferir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Regulamento da UE sobre IA (AI Act, 2024)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Abordagem por níveis de risco; proíbe certos usos e exige requisitos para sistemas de alto risco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Comparação internacional</w:t>
            </w:r>
          </w:p>
        </w:tc>
      </w:tr>
      <w:tr>
        <w:trPr>
          <w:cantSplit/>
          <w:tblHeader w:val="false"/>
        </w:trPr>
        <w:tc>
          <w:tcPr>
            <w:tcW w:type="dxa" w:w="19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GDPR, art. 22 (UE)</w:t>
            </w:r>
          </w:p>
        </w:tc>
        <w:tc>
          <w:tcPr>
            <w:tcW w:type="dxa" w:w="49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Direito de não ser submetido a decisões exclusivamente automatizadas com efeitos relevantes</w:t>
            </w:r>
          </w:p>
        </w:tc>
        <w:tc>
          <w:tcPr>
            <w:tcW w:type="dxa" w:w="27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Inspirou o art. 20 da LGPD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3.3 De onde vem o viés: três etapas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Dados.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Dados históricos refletem uma sociedade desigual. Se um grupo foi historicamente excluído de determinadas vagas, o sistema "aprende" que aquele grupo não combina com a vaga. Dados incompletos ou pouco representativos (por exemplo, poucos rostos de pessoas negras em bases de treino) geram erros maiores para esses grupos.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Desenvolvimento.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Escolhas humanas definem o que o sistema deve otimizar, quais variáveis usa e o que é "sucesso". Ao escolher variáveis (como CEP, escola, horário de acesso), pode-se incluir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proxies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características protegidas sem querer.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Uso e implementação.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Mesmo um sistema razoável pode causar danos se aplicado fora do contexto para o qual foi criado, sem supervisão humana, ou se as pessoas confiarem cegamente no resultado (viés de automação).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 ciclo vicioso (retroalimentação):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Sociedade desigual → Dados históricos desiguais → Algoritmo aprende o padrão</w:t>
      </w:r>
    </w:p>
    <w:p>
      <w:pPr>
        <w:shd w:fill="F3F4F6" w:color="auto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→ Decisões reproduzem a desigualdade → Novos dados "confirmam" o padrão → ...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Decore.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problema raramente está no algoritmo isolado; está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 ciclo inteiro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dados, decisões de projeto, uso e falta de controle.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3.4 Casos reais (use 2 ou 3 por redação)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2"/>
        <w:gridCol w:w="4238"/>
        <w:gridCol w:w="3098"/>
      </w:tblGrid>
      <w:tr>
        <w:trPr>
          <w:cantSplit/>
          <w:tblHeader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aconteceu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Lição para a tese</w:t>
            </w:r>
          </w:p>
        </w:tc>
      </w:tr>
      <w:tr>
        <w:trPr>
          <w:cantSplit/>
          <w:tblHeader w:val="false"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Ferramenta de recrutamento da Amazon (reportada em 2018)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Sistema treinado com currículos históricos, majoritariamente de homens, passou a penalizar currículos com termos associados a mulheres; a empresa abandonou a ferramenta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Dados históricos reproduzem a desigualdade de gênero</w:t>
            </w:r>
          </w:p>
        </w:tc>
      </w:tr>
      <w:tr>
        <w:trPr>
          <w:cantSplit/>
          <w:tblHeader w:val="false"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COMPAS (EUA, investigação da ProPublica, 2016)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Software de previsão de reincidência criminal errava mais ao classificar réus negros como de alto risco do que réus brancos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Decisão automatizada em contexto de justiça exige transparência e controle</w:t>
            </w:r>
          </w:p>
        </w:tc>
      </w:tr>
      <w:tr>
        <w:trPr>
          <w:cantSplit/>
          <w:tblHeader w:val="false"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Estudo Gender Shades (MIT, 2018; Joy Buolamwini e Timnit Gebru)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Sistemas comerciais de reconhecimento facial tinham taxas de erro muito maiores para mulheres negras do que para homens brancos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Base de dados pouco representativa gera erro desigual</w:t>
            </w:r>
          </w:p>
        </w:tc>
      </w:tr>
      <w:tr>
        <w:trPr>
          <w:cantSplit/>
          <w:tblHeader w:val="false"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Algoritmo de saúde (estudo publicado na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F2937"/>
                <w:sz w:val="18"/>
                <w:szCs w:val="18"/>
              </w:rPr>
              <w:t xml:space="preserve">Science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, 2019)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Sistema usava gastos prévios com saúde como indicador de necessidade; como pessoas negras recebiam menos atendimento, o sistema subestimava a gravidade delas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 uso de um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8"/>
                <w:szCs w:val="18"/>
              </w:rPr>
              <w:t xml:space="preserve">proxy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aparentemente neutro pode gerar discriminação</w:t>
            </w:r>
          </w:p>
        </w:tc>
      </w:tr>
      <w:tr>
        <w:trPr>
          <w:cantSplit/>
          <w:tblHeader w:val="false"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Anúncios no Facebook (EUA)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Ferramentas de segmentação permitiram excluir grupos de anúncios de moradia e emprego; a Meta firmou acordo com o governo americano em 2022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Publicidade direcionada pode ferir a igualdade de oportunidades</w:t>
            </w:r>
          </w:p>
        </w:tc>
      </w:tr>
      <w:tr>
        <w:trPr>
          <w:cantSplit/>
          <w:tblHeader w:val="false"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Google Fotos (2015)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Sistema de rotulagem classificou erroneamente pessoas negras com um termo ofensivo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Falha na representatividade dos dados e na testagem</w:t>
            </w:r>
          </w:p>
        </w:tc>
      </w:tr>
      <w:tr>
        <w:trPr>
          <w:cantSplit/>
          <w:tblHeader w:val="false"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Reconhecimento facial no Brasil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Levantamentos da Rede de Observatórios da Segurança apontaram que a grande maioria das pessoas presas com apoio dessa tecnologia em alguns estados era negra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Risco de reforço do racismo estrutural na segurança pública</w:t>
            </w:r>
          </w:p>
        </w:tc>
      </w:tr>
      <w:tr>
        <w:trPr>
          <w:cantSplit/>
          <w:tblHeader w:val="false"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Escândalo dos benefícios sociais na Holanda (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F2937"/>
                <w:sz w:val="18"/>
                <w:szCs w:val="18"/>
              </w:rPr>
              <w:t xml:space="preserve">toeslagenaffaire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Algoritmo e práticas de fiscalização marcaram injustamente milhares de famílias, com viés ligado à origem; o governo renunciou em 2021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Decisão automatizada sem transparência pode destruir vidas e derrubar governos</w:t>
            </w:r>
          </w:p>
        </w:tc>
      </w:tr>
      <w:tr>
        <w:trPr>
          <w:cantSplit/>
          <w:tblHeader w:val="false"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Caso ViaQuatro (São Paulo)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Portas interativas do Metrô coletavam imagens/emoções de passageiros para publicidade, sem consentimento; a Justiça condenou a concessionária (2021)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Ponto de encontro entre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intimidade e não discriminação</w:t>
            </w:r>
          </w:p>
        </w:tc>
      </w:tr>
      <w:tr>
        <w:trPr>
          <w:cantSplit/>
          <w:tblHeader w:val="false"/>
        </w:trPr>
        <w:tc>
          <w:tcPr>
            <w:tcW w:type="dxa" w:w="23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Bolhas de recomendação</w:t>
            </w:r>
          </w:p>
        </w:tc>
        <w:tc>
          <w:tcPr>
            <w:tcW w:type="dxa" w:w="42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Redes mostram conteúdo que reforça crenças, o que pode polarizar e restringir o acesso a pontos de vista diferentes</w:t>
            </w:r>
          </w:p>
        </w:tc>
        <w:tc>
          <w:tcPr>
            <w:tcW w:type="dxa" w:w="30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Igualdade no acesso à informação e à esfera pública</w:t>
            </w:r>
          </w:p>
        </w:tc>
      </w:tr>
    </w:tbl>
    <w:p>
      <w:pPr>
        <w:spacing w:after="120" w:before="0"/>
      </w:pP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Cuidado ao citar números.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Se não lembrar o número exato, use formulações seguras: "taxas de erro significativamente maiores", "a maioria dos casos monitorados". Número errado custa mais do que ausência de número.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3.5 Argumentos prontos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1: O algoritmo aprende com dados históricos e, por isso, tende a reproduzir desigualdades.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sistemas automatizados não são neutros.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são treinados com dados produzidos por uma sociedade desigual e, sem correção, perpetuam esses padrões.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ferramenta de recrutamento da Amazon, que penalizava currículos de mulheres.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desigualdade ganha aparência técnica e objetiva, o que a torna mais difícil de contestar.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2: A opacidade impede a contestação.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quem sofre a decisão muitas vezes não sabe que ela foi automatizada nem por quê.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funcionamento é tratado como segredo comercial ou é complexo demais ("caixa-preta").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decisões sobre crédito, seleção de candidatos ou risco criminal tomadas por pontuações que o interessado não consegue conhecer.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sem transparência não há ampla defesa nem correção; por isso o art. 20 da LGPD garante o direito à revisão e permite à ANPD auditar.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3: A discriminação pode ser indireta, via variáveis aparentemente neutras.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não é preciso que o sistema use "raça" para discriminar por raça.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CEP, escola, histórico de navegação e consumo podem funcionar como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proxies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algoritmo de saúde que usava custo prévio como medida de necessidade e subestimava pacientes negros.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análise precisa ser de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resultado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(quem é afetado), não só de intenção.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4: Algoritmos de recomendação podem desigualar o acesso à informação e às oportunidades.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que cada pessoa vê online é filtrado.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lógica de engajamento privilegia o que prende a atenção, formando bolhas; a segmentação de anúncios pode excluir grupos.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exclusão de grupos em anúncios de moradia e emprego; bolhas de polarização política.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risco para a igualdade de oportunidades e para o debate democrático.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5: A responsabilidade não pode se diluir ("foi o algoritmo").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sistemas não têm responsabilidade jurídica; pessoas e empresas têm.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quem desenvolve, treina e utiliza o sistema decide sobre dados e finalidades, e deve responder pelos danos (princípio da responsabilização e prestação de contas, LGPD, art. 6º, X).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caso holandês, em que o erro sistêmico teve consequências políticas e financeiras graves.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exigência de auditoria, relatórios de impacto e supervisão humana nos casos de maior risco.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6: Igualdade material exige olhar para desigualdades reais.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Afirmação: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tratar todos "igualmente" pode aprofundar desigualdades se o ponto de partida é desigual.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sistemas "cegos" a diferenças podem punir quem já é vulnerável.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reconhecimento facial com mais erros para determinados grupos, aplicado em segurança pública.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é preciso testar o desempenho por grupo e corrigir antes do uso.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3.6 Contra-argumentos e como rebatê-los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1"/>
        <w:gridCol w:w="6207"/>
      </w:tblGrid>
      <w:tr>
        <w:trPr>
          <w:cantSplit/>
          <w:tblHeader/>
        </w:trPr>
        <w:tc>
          <w:tcPr>
            <w:tcW w:type="dxa" w:w="343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Objeção comum</w:t>
            </w:r>
          </w:p>
        </w:tc>
        <w:tc>
          <w:tcPr>
            <w:tcW w:type="dxa" w:w="62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rebater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"Algoritmo é matemática, logo é neutro."</w:t>
            </w:r>
          </w:p>
        </w:tc>
        <w:tc>
          <w:tcPr>
            <w:tcW w:type="dxa" w:w="62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 código é neutro; o sistema não é. Escolhas humanas definem dados, variáveis e metas, e os dados de treino refletem a sociedade.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"Algoritmos são menos enviesados do que humanos."</w:t>
            </w:r>
          </w:p>
        </w:tc>
        <w:tc>
          <w:tcPr>
            <w:tcW w:type="dxa" w:w="62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Podem ser, quando bem projetados. Mas reproduzem viés em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escala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e com aparência de objetividade, o que dificulta a contestação. A solução é auditar e corrigir, não renunciar à tecnologia.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"Regulamentar freia a inovação."</w:t>
            </w:r>
          </w:p>
        </w:tc>
        <w:tc>
          <w:tcPr>
            <w:tcW w:type="dxa" w:w="62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Regras claras dão segurança jurídica e confiança. A regulação por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níveis de risco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(como na UE) protege sem proibir a inovação.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"Segredo industrial impede abrir o algoritmo."</w:t>
            </w:r>
          </w:p>
        </w:tc>
        <w:tc>
          <w:tcPr>
            <w:tcW w:type="dxa" w:w="62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 LGPD (art. 20) admite o segredo comercial, mas permite à ANPD auditar. Transparência pode ser feita sem expor o código inteiro: critérios, impactos e testes.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"Personalizar é diferente de discriminar."</w:t>
            </w:r>
          </w:p>
        </w:tc>
        <w:tc>
          <w:tcPr>
            <w:tcW w:type="dxa" w:w="62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Correto, e vale ressaltar na redação. A personalização é legítima; vira discriminação quando gera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desvantagem injustificada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com base em característica protegida, direta ou indiretamente.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"Se houver revisão humana, o problema acaba."</w:t>
            </w:r>
          </w:p>
        </w:tc>
        <w:tc>
          <w:tcPr>
            <w:tcW w:type="dxa" w:w="62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Não necessariamente: humanos tendem a confiar demais na máquina (viés de automação). A revisão precisa ser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significativa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com autonomia e informação.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3.7 Teses: cinco modelos com posições diferentes</w:t>
      </w:r>
    </w:p>
    <w:p>
      <w:pPr>
        <w:pStyle w:val="ListParagraph"/>
        <w:numPr>
          <w:ilvl w:val="0"/>
          <w:numId w:val="7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do viés herdado.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Embora os algoritmos tornem os serviços digitais mais eficientes e personalizados, sua dependência de dados históricos faz com que reproduzam desigualdades sociais, o que torna indispensáveis a diversidade nos dados e a auditoria dos sistemas.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(Eixos: dados enviesados; falta de auditoria.)</w:t>
      </w:r>
    </w:p>
    <w:p>
      <w:pPr>
        <w:pStyle w:val="ListParagraph"/>
        <w:numPr>
          <w:ilvl w:val="0"/>
          <w:numId w:val="7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da opacidade.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 igualdade algorítmica é ameaçada pela opacidade dos sistemas, pois, sem transparência e possibilidade de contestação, o cidadão não consegue identificar nem corrigir decisões discriminatórias.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(Eixos: caixa-preta; direito à revisão.)</w:t>
      </w:r>
    </w:p>
    <w:p>
      <w:pPr>
        <w:pStyle w:val="ListParagraph"/>
        <w:numPr>
          <w:ilvl w:val="0"/>
          <w:numId w:val="7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da discriminação indireta.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 discriminação digital raramente é explícita; ela se manifesta por variáveis aparentemente neutras, exigindo que a proteção da igualdade avalie os efeitos dos sistemas sobre grupos vulneráveis, e não apenas as intenções de quem os projeta.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(Eixos: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proxies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; análise de impacto.)</w:t>
      </w:r>
    </w:p>
    <w:p>
      <w:pPr>
        <w:pStyle w:val="ListParagraph"/>
        <w:numPr>
          <w:ilvl w:val="0"/>
          <w:numId w:val="7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da responsabilidade compartilhada.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Garantir a igualdade na era dos algoritmos exige responsabilidade compartilhada: o Estado deve regular e fiscalizar, as empresas devem projetar sistemas justos, e a sociedade deve desenvolver letramento digital.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(Eixos: papel do Estado; papel das empresas.)</w:t>
      </w:r>
    </w:p>
    <w:p>
      <w:pPr>
        <w:pStyle w:val="ListParagraph"/>
        <w:numPr>
          <w:ilvl w:val="0"/>
          <w:numId w:val="7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da igualdade material.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Tratar todos de forma idêntica pelo código não basta: sem considerar as desigualdades reais da sociedade brasileira, a automação aprofunda exclusões históricas e fere o princípio constitucional da igualdade material.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(Eixos: desigualdade estrutural; dever de correção.)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3.8 Repertório sociocultural para o tema 2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Cathy O'Neil,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Algoritmos de Destruição em Massa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 (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Weapons of Math Destruction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modelos opacos, em larga escala e com efeitos danosos.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Frank Pasquale,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The Black Box Society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opacidade de algoritmos que decidem sobre crédito, reputação e informação.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Safiya Noble,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Algorithms of Oppression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buscadores e estereótipos.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Virginia Eubanks,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Automating Inequality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automação em serviços sociais prejudicando os mais pobres.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Ruha Benjamin,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Race After Technology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conceito de "New Jim Code" (tecnologias que reproduzem hierarquias raciais).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Tarcízio Silva: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pesquisador brasileiro do racismo algorítmico.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Silvio Almeida,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Racismo Estrutural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racismo como parte da organização social, o que ajuda a explicar por que os dados refletem desigualdades.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Eli Pariser,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O Filtro Invisível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"bolha de filtro".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Documentário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Coded Bias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 (Netflix):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pesquisa de Joy Buolamwini sobre reconhecimento facial.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Aristóteles / Rui Barbosa: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"tratar igualmente os iguais e desigualmente os desiguais, na medida de sua desigualdade" (ideia clássica de igualdade material, citação célebre em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Oração aos Moços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).</w:t>
      </w:r>
    </w:p>
    <w:p>
      <w:pPr>
        <w:pStyle w:val="Heading1"/>
        <w:pageBreakBefore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4. Ponte entre os temas (para enunciados que misturam assuntos)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Como a privacidade alimenta a discriminação: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os dados coletados (tema 1) são a matéria-prima dos perfis que os algoritmos usam para classificar pessoas (tema 2). Quanto mais dados e menos transparência, maior o risco de decisões injustas e invisíveis.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Teses de interseção (prontas para usar):</w:t>
      </w:r>
    </w:p>
    <w:p>
      <w:pPr>
        <w:pStyle w:val="ListParagraph"/>
        <w:numPr>
          <w:ilvl w:val="0"/>
          <w:numId w:val="8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 coleta indiscriminada de dados e a opacidade dos algoritmos formam um mesmo problema: o poder de classificar pessoas sem que elas saibam, possam contestar ou escapar, o que ameaça simultaneamente a intimidade e a igualdade.</w:t>
      </w:r>
    </w:p>
    <w:p>
      <w:pPr>
        <w:pStyle w:val="ListParagraph"/>
        <w:numPr>
          <w:ilvl w:val="0"/>
          <w:numId w:val="8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 LGPD oferece o ponto de encontro entre os dois temas ao unir princípios como finalidade, transparência e não discriminação; sua efetividade, porém, depende de fiscalização da ANPD e de conscientização dos usuários.</w:t>
      </w:r>
    </w:p>
    <w:p>
      <w:pPr>
        <w:pStyle w:val="ListParagraph"/>
        <w:numPr>
          <w:ilvl w:val="0"/>
          <w:numId w:val="8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Proteger a intimidade digital é condição para garantir a igualdade algorítmica: dados minimizados e bem controlados reduzem o risco de perfis discriminatórios.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Quadro de comparação (para memorizar):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3"/>
        <w:gridCol w:w="996"/>
        <w:gridCol w:w="2237"/>
        <w:gridCol w:w="2158"/>
        <w:gridCol w:w="3054"/>
      </w:tblGrid>
      <w:tr>
        <w:trPr>
          <w:cantSplit/>
          <w:tblHeader/>
        </w:trPr>
        <w:tc>
          <w:tcPr>
            <w:tcW w:type="dxa" w:w="11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9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Palavra-chave</w:t>
            </w:r>
          </w:p>
        </w:tc>
        <w:tc>
          <w:tcPr>
            <w:tcW w:type="dxa" w:w="22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Pergunta central</w:t>
            </w:r>
          </w:p>
        </w:tc>
        <w:tc>
          <w:tcPr>
            <w:tcW w:type="dxa" w:w="21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Principal problema</w:t>
            </w:r>
          </w:p>
        </w:tc>
        <w:tc>
          <w:tcPr>
            <w:tcW w:type="dxa" w:w="305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Soluções clássicas</w:t>
            </w:r>
          </w:p>
        </w:tc>
      </w:tr>
      <w:tr>
        <w:trPr>
          <w:cantSplit/>
          <w:tblHeader w:val="false"/>
        </w:trPr>
        <w:tc>
          <w:tcPr>
            <w:tcW w:type="dxa" w:w="11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Intimidade na internet</w:t>
            </w:r>
          </w:p>
        </w:tc>
        <w:tc>
          <w:tcPr>
            <w:tcW w:type="dxa" w:w="9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22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 que pode ser feito com meus dados?</w:t>
            </w:r>
          </w:p>
        </w:tc>
        <w:tc>
          <w:tcPr>
            <w:tcW w:type="dxa" w:w="21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Coleta, exposição e vazamento</w:t>
            </w:r>
          </w:p>
        </w:tc>
        <w:tc>
          <w:tcPr>
            <w:tcW w:type="dxa" w:w="305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Transparência, consentimento real, segurança, fiscalização</w:t>
            </w:r>
          </w:p>
        </w:tc>
      </w:tr>
      <w:tr>
        <w:trPr>
          <w:cantSplit/>
          <w:tblHeader w:val="false"/>
        </w:trPr>
        <w:tc>
          <w:tcPr>
            <w:tcW w:type="dxa" w:w="11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Igualdade algorítmica</w:t>
            </w:r>
          </w:p>
        </w:tc>
        <w:tc>
          <w:tcPr>
            <w:tcW w:type="dxa" w:w="9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Não discriminação</w:t>
            </w:r>
          </w:p>
        </w:tc>
        <w:tc>
          <w:tcPr>
            <w:tcW w:type="dxa" w:w="22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Como o sistema trata grupos diferentes?</w:t>
            </w:r>
          </w:p>
        </w:tc>
        <w:tc>
          <w:tcPr>
            <w:tcW w:type="dxa" w:w="21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Viés, opacidade, discriminação indireta</w:t>
            </w:r>
          </w:p>
        </w:tc>
        <w:tc>
          <w:tcPr>
            <w:tcW w:type="dxa" w:w="305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Auditoria, explicabilidade, dados representativos, revisão humana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5. Modelo coringa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5.1 Esqueleto de 4 parágrafos (preencha os colchetes)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Parágrafo 1: Introdução (5 a 7 linhas)</w:t>
      </w:r>
    </w:p>
    <w:p>
      <w:pPr>
        <w:pStyle w:val="ListParagraph"/>
        <w:numPr>
          <w:ilvl w:val="0"/>
          <w:numId w:val="9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Contextualização: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[fato histórico, dado, citação, referência cultural ou constitucional ligados ao tema].</w:t>
      </w:r>
    </w:p>
    <w:p>
      <w:pPr>
        <w:pStyle w:val="ListParagraph"/>
        <w:numPr>
          <w:ilvl w:val="0"/>
          <w:numId w:val="9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Problematização: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[mostrar que o avanço digital trouxe benefícios,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criou um problema: ...].</w:t>
      </w:r>
    </w:p>
    <w:p>
      <w:pPr>
        <w:pStyle w:val="ListParagraph"/>
        <w:numPr>
          <w:ilvl w:val="0"/>
          <w:numId w:val="9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 + eixos: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[posição clara] + [argumento 1] + [argumento 2].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Parágrafo 2: Desenvolvimento 1 (7 a 9 linhas)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Tópico frasal: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[primeiro eixo da tese].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[explicação com lógica].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Repertório: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[lei, caso, autor ou dado].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Fechamento: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[consequência e retomada da tese].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Parágrafo 3: Desenvolvimento 2 (7 a 9 linhas)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Tópico frasal: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[segundo eixo, com conectivo de adição ou contraste em relação ao parágrafo anterior].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+ repertório + consequência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na mesma lógica.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Parágrafo 4: Conclusão (5 a 7 linhas)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Retomada da tese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em uma frase.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Proposta de intervenção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com os 5 elementos: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quem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+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ação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+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meio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+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finalidade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+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detalhamento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Fechamento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opcional: retomar o repertório da introdução.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5.2 Seis fórmulas de abertura</w:t>
      </w:r>
    </w:p>
    <w:p>
      <w:pPr>
        <w:pStyle w:val="ListParagraph"/>
        <w:numPr>
          <w:ilvl w:val="0"/>
          <w:numId w:val="10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Constitucional/legal: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"A Constituição Federal de 1988 assegura, em seu artigo 5º, [direito]. No entanto, [problema digital] evidencia que [o princípio ainda não é plenamente efetivo]."</w:t>
      </w:r>
    </w:p>
    <w:p>
      <w:pPr>
        <w:pStyle w:val="ListParagraph"/>
        <w:numPr>
          <w:ilvl w:val="0"/>
          <w:numId w:val="10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Histórica: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"Desde [momento histórico], [tema] passou por transformações. Na era digital, contudo, [novo desafio]."</w:t>
      </w:r>
    </w:p>
    <w:p>
      <w:pPr>
        <w:pStyle w:val="ListParagraph"/>
        <w:numPr>
          <w:ilvl w:val="0"/>
          <w:numId w:val="10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Literária/filosófica: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"Na obra [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1984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], George Orwell retrata [vigilância total]. Fora da ficção, [paralelo com a internet atual]."</w:t>
      </w:r>
    </w:p>
    <w:p>
      <w:pPr>
        <w:pStyle w:val="ListParagraph"/>
        <w:numPr>
          <w:ilvl w:val="0"/>
          <w:numId w:val="10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Dados/fatos: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"Em [ano], o caso [Cambridge Analytica / vazamento / COMPAS] revelou que [fato]. Esse episódio demonstra que [tese]."</w:t>
      </w:r>
    </w:p>
    <w:p>
      <w:pPr>
        <w:pStyle w:val="ListParagraph"/>
        <w:numPr>
          <w:ilvl w:val="0"/>
          <w:numId w:val="10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Conceitual: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"A ideia de [autodeterminação informativa / igualdade material] pressupõe que [definição]. Contudo, [obstáculo atual]."</w:t>
      </w:r>
    </w:p>
    <w:p>
      <w:pPr>
        <w:pStyle w:val="ListParagraph"/>
        <w:numPr>
          <w:ilvl w:val="0"/>
          <w:numId w:val="10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Contraste: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"Se, por um lado, a internet [benefício], por outro, [problema], o que torna necessário [posição]."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5.3 Fórmulas de tese (encaixe tema + problema + solução)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"Embora [benefício da tecnologia], [problema] persiste em razão de [causa 1] e de [causa 2]."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"O desafio de [tema] decorre, sobretudo, de [causa 1] e de [causa 2], o que exige [solução geral]."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"A efetivação de [direito] no ambiente digital é comprometida por [obstáculo 1], bem como por [obstáculo 2]."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"Apesar dos avanços normativos, como [LGPD / Marco Civil], a garantia de [direito] ainda esbarra em [obstáculo 1] e [obstáculo 2]."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5.4 Fórmula do parágrafo de desenvolvimento (T-A-R-C)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7"/>
        <w:gridCol w:w="3423"/>
        <w:gridCol w:w="4608"/>
      </w:tblGrid>
      <w:tr>
        <w:trPr>
          <w:cantSplit/>
          <w:tblHeader/>
        </w:trPr>
        <w:tc>
          <w:tcPr>
            <w:tcW w:type="dxa" w:w="16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42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escrever</w:t>
            </w:r>
          </w:p>
        </w:tc>
        <w:tc>
          <w:tcPr>
            <w:tcW w:type="dxa" w:w="46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Exemplo de abertura</w:t>
            </w:r>
          </w:p>
        </w:tc>
      </w:tr>
      <w:tr>
        <w:trPr>
          <w:cantSplit/>
          <w:tblHeader w:val="false"/>
        </w:trPr>
        <w:tc>
          <w:tcPr>
            <w:tcW w:type="dxa" w:w="16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ópico frasal</w:t>
            </w:r>
          </w:p>
        </w:tc>
        <w:tc>
          <w:tcPr>
            <w:tcW w:type="dxa" w:w="342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 ideia do parágrafo em 1 frase</w:t>
            </w:r>
          </w:p>
        </w:tc>
        <w:tc>
          <w:tcPr>
            <w:tcW w:type="dxa" w:w="46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"Em primeiro lugar, a coleta massiva de dados..."</w:t>
            </w:r>
          </w:p>
        </w:tc>
      </w:tr>
      <w:tr>
        <w:trPr>
          <w:cantSplit/>
          <w:tblHeader w:val="false"/>
        </w:trPr>
        <w:tc>
          <w:tcPr>
            <w:tcW w:type="dxa" w:w="16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rgumentação</w:t>
            </w:r>
          </w:p>
        </w:tc>
        <w:tc>
          <w:tcPr>
            <w:tcW w:type="dxa" w:w="342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Explique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por que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isso é um problema</w:t>
            </w:r>
          </w:p>
        </w:tc>
        <w:tc>
          <w:tcPr>
            <w:tcW w:type="dxa" w:w="46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"Isso ocorre porque o modelo de negócios..."</w:t>
            </w:r>
          </w:p>
        </w:tc>
      </w:tr>
      <w:tr>
        <w:trPr>
          <w:cantSplit/>
          <w:tblHeader w:val="false"/>
        </w:trPr>
        <w:tc>
          <w:tcPr>
            <w:tcW w:type="dxa" w:w="16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epertório</w:t>
            </w:r>
          </w:p>
        </w:tc>
        <w:tc>
          <w:tcPr>
            <w:tcW w:type="dxa" w:w="342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Prove com lei, caso, autor ou dado</w:t>
            </w:r>
          </w:p>
        </w:tc>
        <w:tc>
          <w:tcPr>
            <w:tcW w:type="dxa" w:w="46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"Nesse sentido, o caso Cambridge Analytica..."</w:t>
            </w:r>
          </w:p>
        </w:tc>
      </w:tr>
      <w:tr>
        <w:trPr>
          <w:cantSplit/>
          <w:tblHeader w:val="false"/>
        </w:trPr>
        <w:tc>
          <w:tcPr>
            <w:tcW w:type="dxa" w:w="16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onsequência/conexão</w:t>
            </w:r>
          </w:p>
        </w:tc>
        <w:tc>
          <w:tcPr>
            <w:tcW w:type="dxa" w:w="342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Mostre o efeito e volte à tese</w:t>
            </w:r>
          </w:p>
        </w:tc>
        <w:tc>
          <w:tcPr>
            <w:tcW w:type="dxa" w:w="46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"Dessa forma, a intimidade é fragilizada, o que..."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5.5 Proposta de intervenção coringa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Fórmula: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[QUEM] deve [AÇÃO], por meio de [MEIO], a fim de [FINALIDADE]. [DETALHAMENTO]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2388"/>
        <w:gridCol w:w="3228"/>
        <w:gridCol w:w="2465"/>
      </w:tblGrid>
      <w:tr>
        <w:trPr>
          <w:cantSplit/>
          <w:tblHeader/>
        </w:trPr>
        <w:tc>
          <w:tcPr>
            <w:tcW w:type="dxa" w:w="1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238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Meio</w:t>
            </w:r>
          </w:p>
        </w:tc>
        <w:tc>
          <w:tcPr>
            <w:tcW w:type="dxa" w:w="24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ANPD / Poder Público</w:t>
            </w:r>
          </w:p>
        </w:tc>
        <w:tc>
          <w:tcPr>
            <w:tcW w:type="dxa" w:w="238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Ampliar a fiscalização e aplicar as sanções da LGPD</w:t>
            </w:r>
          </w:p>
        </w:tc>
        <w:tc>
          <w:tcPr>
            <w:tcW w:type="dxa" w:w="3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Auditorias periódicas e publicização de infrações</w:t>
            </w:r>
          </w:p>
        </w:tc>
        <w:tc>
          <w:tcPr>
            <w:tcW w:type="dxa" w:w="24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Coibir o uso abusivo de dados e práticas discriminatórias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Poder Legislativo</w:t>
            </w:r>
          </w:p>
        </w:tc>
        <w:tc>
          <w:tcPr>
            <w:tcW w:type="dxa" w:w="238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Aprovar e aperfeiçoar o marco regulatório da IA</w:t>
            </w:r>
          </w:p>
        </w:tc>
        <w:tc>
          <w:tcPr>
            <w:tcW w:type="dxa" w:w="3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Regras de transparência, avaliação de impacto e responsabilização por nível de risco</w:t>
            </w:r>
          </w:p>
        </w:tc>
        <w:tc>
          <w:tcPr>
            <w:tcW w:type="dxa" w:w="24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Garantir segurança jurídica e proteção de direitos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Empresas de tecnologia</w:t>
            </w:r>
          </w:p>
        </w:tc>
        <w:tc>
          <w:tcPr>
            <w:tcW w:type="dxa" w:w="238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Adotar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8"/>
                <w:szCs w:val="18"/>
              </w:rPr>
              <w:t xml:space="preserve">privacy by design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e programas de integridade</w:t>
            </w:r>
          </w:p>
        </w:tc>
        <w:tc>
          <w:tcPr>
            <w:tcW w:type="dxa" w:w="3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Termos claros, opções de configuração e testes de viés antes do uso</w:t>
            </w:r>
          </w:p>
        </w:tc>
        <w:tc>
          <w:tcPr>
            <w:tcW w:type="dxa" w:w="24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Reduzir riscos à intimidade e à igualdade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Ministério da Educação / escolas</w:t>
            </w:r>
          </w:p>
        </w:tc>
        <w:tc>
          <w:tcPr>
            <w:tcW w:type="dxa" w:w="238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Incluir educação digital no currículo</w:t>
            </w:r>
          </w:p>
        </w:tc>
        <w:tc>
          <w:tcPr>
            <w:tcW w:type="dxa" w:w="3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Aulas sobre privacidade, segurança e pensamento crítico sobre algoritmos</w:t>
            </w:r>
          </w:p>
        </w:tc>
        <w:tc>
          <w:tcPr>
            <w:tcW w:type="dxa" w:w="24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Formar usuários conscientes de seus direitos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Mídia e campanhas públicas</w:t>
            </w:r>
          </w:p>
        </w:tc>
        <w:tc>
          <w:tcPr>
            <w:tcW w:type="dxa" w:w="238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Informar a população</w:t>
            </w:r>
          </w:p>
        </w:tc>
        <w:tc>
          <w:tcPr>
            <w:tcW w:type="dxa" w:w="3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Campanhas sobre direitos do titular e golpes digitais</w:t>
            </w:r>
          </w:p>
        </w:tc>
        <w:tc>
          <w:tcPr>
            <w:tcW w:type="dxa" w:w="24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Aumentar a participação cidadã e a prevenção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Poder Judiciário</w:t>
            </w:r>
          </w:p>
        </w:tc>
        <w:tc>
          <w:tcPr>
            <w:tcW w:type="dxa" w:w="238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Aplicar com rigor a LGPD e o Marco Civil</w:t>
            </w:r>
          </w:p>
        </w:tc>
        <w:tc>
          <w:tcPr>
            <w:tcW w:type="dxa" w:w="3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Decisões que garantam reparação e criem precedentes</w:t>
            </w:r>
          </w:p>
        </w:tc>
        <w:tc>
          <w:tcPr>
            <w:tcW w:type="dxa" w:w="24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Responsabilizar quem viola direitos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Desenvolvedores e equipes de dados</w:t>
            </w:r>
          </w:p>
        </w:tc>
        <w:tc>
          <w:tcPr>
            <w:tcW w:type="dxa" w:w="238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Usar bases de dados representativas e documentadas</w:t>
            </w:r>
          </w:p>
        </w:tc>
        <w:tc>
          <w:tcPr>
            <w:tcW w:type="dxa" w:w="3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Testes por grupo, revisão humana significativa e registro de decisões</w:t>
            </w:r>
          </w:p>
        </w:tc>
        <w:tc>
          <w:tcPr>
            <w:tcW w:type="dxa" w:w="24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Evitar vieses e permitir contestação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Governo e Ministério Público</w:t>
            </w:r>
          </w:p>
        </w:tc>
        <w:tc>
          <w:tcPr>
            <w:tcW w:type="dxa" w:w="238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Controlar o uso estatal de tecnologias de vigilância</w:t>
            </w:r>
          </w:p>
        </w:tc>
        <w:tc>
          <w:tcPr>
            <w:tcW w:type="dxa" w:w="3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Relatórios de impacto, controle externo e limites legais ao reconhecimento facial</w:t>
            </w:r>
          </w:p>
        </w:tc>
        <w:tc>
          <w:tcPr>
            <w:tcW w:type="dxa" w:w="24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Conciliar segurança pública e direitos fundamentais</w:t>
            </w:r>
          </w:p>
        </w:tc>
      </w:tr>
    </w:tbl>
    <w:p>
      <w:pPr>
        <w:spacing w:after="120" w:before="0"/>
      </w:pP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Modelo pronto de conclusão: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"Portanto, [retomar a tese]. Para superar esse cenário, [o Poder Público/a ANPD], na qualidade de [fiscalizador/regulador], deve [ação], por meio de [meio], a fim de [finalidade]. Ademais, [as empresas de tecnologia] devem [ação], de modo que [consequência positiva]. Assim, será possível [fechamento retomando a introdução]."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5.6 Conectivos por função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7"/>
        <w:gridCol w:w="7771"/>
      </w:tblGrid>
      <w:tr>
        <w:trPr>
          <w:cantSplit/>
          <w:tblHeader/>
        </w:trPr>
        <w:tc>
          <w:tcPr>
            <w:tcW w:type="dxa" w:w="18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77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Opções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Adição</w:t>
            </w:r>
          </w:p>
        </w:tc>
        <w:tc>
          <w:tcPr>
            <w:tcW w:type="dxa" w:w="77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Além disso; ademais; outrossim; soma-se a isso; não bastasse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Oposição/contraste</w:t>
            </w:r>
          </w:p>
        </w:tc>
        <w:tc>
          <w:tcPr>
            <w:tcW w:type="dxa" w:w="77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 entanto; contudo; todavia; entretanto; em contrapartida; embora; ainda que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Causa</w:t>
            </w:r>
          </w:p>
        </w:tc>
        <w:tc>
          <w:tcPr>
            <w:tcW w:type="dxa" w:w="77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Visto que; uma vez que; haja vista; em razão de; devido a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Consequência</w:t>
            </w:r>
          </w:p>
        </w:tc>
        <w:tc>
          <w:tcPr>
            <w:tcW w:type="dxa" w:w="77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Dessa forma; por conseguinte; assim; logo; em decorrência disso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Exemplificação</w:t>
            </w:r>
          </w:p>
        </w:tc>
        <w:tc>
          <w:tcPr>
            <w:tcW w:type="dxa" w:w="77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Nesse sentido; a exemplo de; como evidencia; tal como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Conclusão</w:t>
            </w:r>
          </w:p>
        </w:tc>
        <w:tc>
          <w:tcPr>
            <w:tcW w:type="dxa" w:w="77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Portanto; diante do exposto; em suma; por fim; dessa maneira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Ênfase</w:t>
            </w:r>
          </w:p>
        </w:tc>
        <w:tc>
          <w:tcPr>
            <w:tcW w:type="dxa" w:w="77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Sobretudo; principalmente; especialmente; vale ressaltar que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5.7 Repertório coringa (serve para quase qualquer tema digital)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Constituição (arts. 1º, III; 3º, IV; 5º, caput, X, XII e LXXIX):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dignidade, igualdade, intimidade e dados.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Marco Civil da Internet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LGPD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as duas leis centrais.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DUDH, art. 12: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proteção contra interferências arbitrárias na vida privada.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Zygmunt Bauman: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modernidade líquida e vigilância líquida.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Byung-Chul Han: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sociedade da transparência, da exposição e do desempenho.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Michel Foucault: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Panóptico, a vigilância como forma de poder.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Hannah Arendt: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distinção entre esfera pública e privada.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George Orwell, *1984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* 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Aldous Huxley,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Admirável Mundo Novo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controle por vigilância e por entretenimento.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Shoshana Zuboff: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capitalismo de vigilância.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Cambridge Analytica, Snowden, megavazamento de 2021: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casos de dados.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Amazon, COMPAS, Gender Shades: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casos de algoritmos.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5.8 Duas redações-modelo (para ver o esqueleto funcionando)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Use como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estudo de estrutura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Na prova, reescreva com suas palavras e seu repertório.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Modelo A: Direito à intimidade no contexto contemporâneo da internet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Constituição Federal de 1988 assegura, em seu artigo 5º, a inviolabilidade da intimidade e da vida privada, e a Emenda Constitucional 115/2022 elevou a proteção de dados pessoais à condição de direito fundamental. Contudo, em uma sociedade na qual cada clique deixa um rastro, a efetividade desses direitos esbarra em obstáculos novos. Nesse cenário, a intimidade na internet é fragilizada pela coleta massiva de dados por parte de plataformas e governos e pelo caráter meramente formal do consentimento dos usuários.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Em primeiro lugar, a lógica econômica de boa parte das plataformas transforma dados pessoais em mercadoria. Como serviços aparentemente gratuitos são financiados por publicidade segmentada, há um incentivo à coleta máxima de informações e à construção de perfis detalhados. O caso Cambridge Analytica, no qual dados de milhões de usuários foram utilizados para direcionar mensagens políticas, ilustra como informações privadas podem ser empregadas para fins que o titular jamais imaginou. Dessa forma, a autodeterminação informativa, fundamento da Lei Geral de Proteção de Dados, é esvaziada.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Ademais, o consentimento, apresentado como garantia do usuário, é frequentemente aparente. Termos longos e técnicos, interfaces que induzem ao "aceitar tudo" e a ausência de alternativa real de uso fazem com que a autorização seja concedida sem compreensão. Soma-se a isso a fragilidade da segurança, evidenciada por vazamentos que expõem dados de milhões de brasileiros e alimentam golpes e fraudes. Assim, a mera existência da lei não impede que a intimidade seja violada na prática.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Portanto, é necessário reforçar a proteção da intimidade digital. A Autoridade Nacional de Proteção de Dados deve ampliar a fiscalização e a aplicação das sanções previstas na LGPD, por meio de auditorias periódicas e da publicização das infrações, a fim de coibir o uso abusivo de dados. Paralelamente, as empresas devem adotar a privacidade desde a concepção de seus produtos, com termos claros e opções de configuração, enquanto as escolas devem incluir a educação digital no currículo. Dessa maneira, a intimidade deixará de ser moeda de troca para voltar a ser um direito exercido.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Modelo B: Igualdade algorítmica no contexto contemporâneo da internet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princípio da igualdade, consagrado no artigo 5º da Constituição Federal, foi pensado para um mundo em que decisões eram tomadas por pessoas. Hoje, porém, sistemas automatizados decidem o que cada indivíduo vê na internet, se recebe crédito e até quem é considerado suspeito. Embora esses algoritmos tornem os serviços mais eficientes, sua dependência de dados históricos e sua falta de transparência fazem com que reproduzam desigualdades, exigindo auditoria e controle.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Primeiramente, os algoritmos aprendem com dados produzidos por uma sociedade desigual e, por isso, tendem a perpetuar seus preconceitos. Em 2018, noticiou-se que uma ferramenta de recrutamento da Amazon, treinada com currículos de um histórico majoritariamente masculino, passou a penalizar candidatas mulheres. Esse exemplo evidencia que a discriminação não precisa ser programada: basta que o sistema aprenda o padrão. Como resultado, a desigualdade ganha aparência técnica e objetiva, o que dificulta sua contestação.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Em segundo lugar, a opacidade dos sistemas impede que as pessoas afetadas identifiquem e corrijam decisões injustas. Quando um cidadão tem o crédito negado ou é classificado como risco por uma pontuação que desconhece, a ampla defesa é comprometida. Embora o artigo 20 da LGPD garanta o direito à revisão de decisões automatizadas e permita à ANPD realizar auditorias, a aplicação desse dispositivo ainda depende de maior fiscalização e de regras mais claras sobre o uso de inteligência artificial.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Diante disso, cabe ao Poder Legislativo aprovar um marco regulatório da inteligência artificial com avaliação de impacto, transparência e responsabilização proporcionais ao risco, de modo a garantir segurança jurídica e proteção de direitos. Cabe, ainda, às empresas desenvolvedoras testar seus sistemas por grupos populacionais e manter revisão humana significativa, a fim de evitar vieses. Assim, a tecnologia poderá ampliar oportunidades sem aprofundar as exclusões históricas da sociedade brasileira.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5.9 Checklist antes de entregar (erros que derrubam nota)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está explícita na introdução e tem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dois eixos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claros?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Cada desenvolvimento tem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repertório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(lei, caso, autor ou dado) 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consequência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Não confundi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intimidade/privacidade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com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proteção de dados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nem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igualdade formal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com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material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Citei lei com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número e artigo corretos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? (Na dúvida, cite só "a LGPD" ou "a Constituição", sem número de artigo.)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Evitei afirmar que o PL 2338 "já é lei"?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 conclusão tem proposta com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quem, ação, meio, finalidade e detalhamento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Mantive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posição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do início ao fim, sem "por um lado... por outro" sem conclusão?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Evitei generalizações como "todos", "ninguém", "sempre"?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Reconheci 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lado positivo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da tecnologia antes de criticar? (Mostra equilíbrio e maturidade.)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Revisei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concordância, crase e vírgulas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nos conectivos?</w:t>
      </w:r>
    </w:p>
    <w:p>
      <w:pPr>
        <w:pStyle w:val="Heading1"/>
        <w:pageBreakBefore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6. Parte de Informática e Legislação: o essencial em um quadro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6.1 Conceitos técnicos que sustentam os argumentos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9"/>
        <w:gridCol w:w="4743"/>
        <w:gridCol w:w="1926"/>
      </w:tblGrid>
      <w:tr>
        <w:trPr>
          <w:cantSplit/>
          <w:tblHeader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 uma frase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 aparece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Tríade CID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(Confidencialidade, Integridade, Disponibilidade)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Os três pilares da segurança da informação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Argumento sobre vazamentos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Codifica dados para que só quem tem a chave os leia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Solução técnica de proteção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Autenticação em dois fatores (2FA/MFA)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Exige duas provas de identidade para acessar uma conta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Prevenção a invasões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Anonimização × pseudonimização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Anonimizar impede a identificação; pseudonimizar a dificulta, mas ainda é possível reverter com informação adicional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Tema da LGPD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Cookies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Arquivos que registram a navegação, usados para personalizar e rastrear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Perfilamento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Privacy by design / by default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Privacidade embutida desde a concepção e ativada por padrão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Solução para empresas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Minimização de dados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Coletar apenas o necessário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Princípio da necessidade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RIPD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Relatório de impacto à proteção de dados pessoais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Prevenção de riscos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Engenharia social / phishing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Golpes que enganam a pessoa para obter dados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Vazamentos e golpes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Inteligência artificial / aprendizado de máquina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Sistemas que aprendem padrões em dados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Tema 2</w:t>
            </w:r>
          </w:p>
        </w:tc>
      </w:tr>
      <w:tr>
        <w:trPr>
          <w:cantSplit/>
          <w:tblHeader w:val="false"/>
        </w:trPr>
        <w:tc>
          <w:tcPr>
            <w:tcW w:type="dxa" w:w="296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Dados enviesados × amostra representativa</w:t>
            </w:r>
          </w:p>
        </w:tc>
        <w:tc>
          <w:tcPr>
            <w:tcW w:type="dxa" w:w="4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 a base não representa a população, o sistema erra mais para certos grupos</w:t>
            </w:r>
          </w:p>
        </w:tc>
        <w:tc>
          <w:tcPr>
            <w:tcW w:type="dxa" w:w="19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Tema 2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6.2 Cola das leis em uma página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6"/>
        <w:gridCol w:w="5992"/>
      </w:tblGrid>
      <w:tr>
        <w:trPr>
          <w:cantSplit/>
          <w:tblHeader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 o tema for...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Cite principalmente...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Intimidade, vida privada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CF art. 5º, X; Marco Civil art. 7º; LGPD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Proteção de dados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CF art. 5º, LXXIX; LGPD arts. 2º, 6º, 7º, 18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Consentimento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LGPD art. 5º, XII, e art. 7º; Marco Civil art. 7º, IX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Dados sensíveis, saúde, biometria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LGPD arts. 5º, II, e 11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Crianças e adolescentes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LGPD art. 14; ECA Digital (Lei 15.211/2025)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Vazamentos, segurança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LGPD arts. 46 a 48 e 52; Lei 12.737/2012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Responsabilidade de plataformas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Marco Civil arts. 19 e 21; STF, Tema 987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Discriminação, igualdade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CF arts. 3º, IV, e 5º, caput; LGPD art. 6º, IX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Decisões automatizadas e IA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LGPD art. 20; PL 2338/2023 (tramitação); Resolução CNJ 332/2020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Crédito e scoring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CDC art. 43; Súmula 550 do STJ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Estado e vigilância</w:t>
            </w:r>
          </w:p>
        </w:tc>
        <w:tc>
          <w:tcPr>
            <w:tcW w:type="dxa" w:w="59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STF ADI 6387; princípios de finalidade, necessidade e proporcionalidade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7. Autoteste (responda em voz alta e confira)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Qual a diferença entre intimidade e vida privada?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Intimidade é a esfera mais interna (segredos, saúde, sexualidade, convicções); vida privada abrange relações familiares e sociais restritas. Ambas estão no art. 5º, X.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Por que a proteção de dados virou direito fundamental autônomo?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Porque o tratamento de dados em massa permite controlar e discriminar pessoas mesmo sem expor "segredos" tradicionais; foi reconhecido pelo STF (ADI 6387) e inserido na CF pela EC 115/2022 (art. 5º, LXXIX).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Cite três princípios da LGPD relevantes para ambos os temas.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Finalidade, transparência e não discriminação.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 consentimento é a única base legal da LGPD?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Não. O art. 7º traz diversas bases, como obrigação legal, execução de contrato e legítimo interesse.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 que é autodeterminação informativa?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Poder de a pessoa decidir sobre o uso de seus dados.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 que é viés algorítmico e de onde vem?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Distorção sistemática do resultado; vem dos dados, das escolhas de projeto e do uso do sistema.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 que é variável proxy?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Dado aparentemente neutro que substitui uma característica protegida (ex.: CEP).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Qual artigo da LGPD trata de decisões automatizadas?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O art. 20 (direito à revisão e à informação sobre critérios; auditoria pela ANPD).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Igualdade algorítmica significa resultados idênticos?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Não; significa que as diferenças de tratamento sejam justificáveis e não discriminatórias.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Cite dois casos reais de discriminação algorítmica.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Recrutamento da Amazon e COMPAS (ou Gender Shades, anúncios do Facebook, caso holandês).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Quem deve fiscalizar o cumprimento da LGPD?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A ANPD, sem prejuízo do Judiciário, do Ministério Público e dos órgãos de defesa do consumidor.</w:t>
      </w:r>
    </w:p>
    <w:p>
      <w:pPr>
        <w:pStyle w:val="ListParagraph"/>
        <w:numPr>
          <w:ilvl w:val="0"/>
          <w:numId w:val="11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 que o STF decidiu em 2025 sobre o art. 19 do Marco Civil?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Declarou-o parcialmente inconstitucional e ampliou as hipóteses de responsabilidade das plataformas (Tema 987).</w:t>
      </w:r>
    </w:p>
    <w:p>
      <w:pPr>
        <w:pStyle w:val="Heading1"/>
        <w:pageBreakBefore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8. Observações finais e fontes de conferência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Verifique antes de citar na prova.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Os fatos e as datas deste guia foram revisados, mas legislação e jurisprudência mudam. Dois pontos pedem conferência: 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status do PL 2338/2023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(Marco Legal da IA), que dependia de votação na Câmara dos Deputados, e os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detalhes da tese do STF no Tema 987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Se tiver dúvida, escreva de forma genérica ("o Supremo ampliou a responsabilização das plataformas") em vez de entrar em detalhes.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 a prova for de concurso ou tiver edital específico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envie o edital ou a lista de normas cobradas, e adapto o material (por exemplo, com foco em artigos específicos, em questões de múltipla escolha ou em legislação da sua carreira).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Fontes de consulta rápida: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Constituição Federal de 1988 (art. 3º, 5º e 22): planalto.gov.br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Lei 13.709/2018 (LGPD); Lei 12.965/2014 (Marco Civil); Lei 15.211/2025 (ECA Digital): planalto.gov.br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Autoridade Nacional de Proteção de Dados (ANPD): gov.br/anpd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Tema 987 do STF e ADI 6387: portal.stf.jus.br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Tramitação do PL 2338/2023: camara.leg.br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Intimidade na Internet e Igualdade Algorítmica · Guia de estudo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0F4C81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D6FA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Estudo: Intimidade na Internet e Igualdade Algorítmica</dc:title>
  <dc:creator>Claude</dc:creator>
  <cp:lastModifiedBy>Un-named</cp:lastModifiedBy>
  <cp:revision>1</cp:revision>
  <dcterms:created xsi:type="dcterms:W3CDTF">2026-10-05T17:20:13.741Z</dcterms:created>
  <dcterms:modified xsi:type="dcterms:W3CDTF">2026-10-05T17:20:13.741Z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