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ED" w:rsidRDefault="00E820B4">
      <w:r>
        <w:t>O que acontece na sala 2, fica na sala 2.</w:t>
      </w:r>
      <w:bookmarkStart w:id="0" w:name="_GoBack"/>
      <w:bookmarkEnd w:id="0"/>
    </w:p>
    <w:sectPr w:rsidR="00152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B4"/>
    <w:rsid w:val="001522ED"/>
    <w:rsid w:val="00E8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DDE47-BF2C-46B4-92C0-A7326526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2022-07-04T16:45:00Z</dcterms:created>
  <dcterms:modified xsi:type="dcterms:W3CDTF">2022-07-04T16:47:00Z</dcterms:modified>
</cp:coreProperties>
</file>