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0C97" w14:textId="77777777" w:rsidR="00F10EFF" w:rsidRPr="005F6A6A" w:rsidRDefault="00F44548" w:rsidP="00D86030">
      <w:pPr>
        <w:spacing w:before="1"/>
        <w:ind w:right="118"/>
        <w:jc w:val="center"/>
        <w:rPr>
          <w:rFonts w:ascii="Arial" w:hAnsi="Arial" w:cs="Arial"/>
          <w:b/>
          <w:sz w:val="24"/>
        </w:rPr>
      </w:pPr>
      <w:r w:rsidRPr="005F6A6A">
        <w:rPr>
          <w:rFonts w:ascii="Arial" w:hAnsi="Arial" w:cs="Arial"/>
          <w:b/>
          <w:sz w:val="24"/>
        </w:rPr>
        <w:t>Acceptance</w:t>
      </w:r>
      <w:r w:rsidRPr="005F6A6A">
        <w:rPr>
          <w:rFonts w:ascii="Arial" w:hAnsi="Arial" w:cs="Arial"/>
          <w:b/>
          <w:spacing w:val="-13"/>
          <w:sz w:val="24"/>
        </w:rPr>
        <w:t xml:space="preserve"> </w:t>
      </w:r>
      <w:r w:rsidRPr="005F6A6A">
        <w:rPr>
          <w:rFonts w:ascii="Arial" w:hAnsi="Arial" w:cs="Arial"/>
          <w:b/>
          <w:spacing w:val="-2"/>
          <w:sz w:val="24"/>
        </w:rPr>
        <w:t>Testing</w:t>
      </w:r>
    </w:p>
    <w:p w14:paraId="74CAB307" w14:textId="77777777" w:rsidR="00F10EFF" w:rsidRPr="005F6A6A" w:rsidRDefault="00F44548">
      <w:pPr>
        <w:ind w:right="118"/>
        <w:jc w:val="center"/>
        <w:rPr>
          <w:rFonts w:ascii="Arial" w:hAnsi="Arial" w:cs="Arial"/>
          <w:b/>
          <w:sz w:val="23"/>
        </w:rPr>
      </w:pPr>
      <w:r w:rsidRPr="005F6A6A">
        <w:rPr>
          <w:rFonts w:ascii="Arial" w:hAnsi="Arial" w:cs="Arial"/>
          <w:b/>
          <w:sz w:val="23"/>
        </w:rPr>
        <w:t>UAT</w:t>
      </w:r>
      <w:r w:rsidRPr="005F6A6A">
        <w:rPr>
          <w:rFonts w:ascii="Arial" w:hAnsi="Arial" w:cs="Arial"/>
          <w:b/>
          <w:spacing w:val="-2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Execution</w:t>
      </w:r>
      <w:r w:rsidRPr="005F6A6A">
        <w:rPr>
          <w:rFonts w:ascii="Arial" w:hAnsi="Arial" w:cs="Arial"/>
          <w:b/>
          <w:spacing w:val="-4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&amp;</w:t>
      </w:r>
      <w:r w:rsidRPr="005F6A6A">
        <w:rPr>
          <w:rFonts w:ascii="Arial" w:hAnsi="Arial" w:cs="Arial"/>
          <w:b/>
          <w:spacing w:val="-3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Report</w:t>
      </w:r>
      <w:r w:rsidRPr="005F6A6A">
        <w:rPr>
          <w:rFonts w:ascii="Arial" w:hAnsi="Arial" w:cs="Arial"/>
          <w:b/>
          <w:spacing w:val="-2"/>
          <w:sz w:val="23"/>
        </w:rPr>
        <w:t xml:space="preserve"> Submission</w:t>
      </w:r>
    </w:p>
    <w:p w14:paraId="1F42F9E6" w14:textId="77777777" w:rsidR="00F10EFF" w:rsidRPr="005F6A6A" w:rsidRDefault="00F10EFF">
      <w:pPr>
        <w:pStyle w:val="BodyText"/>
        <w:spacing w:before="44" w:after="1"/>
        <w:rPr>
          <w:rFonts w:ascii="Arial" w:hAnsi="Arial" w:cs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5545"/>
      </w:tblGrid>
      <w:tr w:rsidR="00F10EFF" w:rsidRPr="005F6A6A" w14:paraId="7F0B9427" w14:textId="77777777" w:rsidTr="00945CAB">
        <w:trPr>
          <w:trHeight w:val="364"/>
        </w:trPr>
        <w:tc>
          <w:tcPr>
            <w:tcW w:w="1987" w:type="dxa"/>
          </w:tcPr>
          <w:p w14:paraId="6779A4D3" w14:textId="77777777" w:rsidR="00F10EFF" w:rsidRPr="00945CAB" w:rsidRDefault="00F44548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  <w:spacing w:val="-4"/>
              </w:rPr>
              <w:t>Date</w:t>
            </w:r>
          </w:p>
        </w:tc>
        <w:tc>
          <w:tcPr>
            <w:tcW w:w="5545" w:type="dxa"/>
          </w:tcPr>
          <w:p w14:paraId="40B51C4D" w14:textId="28FCF880" w:rsidR="00F10EFF" w:rsidRPr="00945CAB" w:rsidRDefault="00AB2D04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  <w:r w:rsidR="004152A3" w:rsidRPr="004152A3">
              <w:rPr>
                <w:rFonts w:ascii="Arial" w:hAnsi="Arial" w:cs="Arial"/>
              </w:rPr>
              <w:t xml:space="preserve"> February 2026</w:t>
            </w:r>
          </w:p>
        </w:tc>
      </w:tr>
      <w:tr w:rsidR="00F10EFF" w:rsidRPr="005F6A6A" w14:paraId="617BB67F" w14:textId="77777777" w:rsidTr="00945CAB">
        <w:trPr>
          <w:trHeight w:val="359"/>
        </w:trPr>
        <w:tc>
          <w:tcPr>
            <w:tcW w:w="1987" w:type="dxa"/>
          </w:tcPr>
          <w:p w14:paraId="7A3FA8BB" w14:textId="77777777" w:rsidR="00F10EFF" w:rsidRPr="00945CAB" w:rsidRDefault="00F44548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Team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5545" w:type="dxa"/>
          </w:tcPr>
          <w:p w14:paraId="773904D7" w14:textId="26C636B0" w:rsidR="00F10EFF" w:rsidRPr="00945CAB" w:rsidRDefault="00F44548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F44548">
              <w:rPr>
                <w:rFonts w:ascii="Arial" w:hAnsi="Arial" w:cs="Arial"/>
                <w:spacing w:val="-2"/>
              </w:rPr>
              <w:t>LTVIP2026TMIDS66135</w:t>
            </w:r>
          </w:p>
        </w:tc>
      </w:tr>
      <w:tr w:rsidR="00F10EFF" w:rsidRPr="005F6A6A" w14:paraId="4423569C" w14:textId="77777777" w:rsidTr="00945CAB">
        <w:trPr>
          <w:trHeight w:val="363"/>
        </w:trPr>
        <w:tc>
          <w:tcPr>
            <w:tcW w:w="1987" w:type="dxa"/>
          </w:tcPr>
          <w:p w14:paraId="621512DB" w14:textId="77777777" w:rsidR="00F10EFF" w:rsidRPr="00945CAB" w:rsidRDefault="00F44548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Project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5545" w:type="dxa"/>
          </w:tcPr>
          <w:p w14:paraId="5D814AE7" w14:textId="46628DBC" w:rsidR="00F10EFF" w:rsidRPr="00945CAB" w:rsidRDefault="005F6A6A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proofErr w:type="spellStart"/>
            <w:r w:rsidRPr="00945CAB">
              <w:rPr>
                <w:rFonts w:ascii="Arial" w:hAnsi="Arial" w:cs="Arial"/>
              </w:rPr>
              <w:t>IntelliSQL</w:t>
            </w:r>
            <w:proofErr w:type="spellEnd"/>
            <w:r w:rsidRPr="00945CAB">
              <w:rPr>
                <w:rFonts w:ascii="Arial" w:hAnsi="Arial" w:cs="Arial"/>
              </w:rPr>
              <w:t>: Intelligent SQL Querying with LLMs Using Gemini Pro</w:t>
            </w:r>
          </w:p>
        </w:tc>
      </w:tr>
      <w:tr w:rsidR="00F10EFF" w:rsidRPr="005F6A6A" w14:paraId="515E63DF" w14:textId="77777777" w:rsidTr="00945CAB">
        <w:trPr>
          <w:trHeight w:val="363"/>
        </w:trPr>
        <w:tc>
          <w:tcPr>
            <w:tcW w:w="1987" w:type="dxa"/>
          </w:tcPr>
          <w:p w14:paraId="1ABE7E95" w14:textId="77777777" w:rsidR="00F10EFF" w:rsidRPr="00945CAB" w:rsidRDefault="00F44548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Maximum</w:t>
            </w:r>
            <w:r w:rsidRPr="00945CAB">
              <w:rPr>
                <w:rFonts w:ascii="Arial" w:hAnsi="Arial" w:cs="Arial"/>
                <w:spacing w:val="-6"/>
              </w:rPr>
              <w:t xml:space="preserve">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  <w:tc>
          <w:tcPr>
            <w:tcW w:w="5545" w:type="dxa"/>
          </w:tcPr>
          <w:p w14:paraId="190AE0CA" w14:textId="77777777" w:rsidR="00F10EFF" w:rsidRPr="00945CAB" w:rsidRDefault="00F44548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 xml:space="preserve">4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</w:tr>
    </w:tbl>
    <w:p w14:paraId="2D2A4E96" w14:textId="77777777" w:rsidR="00F10EFF" w:rsidRPr="005F6A6A" w:rsidRDefault="00F10EFF">
      <w:pPr>
        <w:pStyle w:val="BodyText"/>
        <w:spacing w:before="55"/>
        <w:rPr>
          <w:rFonts w:ascii="Arial" w:hAnsi="Arial" w:cs="Arial"/>
          <w:b/>
          <w:sz w:val="23"/>
        </w:rPr>
      </w:pPr>
    </w:p>
    <w:p w14:paraId="4B158B89" w14:textId="77777777" w:rsidR="00F10EFF" w:rsidRPr="005F6A6A" w:rsidRDefault="00F44548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 w:rsidRPr="005F6A6A">
        <w:rPr>
          <w:color w:val="933634"/>
        </w:rPr>
        <w:t>Purpose</w:t>
      </w:r>
      <w:r w:rsidRPr="005F6A6A">
        <w:rPr>
          <w:color w:val="933634"/>
          <w:spacing w:val="-8"/>
        </w:rPr>
        <w:t xml:space="preserve"> </w:t>
      </w:r>
      <w:r w:rsidRPr="005F6A6A">
        <w:rPr>
          <w:color w:val="933634"/>
        </w:rPr>
        <w:t>of</w:t>
      </w:r>
      <w:r w:rsidRPr="005F6A6A">
        <w:rPr>
          <w:color w:val="933634"/>
          <w:spacing w:val="-7"/>
        </w:rPr>
        <w:t xml:space="preserve"> </w:t>
      </w:r>
      <w:r w:rsidRPr="005F6A6A">
        <w:rPr>
          <w:color w:val="933634"/>
          <w:spacing w:val="-2"/>
        </w:rPr>
        <w:t>Document</w:t>
      </w:r>
    </w:p>
    <w:p w14:paraId="1496E5B5" w14:textId="32297D0E" w:rsidR="00F10EFF" w:rsidRPr="005F6A6A" w:rsidRDefault="005F6A6A">
      <w:pPr>
        <w:pStyle w:val="BodyText"/>
        <w:spacing w:before="174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 xml:space="preserve">The purpose of this document is to explain the test coverage and open issues for the </w:t>
      </w:r>
      <w:proofErr w:type="spellStart"/>
      <w:r w:rsidRPr="005F6A6A">
        <w:rPr>
          <w:rFonts w:ascii="Arial" w:hAnsi="Arial" w:cs="Arial"/>
          <w:b/>
          <w:bCs/>
        </w:rPr>
        <w:t>IntelliSQL</w:t>
      </w:r>
      <w:proofErr w:type="spellEnd"/>
      <w:r w:rsidRPr="005F6A6A">
        <w:rPr>
          <w:rFonts w:ascii="Arial" w:hAnsi="Arial" w:cs="Arial"/>
        </w:rPr>
        <w:t xml:space="preserve"> project as it moves into User Acceptance Testing (UAT). This ensures that the system meets the "Intelligent Query Assistance" requirements and is stable for non-technical users to interact with the database using natural language.</w:t>
      </w:r>
    </w:p>
    <w:p w14:paraId="7BF7098C" w14:textId="77777777" w:rsidR="00F10EFF" w:rsidRPr="005F6A6A" w:rsidRDefault="00F10EFF">
      <w:pPr>
        <w:pStyle w:val="BodyText"/>
        <w:spacing w:before="161"/>
        <w:rPr>
          <w:rFonts w:ascii="Arial" w:hAnsi="Arial" w:cs="Arial"/>
        </w:rPr>
      </w:pPr>
    </w:p>
    <w:p w14:paraId="4F3633EC" w14:textId="77777777" w:rsidR="00F10EFF" w:rsidRPr="005F6A6A" w:rsidRDefault="00F44548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Defect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D72CC82" w14:textId="0A598F07" w:rsidR="00F10EFF" w:rsidRPr="005F6A6A" w:rsidRDefault="005F6A6A">
      <w:pPr>
        <w:pStyle w:val="BodyText"/>
        <w:spacing w:before="171" w:after="8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>This report tracks the status of identified bugs across the development lifecycle, highlighting the successful resolution of high-priority logic flaws that previously inhibited SQL execution.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10EFF" w:rsidRPr="005F6A6A" w14:paraId="09533A0E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681C8704" w14:textId="77777777" w:rsidR="00F10EFF" w:rsidRPr="005F6A6A" w:rsidRDefault="00F44548">
            <w:pPr>
              <w:pStyle w:val="TableParagraph"/>
              <w:spacing w:before="112"/>
              <w:ind w:left="439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2974A4F5" w14:textId="77777777" w:rsidR="00F10EFF" w:rsidRPr="005F6A6A" w:rsidRDefault="00F44548">
            <w:pPr>
              <w:pStyle w:val="TableParagraph"/>
              <w:spacing w:before="112"/>
              <w:ind w:left="20" w:right="24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7AE9122F" w14:textId="77777777" w:rsidR="00F10EFF" w:rsidRPr="005F6A6A" w:rsidRDefault="00F44548">
            <w:pPr>
              <w:pStyle w:val="TableParagraph"/>
              <w:spacing w:before="112"/>
              <w:ind w:left="4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5A6B8457" w14:textId="77777777" w:rsidR="00F10EFF" w:rsidRPr="005F6A6A" w:rsidRDefault="00F44548">
            <w:pPr>
              <w:pStyle w:val="TableParagraph"/>
              <w:spacing w:before="112"/>
              <w:ind w:left="17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69C0F3C4" w14:textId="77777777" w:rsidR="00F10EFF" w:rsidRPr="005F6A6A" w:rsidRDefault="00F44548">
            <w:pPr>
              <w:pStyle w:val="TableParagraph"/>
              <w:spacing w:before="112"/>
              <w:ind w:left="65" w:right="21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A549134" w14:textId="77777777" w:rsidR="00F10EFF" w:rsidRPr="005F6A6A" w:rsidRDefault="00F44548">
            <w:pPr>
              <w:pStyle w:val="TableParagraph"/>
              <w:spacing w:before="112"/>
              <w:ind w:right="49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10EFF" w:rsidRPr="005F6A6A" w14:paraId="7D25230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8E6ED79" w14:textId="77777777" w:rsidR="00F10EFF" w:rsidRPr="005F6A6A" w:rsidRDefault="00F44548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By</w:t>
            </w:r>
            <w:r w:rsidRPr="005F6A6A">
              <w:rPr>
                <w:rFonts w:ascii="Arial" w:hAnsi="Arial" w:cs="Arial"/>
                <w:spacing w:val="-5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Design</w:t>
            </w:r>
          </w:p>
        </w:tc>
        <w:tc>
          <w:tcPr>
            <w:tcW w:w="1306" w:type="dxa"/>
          </w:tcPr>
          <w:p w14:paraId="2E311240" w14:textId="5378735D" w:rsidR="00F10EFF" w:rsidRPr="005F6A6A" w:rsidRDefault="005F6A6A">
            <w:pPr>
              <w:pStyle w:val="TableParagraph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06" w:type="dxa"/>
          </w:tcPr>
          <w:p w14:paraId="2B95EC2E" w14:textId="333D2422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31926CC4" w14:textId="514063D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59635CB0" w14:textId="50472D02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3E7C2B3" w14:textId="6E22FE0D" w:rsidR="00F10EFF" w:rsidRPr="005F6A6A" w:rsidRDefault="005F6A6A">
            <w:pPr>
              <w:pStyle w:val="TableParagraph"/>
              <w:ind w:left="17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</w:tr>
      <w:tr w:rsidR="00F10EFF" w:rsidRPr="005F6A6A" w14:paraId="6641AF7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4BE4AEB" w14:textId="77777777" w:rsidR="00F10EFF" w:rsidRPr="005F6A6A" w:rsidRDefault="00F44548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634CDED4" w14:textId="65AE3F2E" w:rsidR="00F10EFF" w:rsidRPr="005F6A6A" w:rsidRDefault="005F6A6A">
            <w:pPr>
              <w:pStyle w:val="TableParagraph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170D5378" w14:textId="77777777" w:rsidR="00F10EFF" w:rsidRPr="005F6A6A" w:rsidRDefault="00F44548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7547DE02" w14:textId="5FB3F7C4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611CF480" w14:textId="77777777" w:rsidR="00F10EFF" w:rsidRPr="005F6A6A" w:rsidRDefault="00F44548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EDCC36B" w14:textId="0A9F835C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53DBF7F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0F47E83" w14:textId="77777777" w:rsidR="00F10EFF" w:rsidRPr="005F6A6A" w:rsidRDefault="00F44548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EA60FC0" w14:textId="77777777" w:rsidR="00F10EFF" w:rsidRPr="005F6A6A" w:rsidRDefault="00F44548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606" w:type="dxa"/>
          </w:tcPr>
          <w:p w14:paraId="03B72062" w14:textId="38FA7DF0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8" w:type="dxa"/>
          </w:tcPr>
          <w:p w14:paraId="2361F033" w14:textId="77777777" w:rsidR="00F10EFF" w:rsidRPr="005F6A6A" w:rsidRDefault="00F44548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7F488886" w14:textId="77777777" w:rsidR="00F10EFF" w:rsidRPr="005F6A6A" w:rsidRDefault="00F44548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1CAA7F22" w14:textId="252D199A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F10EFF" w:rsidRPr="005F6A6A" w14:paraId="43BF39D2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38C4BCE9" w14:textId="77777777" w:rsidR="00F10EFF" w:rsidRPr="005F6A6A" w:rsidRDefault="00F44548">
            <w:pPr>
              <w:pStyle w:val="TableParagraph"/>
              <w:spacing w:before="103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Fixed</w:t>
            </w:r>
          </w:p>
        </w:tc>
        <w:tc>
          <w:tcPr>
            <w:tcW w:w="1306" w:type="dxa"/>
          </w:tcPr>
          <w:p w14:paraId="6E900BFC" w14:textId="654D5B68" w:rsidR="00F10EFF" w:rsidRPr="005F6A6A" w:rsidRDefault="005F6A6A">
            <w:pPr>
              <w:pStyle w:val="TableParagraph"/>
              <w:spacing w:before="103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</w:tcPr>
          <w:p w14:paraId="2728BE7B" w14:textId="11F3EC77" w:rsidR="00F10EFF" w:rsidRPr="005F6A6A" w:rsidRDefault="005F6A6A">
            <w:pPr>
              <w:pStyle w:val="TableParagraph"/>
              <w:spacing w:before="103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08" w:type="dxa"/>
          </w:tcPr>
          <w:p w14:paraId="612038F1" w14:textId="40A8347C" w:rsidR="00F10EFF" w:rsidRPr="005F6A6A" w:rsidRDefault="005F6A6A">
            <w:pPr>
              <w:pStyle w:val="TableParagraph"/>
              <w:spacing w:before="103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2C356199" w14:textId="0FF24FAB" w:rsidR="00F10EFF" w:rsidRPr="005F6A6A" w:rsidRDefault="00F44548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6EE0194" w14:textId="5DF1B950" w:rsidR="00F10EFF" w:rsidRPr="005F6A6A" w:rsidRDefault="005F6A6A">
            <w:pPr>
              <w:pStyle w:val="TableParagraph"/>
              <w:spacing w:before="103"/>
              <w:ind w:left="12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3</w:t>
            </w:r>
          </w:p>
        </w:tc>
      </w:tr>
      <w:tr w:rsidR="00F10EFF" w:rsidRPr="005F6A6A" w14:paraId="3084E03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A1A09D4" w14:textId="77777777" w:rsidR="00F10EFF" w:rsidRPr="005F6A6A" w:rsidRDefault="00F44548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Not</w:t>
            </w:r>
            <w:r w:rsidRPr="005F6A6A">
              <w:rPr>
                <w:rFonts w:ascii="Arial" w:hAnsi="Arial" w:cs="Arial"/>
                <w:spacing w:val="-3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73F7CA00" w14:textId="77777777" w:rsidR="00F10EFF" w:rsidRPr="005F6A6A" w:rsidRDefault="00F44548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0D66DA" w14:textId="77777777" w:rsidR="00F10EFF" w:rsidRPr="005F6A6A" w:rsidRDefault="00F44548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112F6E9F" w14:textId="77777777" w:rsidR="00F10EFF" w:rsidRPr="005F6A6A" w:rsidRDefault="00F44548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63B390CB" w14:textId="77777777" w:rsidR="00F10EFF" w:rsidRPr="005F6A6A" w:rsidRDefault="00F44548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AC69D13" w14:textId="77777777" w:rsidR="00F10EFF" w:rsidRPr="005F6A6A" w:rsidRDefault="00F44548">
            <w:pPr>
              <w:pStyle w:val="TableParagraph"/>
              <w:ind w:left="8" w:right="49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</w:tr>
      <w:tr w:rsidR="00F10EFF" w:rsidRPr="005F6A6A" w14:paraId="69526A8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49B1ADC" w14:textId="77777777" w:rsidR="00F10EFF" w:rsidRPr="005F6A6A" w:rsidRDefault="00F44548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Skipped</w:t>
            </w:r>
          </w:p>
        </w:tc>
        <w:tc>
          <w:tcPr>
            <w:tcW w:w="1306" w:type="dxa"/>
          </w:tcPr>
          <w:p w14:paraId="7D626B8B" w14:textId="77777777" w:rsidR="00F10EFF" w:rsidRPr="005F6A6A" w:rsidRDefault="00F44548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43C4BCFD" w14:textId="77777777" w:rsidR="00F10EFF" w:rsidRPr="005F6A6A" w:rsidRDefault="00F44548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6D931BBC" w14:textId="6BA05497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3F9BF5BB" w14:textId="4A9BCFE7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D2ED947" w14:textId="176DECC2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0B96D2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9CDD945" w14:textId="77777777" w:rsidR="00F10EFF" w:rsidRPr="005F6A6A" w:rsidRDefault="00F44548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Won't</w:t>
            </w:r>
            <w:r w:rsidRPr="005F6A6A">
              <w:rPr>
                <w:rFonts w:ascii="Arial" w:hAnsi="Arial" w:cs="Arial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0914FB32" w14:textId="77777777" w:rsidR="00F10EFF" w:rsidRPr="005F6A6A" w:rsidRDefault="00F44548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F55973" w14:textId="4E17B473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537551AA" w14:textId="0882762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56CACC22" w14:textId="2DE7C82F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D062B57" w14:textId="463F062E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C4BA2A3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49DC5D0" w14:textId="77777777" w:rsidR="00F10EFF" w:rsidRPr="005F6A6A" w:rsidRDefault="00F44548">
            <w:pPr>
              <w:pStyle w:val="TableParagraph"/>
              <w:spacing w:before="103"/>
              <w:ind w:left="98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3BAA96F" w14:textId="64EFB47C" w:rsidR="00F10EFF" w:rsidRPr="005F6A6A" w:rsidRDefault="005F6A6A">
            <w:pPr>
              <w:pStyle w:val="TableParagraph"/>
              <w:spacing w:before="103"/>
              <w:ind w:left="4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6B02DE3D" w14:textId="21C66578" w:rsidR="00F10EFF" w:rsidRPr="005F6A6A" w:rsidRDefault="005F6A6A">
            <w:pPr>
              <w:pStyle w:val="TableParagraph"/>
              <w:spacing w:before="103"/>
              <w:ind w:left="44" w:right="63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8" w:type="dxa"/>
            <w:tcBorders>
              <w:bottom w:val="nil"/>
            </w:tcBorders>
          </w:tcPr>
          <w:p w14:paraId="6814BEF9" w14:textId="09658AC5" w:rsidR="00F10EFF" w:rsidRPr="005F6A6A" w:rsidRDefault="005F6A6A">
            <w:pPr>
              <w:pStyle w:val="TableParagraph"/>
              <w:spacing w:before="103"/>
              <w:ind w:left="2"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  <w:tcBorders>
              <w:bottom w:val="nil"/>
            </w:tcBorders>
          </w:tcPr>
          <w:p w14:paraId="7EEF3730" w14:textId="68DFD736" w:rsidR="00F10EFF" w:rsidRPr="005F6A6A" w:rsidRDefault="005F6A6A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A251962" w14:textId="70898B51" w:rsidR="00F10EFF" w:rsidRPr="005F6A6A" w:rsidRDefault="005F6A6A">
            <w:pPr>
              <w:pStyle w:val="TableParagraph"/>
              <w:spacing w:before="103"/>
              <w:ind w:left="21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</w:tbl>
    <w:p w14:paraId="3CAB1F7B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0BE38A7A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3344272A" w14:textId="77777777" w:rsidR="00F10EFF" w:rsidRPr="005F6A6A" w:rsidRDefault="00F10EFF">
      <w:pPr>
        <w:pStyle w:val="BodyText"/>
        <w:spacing w:before="203"/>
        <w:rPr>
          <w:rFonts w:ascii="Arial" w:hAnsi="Arial" w:cs="Arial"/>
        </w:rPr>
      </w:pPr>
    </w:p>
    <w:p w14:paraId="589F3C9D" w14:textId="77777777" w:rsidR="00F10EFF" w:rsidRPr="005F6A6A" w:rsidRDefault="00F44548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Test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</w:rPr>
        <w:t>Case</w:t>
      </w:r>
      <w:r w:rsidRPr="005F6A6A">
        <w:rPr>
          <w:color w:val="933634"/>
          <w:spacing w:val="-4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FE54260" w14:textId="06C8EB0E" w:rsidR="00F10EFF" w:rsidRPr="005F6A6A" w:rsidRDefault="00356E51">
      <w:pPr>
        <w:pStyle w:val="BodyText"/>
        <w:spacing w:before="174" w:after="42"/>
        <w:ind w:left="722"/>
        <w:rPr>
          <w:rFonts w:ascii="Arial" w:hAnsi="Arial" w:cs="Arial"/>
        </w:rPr>
      </w:pPr>
      <w:r w:rsidRPr="00356E51">
        <w:rPr>
          <w:rFonts w:ascii="Arial" w:hAnsi="Arial" w:cs="Arial"/>
        </w:rPr>
        <w:t>This report tracks the status of test cases across the specialized modules of your Text-to-SQL architecture, from the core AI generation engine to the final data reporting layers.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F10EFF" w:rsidRPr="005F6A6A" w14:paraId="20EEADD2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493059EE" w14:textId="77777777" w:rsidR="00F10EFF" w:rsidRPr="005F6A6A" w:rsidRDefault="00F44548">
            <w:pPr>
              <w:pStyle w:val="TableParagraph"/>
              <w:spacing w:before="119"/>
              <w:ind w:left="122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5EF6DF71" w14:textId="77777777" w:rsidR="00F10EFF" w:rsidRPr="005F6A6A" w:rsidRDefault="00F44548">
            <w:pPr>
              <w:pStyle w:val="TableParagraph"/>
              <w:spacing w:before="119"/>
              <w:ind w:left="12" w:right="20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Total</w:t>
            </w:r>
            <w:r w:rsidRPr="005F6A6A">
              <w:rPr>
                <w:rFonts w:ascii="Arial" w:hAnsi="Arial" w:cs="Arial"/>
                <w:b/>
                <w:color w:val="424242"/>
                <w:spacing w:val="-8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3FE6E60A" w14:textId="77777777" w:rsidR="00F10EFF" w:rsidRPr="005F6A6A" w:rsidRDefault="00F44548">
            <w:pPr>
              <w:pStyle w:val="TableParagraph"/>
              <w:spacing w:before="119"/>
              <w:ind w:left="9" w:right="32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Not</w:t>
            </w:r>
            <w:r w:rsidRPr="005F6A6A">
              <w:rPr>
                <w:rFonts w:ascii="Arial" w:hAnsi="Arial" w:cs="Arial"/>
                <w:b/>
                <w:color w:val="424242"/>
                <w:spacing w:val="-6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1813EE5E" w14:textId="77777777" w:rsidR="00F10EFF" w:rsidRPr="005F6A6A" w:rsidRDefault="00F44548">
            <w:pPr>
              <w:pStyle w:val="TableParagraph"/>
              <w:spacing w:before="119"/>
              <w:ind w:left="12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4FAC52BB" w14:textId="77777777" w:rsidR="00F10EFF" w:rsidRPr="005F6A6A" w:rsidRDefault="00F44548">
            <w:pPr>
              <w:pStyle w:val="TableParagraph"/>
              <w:spacing w:before="119"/>
              <w:ind w:left="1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F10EFF" w:rsidRPr="005F6A6A" w14:paraId="429D5520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7F8F1B9D" w14:textId="184315A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AI Processing Engine</w:t>
            </w:r>
            <w:r w:rsidRPr="00356E51">
              <w:rPr>
                <w:rFonts w:ascii="Arial" w:hAnsi="Arial" w:cs="Arial"/>
              </w:rPr>
              <w:t xml:space="preserve"> (Query Logic)</w:t>
            </w:r>
          </w:p>
        </w:tc>
        <w:tc>
          <w:tcPr>
            <w:tcW w:w="1485" w:type="dxa"/>
          </w:tcPr>
          <w:p w14:paraId="30235D6F" w14:textId="77777777" w:rsidR="00F10EFF" w:rsidRPr="005F6A6A" w:rsidRDefault="00F44548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  <w:tc>
          <w:tcPr>
            <w:tcW w:w="1440" w:type="dxa"/>
          </w:tcPr>
          <w:p w14:paraId="57C4277E" w14:textId="77777777" w:rsidR="00F10EFF" w:rsidRPr="005F6A6A" w:rsidRDefault="00F44548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B2BE125" w14:textId="77777777" w:rsidR="00F10EFF" w:rsidRPr="005F6A6A" w:rsidRDefault="00F44548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D691025" w14:textId="77777777" w:rsidR="00F10EFF" w:rsidRPr="005F6A6A" w:rsidRDefault="00F44548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</w:tr>
      <w:tr w:rsidR="00F10EFF" w:rsidRPr="005F6A6A" w14:paraId="3A9927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8D785DE" w14:textId="3A2B5E0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Client Application</w:t>
            </w:r>
            <w:r w:rsidRPr="00356E51">
              <w:rPr>
                <w:rFonts w:ascii="Arial" w:hAnsi="Arial" w:cs="Arial"/>
              </w:rPr>
              <w:t xml:space="preserve"> (</w:t>
            </w:r>
            <w:proofErr w:type="spellStart"/>
            <w:r w:rsidRPr="00356E51">
              <w:rPr>
                <w:rFonts w:ascii="Arial" w:hAnsi="Arial" w:cs="Arial"/>
              </w:rPr>
              <w:t>Streamlit</w:t>
            </w:r>
            <w:proofErr w:type="spellEnd"/>
            <w:r w:rsidRPr="00356E51">
              <w:rPr>
                <w:rFonts w:ascii="Arial" w:hAnsi="Arial" w:cs="Arial"/>
              </w:rPr>
              <w:t xml:space="preserve"> UI)</w:t>
            </w:r>
          </w:p>
        </w:tc>
        <w:tc>
          <w:tcPr>
            <w:tcW w:w="1485" w:type="dxa"/>
          </w:tcPr>
          <w:p w14:paraId="6F3755EF" w14:textId="77777777" w:rsidR="00F10EFF" w:rsidRPr="005F6A6A" w:rsidRDefault="00F44548">
            <w:pPr>
              <w:pStyle w:val="TableParagraph"/>
              <w:spacing w:before="107"/>
              <w:ind w:left="2"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  <w:tc>
          <w:tcPr>
            <w:tcW w:w="1440" w:type="dxa"/>
          </w:tcPr>
          <w:p w14:paraId="38E8AC2F" w14:textId="77777777" w:rsidR="00F10EFF" w:rsidRPr="005F6A6A" w:rsidRDefault="00F44548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51225260" w14:textId="77777777" w:rsidR="00F10EFF" w:rsidRPr="005F6A6A" w:rsidRDefault="00F44548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CBF1BC5" w14:textId="77777777" w:rsidR="00F10EFF" w:rsidRPr="005F6A6A" w:rsidRDefault="00F44548">
            <w:pPr>
              <w:pStyle w:val="TableParagraph"/>
              <w:spacing w:before="107"/>
              <w:ind w:left="2"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</w:tr>
      <w:tr w:rsidR="00356E51" w:rsidRPr="005F6A6A" w14:paraId="7B1FA471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73C40979" w14:textId="3307E366" w:rsidR="00356E51" w:rsidRPr="00356E51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 xml:space="preserve">Security </w:t>
            </w:r>
            <w:r w:rsidRPr="00356E51">
              <w:rPr>
                <w:rFonts w:ascii="Arial" w:hAnsi="Arial" w:cs="Arial"/>
              </w:rPr>
              <w:t xml:space="preserve">(API Masking </w:t>
            </w:r>
            <w:proofErr w:type="gramStart"/>
            <w:r w:rsidRPr="00356E51">
              <w:rPr>
                <w:rFonts w:ascii="Arial" w:hAnsi="Arial" w:cs="Arial"/>
              </w:rPr>
              <w:t>&amp; .env</w:t>
            </w:r>
            <w:proofErr w:type="gramEnd"/>
            <w:r w:rsidRPr="00356E51">
              <w:rPr>
                <w:rFonts w:ascii="Arial" w:hAnsi="Arial" w:cs="Arial"/>
              </w:rPr>
              <w:t>)</w:t>
            </w:r>
          </w:p>
        </w:tc>
        <w:tc>
          <w:tcPr>
            <w:tcW w:w="1485" w:type="dxa"/>
          </w:tcPr>
          <w:p w14:paraId="42AC6942" w14:textId="14A12E90" w:rsidR="00356E51" w:rsidRPr="005F6A6A" w:rsidRDefault="00356E51">
            <w:pPr>
              <w:pStyle w:val="TableParagraph"/>
              <w:spacing w:before="107"/>
              <w:ind w:left="2" w:right="20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440" w:type="dxa"/>
          </w:tcPr>
          <w:p w14:paraId="6B4EDE05" w14:textId="0683F420" w:rsidR="00356E51" w:rsidRPr="005F6A6A" w:rsidRDefault="00356E51">
            <w:pPr>
              <w:pStyle w:val="TableParagraph"/>
              <w:spacing w:before="107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4BA845E0" w14:textId="0F3930BE" w:rsidR="00356E51" w:rsidRPr="005F6A6A" w:rsidRDefault="00356E51">
            <w:pPr>
              <w:pStyle w:val="TableParagraph"/>
              <w:spacing w:before="107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8D771F" w14:textId="200F9695" w:rsidR="00356E51" w:rsidRPr="005F6A6A" w:rsidRDefault="00356E51">
            <w:pPr>
              <w:pStyle w:val="TableParagraph"/>
              <w:spacing w:before="107"/>
              <w:ind w:left="2" w:right="46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</w:tr>
      <w:tr w:rsidR="00F10EFF" w:rsidRPr="005F6A6A" w14:paraId="076302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09928D6" w14:textId="381CC591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  <w:spacing w:val="-2"/>
              </w:rPr>
              <w:lastRenderedPageBreak/>
              <w:t>Database Integration</w:t>
            </w:r>
            <w:r w:rsidRPr="00356E51">
              <w:rPr>
                <w:rFonts w:ascii="Arial" w:hAnsi="Arial" w:cs="Arial"/>
                <w:spacing w:val="-2"/>
              </w:rPr>
              <w:t xml:space="preserve"> (SQLite)</w:t>
            </w:r>
          </w:p>
        </w:tc>
        <w:tc>
          <w:tcPr>
            <w:tcW w:w="1485" w:type="dxa"/>
          </w:tcPr>
          <w:p w14:paraId="2EC05E27" w14:textId="59681D0C" w:rsidR="00F10EFF" w:rsidRPr="005F6A6A" w:rsidRDefault="00356E51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  <w:tc>
          <w:tcPr>
            <w:tcW w:w="1440" w:type="dxa"/>
          </w:tcPr>
          <w:p w14:paraId="24E8D1CA" w14:textId="77777777" w:rsidR="00F10EFF" w:rsidRPr="005F6A6A" w:rsidRDefault="00F44548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2C50123" w14:textId="77777777" w:rsidR="00F10EFF" w:rsidRPr="005F6A6A" w:rsidRDefault="00F44548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AC94B85" w14:textId="44664003" w:rsidR="00F10EFF" w:rsidRPr="005F6A6A" w:rsidRDefault="00356E51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</w:tr>
      <w:tr w:rsidR="00F10EFF" w:rsidRPr="005F6A6A" w14:paraId="12B00266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7C6FA2B3" w14:textId="4BF925E7" w:rsidR="00F10EFF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Exception Reporting</w:t>
            </w:r>
            <w:r w:rsidRPr="00356E51">
              <w:rPr>
                <w:rFonts w:ascii="Arial" w:hAnsi="Arial" w:cs="Arial"/>
              </w:rPr>
              <w:t xml:space="preserve"> (Error Handling)</w:t>
            </w:r>
          </w:p>
        </w:tc>
        <w:tc>
          <w:tcPr>
            <w:tcW w:w="1485" w:type="dxa"/>
          </w:tcPr>
          <w:p w14:paraId="61C1B59F" w14:textId="4F9A048B" w:rsidR="00F10EFF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  <w:tc>
          <w:tcPr>
            <w:tcW w:w="1440" w:type="dxa"/>
          </w:tcPr>
          <w:p w14:paraId="5F6173B2" w14:textId="77777777" w:rsidR="00F10EFF" w:rsidRPr="005F6A6A" w:rsidRDefault="00F44548">
            <w:pPr>
              <w:pStyle w:val="TableParagraph"/>
              <w:spacing w:before="108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38A052D3" w14:textId="77777777" w:rsidR="00F10EFF" w:rsidRPr="005F6A6A" w:rsidRDefault="00F44548">
            <w:pPr>
              <w:pStyle w:val="TableParagraph"/>
              <w:spacing w:before="108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96365A" w14:textId="27BD46E6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</w:tr>
      <w:tr w:rsidR="005F6A6A" w:rsidRPr="005F6A6A" w14:paraId="4B7C7555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125337E5" w14:textId="1A827AFA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Final Report Output</w:t>
            </w:r>
            <w:r w:rsidRPr="00356E51">
              <w:rPr>
                <w:rFonts w:ascii="Arial" w:hAnsi="Arial" w:cs="Arial"/>
              </w:rPr>
              <w:t xml:space="preserve"> (Table Rendering)</w:t>
            </w:r>
          </w:p>
        </w:tc>
        <w:tc>
          <w:tcPr>
            <w:tcW w:w="1485" w:type="dxa"/>
          </w:tcPr>
          <w:p w14:paraId="1D940A3C" w14:textId="67872A53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  <w:tc>
          <w:tcPr>
            <w:tcW w:w="1440" w:type="dxa"/>
          </w:tcPr>
          <w:p w14:paraId="5359628F" w14:textId="476F9429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726DBB9" w14:textId="1E93B2DA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8C7FE88" w14:textId="2355A59F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5F6A6A" w:rsidRPr="005F6A6A" w14:paraId="07D443A8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516634C8" w14:textId="0B8BE346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Version Control</w:t>
            </w:r>
            <w:r w:rsidRPr="00356E51">
              <w:rPr>
                <w:rFonts w:ascii="Arial" w:hAnsi="Arial" w:cs="Arial"/>
              </w:rPr>
              <w:t xml:space="preserve"> (Git / Metadata)</w:t>
            </w:r>
          </w:p>
        </w:tc>
        <w:tc>
          <w:tcPr>
            <w:tcW w:w="1485" w:type="dxa"/>
          </w:tcPr>
          <w:p w14:paraId="5903C2DB" w14:textId="6CC0605A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440" w:type="dxa"/>
          </w:tcPr>
          <w:p w14:paraId="00574279" w14:textId="12918DAA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E9DD98D" w14:textId="23411363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8AFB589" w14:textId="27BF83DA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</w:tr>
      <w:tr w:rsidR="005F6A6A" w:rsidRPr="005F6A6A" w14:paraId="2DDF3C0C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FB3410F" w14:textId="6193046B" w:rsidR="005F6A6A" w:rsidRPr="00356E51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>Totals</w:t>
            </w:r>
          </w:p>
        </w:tc>
        <w:tc>
          <w:tcPr>
            <w:tcW w:w="1485" w:type="dxa"/>
          </w:tcPr>
          <w:p w14:paraId="4AD3C307" w14:textId="08C0705D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  <w:tc>
          <w:tcPr>
            <w:tcW w:w="1440" w:type="dxa"/>
          </w:tcPr>
          <w:p w14:paraId="38EDB0A5" w14:textId="7E8869B0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19E8043" w14:textId="2855CC39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8AB4769" w14:textId="5241E4F6" w:rsidR="00356E51" w:rsidRPr="005F6A6A" w:rsidRDefault="00356E51" w:rsidP="00356E51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</w:tr>
    </w:tbl>
    <w:p w14:paraId="664A6B26" w14:textId="07605A2D" w:rsidR="003A5FA0" w:rsidRPr="005F6A6A" w:rsidRDefault="003A5FA0" w:rsidP="00B15FB9">
      <w:pPr>
        <w:rPr>
          <w:rFonts w:ascii="Arial" w:hAnsi="Arial" w:cs="Arial"/>
        </w:rPr>
      </w:pPr>
    </w:p>
    <w:sectPr w:rsidR="003A5FA0" w:rsidRPr="005F6A6A">
      <w:pgSz w:w="11930" w:h="16860"/>
      <w:pgMar w:top="194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FF503" w14:textId="77777777" w:rsidR="00035CDE" w:rsidRDefault="00035CDE" w:rsidP="00B15FB9">
      <w:r>
        <w:separator/>
      </w:r>
    </w:p>
  </w:endnote>
  <w:endnote w:type="continuationSeparator" w:id="0">
    <w:p w14:paraId="7F225F59" w14:textId="77777777" w:rsidR="00035CDE" w:rsidRDefault="00035CDE" w:rsidP="00B15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1B43C" w14:textId="77777777" w:rsidR="00035CDE" w:rsidRDefault="00035CDE" w:rsidP="00B15FB9">
      <w:r>
        <w:separator/>
      </w:r>
    </w:p>
  </w:footnote>
  <w:footnote w:type="continuationSeparator" w:id="0">
    <w:p w14:paraId="74568AB5" w14:textId="77777777" w:rsidR="00035CDE" w:rsidRDefault="00035CDE" w:rsidP="00B15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2AA"/>
    <w:multiLevelType w:val="hybridMultilevel"/>
    <w:tmpl w:val="306AC7B4"/>
    <w:lvl w:ilvl="0" w:tplc="E96C8EFE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A1C3EB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B644F82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D72854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85A6BED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BCFCC18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0636A4A0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3C9813A2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6D408BA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4131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0EFF"/>
    <w:rsid w:val="000071A7"/>
    <w:rsid w:val="00035CDE"/>
    <w:rsid w:val="000B273C"/>
    <w:rsid w:val="002C5410"/>
    <w:rsid w:val="002F1745"/>
    <w:rsid w:val="00356E51"/>
    <w:rsid w:val="003A5FA0"/>
    <w:rsid w:val="004152A3"/>
    <w:rsid w:val="005F6A6A"/>
    <w:rsid w:val="008F03E7"/>
    <w:rsid w:val="00945CAB"/>
    <w:rsid w:val="009C5652"/>
    <w:rsid w:val="00AB2D04"/>
    <w:rsid w:val="00B15FB9"/>
    <w:rsid w:val="00D25425"/>
    <w:rsid w:val="00D86030"/>
    <w:rsid w:val="00E47831"/>
    <w:rsid w:val="00F10EFF"/>
    <w:rsid w:val="00F4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D052"/>
  <w15:docId w15:val="{C00A5B6E-6A59-4CB9-80D2-776391BE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FB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FB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Jitendra Reddy Tamma</cp:lastModifiedBy>
  <cp:revision>9</cp:revision>
  <dcterms:created xsi:type="dcterms:W3CDTF">2026-02-19T11:28:00Z</dcterms:created>
  <dcterms:modified xsi:type="dcterms:W3CDTF">2026-02-23T18:26:00Z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