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045BE5A" wp14:paraId="4E19CECC" wp14:textId="5F3AB019">
      <w:pPr>
        <w:pStyle w:val="Heading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45BE5A" w:rsidR="4B33C34F">
        <w:rPr>
          <w:rFonts w:ascii="Times New Roman" w:hAnsi="Times New Roman" w:eastAsia="Times New Roman" w:cs="Times New Roman"/>
          <w:noProof w:val="0"/>
          <w:lang w:val="en-US"/>
        </w:rPr>
        <w:t>LING 807- Assignment 1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733"/>
        <w:gridCol w:w="1511"/>
        <w:gridCol w:w="2044"/>
        <w:gridCol w:w="1881"/>
        <w:gridCol w:w="2192"/>
      </w:tblGrid>
      <w:tr w:rsidR="487B5C58" w:rsidTr="64EA523D" w14:paraId="7A009BA4">
        <w:trPr>
          <w:trHeight w:val="300"/>
        </w:trPr>
        <w:tc>
          <w:tcPr>
            <w:tcW w:w="1733" w:type="dxa"/>
            <w:tcMar>
              <w:left w:w="105" w:type="dxa"/>
              <w:right w:w="105" w:type="dxa"/>
            </w:tcMar>
            <w:vAlign w:val="center"/>
          </w:tcPr>
          <w:p w:rsidR="487B5C58" w:rsidP="487B5C58" w:rsidRDefault="487B5C58" w14:paraId="37039BFD" w14:textId="43654EB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7B5C58" w:rsidR="487B5C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Name (alphabetical)</w:t>
            </w:r>
          </w:p>
        </w:tc>
        <w:tc>
          <w:tcPr>
            <w:tcW w:w="1511" w:type="dxa"/>
            <w:tcMar>
              <w:left w:w="105" w:type="dxa"/>
              <w:right w:w="105" w:type="dxa"/>
            </w:tcMar>
            <w:vAlign w:val="center"/>
          </w:tcPr>
          <w:p w:rsidR="487B5C58" w:rsidP="487B5C58" w:rsidRDefault="487B5C58" w14:paraId="1AD1EE1A" w14:textId="71DE17F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7B5C58" w:rsidR="487B5C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Student ID</w:t>
            </w:r>
          </w:p>
        </w:tc>
        <w:tc>
          <w:tcPr>
            <w:tcW w:w="2044" w:type="dxa"/>
            <w:tcMar>
              <w:left w:w="105" w:type="dxa"/>
              <w:right w:w="105" w:type="dxa"/>
            </w:tcMar>
            <w:vAlign w:val="center"/>
          </w:tcPr>
          <w:p w:rsidR="487B5C58" w:rsidP="487B5C58" w:rsidRDefault="487B5C58" w14:paraId="293A8415" w14:textId="1FC8CFC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7B5C58" w:rsidR="487B5C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Contribution #1</w:t>
            </w:r>
          </w:p>
        </w:tc>
        <w:tc>
          <w:tcPr>
            <w:tcW w:w="1881" w:type="dxa"/>
            <w:tcMar>
              <w:left w:w="105" w:type="dxa"/>
              <w:right w:w="105" w:type="dxa"/>
            </w:tcMar>
            <w:vAlign w:val="center"/>
          </w:tcPr>
          <w:p w:rsidR="487B5C58" w:rsidP="487B5C58" w:rsidRDefault="487B5C58" w14:paraId="15B12395" w14:textId="44E817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7B5C58" w:rsidR="487B5C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Contribution #2</w:t>
            </w:r>
          </w:p>
        </w:tc>
        <w:tc>
          <w:tcPr>
            <w:tcW w:w="2192" w:type="dxa"/>
            <w:tcMar>
              <w:left w:w="105" w:type="dxa"/>
              <w:right w:w="105" w:type="dxa"/>
            </w:tcMar>
            <w:vAlign w:val="center"/>
          </w:tcPr>
          <w:p w:rsidR="487B5C58" w:rsidP="487B5C58" w:rsidRDefault="487B5C58" w14:paraId="12AAD788" w14:textId="6B7067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7B5C58" w:rsidR="487B5C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Other Contributions</w:t>
            </w:r>
          </w:p>
        </w:tc>
      </w:tr>
      <w:tr w:rsidR="487B5C58" w:rsidTr="64EA523D" w14:paraId="3902E5E6">
        <w:trPr>
          <w:trHeight w:val="300"/>
        </w:trPr>
        <w:tc>
          <w:tcPr>
            <w:tcW w:w="1733" w:type="dxa"/>
            <w:tcMar>
              <w:left w:w="105" w:type="dxa"/>
              <w:right w:w="105" w:type="dxa"/>
            </w:tcMar>
            <w:vAlign w:val="center"/>
          </w:tcPr>
          <w:p w:rsidR="487B5C58" w:rsidP="487B5C58" w:rsidRDefault="487B5C58" w14:paraId="15D490DD" w14:textId="357814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7B5C58" w:rsidR="487B5C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Rynearson, Amber</w:t>
            </w:r>
          </w:p>
        </w:tc>
        <w:tc>
          <w:tcPr>
            <w:tcW w:w="1511" w:type="dxa"/>
            <w:tcMar>
              <w:left w:w="105" w:type="dxa"/>
              <w:right w:w="105" w:type="dxa"/>
            </w:tcMar>
            <w:vAlign w:val="center"/>
          </w:tcPr>
          <w:p w:rsidR="487B5C58" w:rsidP="487B5C58" w:rsidRDefault="487B5C58" w14:paraId="72A5C294" w14:textId="58EB482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7B5C58" w:rsidR="487B5C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301616904</w:t>
            </w:r>
          </w:p>
        </w:tc>
        <w:tc>
          <w:tcPr>
            <w:tcW w:w="2044" w:type="dxa"/>
            <w:tcMar>
              <w:left w:w="105" w:type="dxa"/>
              <w:right w:w="105" w:type="dxa"/>
            </w:tcMar>
            <w:vAlign w:val="center"/>
          </w:tcPr>
          <w:p w:rsidR="487B5C58" w:rsidP="3045BE5A" w:rsidRDefault="487B5C58" w14:paraId="5ABACE9F" w14:textId="2D00612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045BE5A" w:rsidR="225E0BB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 write-up</w:t>
            </w:r>
          </w:p>
        </w:tc>
        <w:tc>
          <w:tcPr>
            <w:tcW w:w="1881" w:type="dxa"/>
            <w:tcMar>
              <w:left w:w="105" w:type="dxa"/>
              <w:right w:w="105" w:type="dxa"/>
            </w:tcMar>
            <w:vAlign w:val="center"/>
          </w:tcPr>
          <w:p w:rsidR="487B5C58" w:rsidP="35836610" w:rsidRDefault="487B5C58" w14:paraId="51BDABBC" w14:textId="75E9F79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35836610" w:rsidR="5A8A6B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 notebook</w:t>
            </w:r>
          </w:p>
        </w:tc>
        <w:tc>
          <w:tcPr>
            <w:tcW w:w="2192" w:type="dxa"/>
            <w:tcMar>
              <w:left w:w="105" w:type="dxa"/>
              <w:right w:w="105" w:type="dxa"/>
            </w:tcMar>
            <w:vAlign w:val="center"/>
          </w:tcPr>
          <w:p w:rsidR="487B5C58" w:rsidP="487B5C58" w:rsidRDefault="487B5C58" w14:paraId="6589728D" w14:textId="5B7063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487B5C58" w:rsidTr="64EA523D" w14:paraId="37CEAAEA">
        <w:trPr>
          <w:trHeight w:val="300"/>
        </w:trPr>
        <w:tc>
          <w:tcPr>
            <w:tcW w:w="1733" w:type="dxa"/>
            <w:tcMar>
              <w:left w:w="105" w:type="dxa"/>
              <w:right w:w="105" w:type="dxa"/>
            </w:tcMar>
            <w:vAlign w:val="center"/>
          </w:tcPr>
          <w:p w:rsidR="3E3181B2" w:rsidP="487B5C58" w:rsidRDefault="3E3181B2" w14:paraId="3529649F" w14:textId="1C722F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87B5C58" w:rsidR="3E3181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Hashemi, Romina</w:t>
            </w:r>
          </w:p>
        </w:tc>
        <w:tc>
          <w:tcPr>
            <w:tcW w:w="1511" w:type="dxa"/>
            <w:tcMar>
              <w:left w:w="105" w:type="dxa"/>
              <w:right w:w="105" w:type="dxa"/>
            </w:tcMar>
            <w:vAlign w:val="center"/>
          </w:tcPr>
          <w:p w:rsidR="487B5C58" w:rsidP="617C78EF" w:rsidRDefault="487B5C58" w14:paraId="1A575E9F" w14:textId="24FE963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17C78EF" w:rsidR="594757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301630807</w:t>
            </w:r>
          </w:p>
        </w:tc>
        <w:tc>
          <w:tcPr>
            <w:tcW w:w="2044" w:type="dxa"/>
            <w:tcMar>
              <w:left w:w="105" w:type="dxa"/>
              <w:right w:w="105" w:type="dxa"/>
            </w:tcMar>
            <w:vAlign w:val="center"/>
          </w:tcPr>
          <w:p w:rsidR="487B5C58" w:rsidP="617C78EF" w:rsidRDefault="487B5C58" w14:paraId="738B4987" w14:textId="6B10D26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17C78EF" w:rsidR="6E6F48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B+ write-up</w:t>
            </w:r>
          </w:p>
        </w:tc>
        <w:tc>
          <w:tcPr>
            <w:tcW w:w="1881" w:type="dxa"/>
            <w:tcMar>
              <w:left w:w="105" w:type="dxa"/>
              <w:right w:w="105" w:type="dxa"/>
            </w:tcMar>
            <w:vAlign w:val="center"/>
          </w:tcPr>
          <w:p w:rsidR="487B5C58" w:rsidP="617C78EF" w:rsidRDefault="487B5C58" w14:paraId="046BC3BF" w14:textId="23D97D9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17C78EF" w:rsidR="6E6F48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A+ notebook</w:t>
            </w:r>
          </w:p>
        </w:tc>
        <w:tc>
          <w:tcPr>
            <w:tcW w:w="2192" w:type="dxa"/>
            <w:tcMar>
              <w:left w:w="105" w:type="dxa"/>
              <w:right w:w="105" w:type="dxa"/>
            </w:tcMar>
            <w:vAlign w:val="center"/>
          </w:tcPr>
          <w:p w:rsidR="487B5C58" w:rsidP="487B5C58" w:rsidRDefault="487B5C58" w14:paraId="01F5A3B2" w14:textId="719844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6007016A" w:rsidTr="64EA523D" w14:paraId="0307E436">
        <w:trPr>
          <w:trHeight w:val="300"/>
        </w:trPr>
        <w:tc>
          <w:tcPr>
            <w:tcW w:w="1733" w:type="dxa"/>
            <w:tcMar>
              <w:left w:w="105" w:type="dxa"/>
              <w:right w:w="105" w:type="dxa"/>
            </w:tcMar>
            <w:vAlign w:val="center"/>
          </w:tcPr>
          <w:p w:rsidR="4DE7DBB6" w:rsidP="6007016A" w:rsidRDefault="4DE7DBB6" w14:paraId="4699D591" w14:textId="666A3D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07016A" w:rsidR="4DE7DB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Tammy Chen</w:t>
            </w:r>
          </w:p>
        </w:tc>
        <w:tc>
          <w:tcPr>
            <w:tcW w:w="1511" w:type="dxa"/>
            <w:tcMar>
              <w:left w:w="105" w:type="dxa"/>
              <w:right w:w="105" w:type="dxa"/>
            </w:tcMar>
            <w:vAlign w:val="center"/>
          </w:tcPr>
          <w:p w:rsidR="4DE7DBB6" w:rsidP="6007016A" w:rsidRDefault="4DE7DBB6" w14:paraId="6190E69C" w14:textId="55FE0A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007016A" w:rsidR="4DE7DB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301472839</w:t>
            </w:r>
          </w:p>
        </w:tc>
        <w:tc>
          <w:tcPr>
            <w:tcW w:w="2044" w:type="dxa"/>
            <w:tcMar>
              <w:left w:w="105" w:type="dxa"/>
              <w:right w:w="105" w:type="dxa"/>
            </w:tcMar>
            <w:vAlign w:val="center"/>
          </w:tcPr>
          <w:p w:rsidR="6007016A" w:rsidP="64EA523D" w:rsidRDefault="6007016A" w14:paraId="5D14978B" w14:textId="3D60D324">
            <w:pPr>
              <w:pStyle w:val="Normal"/>
              <w:rPr>
                <w:rFonts w:ascii="Times New Roman" w:hAnsi="Times New Roman" w:eastAsia="Times New Roman" w:cs="Times New Roman"/>
                <w:lang w:val="en-US"/>
              </w:rPr>
            </w:pPr>
            <w:r w:rsidRPr="64EA523D" w:rsidR="156154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Test and modified code </w:t>
            </w:r>
            <w:r w:rsidRPr="64EA523D" w:rsidR="2F0E9344">
              <w:rPr>
                <w:rFonts w:ascii="Times New Roman" w:hAnsi="Times New Roman" w:eastAsia="Times New Roman" w:cs="Times New Roman"/>
              </w:rPr>
              <w:t>Approach#2</w:t>
            </w:r>
          </w:p>
        </w:tc>
        <w:tc>
          <w:tcPr>
            <w:tcW w:w="1881" w:type="dxa"/>
            <w:tcMar>
              <w:left w:w="105" w:type="dxa"/>
              <w:right w:w="105" w:type="dxa"/>
            </w:tcMar>
            <w:vAlign w:val="center"/>
          </w:tcPr>
          <w:p w:rsidR="6007016A" w:rsidP="64EA523D" w:rsidRDefault="6007016A" w14:paraId="55B9856B" w14:textId="0A0AB3A8">
            <w:pPr>
              <w:spacing w:before="240" w:beforeAutospacing="off" w:after="240" w:afterAutospacing="off"/>
            </w:pPr>
            <w:r w:rsidRPr="64EA523D" w:rsidR="2F0E934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Indirect Quotes without reporting verbs notebook</w:t>
            </w:r>
          </w:p>
          <w:p w:rsidR="6007016A" w:rsidP="64EA523D" w:rsidRDefault="6007016A" w14:paraId="2E5C6D33" w14:textId="3EE4D3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192" w:type="dxa"/>
            <w:tcMar>
              <w:left w:w="105" w:type="dxa"/>
              <w:right w:w="105" w:type="dxa"/>
            </w:tcMar>
            <w:vAlign w:val="center"/>
          </w:tcPr>
          <w:p w:rsidR="6007016A" w:rsidP="6007016A" w:rsidRDefault="6007016A" w14:paraId="5F064FBF" w14:textId="0B4BC1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487B5C58" wp14:paraId="2C078E63" wp14:textId="715E10BF">
      <w:pPr>
        <w:rPr>
          <w:rFonts w:ascii="Times New Roman" w:hAnsi="Times New Roman" w:eastAsia="Times New Roman" w:cs="Times New Roman"/>
        </w:rPr>
      </w:pPr>
    </w:p>
    <w:p w:rsidR="6E6F4817" w:rsidP="3045BE5A" w:rsidRDefault="6E6F4817" w14:paraId="39FB31C9" w14:textId="721D45C3">
      <w:pPr>
        <w:pStyle w:val="Heading2"/>
        <w:rPr>
          <w:rFonts w:ascii="Times New Roman" w:hAnsi="Times New Roman" w:eastAsia="Times New Roman" w:cs="Times New Roman"/>
          <w:sz w:val="40"/>
          <w:szCs w:val="40"/>
        </w:rPr>
      </w:pPr>
      <w:r w:rsidRPr="3045BE5A" w:rsidR="457BD87A">
        <w:rPr>
          <w:rFonts w:ascii="Times New Roman" w:hAnsi="Times New Roman" w:eastAsia="Times New Roman" w:cs="Times New Roman"/>
        </w:rPr>
        <w:t>B</w:t>
      </w:r>
      <w:r w:rsidRPr="3045BE5A" w:rsidR="457BD87A">
        <w:rPr>
          <w:rFonts w:ascii="Times New Roman" w:hAnsi="Times New Roman" w:eastAsia="Times New Roman" w:cs="Times New Roman"/>
        </w:rPr>
        <w:t>:</w:t>
      </w:r>
    </w:p>
    <w:p w:rsidR="58ED00A3" w:rsidP="3045BE5A" w:rsidRDefault="58ED00A3" w14:paraId="778DF472" w14:textId="7BE3EF43">
      <w:pPr>
        <w:pStyle w:val="Heading3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3045BE5A" w:rsidR="0A11A639">
        <w:rPr>
          <w:rFonts w:ascii="Times New Roman" w:hAnsi="Times New Roman" w:eastAsia="Times New Roman" w:cs="Times New Roman"/>
        </w:rPr>
        <w:t>Approach #1 (Regular Expressions)</w:t>
      </w:r>
    </w:p>
    <w:p w:rsidR="56772F35" w:rsidP="3045BE5A" w:rsidRDefault="56772F35" w14:paraId="36BA1E70" w14:textId="075061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326013B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The first approach (regular expressions) </w:t>
      </w:r>
      <w:r w:rsidRPr="3045BE5A" w:rsidR="326013B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essentially searches</w:t>
      </w:r>
      <w:r w:rsidRPr="3045BE5A" w:rsidR="326013B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for something in the text </w:t>
      </w:r>
      <w:r w:rsidRPr="3045BE5A" w:rsidR="4340DA5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(in this case, the quotation marks) and prints out anything in between the quotation marks. It works similarly to the find-and-replace feature in many different software</w:t>
      </w:r>
      <w:r w:rsidRPr="3045BE5A" w:rsidR="1549C01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, including Word and Google Docs. </w:t>
      </w:r>
      <w:r w:rsidRPr="3045BE5A" w:rsidR="508DD98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The following table describes the output, the number of actual direct quotes, as well as the number of identified quotes that were not actually quotes.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045BE5A" w:rsidTr="0E938267" w14:paraId="7242FBE1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2A8B104A" w14:textId="2FB713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 Name</w:t>
            </w:r>
          </w:p>
        </w:tc>
        <w:tc>
          <w:tcPr>
            <w:tcW w:w="2340" w:type="dxa"/>
            <w:tcMar/>
          </w:tcPr>
          <w:p w:rsidR="3045BE5A" w:rsidP="3045BE5A" w:rsidRDefault="3045BE5A" w14:paraId="54E692EA" w14:textId="32F1FD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Output</w:t>
            </w:r>
          </w:p>
        </w:tc>
        <w:tc>
          <w:tcPr>
            <w:tcW w:w="2340" w:type="dxa"/>
            <w:tcMar/>
          </w:tcPr>
          <w:p w:rsidR="3045BE5A" w:rsidP="3045BE5A" w:rsidRDefault="3045BE5A" w14:paraId="0E602EE7" w14:textId="3C9C78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Actual DQs</w:t>
            </w:r>
          </w:p>
        </w:tc>
        <w:tc>
          <w:tcPr>
            <w:tcW w:w="2340" w:type="dxa"/>
            <w:tcMar/>
          </w:tcPr>
          <w:p w:rsidR="3045BE5A" w:rsidP="3045BE5A" w:rsidRDefault="3045BE5A" w14:paraId="5D2F8741" w14:textId="4BCCD3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Captured non-DQs</w:t>
            </w:r>
          </w:p>
        </w:tc>
      </w:tr>
      <w:tr w:rsidR="3045BE5A" w:rsidTr="0E938267" w14:paraId="3D1623EA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602FF342" w14:textId="451ED0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File_1</w:t>
            </w:r>
          </w:p>
        </w:tc>
        <w:tc>
          <w:tcPr>
            <w:tcW w:w="2340" w:type="dxa"/>
            <w:tcMar/>
          </w:tcPr>
          <w:p w:rsidR="3045BE5A" w:rsidP="3045BE5A" w:rsidRDefault="3045BE5A" w14:paraId="71533131" w14:textId="7FB9A0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40" w:type="dxa"/>
            <w:tcMar/>
          </w:tcPr>
          <w:p w:rsidR="3045BE5A" w:rsidP="0E938267" w:rsidRDefault="3045BE5A" w14:paraId="70E3D580" w14:textId="2DE3549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4F9200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40" w:type="dxa"/>
            <w:tcMar/>
          </w:tcPr>
          <w:p w:rsidR="3045BE5A" w:rsidP="3045BE5A" w:rsidRDefault="3045BE5A" w14:paraId="7569C667" w14:textId="186D58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</w:tr>
      <w:tr w:rsidR="3045BE5A" w:rsidTr="0E938267" w14:paraId="477402E2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06A13690" w14:textId="4C29B1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File_2</w:t>
            </w:r>
          </w:p>
        </w:tc>
        <w:tc>
          <w:tcPr>
            <w:tcW w:w="2340" w:type="dxa"/>
            <w:tcMar/>
          </w:tcPr>
          <w:p w:rsidR="55A5786B" w:rsidP="3045BE5A" w:rsidRDefault="55A5786B" w14:paraId="4906DCF2" w14:textId="7EA17A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55A578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40" w:type="dxa"/>
            <w:tcMar/>
          </w:tcPr>
          <w:p w:rsidR="3045BE5A" w:rsidP="3045BE5A" w:rsidRDefault="3045BE5A" w14:paraId="0A295948" w14:textId="2B5760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2340" w:type="dxa"/>
            <w:tcMar/>
          </w:tcPr>
          <w:p w:rsidR="3045BE5A" w:rsidP="3045BE5A" w:rsidRDefault="3045BE5A" w14:paraId="76550C20" w14:textId="379DF5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</w:t>
            </w:r>
          </w:p>
        </w:tc>
      </w:tr>
      <w:tr w:rsidR="3045BE5A" w:rsidTr="0E938267" w14:paraId="78206135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64A228F2" w14:textId="1C39A7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File_3</w:t>
            </w:r>
          </w:p>
        </w:tc>
        <w:tc>
          <w:tcPr>
            <w:tcW w:w="2340" w:type="dxa"/>
            <w:tcMar/>
          </w:tcPr>
          <w:p w:rsidR="3045BE5A" w:rsidP="3045BE5A" w:rsidRDefault="3045BE5A" w14:paraId="034C02C3" w14:textId="414B29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2340" w:type="dxa"/>
            <w:tcMar/>
          </w:tcPr>
          <w:p w:rsidR="3045BE5A" w:rsidP="3045BE5A" w:rsidRDefault="3045BE5A" w14:paraId="48093FB3" w14:textId="65B250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2340" w:type="dxa"/>
            <w:tcMar/>
          </w:tcPr>
          <w:p w:rsidR="3045BE5A" w:rsidP="3045BE5A" w:rsidRDefault="3045BE5A" w14:paraId="6E82CCF6" w14:textId="3E61CF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</w:tr>
      <w:tr w:rsidR="3045BE5A" w:rsidTr="0E938267" w14:paraId="2AE94575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733C5FE4" w14:textId="68BB84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File_4</w:t>
            </w:r>
          </w:p>
        </w:tc>
        <w:tc>
          <w:tcPr>
            <w:tcW w:w="2340" w:type="dxa"/>
            <w:tcMar/>
          </w:tcPr>
          <w:p w:rsidR="5FF4748E" w:rsidP="3045BE5A" w:rsidRDefault="5FF4748E" w14:paraId="4A33F152" w14:textId="78F4915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5FF474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2340" w:type="dxa"/>
            <w:tcMar/>
          </w:tcPr>
          <w:p w:rsidR="3045BE5A" w:rsidP="3045BE5A" w:rsidRDefault="3045BE5A" w14:paraId="16E44C88" w14:textId="70CD30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40" w:type="dxa"/>
            <w:tcMar/>
          </w:tcPr>
          <w:p w:rsidR="3045BE5A" w:rsidP="3045BE5A" w:rsidRDefault="3045BE5A" w14:paraId="74A0D75A" w14:textId="375CD1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</w:tr>
      <w:tr w:rsidR="3045BE5A" w:rsidTr="0E938267" w14:paraId="7952CF06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2AB142EC" w14:textId="400666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File_5</w:t>
            </w:r>
          </w:p>
        </w:tc>
        <w:tc>
          <w:tcPr>
            <w:tcW w:w="2340" w:type="dxa"/>
            <w:tcMar/>
          </w:tcPr>
          <w:p w:rsidR="3045BE5A" w:rsidP="3045BE5A" w:rsidRDefault="3045BE5A" w14:paraId="043B50D2" w14:textId="448854F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40" w:type="dxa"/>
            <w:tcMar/>
          </w:tcPr>
          <w:p w:rsidR="3045BE5A" w:rsidP="3045BE5A" w:rsidRDefault="3045BE5A" w14:paraId="18E3D1BC" w14:textId="764DA5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2340" w:type="dxa"/>
            <w:tcMar/>
          </w:tcPr>
          <w:p w:rsidR="3045BE5A" w:rsidP="3045BE5A" w:rsidRDefault="3045BE5A" w14:paraId="5145381E" w14:textId="0BF351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</w:tr>
    </w:tbl>
    <w:p w:rsidR="3045BE5A" w:rsidP="3045BE5A" w:rsidRDefault="3045BE5A" w14:paraId="31DC010C" w14:textId="14AB38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highlight w:val="magenta"/>
        </w:rPr>
      </w:pPr>
    </w:p>
    <w:p w:rsidR="65A15231" w:rsidP="0E938267" w:rsidRDefault="65A15231" w14:paraId="2B90FFD3" w14:textId="36C064C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0E938267" w:rsidR="6BC641A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The regular expression approach returned far fewer quotes than </w:t>
      </w:r>
      <w:bookmarkStart w:name="_Int_266s9ENc" w:id="1426050025"/>
      <w:r w:rsidRPr="0E938267" w:rsidR="6BC641A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actually present</w:t>
      </w:r>
      <w:bookmarkEnd w:id="1426050025"/>
      <w:r w:rsidRPr="0E938267" w:rsidR="6BC641A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in the files; for example, the first fi</w:t>
      </w:r>
      <w:r w:rsidRPr="0E938267" w:rsidR="5BDD2FA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le </w:t>
      </w:r>
      <w:r w:rsidRPr="0E938267" w:rsidR="6BC641A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(</w:t>
      </w:r>
      <w:r w:rsidRPr="0E938267" w:rsidR="093E6BA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File_1</w:t>
      </w:r>
      <w:r w:rsidRPr="0E938267" w:rsidR="6BC641A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.txt)</w:t>
      </w:r>
      <w:r w:rsidRPr="0E938267" w:rsidR="6BC641A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returned 3 </w:t>
      </w:r>
      <w:r w:rsidRPr="0E938267" w:rsidR="324F2E2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direct quotes (DQs) out</w:t>
      </w:r>
      <w:r w:rsidRPr="0E938267" w:rsidR="6BC641A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of a total 8 </w:t>
      </w:r>
      <w:r w:rsidRPr="0E938267" w:rsidR="2901CE8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DQs</w:t>
      </w:r>
      <w:r w:rsidRPr="0E938267" w:rsidR="6BC641A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within text</w:t>
      </w:r>
      <w:r w:rsidRPr="0E938267" w:rsidR="0310DB6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.</w:t>
      </w:r>
      <w:r w:rsidRPr="0E938267" w:rsidR="1FB98C1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0E938267" w:rsidR="356DD3F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File_2 and File_3 both returned words within quotes that were not </w:t>
      </w:r>
      <w:r w:rsidRPr="0E938267" w:rsidR="08AC18F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direct quotes</w:t>
      </w:r>
      <w:r w:rsidRPr="0E938267" w:rsidR="356DD3F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, </w:t>
      </w:r>
      <w:commentRangeStart w:id="433391219"/>
      <w:r w:rsidRPr="0E938267" w:rsidR="356DD3F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but instead</w:t>
      </w:r>
      <w:r w:rsidRPr="0E938267" w:rsidR="71208D6D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“false-positive,” or</w:t>
      </w:r>
      <w:r w:rsidRPr="0E938267" w:rsidR="356DD3F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words </w:t>
      </w:r>
      <w:r w:rsidRPr="0E938267" w:rsidR="291179F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encased in quotation marks that are not being spoken by someone</w:t>
      </w:r>
      <w:commentRangeEnd w:id="433391219"/>
      <w:r>
        <w:rPr>
          <w:rStyle w:val="CommentReference"/>
        </w:rPr>
        <w:commentReference w:id="433391219"/>
      </w:r>
      <w:r w:rsidRPr="0E938267" w:rsidR="5C26962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. For example:</w:t>
      </w:r>
    </w:p>
    <w:p w:rsidR="5C269625" w:rsidP="3045BE5A" w:rsidRDefault="5C269625" w14:paraId="63127E2A" w14:textId="029309E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5C26962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Ahead of the nomination vote Saturday, </w:t>
      </w:r>
      <w:r w:rsidRPr="3045BE5A" w:rsidR="5C26962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Eduljee</w:t>
      </w:r>
      <w:r w:rsidRPr="3045BE5A" w:rsidR="5C26962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told a crowd of about 100 party members gathered at a banquet hall in Burnaby that the "whole country" will be watching the vote in Burnaby South's </w:t>
      </w:r>
      <w:bookmarkStart w:name="_Int_un8abLSH" w:id="1184887776"/>
      <w:r w:rsidRPr="3045BE5A" w:rsidR="5C26962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byelection</w:t>
      </w:r>
      <w:bookmarkEnd w:id="1184887776"/>
      <w:r w:rsidRPr="3045BE5A" w:rsidR="5C26962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.</w:t>
      </w:r>
    </w:p>
    <w:p w:rsidR="5C269625" w:rsidP="3045BE5A" w:rsidRDefault="5C269625" w14:paraId="6740CD62" w14:textId="2C7170F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5C26962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Federal officials in the U.S. have even issued a "black box warning" — the most severe of all warnings — about the risks of combining certain opioids with benzodiazepines.</w:t>
      </w:r>
    </w:p>
    <w:p w:rsidR="170EF293" w:rsidP="3045BE5A" w:rsidRDefault="170EF293" w14:paraId="3A065A0F" w14:textId="4A23593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170EF29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This approach </w:t>
      </w:r>
      <w:r w:rsidRPr="3045BE5A" w:rsidR="170EF29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likely </w:t>
      </w:r>
      <w:r w:rsidRPr="3045BE5A" w:rsidR="170EF29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failed</w:t>
      </w:r>
      <w:r w:rsidRPr="3045BE5A" w:rsidR="170EF29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to</w:t>
      </w:r>
      <w:r w:rsidRPr="3045BE5A" w:rsidR="170EF29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3045BE5A" w:rsidR="170EF29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identify</w:t>
      </w:r>
      <w:r w:rsidRPr="3045BE5A" w:rsidR="170EF29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all direct quotes </w:t>
      </w:r>
      <w:r w:rsidRPr="3045BE5A" w:rsidR="2E28580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because it was simply searching for the quotation </w:t>
      </w:r>
      <w:bookmarkStart w:name="_Int_Nq7jNGFG" w:id="500058936"/>
      <w:r w:rsidRPr="3045BE5A" w:rsidR="2E28580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marks, and</w:t>
      </w:r>
      <w:bookmarkEnd w:id="500058936"/>
      <w:r w:rsidRPr="3045BE5A" w:rsidR="2E28580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3045BE5A" w:rsidR="2E28580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fail</w:t>
      </w:r>
      <w:r w:rsidRPr="3045BE5A" w:rsidR="1D8D7C2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ed</w:t>
      </w:r>
      <w:r w:rsidRPr="3045BE5A" w:rsidR="2E28580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to</w:t>
      </w:r>
      <w:r w:rsidRPr="3045BE5A" w:rsidR="2E28580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account</w:t>
      </w:r>
      <w:r w:rsidRPr="3045BE5A" w:rsidR="2E28580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for the other parts that make a quote direct.</w:t>
      </w:r>
      <w:r w:rsidRPr="3045BE5A" w:rsidR="5B811E3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3045BE5A" w:rsidR="5B811E3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In addition to quotation marks, a direct quote includes a verb (</w:t>
      </w:r>
      <w:r w:rsidRPr="3045BE5A" w:rsidR="6E9DBE1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often </w:t>
      </w:r>
      <w:r w:rsidRPr="3045BE5A" w:rsidR="5B811E3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directly before or after the quote), a speaker of the quote, as well as potential</w:t>
      </w:r>
      <w:r w:rsidRPr="3045BE5A" w:rsidR="5B811E3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punctuation</w:t>
      </w:r>
      <w:r w:rsidRPr="3045BE5A" w:rsidR="7613A48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with the quotation marks.</w:t>
      </w:r>
      <w:r w:rsidRPr="3045BE5A" w:rsidR="2A7ADA0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There may have also been too much space </w:t>
      </w:r>
      <w:r w:rsidRPr="3045BE5A" w:rsidR="2B3DACF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in between</w:t>
      </w:r>
      <w:r w:rsidRPr="3045BE5A" w:rsidR="2A7ADA0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the quotation marks for the </w:t>
      </w:r>
      <w:r w:rsidRPr="3045BE5A" w:rsidR="31E72D5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sentence</w:t>
      </w:r>
      <w:r w:rsidRPr="3045BE5A" w:rsidR="2A7ADA0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to </w:t>
      </w:r>
      <w:r w:rsidRPr="3045BE5A" w:rsidR="70B8721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register</w:t>
      </w:r>
      <w:r w:rsidRPr="3045BE5A" w:rsidR="2A7ADA0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as a quote.</w:t>
      </w:r>
      <w:r w:rsidRPr="3045BE5A" w:rsidR="2C77D3C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To successfully </w:t>
      </w:r>
      <w:r w:rsidRPr="3045BE5A" w:rsidR="2C77D3C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identify</w:t>
      </w:r>
      <w:r w:rsidRPr="3045BE5A" w:rsidR="2C77D3C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all quotes (or at least more quotes), these </w:t>
      </w:r>
      <w:r w:rsidRPr="3045BE5A" w:rsidR="6447A2B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aspects should be incorporated into this approach. </w:t>
      </w:r>
    </w:p>
    <w:p w:rsidR="617C78EF" w:rsidP="3045BE5A" w:rsidRDefault="617C78EF" w14:paraId="08AFAA50" w14:textId="5344D237">
      <w:pPr>
        <w:pStyle w:val="Heading3"/>
        <w:rPr>
          <w:rFonts w:ascii="Times New Roman" w:hAnsi="Times New Roman" w:eastAsia="Times New Roman" w:cs="Times New Roman"/>
        </w:rPr>
      </w:pPr>
      <w:r w:rsidRPr="3045BE5A" w:rsidR="0A11A639">
        <w:rPr>
          <w:rFonts w:ascii="Times New Roman" w:hAnsi="Times New Roman" w:eastAsia="Times New Roman" w:cs="Times New Roman"/>
        </w:rPr>
        <w:t>Approach #2 (</w:t>
      </w:r>
      <w:r w:rsidRPr="3045BE5A" w:rsidR="0A11A639">
        <w:rPr>
          <w:rFonts w:ascii="Times New Roman" w:hAnsi="Times New Roman" w:eastAsia="Times New Roman" w:cs="Times New Roman"/>
        </w:rPr>
        <w:t>SpaCy’s</w:t>
      </w:r>
      <w:r w:rsidRPr="3045BE5A" w:rsidR="0A11A639">
        <w:rPr>
          <w:rFonts w:ascii="Times New Roman" w:hAnsi="Times New Roman" w:eastAsia="Times New Roman" w:cs="Times New Roman"/>
        </w:rPr>
        <w:t xml:space="preserve"> Matcher)</w:t>
      </w:r>
    </w:p>
    <w:p w:rsidR="617C78EF" w:rsidP="3045BE5A" w:rsidRDefault="617C78EF" w14:paraId="645549BC" w14:textId="40956F1B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5E26844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SpaCy’s Matcher a</w:t>
      </w:r>
      <w:r w:rsidRPr="3045BE5A" w:rsidR="4FADBAA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llows the user to apply a rule-based pattern to </w:t>
      </w:r>
      <w:r w:rsidRPr="3045BE5A" w:rsidR="4FADBAA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identify</w:t>
      </w:r>
      <w:r w:rsidRPr="3045BE5A" w:rsidR="4FADBAA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specific things (ex. </w:t>
      </w:r>
      <w:r w:rsidRPr="3045BE5A" w:rsidR="674D40C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tokens) in a text. </w:t>
      </w:r>
      <w:r w:rsidRPr="3045BE5A" w:rsidR="4581845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This particular approach starts by identifying the proper nouns; although this step is optional, it may provide </w:t>
      </w:r>
      <w:r w:rsidRPr="3045BE5A" w:rsidR="64AF32C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guidance</w:t>
      </w:r>
      <w:r w:rsidRPr="3045BE5A" w:rsidR="4581845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in identifying the speaker</w:t>
      </w:r>
      <w:r w:rsidRPr="3045BE5A" w:rsidR="39DF98B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s of </w:t>
      </w:r>
      <w:r w:rsidRPr="3045BE5A" w:rsidR="1DFF370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the quotes.</w:t>
      </w:r>
      <w:r w:rsidRPr="3045BE5A" w:rsidR="1DFF370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3045BE5A" w:rsidR="2D181A4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The second, </w:t>
      </w:r>
      <w:r w:rsidRPr="3045BE5A" w:rsidR="2D181A4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required</w:t>
      </w:r>
      <w:r w:rsidRPr="3045BE5A" w:rsidR="2D181A4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part using the Matcher, creates a pattern to </w:t>
      </w:r>
      <w:r w:rsidRPr="3045BE5A" w:rsidR="2D181A4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identi</w:t>
      </w:r>
      <w:r w:rsidRPr="3045BE5A" w:rsidR="5A1067F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fy</w:t>
      </w:r>
      <w:r w:rsidRPr="3045BE5A" w:rsidR="5A1067FE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3045BE5A" w:rsidR="2D181A4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the text content</w:t>
      </w:r>
      <w:r w:rsidRPr="3045BE5A" w:rsidR="0832D2C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between quotations</w:t>
      </w:r>
      <w:r w:rsidRPr="3045BE5A" w:rsidR="0A1DC241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.</w:t>
      </w:r>
      <w:r w:rsidRPr="3045BE5A" w:rsidR="5C5F16B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The pattern is </w:t>
      </w:r>
      <w:r w:rsidRPr="3045BE5A" w:rsidR="5C5F16B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essentially the</w:t>
      </w:r>
      <w:r w:rsidRPr="3045BE5A" w:rsidR="5C5F16B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Matcher seeking </w:t>
      </w:r>
      <w:r w:rsidRPr="3045BE5A" w:rsidR="7F32FCC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a quotation mark, </w:t>
      </w:r>
      <w:r w:rsidRPr="3045BE5A" w:rsidR="4E73F99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at least one word of text</w:t>
      </w:r>
      <w:r w:rsidRPr="3045BE5A" w:rsidR="7F32FCC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,</w:t>
      </w:r>
      <w:r w:rsidRPr="3045BE5A" w:rsidR="206E745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 potential punction mark (such as a comma), and </w:t>
      </w:r>
      <w:r w:rsidRPr="3045BE5A" w:rsidR="6C5C410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a</w:t>
      </w:r>
      <w:r w:rsidRPr="3045BE5A" w:rsidR="206E745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final</w:t>
      </w:r>
      <w:r w:rsidRPr="3045BE5A" w:rsidR="7F32FCC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3045BE5A" w:rsidR="7B65055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quotation mark. </w:t>
      </w:r>
      <w:r w:rsidRPr="3045BE5A" w:rsidR="76945A8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The following table describes the output, the number of actual direct quotes, as well as the number of </w:t>
      </w:r>
      <w:r w:rsidRPr="3045BE5A" w:rsidR="76945A8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identified</w:t>
      </w:r>
      <w:r w:rsidRPr="3045BE5A" w:rsidR="76945A8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quotes that were not </w:t>
      </w:r>
      <w:r w:rsidRPr="3045BE5A" w:rsidR="064E566D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actually quotes.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045BE5A" w:rsidTr="0E938267" w14:paraId="2857BB6C">
        <w:trPr>
          <w:trHeight w:val="300"/>
        </w:trPr>
        <w:tc>
          <w:tcPr>
            <w:tcW w:w="2340" w:type="dxa"/>
            <w:tcMar/>
          </w:tcPr>
          <w:p w:rsidR="299188B6" w:rsidP="3045BE5A" w:rsidRDefault="299188B6" w14:paraId="17E1A42D" w14:textId="2FB713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 Name</w:t>
            </w:r>
          </w:p>
        </w:tc>
        <w:tc>
          <w:tcPr>
            <w:tcW w:w="2340" w:type="dxa"/>
            <w:tcMar/>
          </w:tcPr>
          <w:p w:rsidR="299188B6" w:rsidP="3045BE5A" w:rsidRDefault="299188B6" w14:paraId="6AD214D0" w14:textId="32F1FD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Output</w:t>
            </w:r>
          </w:p>
        </w:tc>
        <w:tc>
          <w:tcPr>
            <w:tcW w:w="2340" w:type="dxa"/>
            <w:tcMar/>
          </w:tcPr>
          <w:p w:rsidR="299188B6" w:rsidP="3045BE5A" w:rsidRDefault="299188B6" w14:paraId="7035832B" w14:textId="3C9C78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Actual DQs</w:t>
            </w:r>
          </w:p>
        </w:tc>
        <w:tc>
          <w:tcPr>
            <w:tcW w:w="2340" w:type="dxa"/>
            <w:tcMar/>
          </w:tcPr>
          <w:p w:rsidR="299188B6" w:rsidP="3045BE5A" w:rsidRDefault="299188B6" w14:paraId="1879BDFD" w14:textId="4BCCD3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Captured non-DQs</w:t>
            </w:r>
          </w:p>
        </w:tc>
      </w:tr>
      <w:tr w:rsidR="3045BE5A" w:rsidTr="0E938267" w14:paraId="5569BF07">
        <w:trPr>
          <w:trHeight w:val="300"/>
        </w:trPr>
        <w:tc>
          <w:tcPr>
            <w:tcW w:w="2340" w:type="dxa"/>
            <w:tcMar/>
          </w:tcPr>
          <w:p w:rsidR="299188B6" w:rsidP="3045BE5A" w:rsidRDefault="299188B6" w14:paraId="5F3B50D4" w14:textId="451ED0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File_1</w:t>
            </w:r>
          </w:p>
        </w:tc>
        <w:tc>
          <w:tcPr>
            <w:tcW w:w="2340" w:type="dxa"/>
            <w:tcMar/>
          </w:tcPr>
          <w:p w:rsidR="299188B6" w:rsidP="3045BE5A" w:rsidRDefault="299188B6" w14:paraId="2FC18697" w14:textId="7FB9A0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40" w:type="dxa"/>
            <w:tcMar/>
          </w:tcPr>
          <w:p w:rsidR="299188B6" w:rsidP="0E938267" w:rsidRDefault="299188B6" w14:paraId="140142E0" w14:textId="22BCA7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26D6E5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40" w:type="dxa"/>
            <w:tcMar/>
          </w:tcPr>
          <w:p w:rsidR="299188B6" w:rsidP="3045BE5A" w:rsidRDefault="299188B6" w14:paraId="1A351E0F" w14:textId="186D58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</w:tr>
      <w:tr w:rsidR="3045BE5A" w:rsidTr="0E938267" w14:paraId="7C126FEE">
        <w:trPr>
          <w:trHeight w:val="300"/>
        </w:trPr>
        <w:tc>
          <w:tcPr>
            <w:tcW w:w="2340" w:type="dxa"/>
            <w:tcMar/>
          </w:tcPr>
          <w:p w:rsidR="299188B6" w:rsidP="3045BE5A" w:rsidRDefault="299188B6" w14:paraId="63848817" w14:textId="4C29B1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File_2</w:t>
            </w:r>
          </w:p>
        </w:tc>
        <w:tc>
          <w:tcPr>
            <w:tcW w:w="2340" w:type="dxa"/>
            <w:tcMar/>
          </w:tcPr>
          <w:p w:rsidR="299188B6" w:rsidP="3045BE5A" w:rsidRDefault="299188B6" w14:paraId="46712C7B" w14:textId="3F5654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40" w:type="dxa"/>
            <w:tcMar/>
          </w:tcPr>
          <w:p w:rsidR="299188B6" w:rsidP="3045BE5A" w:rsidRDefault="299188B6" w14:paraId="135BD46E" w14:textId="2B5760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2340" w:type="dxa"/>
            <w:tcMar/>
          </w:tcPr>
          <w:p w:rsidR="299188B6" w:rsidP="3045BE5A" w:rsidRDefault="299188B6" w14:paraId="6119AF68" w14:textId="379DF5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</w:t>
            </w:r>
          </w:p>
        </w:tc>
      </w:tr>
      <w:tr w:rsidR="3045BE5A" w:rsidTr="0E938267" w14:paraId="58119318">
        <w:trPr>
          <w:trHeight w:val="300"/>
        </w:trPr>
        <w:tc>
          <w:tcPr>
            <w:tcW w:w="2340" w:type="dxa"/>
            <w:tcMar/>
          </w:tcPr>
          <w:p w:rsidR="299188B6" w:rsidP="3045BE5A" w:rsidRDefault="299188B6" w14:paraId="13C447C3" w14:textId="1C39A7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File_3</w:t>
            </w:r>
          </w:p>
        </w:tc>
        <w:tc>
          <w:tcPr>
            <w:tcW w:w="2340" w:type="dxa"/>
            <w:tcMar/>
          </w:tcPr>
          <w:p w:rsidR="299188B6" w:rsidP="0E938267" w:rsidRDefault="299188B6" w14:paraId="4852F175" w14:textId="3E4208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</w:t>
            </w:r>
            <w:r w:rsidRPr="0E938267" w:rsidR="525D6D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40" w:type="dxa"/>
            <w:tcMar/>
          </w:tcPr>
          <w:p w:rsidR="1E6B2909" w:rsidP="3045BE5A" w:rsidRDefault="1E6B2909" w14:paraId="3794FBD8" w14:textId="65B250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1E6B2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2340" w:type="dxa"/>
            <w:tcMar/>
          </w:tcPr>
          <w:p w:rsidR="1E6B2909" w:rsidP="3045BE5A" w:rsidRDefault="1E6B2909" w14:paraId="1E867AC3" w14:textId="3E61CF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1E6B29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</w:tr>
      <w:tr w:rsidR="3045BE5A" w:rsidTr="0E938267" w14:paraId="46A4F0C5">
        <w:trPr>
          <w:trHeight w:val="300"/>
        </w:trPr>
        <w:tc>
          <w:tcPr>
            <w:tcW w:w="2340" w:type="dxa"/>
            <w:tcMar/>
          </w:tcPr>
          <w:p w:rsidR="299188B6" w:rsidP="3045BE5A" w:rsidRDefault="299188B6" w14:paraId="59F950E2" w14:textId="68BB84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File_4</w:t>
            </w:r>
          </w:p>
        </w:tc>
        <w:tc>
          <w:tcPr>
            <w:tcW w:w="2340" w:type="dxa"/>
            <w:tcMar/>
          </w:tcPr>
          <w:p w:rsidR="27058147" w:rsidP="3045BE5A" w:rsidRDefault="27058147" w14:paraId="23EAABC9" w14:textId="73A5D4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70581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</w:t>
            </w:r>
          </w:p>
        </w:tc>
        <w:tc>
          <w:tcPr>
            <w:tcW w:w="2340" w:type="dxa"/>
            <w:tcMar/>
          </w:tcPr>
          <w:p w:rsidR="27058147" w:rsidP="3045BE5A" w:rsidRDefault="27058147" w14:paraId="75C2FE1F" w14:textId="70CD30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70581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40" w:type="dxa"/>
            <w:tcMar/>
          </w:tcPr>
          <w:p w:rsidR="27058147" w:rsidP="3045BE5A" w:rsidRDefault="27058147" w14:paraId="1A0D4C99" w14:textId="375CD1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70581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</w:tr>
      <w:tr w:rsidR="3045BE5A" w:rsidTr="0E938267" w14:paraId="471B44B3">
        <w:trPr>
          <w:trHeight w:val="300"/>
        </w:trPr>
        <w:tc>
          <w:tcPr>
            <w:tcW w:w="2340" w:type="dxa"/>
            <w:tcMar/>
          </w:tcPr>
          <w:p w:rsidR="299188B6" w:rsidP="3045BE5A" w:rsidRDefault="299188B6" w14:paraId="78C49F2E" w14:textId="400666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299188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File_5</w:t>
            </w:r>
          </w:p>
        </w:tc>
        <w:tc>
          <w:tcPr>
            <w:tcW w:w="2340" w:type="dxa"/>
            <w:tcMar/>
          </w:tcPr>
          <w:p w:rsidR="6DA999BB" w:rsidP="3045BE5A" w:rsidRDefault="6DA999BB" w14:paraId="627D0A01" w14:textId="448854F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6DA999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2340" w:type="dxa"/>
            <w:tcMar/>
          </w:tcPr>
          <w:p w:rsidR="6DA999BB" w:rsidP="3045BE5A" w:rsidRDefault="6DA999BB" w14:paraId="280E1166" w14:textId="764DA5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6DA999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2340" w:type="dxa"/>
            <w:tcMar/>
          </w:tcPr>
          <w:p w:rsidR="6DA999BB" w:rsidP="3045BE5A" w:rsidRDefault="6DA999BB" w14:paraId="657E485E" w14:textId="0BF351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6DA999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</w:tr>
    </w:tbl>
    <w:p w:rsidR="3045BE5A" w:rsidP="3045BE5A" w:rsidRDefault="3045BE5A" w14:paraId="63DFCF96" w14:textId="4EC5B27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</w:p>
    <w:p w:rsidR="2202AD59" w:rsidP="3045BE5A" w:rsidRDefault="2202AD59" w14:paraId="74D88B68" w14:textId="17FD1B4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2202AD5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Again, this approach falls short of </w:t>
      </w:r>
      <w:r w:rsidRPr="3045BE5A" w:rsidR="2202AD5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identifying</w:t>
      </w:r>
      <w:r w:rsidRPr="3045BE5A" w:rsidR="2202AD5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all DQs in the files. </w:t>
      </w:r>
      <w:r w:rsidRPr="3045BE5A" w:rsidR="409F4F0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However, there is a slight improvement as File_2 outputs one DQ (in addition to the non-DQ outputs) and File_4 outputs </w:t>
      </w:r>
      <w:r w:rsidRPr="3045BE5A" w:rsidR="48FA87F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2 DQs where the </w:t>
      </w:r>
      <w:r w:rsidRPr="3045BE5A" w:rsidR="48FA87F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RegEx</w:t>
      </w:r>
      <w:r w:rsidRPr="3045BE5A" w:rsidR="48FA87F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initially returned nothing. </w:t>
      </w:r>
      <w:r w:rsidRPr="3045BE5A" w:rsidR="56743C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However, this approach </w:t>
      </w:r>
      <w:r w:rsidRPr="3045BE5A" w:rsidR="56743C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fails to</w:t>
      </w:r>
      <w:r w:rsidRPr="3045BE5A" w:rsidR="56743C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3045BE5A" w:rsidR="56743C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identify</w:t>
      </w:r>
      <w:r w:rsidRPr="3045BE5A" w:rsidR="56743C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every direct quote within a given </w:t>
      </w:r>
      <w:r w:rsidRPr="3045BE5A" w:rsidR="7DF24024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text and</w:t>
      </w:r>
      <w:r w:rsidRPr="3045BE5A" w:rsidR="56743C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captures things that are not actual quotes (such as the earlier examples of </w:t>
      </w:r>
      <w:r w:rsidRPr="3045BE5A" w:rsidR="1834673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“whole country” and </w:t>
      </w:r>
      <w:r w:rsidRPr="3045BE5A" w:rsidR="56743C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“black-box warning” </w:t>
      </w:r>
      <w:r w:rsidRPr="3045BE5A" w:rsidR="44DE9B7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in (1) and (2) respectively). </w:t>
      </w:r>
    </w:p>
    <w:p w:rsidR="434051B2" w:rsidP="3045BE5A" w:rsidRDefault="434051B2" w14:paraId="791284F4" w14:textId="5F563D6E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434051B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This approach fails in similar ways to the </w:t>
      </w:r>
      <w:r w:rsidRPr="3045BE5A" w:rsidR="434051B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RegEx</w:t>
      </w:r>
      <w:r w:rsidRPr="3045BE5A" w:rsidR="434051B2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approach, as the fact that direct quotes are made up of more than just text between quotation marks is not considered in these codes.</w:t>
      </w:r>
      <w:r w:rsidRPr="3045BE5A" w:rsidR="620150C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To fix this method, similar considerations as listed above for RegEx, should be taken into consideration, such as including the presence of an entity/speaker and the presence of a verb either directly before or after the </w:t>
      </w:r>
      <w:r w:rsidRPr="3045BE5A" w:rsidR="620150C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quotation</w:t>
      </w:r>
      <w:r w:rsidRPr="3045BE5A" w:rsidR="620150C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marks.</w:t>
      </w:r>
    </w:p>
    <w:p w:rsidR="58ED00A3" w:rsidP="3045BE5A" w:rsidRDefault="58ED00A3" w14:paraId="7AC12960" w14:textId="5BC00312">
      <w:pPr>
        <w:pStyle w:val="Heading3"/>
        <w:rPr>
          <w:rFonts w:ascii="Times New Roman" w:hAnsi="Times New Roman" w:eastAsia="Times New Roman" w:cs="Times New Roman"/>
          <w:b w:val="1"/>
          <w:bCs w:val="1"/>
          <w:i w:val="1"/>
          <w:iCs w:val="1"/>
        </w:rPr>
      </w:pPr>
      <w:r w:rsidRPr="3045BE5A" w:rsidR="0A11A639">
        <w:rPr>
          <w:rFonts w:ascii="Times New Roman" w:hAnsi="Times New Roman" w:eastAsia="Times New Roman" w:cs="Times New Roman"/>
        </w:rPr>
        <w:t>Approach #3 (</w:t>
      </w:r>
      <w:r w:rsidRPr="3045BE5A" w:rsidR="6B2CA0D1">
        <w:rPr>
          <w:rFonts w:ascii="Times New Roman" w:hAnsi="Times New Roman" w:eastAsia="Times New Roman" w:cs="Times New Roman"/>
        </w:rPr>
        <w:t>Implemented</w:t>
      </w:r>
      <w:r w:rsidRPr="3045BE5A" w:rsidR="0A11A639">
        <w:rPr>
          <w:rFonts w:ascii="Times New Roman" w:hAnsi="Times New Roman" w:eastAsia="Times New Roman" w:cs="Times New Roman"/>
        </w:rPr>
        <w:t xml:space="preserve"> Version)</w:t>
      </w:r>
    </w:p>
    <w:p w:rsidR="617C78EF" w:rsidP="3045BE5A" w:rsidRDefault="617C78EF" w14:paraId="62C76080" w14:textId="79031A94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5563A3D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This approach uses </w:t>
      </w:r>
      <w:r w:rsidRPr="3045BE5A" w:rsidR="5563A3D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QuotationTool</w:t>
      </w:r>
      <w:r w:rsidRPr="3045BE5A" w:rsidR="5563A3D6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to extract </w:t>
      </w:r>
      <w:r w:rsidRPr="3045BE5A" w:rsidR="2854E36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direct quotes from the files, and its code is </w:t>
      </w:r>
      <w:r w:rsidRPr="3045BE5A" w:rsidR="2854E36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modified</w:t>
      </w:r>
      <w:r w:rsidRPr="3045BE5A" w:rsidR="2854E36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from the Gender</w:t>
      </w:r>
      <w:r w:rsidRPr="3045BE5A" w:rsidR="1B1EE6A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3045BE5A" w:rsidR="2854E36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Gap</w:t>
      </w:r>
      <w:r w:rsidRPr="3045BE5A" w:rsidR="3B3D9B0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  <w:r w:rsidRPr="3045BE5A" w:rsidR="2854E369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Tracker</w:t>
      </w:r>
      <w:r w:rsidRPr="3045BE5A" w:rsidR="652C228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. </w:t>
      </w:r>
      <w:r w:rsidRPr="3045BE5A" w:rsidR="3FA9C2A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The accuracy of this tool is higher than that of the </w:t>
      </w:r>
      <w:r w:rsidRPr="3045BE5A" w:rsidR="3FA9C2A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previous</w:t>
      </w:r>
      <w:r w:rsidRPr="3045BE5A" w:rsidR="3FA9C2A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two approaches, and the </w:t>
      </w:r>
      <w:r w:rsidRPr="3045BE5A" w:rsidR="25BFBD3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accuracy range</w:t>
      </w:r>
      <w:r w:rsidRPr="3045BE5A" w:rsidR="67AD89F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s</w:t>
      </w:r>
      <w:r w:rsidRPr="3045BE5A" w:rsidR="25BFBD3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from 76.1% to 83.7% </w:t>
      </w:r>
      <w:r w:rsidRPr="3045BE5A" w:rsidR="4F29C50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depending</w:t>
      </w:r>
      <w:r w:rsidRPr="3045BE5A" w:rsidR="25BFBD3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on the </w:t>
      </w:r>
      <w:r w:rsidRPr="3045BE5A" w:rsidR="0FDAF67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difficulty</w:t>
      </w:r>
      <w:r w:rsidRPr="3045BE5A" w:rsidR="25BFBD3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of the text (</w:t>
      </w:r>
      <w:r w:rsidRPr="3045BE5A" w:rsidR="1B950343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Asr et al., 2021). </w:t>
      </w:r>
      <w:r w:rsidRPr="3045BE5A" w:rsidR="5BD559B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The output consists of a .csv file that is filled with the quotes, as well as other information including the speaker, number of </w:t>
      </w:r>
      <w:r w:rsidRPr="3045BE5A" w:rsidR="473E9B4B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quotes</w:t>
      </w:r>
      <w:r w:rsidRPr="3045BE5A" w:rsidR="5BD559B8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,</w:t>
      </w:r>
      <w:r w:rsidRPr="3045BE5A" w:rsidR="6ED789FD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verbs, and entities, among other information. </w:t>
      </w:r>
      <w:r w:rsidRPr="3045BE5A" w:rsidR="32DC075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The following table illustrates what was captured by the tool: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045BE5A" w:rsidTr="0E938267" w14:paraId="0E5692AC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66FEDAFF" w14:textId="2FB713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 Name</w:t>
            </w:r>
          </w:p>
        </w:tc>
        <w:tc>
          <w:tcPr>
            <w:tcW w:w="2340" w:type="dxa"/>
            <w:tcMar/>
          </w:tcPr>
          <w:p w:rsidR="3045BE5A" w:rsidP="3045BE5A" w:rsidRDefault="3045BE5A" w14:paraId="12E4EF77" w14:textId="32F1FD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Output</w:t>
            </w:r>
          </w:p>
        </w:tc>
        <w:tc>
          <w:tcPr>
            <w:tcW w:w="2340" w:type="dxa"/>
            <w:tcMar/>
          </w:tcPr>
          <w:p w:rsidR="3045BE5A" w:rsidP="3045BE5A" w:rsidRDefault="3045BE5A" w14:paraId="5D11C588" w14:textId="3C9C78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Actual DQs</w:t>
            </w:r>
          </w:p>
        </w:tc>
        <w:tc>
          <w:tcPr>
            <w:tcW w:w="2340" w:type="dxa"/>
            <w:tcMar/>
          </w:tcPr>
          <w:p w:rsidR="3045BE5A" w:rsidP="3045BE5A" w:rsidRDefault="3045BE5A" w14:paraId="7EC7F55A" w14:textId="4BCCD3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Captured non-DQs</w:t>
            </w:r>
          </w:p>
        </w:tc>
      </w:tr>
      <w:tr w:rsidR="3045BE5A" w:rsidTr="0E938267" w14:paraId="5B9A49E2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76261C1B" w14:textId="451ED0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File_1</w:t>
            </w:r>
          </w:p>
        </w:tc>
        <w:tc>
          <w:tcPr>
            <w:tcW w:w="2340" w:type="dxa"/>
            <w:tcMar/>
          </w:tcPr>
          <w:p w:rsidR="516D99BC" w:rsidP="3045BE5A" w:rsidRDefault="516D99BC" w14:paraId="232CBE92" w14:textId="7D8363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516D99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15</w:t>
            </w:r>
          </w:p>
        </w:tc>
        <w:tc>
          <w:tcPr>
            <w:tcW w:w="2340" w:type="dxa"/>
            <w:tcMar/>
          </w:tcPr>
          <w:p w:rsidR="3045BE5A" w:rsidP="0E938267" w:rsidRDefault="3045BE5A" w14:paraId="725E4D1A" w14:textId="511058C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052813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40" w:type="dxa"/>
            <w:tcMar/>
          </w:tcPr>
          <w:p w:rsidR="5BB83AF8" w:rsidP="3045BE5A" w:rsidRDefault="5BB83AF8" w14:paraId="5ACF8F3D" w14:textId="126709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5BB83A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5 (indirect quotes)</w:t>
            </w:r>
          </w:p>
        </w:tc>
      </w:tr>
      <w:tr w:rsidR="3045BE5A" w:rsidTr="0E938267" w14:paraId="706F3683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11E7BCA9" w14:textId="4C29B1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File_2</w:t>
            </w:r>
          </w:p>
        </w:tc>
        <w:tc>
          <w:tcPr>
            <w:tcW w:w="2340" w:type="dxa"/>
            <w:tcMar/>
          </w:tcPr>
          <w:p w:rsidR="3045BE5A" w:rsidP="0E938267" w:rsidRDefault="3045BE5A" w14:paraId="45C3F67C" w14:textId="73394D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3CB00C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2340" w:type="dxa"/>
            <w:tcMar/>
          </w:tcPr>
          <w:p w:rsidR="3045BE5A" w:rsidP="3045BE5A" w:rsidRDefault="3045BE5A" w14:paraId="60C87F0F" w14:textId="2B5760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2340" w:type="dxa"/>
            <w:tcMar/>
          </w:tcPr>
          <w:p w:rsidR="3045BE5A" w:rsidP="0E938267" w:rsidRDefault="3045BE5A" w14:paraId="480ADCDF" w14:textId="104C8D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4CB53AE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  <w:r w:rsidRPr="0E938267" w:rsidR="5307ED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(indirect quotes)</w:t>
            </w:r>
          </w:p>
        </w:tc>
      </w:tr>
      <w:tr w:rsidR="3045BE5A" w:rsidTr="0E938267" w14:paraId="3F4BEC42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7053F4EF" w14:textId="1C39A7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File_3</w:t>
            </w:r>
          </w:p>
        </w:tc>
        <w:tc>
          <w:tcPr>
            <w:tcW w:w="2340" w:type="dxa"/>
            <w:tcMar/>
          </w:tcPr>
          <w:p w:rsidR="3045BE5A" w:rsidP="0E938267" w:rsidRDefault="3045BE5A" w14:paraId="6439F0D4" w14:textId="02A66A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749B35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32</w:t>
            </w:r>
          </w:p>
        </w:tc>
        <w:tc>
          <w:tcPr>
            <w:tcW w:w="2340" w:type="dxa"/>
            <w:tcMar/>
          </w:tcPr>
          <w:p w:rsidR="3045BE5A" w:rsidP="3045BE5A" w:rsidRDefault="3045BE5A" w14:paraId="2CEC65B1" w14:textId="65B250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2340" w:type="dxa"/>
            <w:tcMar/>
          </w:tcPr>
          <w:p w:rsidR="3045BE5A" w:rsidP="0E938267" w:rsidRDefault="3045BE5A" w14:paraId="07F7AA64" w14:textId="1B34986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3ABCEE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13 (indirect quotes)</w:t>
            </w:r>
          </w:p>
        </w:tc>
      </w:tr>
      <w:tr w:rsidR="3045BE5A" w:rsidTr="0E938267" w14:paraId="5077E621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1BB7245E" w14:textId="68BB84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File_4</w:t>
            </w:r>
          </w:p>
        </w:tc>
        <w:tc>
          <w:tcPr>
            <w:tcW w:w="2340" w:type="dxa"/>
            <w:tcMar/>
          </w:tcPr>
          <w:p w:rsidR="3045BE5A" w:rsidP="0E938267" w:rsidRDefault="3045BE5A" w14:paraId="0BA48930" w14:textId="6D2740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</w:t>
            </w:r>
            <w:r w:rsidRPr="0E938267" w:rsidR="3DDE7E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2340" w:type="dxa"/>
            <w:tcMar/>
          </w:tcPr>
          <w:p w:rsidR="3045BE5A" w:rsidP="3045BE5A" w:rsidRDefault="3045BE5A" w14:paraId="17F84F9B" w14:textId="70CD30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2340" w:type="dxa"/>
            <w:tcMar/>
          </w:tcPr>
          <w:p w:rsidR="3045BE5A" w:rsidP="0E938267" w:rsidRDefault="3045BE5A" w14:paraId="23EB5CED" w14:textId="6DBFD7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686354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12 (indirect quotes)</w:t>
            </w:r>
          </w:p>
        </w:tc>
      </w:tr>
      <w:tr w:rsidR="3045BE5A" w:rsidTr="0E938267" w14:paraId="786D4245">
        <w:trPr>
          <w:trHeight w:val="300"/>
        </w:trPr>
        <w:tc>
          <w:tcPr>
            <w:tcW w:w="2340" w:type="dxa"/>
            <w:tcMar/>
          </w:tcPr>
          <w:p w:rsidR="3045BE5A" w:rsidP="3045BE5A" w:rsidRDefault="3045BE5A" w14:paraId="1155462D" w14:textId="400666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File_5</w:t>
            </w:r>
          </w:p>
        </w:tc>
        <w:tc>
          <w:tcPr>
            <w:tcW w:w="2340" w:type="dxa"/>
            <w:tcMar/>
          </w:tcPr>
          <w:p w:rsidR="3045BE5A" w:rsidP="0E938267" w:rsidRDefault="3045BE5A" w14:paraId="147C5067" w14:textId="0CBE414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7EC9AA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14</w:t>
            </w:r>
          </w:p>
        </w:tc>
        <w:tc>
          <w:tcPr>
            <w:tcW w:w="2340" w:type="dxa"/>
            <w:tcMar/>
          </w:tcPr>
          <w:p w:rsidR="3045BE5A" w:rsidP="3045BE5A" w:rsidRDefault="3045BE5A" w14:paraId="3D804E98" w14:textId="764DA5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045BE5A" w:rsidR="3045B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2340" w:type="dxa"/>
            <w:tcMar/>
          </w:tcPr>
          <w:p w:rsidR="3045BE5A" w:rsidP="0E938267" w:rsidRDefault="3045BE5A" w14:paraId="601CA7AB" w14:textId="4A4D93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0E938267" w:rsidR="536C27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8 (indirect quotes)</w:t>
            </w:r>
          </w:p>
        </w:tc>
      </w:tr>
    </w:tbl>
    <w:p w:rsidR="3045BE5A" w:rsidP="3045BE5A" w:rsidRDefault="3045BE5A" w14:paraId="4CFD86D7" w14:textId="4E1A9EA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</w:p>
    <w:p w:rsidR="3F973B97" w:rsidP="0E938267" w:rsidRDefault="3F973B97" w14:paraId="78EC786B" w14:textId="69583E6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bookmarkStart w:name="_Int_EQPATfCq" w:id="1342045755"/>
      <w:r w:rsidRPr="0E938267" w:rsidR="3F973B9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Unlike the </w:t>
      </w:r>
      <w:r w:rsidRPr="0E938267" w:rsidR="3F973B9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previous</w:t>
      </w:r>
      <w:r w:rsidRPr="0E938267" w:rsidR="3F973B9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approaches, this</w:t>
      </w:r>
      <w:bookmarkEnd w:id="1342045755"/>
      <w:r w:rsidRPr="0E938267" w:rsidR="3F973B97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tool does capture </w:t>
      </w:r>
      <w:r w:rsidRPr="0E938267" w:rsidR="3209F3E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all of</w:t>
      </w:r>
      <w:r w:rsidRPr="0E938267" w:rsidR="3209F3E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the direct quotes</w:t>
      </w:r>
      <w:r w:rsidRPr="0E938267" w:rsidR="768142BD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. However, it also captures indirect quotes and misconstrues some of the</w:t>
      </w:r>
      <w:r w:rsidRPr="0E938267" w:rsidR="2221A68A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text as a quote when it is not.</w:t>
      </w:r>
      <w:r w:rsidRPr="0E938267" w:rsidR="0DEC796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It also did not always capture the entirety of a quote, see the following, where (1) is the captured quote and (2) is the entire quote:</w:t>
      </w:r>
    </w:p>
    <w:p w:rsidR="0DEC796F" w:rsidP="3045BE5A" w:rsidRDefault="0DEC796F" w14:paraId="1C7B457B" w14:textId="37886C3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0DEC796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This order takes effect </w:t>
      </w:r>
      <w:r w:rsidRPr="3045BE5A" w:rsidR="0DEC796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immediately</w:t>
      </w:r>
      <w:r w:rsidRPr="3045BE5A" w:rsidR="0DEC796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and will remain in effect as long as necessary </w:t>
      </w:r>
      <w:r w:rsidRPr="3045BE5A" w:rsidR="0DEC796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[file 4] </w:t>
      </w:r>
    </w:p>
    <w:p w:rsidR="0DEC796F" w:rsidP="3045BE5A" w:rsidRDefault="0DEC796F" w14:paraId="2AFBE3FD" w14:textId="43D2707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0DEC796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"My department has issued a Ministerial Order under the Railway Safety Act to all railway companies mandating the use of handbrakes should a train be stopped on a mountain grade after an emergency use of the air brakes. </w:t>
      </w:r>
      <w:r w:rsidRPr="3045BE5A" w:rsidR="0DEC796F">
        <w:rPr>
          <w:rFonts w:ascii="Times New Roman" w:hAnsi="Times New Roman" w:eastAsia="Times New Roman" w:cs="Times New Roman"/>
          <w:b w:val="0"/>
          <w:bCs w:val="0"/>
          <w:i w:val="0"/>
          <w:iCs w:val="0"/>
          <w:u w:val="single"/>
        </w:rPr>
        <w:t xml:space="preserve">This order takes effect </w:t>
      </w:r>
      <w:r w:rsidRPr="3045BE5A" w:rsidR="0DEC796F">
        <w:rPr>
          <w:rFonts w:ascii="Times New Roman" w:hAnsi="Times New Roman" w:eastAsia="Times New Roman" w:cs="Times New Roman"/>
          <w:b w:val="0"/>
          <w:bCs w:val="0"/>
          <w:i w:val="0"/>
          <w:iCs w:val="0"/>
          <w:u w:val="single"/>
        </w:rPr>
        <w:t>immediately</w:t>
      </w:r>
      <w:r w:rsidRPr="3045BE5A" w:rsidR="0DEC796F">
        <w:rPr>
          <w:rFonts w:ascii="Times New Roman" w:hAnsi="Times New Roman" w:eastAsia="Times New Roman" w:cs="Times New Roman"/>
          <w:b w:val="0"/>
          <w:bCs w:val="0"/>
          <w:i w:val="0"/>
          <w:iCs w:val="0"/>
          <w:u w:val="single"/>
        </w:rPr>
        <w:t xml:space="preserve"> and will remain in effect as long as necessary</w:t>
      </w:r>
      <w:r w:rsidRPr="3045BE5A" w:rsidR="0DEC796F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”</w:t>
      </w:r>
    </w:p>
    <w:p w:rsidR="5F66F305" w:rsidP="0E938267" w:rsidRDefault="5F66F305" w14:paraId="3AD77154" w14:textId="317831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0E938267" w:rsidR="5F66F3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This approach also </w:t>
      </w:r>
      <w:bookmarkStart w:name="_Int_6UFsxQAz" w:id="1184244058"/>
      <w:r w:rsidRPr="0E938267" w:rsidR="5F66F3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split</w:t>
      </w:r>
      <w:bookmarkEnd w:id="1184244058"/>
      <w:r w:rsidRPr="0E938267" w:rsidR="5F66F3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up some of the direct quotes, returning </w:t>
      </w:r>
      <w:r w:rsidRPr="0E938267" w:rsidR="5F66F3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2 o</w:t>
      </w:r>
      <w:r w:rsidRPr="0E938267" w:rsidR="5F66F3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utputs instead of what should have been 1. See (5) and (6) </w:t>
      </w:r>
    </w:p>
    <w:p w:rsidR="5F66F305" w:rsidP="3045BE5A" w:rsidRDefault="5F66F305" w14:paraId="6C8A2A39" w14:textId="164BE27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5F66F3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We're not giving up, but</w:t>
      </w:r>
    </w:p>
    <w:p w:rsidR="5F66F305" w:rsidP="3045BE5A" w:rsidRDefault="5F66F305" w14:paraId="620C6723" w14:textId="0D9A769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5F66F3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it feels really overwhelming to think about what this means and what they're trying to do to us right now</w:t>
      </w:r>
    </w:p>
    <w:p w:rsidR="5F66F305" w:rsidP="3045BE5A" w:rsidRDefault="5F66F305" w14:paraId="1336ED66" w14:textId="1332E75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045BE5A" w:rsidR="5F66F305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(5) and (6) are one quote within quotation marks; however, </w:t>
      </w:r>
      <w:r w:rsidRPr="3045BE5A" w:rsidR="639FB1E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it’s really just one quote and it should have been identified as such.</w:t>
      </w:r>
      <w:r w:rsidRPr="3045BE5A" w:rsidR="639FB1E0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</w:t>
      </w:r>
    </w:p>
    <w:p w:rsidR="064D40CD" w:rsidP="3045BE5A" w:rsidRDefault="064D40CD" w14:paraId="32F73D82" w14:textId="101614B6">
      <w:pPr>
        <w:pStyle w:val="Heading3"/>
        <w:bidi w:val="0"/>
        <w:rPr>
          <w:rFonts w:ascii="Times New Roman" w:hAnsi="Times New Roman" w:eastAsia="Times New Roman" w:cs="Times New Roman"/>
        </w:rPr>
      </w:pPr>
      <w:r w:rsidRPr="3045BE5A" w:rsidR="064D40CD">
        <w:rPr>
          <w:rFonts w:ascii="Times New Roman" w:hAnsi="Times New Roman" w:eastAsia="Times New Roman" w:cs="Times New Roman"/>
        </w:rPr>
        <w:t>Comparing the approaches</w:t>
      </w:r>
    </w:p>
    <w:p w:rsidR="57C24E61" w:rsidP="6007016A" w:rsidRDefault="57C24E61" w14:paraId="615DAF13" w14:textId="2F16454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  <w:r w:rsidRPr="6007016A" w:rsidR="19197D4E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All three approaches fell short of extracting direct quotes with 100% accuracy in one way or another, although the </w:t>
      </w:r>
      <w:r w:rsidRPr="6007016A" w:rsidR="1EF8811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implemented version based on the Gender Gap Tracker is the most </w:t>
      </w:r>
      <w:r w:rsidRPr="6007016A" w:rsidR="1EF8811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accurate</w:t>
      </w:r>
      <w:r w:rsidRPr="6007016A" w:rsidR="1EF8811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overall. This approach pulled out </w:t>
      </w:r>
      <w:commentRangeStart w:id="263923617"/>
      <w:commentRangeStart w:id="509048448"/>
      <w:r w:rsidRPr="6007016A" w:rsidR="1EF8811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all </w:t>
      </w:r>
      <w:commentRangeEnd w:id="263923617"/>
      <w:r>
        <w:rPr>
          <w:rStyle w:val="CommentReference"/>
        </w:rPr>
        <w:commentReference w:id="263923617"/>
      </w:r>
      <w:r w:rsidRPr="6007016A" w:rsidR="1EF8811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of</w:t>
      </w:r>
      <w:r w:rsidRPr="6007016A" w:rsidR="1EF8811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the direct quotes</w:t>
      </w:r>
      <w:r w:rsidRPr="6007016A" w:rsidR="7A0D3E1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as well as </w:t>
      </w:r>
      <w:r w:rsidRPr="6007016A" w:rsidR="1305763E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in</w:t>
      </w:r>
      <w:r w:rsidRPr="6007016A" w:rsidR="7A0D3E1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direct quotes</w:t>
      </w:r>
      <w:commentRangeEnd w:id="509048448"/>
      <w:r>
        <w:rPr>
          <w:rStyle w:val="CommentReference"/>
        </w:rPr>
        <w:commentReference w:id="509048448"/>
      </w:r>
      <w:r w:rsidRPr="6007016A" w:rsidR="7A0D3E1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, speakers, and more, even if there were some issues and/or inaccuracies in output. Conversely, both the </w:t>
      </w:r>
      <w:r w:rsidRPr="6007016A" w:rsidR="7A0D3E1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RegEx</w:t>
      </w:r>
      <w:r w:rsidRPr="6007016A" w:rsidR="7A0D3E1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method and </w:t>
      </w:r>
      <w:r w:rsidRPr="6007016A" w:rsidR="7A0D3E1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SpaCy’s</w:t>
      </w:r>
      <w:r w:rsidRPr="6007016A" w:rsidR="7A0D3E1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Matcher failed in similar ways, </w:t>
      </w:r>
      <w:r w:rsidRPr="6007016A" w:rsidR="7A0D3E1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failing to capture</w:t>
      </w:r>
      <w:r w:rsidRPr="6007016A" w:rsidR="7A0D3E1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many of the direct quotes and i</w:t>
      </w:r>
      <w:r w:rsidRPr="6007016A" w:rsidR="4F2DFB96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nstead often catching phrases that were not actually quotes (see (1) and (2) above). </w:t>
      </w:r>
      <w:r w:rsidRPr="6007016A" w:rsidR="4F2DFB96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Both of these methods failed to account for aspects of direct quotes </w:t>
      </w:r>
      <w:r w:rsidRPr="6007016A" w:rsidR="36453A10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(such as the related verbs and speakers) that were incorporated into the implemented method.</w:t>
      </w:r>
      <w:r w:rsidRPr="6007016A" w:rsidR="36453A10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Overall, these methods </w:t>
      </w:r>
      <w:r w:rsidRPr="6007016A" w:rsidR="36453A10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demonstrate</w:t>
      </w:r>
      <w:r w:rsidRPr="6007016A" w:rsidR="36453A10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the difficulty </w:t>
      </w:r>
      <w:r w:rsidRPr="6007016A" w:rsidR="52147911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in accurately </w:t>
      </w:r>
      <w:r w:rsidRPr="6007016A" w:rsidR="52147911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identifying</w:t>
      </w:r>
      <w:r w:rsidRPr="6007016A" w:rsidR="52147911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direct quotes in data.</w:t>
      </w:r>
    </w:p>
    <w:p w:rsidR="6E6F4817" w:rsidP="3045BE5A" w:rsidRDefault="6E6F4817" w14:paraId="7458571A" w14:textId="7418C3E1">
      <w:pPr>
        <w:pStyle w:val="Heading2"/>
        <w:rPr>
          <w:rFonts w:ascii="Times New Roman" w:hAnsi="Times New Roman" w:eastAsia="Times New Roman" w:cs="Times New Roman"/>
          <w:sz w:val="40"/>
          <w:szCs w:val="40"/>
        </w:rPr>
      </w:pPr>
      <w:r w:rsidRPr="6007016A" w:rsidR="2A7CBA2C">
        <w:rPr>
          <w:rFonts w:ascii="Times New Roman" w:hAnsi="Times New Roman" w:eastAsia="Times New Roman" w:cs="Times New Roman"/>
        </w:rPr>
        <w:t>B+:</w:t>
      </w:r>
    </w:p>
    <w:p w:rsidR="35836610" w:rsidP="6007016A" w:rsidRDefault="35836610" w14:paraId="0219C7CA" w14:textId="2A2070EA">
      <w:pPr>
        <w:pStyle w:val="Normal"/>
        <w:rPr>
          <w:rFonts w:ascii="Times New Roman" w:hAnsi="Times New Roman" w:eastAsia="Times New Roman" w:cs="Times New Roman"/>
        </w:rPr>
      </w:pPr>
      <w:r w:rsidRPr="6007016A" w:rsidR="1F2C7BCE">
        <w:rPr>
          <w:rFonts w:ascii="Times New Roman" w:hAnsi="Times New Roman" w:eastAsia="Times New Roman" w:cs="Times New Roman"/>
        </w:rPr>
        <w:t>Indirect quotes can take many syntactic forms. For start</w:t>
      </w:r>
      <w:r w:rsidRPr="6007016A" w:rsidR="2482CEDC">
        <w:rPr>
          <w:rFonts w:ascii="Times New Roman" w:hAnsi="Times New Roman" w:eastAsia="Times New Roman" w:cs="Times New Roman"/>
        </w:rPr>
        <w:t>er</w:t>
      </w:r>
      <w:r w:rsidRPr="6007016A" w:rsidR="1F2C7BCE">
        <w:rPr>
          <w:rFonts w:ascii="Times New Roman" w:hAnsi="Times New Roman" w:eastAsia="Times New Roman" w:cs="Times New Roman"/>
        </w:rPr>
        <w:t>s,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45"/>
        <w:gridCol w:w="4925"/>
      </w:tblGrid>
      <w:tr w:rsidR="6007016A" w:rsidTr="6007016A" w14:paraId="536EC78C">
        <w:trPr>
          <w:trHeight w:val="300"/>
        </w:trPr>
        <w:tc>
          <w:tcPr>
            <w:tcW w:w="4545" w:type="dxa"/>
            <w:tcMar/>
          </w:tcPr>
          <w:p w:rsidR="069B58EC" w:rsidP="6007016A" w:rsidRDefault="069B58EC" w14:paraId="4DF50C90" w14:textId="7297CDC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</w:rPr>
            </w:pPr>
            <w:r w:rsidRPr="6007016A" w:rsidR="069B58EC">
              <w:rPr>
                <w:rFonts w:ascii="Times New Roman" w:hAnsi="Times New Roman" w:eastAsia="Times New Roman" w:cs="Times New Roman"/>
              </w:rPr>
              <w:t>She said he was late.</w:t>
            </w:r>
          </w:p>
        </w:tc>
        <w:tc>
          <w:tcPr>
            <w:tcW w:w="4925" w:type="dxa"/>
            <w:tcMar/>
          </w:tcPr>
          <w:p w:rsidR="069B58EC" w:rsidP="6007016A" w:rsidRDefault="069B58EC" w14:paraId="3F3C1BBC" w14:textId="1A9AD6A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</w:rPr>
            </w:pPr>
            <w:r w:rsidRPr="6007016A" w:rsidR="069B58EC">
              <w:rPr>
                <w:rFonts w:ascii="Times New Roman" w:hAnsi="Times New Roman" w:eastAsia="Times New Roman" w:cs="Times New Roman"/>
              </w:rPr>
              <w:t>She told us she was late.</w:t>
            </w:r>
          </w:p>
        </w:tc>
      </w:tr>
      <w:tr w:rsidR="6007016A" w:rsidTr="6007016A" w14:paraId="7DF1D6E5">
        <w:trPr>
          <w:trHeight w:val="300"/>
        </w:trPr>
        <w:tc>
          <w:tcPr>
            <w:tcW w:w="4545" w:type="dxa"/>
            <w:tcMar/>
          </w:tcPr>
          <w:p w:rsidR="069B58EC" w:rsidP="6007016A" w:rsidRDefault="069B58EC" w14:paraId="67CB8C08" w14:textId="5EEACB4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</w:rPr>
            </w:pPr>
            <w:r w:rsidRPr="6007016A" w:rsidR="069B58EC">
              <w:rPr>
                <w:rFonts w:ascii="Times New Roman" w:hAnsi="Times New Roman" w:eastAsia="Times New Roman" w:cs="Times New Roman"/>
              </w:rPr>
              <w:t>She said that she was late.</w:t>
            </w:r>
          </w:p>
        </w:tc>
        <w:tc>
          <w:tcPr>
            <w:tcW w:w="4925" w:type="dxa"/>
            <w:tcMar/>
          </w:tcPr>
          <w:p w:rsidR="069B58EC" w:rsidP="6007016A" w:rsidRDefault="069B58EC" w14:paraId="57FE7D3E" w14:textId="31C5008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</w:rPr>
            </w:pPr>
            <w:r w:rsidRPr="6007016A" w:rsidR="069B58EC">
              <w:rPr>
                <w:rFonts w:ascii="Times New Roman" w:hAnsi="Times New Roman" w:eastAsia="Times New Roman" w:cs="Times New Roman"/>
              </w:rPr>
              <w:t>She told us that she was late.</w:t>
            </w:r>
          </w:p>
        </w:tc>
      </w:tr>
      <w:tr w:rsidR="6007016A" w:rsidTr="6007016A" w14:paraId="4A1A3AC9">
        <w:trPr>
          <w:trHeight w:val="300"/>
        </w:trPr>
        <w:tc>
          <w:tcPr>
            <w:tcW w:w="4545" w:type="dxa"/>
            <w:tcMar/>
          </w:tcPr>
          <w:p w:rsidR="069B58EC" w:rsidP="6007016A" w:rsidRDefault="069B58EC" w14:paraId="7AC06995" w14:textId="0C64F6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</w:rPr>
            </w:pPr>
            <w:r w:rsidRPr="6007016A" w:rsidR="069B58EC">
              <w:rPr>
                <w:rFonts w:ascii="Times New Roman" w:hAnsi="Times New Roman" w:eastAsia="Times New Roman" w:cs="Times New Roman"/>
              </w:rPr>
              <w:t>She requested to leave.</w:t>
            </w:r>
          </w:p>
        </w:tc>
        <w:tc>
          <w:tcPr>
            <w:tcW w:w="4925" w:type="dxa"/>
            <w:tcMar/>
          </w:tcPr>
          <w:p w:rsidR="069B58EC" w:rsidP="6007016A" w:rsidRDefault="069B58EC" w14:paraId="48F3FFCC" w14:textId="2C67772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</w:rPr>
            </w:pPr>
            <w:r w:rsidRPr="6007016A" w:rsidR="069B58EC">
              <w:rPr>
                <w:rFonts w:ascii="Times New Roman" w:hAnsi="Times New Roman" w:eastAsia="Times New Roman" w:cs="Times New Roman"/>
              </w:rPr>
              <w:t>She asked us to wait for her.</w:t>
            </w:r>
          </w:p>
        </w:tc>
      </w:tr>
      <w:tr w:rsidR="6007016A" w:rsidTr="6007016A" w14:paraId="19EDCD5C">
        <w:trPr>
          <w:trHeight w:val="300"/>
        </w:trPr>
        <w:tc>
          <w:tcPr>
            <w:tcW w:w="4545" w:type="dxa"/>
            <w:tcMar/>
          </w:tcPr>
          <w:p w:rsidR="61D6E754" w:rsidP="6007016A" w:rsidRDefault="61D6E754" w14:paraId="73BCB883" w14:textId="7C3CC65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</w:rPr>
            </w:pPr>
            <w:r w:rsidRPr="6007016A" w:rsidR="61D6E754">
              <w:rPr>
                <w:rFonts w:ascii="Times New Roman" w:hAnsi="Times New Roman" w:eastAsia="Times New Roman" w:cs="Times New Roman"/>
              </w:rPr>
              <w:t>That she was late is all he told us.</w:t>
            </w:r>
          </w:p>
        </w:tc>
        <w:tc>
          <w:tcPr>
            <w:tcW w:w="4925" w:type="dxa"/>
            <w:tcMar/>
          </w:tcPr>
          <w:p w:rsidR="069B58EC" w:rsidP="6007016A" w:rsidRDefault="069B58EC" w14:paraId="29C75B25" w14:textId="472CAF0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</w:rPr>
            </w:pPr>
            <w:r w:rsidRPr="6007016A" w:rsidR="069B58EC">
              <w:rPr>
                <w:rFonts w:ascii="Times New Roman" w:hAnsi="Times New Roman" w:eastAsia="Times New Roman" w:cs="Times New Roman"/>
              </w:rPr>
              <w:t>What she told us was that he was late.</w:t>
            </w:r>
          </w:p>
        </w:tc>
      </w:tr>
      <w:tr w:rsidR="6007016A" w:rsidTr="6007016A" w14:paraId="13C69B81">
        <w:trPr>
          <w:trHeight w:val="300"/>
        </w:trPr>
        <w:tc>
          <w:tcPr>
            <w:tcW w:w="4545" w:type="dxa"/>
            <w:tcMar/>
          </w:tcPr>
          <w:p w:rsidR="4C5E9432" w:rsidP="6007016A" w:rsidRDefault="4C5E9432" w14:paraId="13D9F794" w14:textId="4851BBF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</w:rPr>
            </w:pPr>
            <w:r w:rsidRPr="6007016A" w:rsidR="4C5E9432">
              <w:rPr>
                <w:rFonts w:ascii="Times New Roman" w:hAnsi="Times New Roman" w:eastAsia="Times New Roman" w:cs="Times New Roman"/>
              </w:rPr>
              <w:t>According to her, he was late.</w:t>
            </w:r>
          </w:p>
        </w:tc>
        <w:tc>
          <w:tcPr>
            <w:tcW w:w="4925" w:type="dxa"/>
            <w:tcMar/>
          </w:tcPr>
          <w:p w:rsidR="6007016A" w:rsidP="6007016A" w:rsidRDefault="6007016A" w14:paraId="488878E5" w14:textId="6369BBC9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59B07298" w:rsidP="6007016A" w:rsidRDefault="59B07298" w14:paraId="306FC516" w14:textId="42FE1176">
      <w:pPr>
        <w:pStyle w:val="Normal"/>
        <w:ind w:left="0"/>
        <w:rPr>
          <w:rFonts w:ascii="Times New Roman" w:hAnsi="Times New Roman" w:eastAsia="Times New Roman" w:cs="Times New Roman"/>
        </w:rPr>
      </w:pPr>
      <w:r w:rsidRPr="6007016A" w:rsidR="59B07298">
        <w:rPr>
          <w:rFonts w:ascii="Times New Roman" w:hAnsi="Times New Roman" w:eastAsia="Times New Roman" w:cs="Times New Roman"/>
        </w:rPr>
        <w:t xml:space="preserve">The </w:t>
      </w:r>
      <w:r w:rsidRPr="6007016A" w:rsidR="59B07298">
        <w:rPr>
          <w:rFonts w:ascii="Times New Roman" w:hAnsi="Times New Roman" w:eastAsia="Times New Roman" w:cs="Times New Roman"/>
        </w:rPr>
        <w:t>spaCy</w:t>
      </w:r>
      <w:r w:rsidRPr="6007016A" w:rsidR="59B07298">
        <w:rPr>
          <w:rFonts w:ascii="Times New Roman" w:hAnsi="Times New Roman" w:eastAsia="Times New Roman" w:cs="Times New Roman"/>
        </w:rPr>
        <w:t xml:space="preserve"> dependency tree for (1) is as follows:</w:t>
      </w:r>
    </w:p>
    <w:p w:rsidR="1367F2BC" w:rsidP="6007016A" w:rsidRDefault="1367F2BC" w14:paraId="250D39D7" w14:textId="4F15BB67">
      <w:pPr>
        <w:pStyle w:val="Normal"/>
        <w:ind w:left="0"/>
        <w:rPr>
          <w:rFonts w:ascii="Times New Roman" w:hAnsi="Times New Roman" w:eastAsia="Times New Roman" w:cs="Times New Roman"/>
        </w:rPr>
      </w:pPr>
      <w:r w:rsidR="1367F2BC">
        <w:drawing>
          <wp:inline wp14:editId="5C19723F" wp14:anchorId="45E6B0D7">
            <wp:extent cx="3229730" cy="1097280"/>
            <wp:effectExtent l="0" t="0" r="0" b="0"/>
            <wp:docPr id="1028479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cff1190bf148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7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F2BC" w:rsidP="6007016A" w:rsidRDefault="1367F2BC" w14:paraId="54043E81" w14:textId="770E7001">
      <w:pPr>
        <w:pStyle w:val="Normal"/>
        <w:ind w:left="0"/>
        <w:rPr>
          <w:rFonts w:ascii="Times New Roman" w:hAnsi="Times New Roman" w:eastAsia="Times New Roman" w:cs="Times New Roman"/>
        </w:rPr>
      </w:pPr>
      <w:r w:rsidRPr="6007016A" w:rsidR="1367F2BC">
        <w:rPr>
          <w:rFonts w:ascii="Times New Roman" w:hAnsi="Times New Roman" w:eastAsia="Times New Roman" w:cs="Times New Roman"/>
        </w:rPr>
        <w:t xml:space="preserve">The </w:t>
      </w:r>
      <w:r w:rsidRPr="6007016A" w:rsidR="40C78BA7">
        <w:rPr>
          <w:rFonts w:ascii="Times New Roman" w:hAnsi="Times New Roman" w:eastAsia="Times New Roman" w:cs="Times New Roman"/>
        </w:rPr>
        <w:t>pronoun</w:t>
      </w:r>
      <w:r w:rsidRPr="6007016A" w:rsidR="1367F2BC">
        <w:rPr>
          <w:rFonts w:ascii="Times New Roman" w:hAnsi="Times New Roman" w:eastAsia="Times New Roman" w:cs="Times New Roman"/>
        </w:rPr>
        <w:t xml:space="preserve"> </w:t>
      </w:r>
      <w:r w:rsidRPr="6007016A" w:rsidR="1367F2BC">
        <w:rPr>
          <w:rFonts w:ascii="Times New Roman" w:hAnsi="Times New Roman" w:eastAsia="Times New Roman" w:cs="Times New Roman"/>
          <w:i w:val="1"/>
          <w:iCs w:val="1"/>
        </w:rPr>
        <w:t>she</w:t>
      </w:r>
      <w:r w:rsidRPr="6007016A" w:rsidR="1367F2BC">
        <w:rPr>
          <w:rFonts w:ascii="Times New Roman" w:hAnsi="Times New Roman" w:eastAsia="Times New Roman" w:cs="Times New Roman"/>
        </w:rPr>
        <w:t xml:space="preserve"> is identified as </w:t>
      </w:r>
      <w:r w:rsidRPr="6007016A" w:rsidR="7DD63E92">
        <w:rPr>
          <w:rFonts w:ascii="Times New Roman" w:hAnsi="Times New Roman" w:eastAsia="Times New Roman" w:cs="Times New Roman"/>
        </w:rPr>
        <w:t xml:space="preserve">a </w:t>
      </w:r>
      <w:r w:rsidRPr="6007016A" w:rsidR="1367F2BC">
        <w:rPr>
          <w:rFonts w:ascii="Times New Roman" w:hAnsi="Times New Roman" w:eastAsia="Times New Roman" w:cs="Times New Roman"/>
        </w:rPr>
        <w:t>n</w:t>
      </w:r>
      <w:r w:rsidRPr="6007016A" w:rsidR="2693C726">
        <w:rPr>
          <w:rFonts w:ascii="Times New Roman" w:hAnsi="Times New Roman" w:eastAsia="Times New Roman" w:cs="Times New Roman"/>
        </w:rPr>
        <w:t xml:space="preserve">ominal </w:t>
      </w:r>
      <w:r w:rsidRPr="6007016A" w:rsidR="1367F2BC">
        <w:rPr>
          <w:rFonts w:ascii="Times New Roman" w:hAnsi="Times New Roman" w:eastAsia="Times New Roman" w:cs="Times New Roman"/>
        </w:rPr>
        <w:t>su</w:t>
      </w:r>
      <w:r w:rsidRPr="6007016A" w:rsidR="1367F2BC">
        <w:rPr>
          <w:rFonts w:ascii="Times New Roman" w:hAnsi="Times New Roman" w:eastAsia="Times New Roman" w:cs="Times New Roman"/>
        </w:rPr>
        <w:t>bj</w:t>
      </w:r>
      <w:r w:rsidRPr="6007016A" w:rsidR="430ACB80">
        <w:rPr>
          <w:rFonts w:ascii="Times New Roman" w:hAnsi="Times New Roman" w:eastAsia="Times New Roman" w:cs="Times New Roman"/>
        </w:rPr>
        <w:t>ect (</w:t>
      </w:r>
      <w:r w:rsidRPr="6007016A" w:rsidR="380D2E96">
        <w:rPr>
          <w:rFonts w:ascii="Times New Roman" w:hAnsi="Times New Roman" w:eastAsia="Times New Roman" w:cs="Times New Roman"/>
        </w:rPr>
        <w:t>NSUBJ</w:t>
      </w:r>
      <w:r w:rsidRPr="6007016A" w:rsidR="430ACB80">
        <w:rPr>
          <w:rFonts w:ascii="Times New Roman" w:hAnsi="Times New Roman" w:eastAsia="Times New Roman" w:cs="Times New Roman"/>
        </w:rPr>
        <w:t>)</w:t>
      </w:r>
      <w:r w:rsidRPr="6007016A" w:rsidR="1367F2BC">
        <w:rPr>
          <w:rFonts w:ascii="Times New Roman" w:hAnsi="Times New Roman" w:eastAsia="Times New Roman" w:cs="Times New Roman"/>
        </w:rPr>
        <w:t>, and</w:t>
      </w:r>
      <w:r w:rsidRPr="6007016A" w:rsidR="7367551D">
        <w:rPr>
          <w:rFonts w:ascii="Times New Roman" w:hAnsi="Times New Roman" w:eastAsia="Times New Roman" w:cs="Times New Roman"/>
        </w:rPr>
        <w:t xml:space="preserve"> the verb</w:t>
      </w:r>
      <w:r w:rsidRPr="6007016A" w:rsidR="1367F2BC">
        <w:rPr>
          <w:rFonts w:ascii="Times New Roman" w:hAnsi="Times New Roman" w:eastAsia="Times New Roman" w:cs="Times New Roman"/>
        </w:rPr>
        <w:t xml:space="preserve"> </w:t>
      </w:r>
      <w:r w:rsidRPr="6007016A" w:rsidR="0D4244AF">
        <w:rPr>
          <w:rFonts w:ascii="Times New Roman" w:hAnsi="Times New Roman" w:eastAsia="Times New Roman" w:cs="Times New Roman"/>
          <w:i w:val="1"/>
          <w:iCs w:val="1"/>
        </w:rPr>
        <w:t xml:space="preserve">was </w:t>
      </w:r>
      <w:r w:rsidRPr="6007016A" w:rsidR="0D4244AF">
        <w:rPr>
          <w:rFonts w:ascii="Times New Roman" w:hAnsi="Times New Roman" w:eastAsia="Times New Roman" w:cs="Times New Roman"/>
        </w:rPr>
        <w:t>is</w:t>
      </w:r>
      <w:r w:rsidRPr="6007016A" w:rsidR="0D4244AF">
        <w:rPr>
          <w:rFonts w:ascii="Times New Roman" w:hAnsi="Times New Roman" w:eastAsia="Times New Roman" w:cs="Times New Roman"/>
        </w:rPr>
        <w:t xml:space="preserve"> identified as a clausal complement</w:t>
      </w:r>
      <w:r w:rsidRPr="6007016A" w:rsidR="1B394995">
        <w:rPr>
          <w:rFonts w:ascii="Times New Roman" w:hAnsi="Times New Roman" w:eastAsia="Times New Roman" w:cs="Times New Roman"/>
        </w:rPr>
        <w:t xml:space="preserve"> (</w:t>
      </w:r>
      <w:r w:rsidRPr="6007016A" w:rsidR="243BE16A">
        <w:rPr>
          <w:rFonts w:ascii="Times New Roman" w:hAnsi="Times New Roman" w:eastAsia="Times New Roman" w:cs="Times New Roman"/>
        </w:rPr>
        <w:t>CCOMP</w:t>
      </w:r>
      <w:r w:rsidRPr="6007016A" w:rsidR="1B394995">
        <w:rPr>
          <w:rFonts w:ascii="Times New Roman" w:hAnsi="Times New Roman" w:eastAsia="Times New Roman" w:cs="Times New Roman"/>
        </w:rPr>
        <w:t>)</w:t>
      </w:r>
      <w:r w:rsidRPr="6007016A" w:rsidR="0D4244AF">
        <w:rPr>
          <w:rFonts w:ascii="Times New Roman" w:hAnsi="Times New Roman" w:eastAsia="Times New Roman" w:cs="Times New Roman"/>
        </w:rPr>
        <w:t xml:space="preserve"> with subtree, </w:t>
      </w:r>
      <w:r w:rsidRPr="6007016A" w:rsidR="1931A740">
        <w:rPr>
          <w:rFonts w:ascii="Times New Roman" w:hAnsi="Times New Roman" w:eastAsia="Times New Roman" w:cs="Times New Roman"/>
        </w:rPr>
        <w:t>“</w:t>
      </w:r>
      <w:r w:rsidRPr="6007016A" w:rsidR="0D4244AF">
        <w:rPr>
          <w:rFonts w:ascii="Times New Roman" w:hAnsi="Times New Roman" w:eastAsia="Times New Roman" w:cs="Times New Roman"/>
        </w:rPr>
        <w:t>he was late.</w:t>
      </w:r>
      <w:r w:rsidRPr="6007016A" w:rsidR="7B283BBF">
        <w:rPr>
          <w:rFonts w:ascii="Times New Roman" w:hAnsi="Times New Roman" w:eastAsia="Times New Roman" w:cs="Times New Roman"/>
        </w:rPr>
        <w:t>”</w:t>
      </w:r>
      <w:r w:rsidRPr="6007016A" w:rsidR="0D4244AF">
        <w:rPr>
          <w:rFonts w:ascii="Times New Roman" w:hAnsi="Times New Roman" w:eastAsia="Times New Roman" w:cs="Times New Roman"/>
        </w:rPr>
        <w:t xml:space="preserve"> </w:t>
      </w:r>
      <w:r w:rsidRPr="6007016A" w:rsidR="6B1882BC">
        <w:rPr>
          <w:rFonts w:ascii="Times New Roman" w:hAnsi="Times New Roman" w:eastAsia="Times New Roman" w:cs="Times New Roman"/>
        </w:rPr>
        <w:t xml:space="preserve">These classifications correspond to speaker and the indirect quote of the sentence. </w:t>
      </w:r>
      <w:r w:rsidRPr="6007016A" w:rsidR="6B1882BC">
        <w:rPr>
          <w:rFonts w:ascii="Times New Roman" w:hAnsi="Times New Roman" w:eastAsia="Times New Roman" w:cs="Times New Roman"/>
        </w:rPr>
        <w:t xml:space="preserve">For (2), </w:t>
      </w:r>
      <w:r w:rsidRPr="6007016A" w:rsidR="43CD6D25">
        <w:rPr>
          <w:rFonts w:ascii="Times New Roman" w:hAnsi="Times New Roman" w:eastAsia="Times New Roman" w:cs="Times New Roman"/>
        </w:rPr>
        <w:t xml:space="preserve">NSUBJ </w:t>
      </w:r>
      <w:r w:rsidRPr="6007016A" w:rsidR="6B1882BC">
        <w:rPr>
          <w:rFonts w:ascii="Times New Roman" w:hAnsi="Times New Roman" w:eastAsia="Times New Roman" w:cs="Times New Roman"/>
        </w:rPr>
        <w:t xml:space="preserve">is </w:t>
      </w:r>
      <w:r w:rsidRPr="6007016A" w:rsidR="6B1882BC">
        <w:rPr>
          <w:rFonts w:ascii="Times New Roman" w:hAnsi="Times New Roman" w:eastAsia="Times New Roman" w:cs="Times New Roman"/>
          <w:i w:val="1"/>
          <w:iCs w:val="1"/>
        </w:rPr>
        <w:t xml:space="preserve">she </w:t>
      </w:r>
      <w:r w:rsidRPr="6007016A" w:rsidR="6B1882BC">
        <w:rPr>
          <w:rFonts w:ascii="Times New Roman" w:hAnsi="Times New Roman" w:eastAsia="Times New Roman" w:cs="Times New Roman"/>
        </w:rPr>
        <w:t xml:space="preserve">and the </w:t>
      </w:r>
      <w:r w:rsidRPr="6007016A" w:rsidR="52E64EDE">
        <w:rPr>
          <w:rFonts w:ascii="Times New Roman" w:hAnsi="Times New Roman" w:eastAsia="Times New Roman" w:cs="Times New Roman"/>
        </w:rPr>
        <w:t xml:space="preserve">subtree of the </w:t>
      </w:r>
      <w:r w:rsidRPr="6007016A" w:rsidR="6B1882BC">
        <w:rPr>
          <w:rFonts w:ascii="Times New Roman" w:hAnsi="Times New Roman" w:eastAsia="Times New Roman" w:cs="Times New Roman"/>
        </w:rPr>
        <w:t xml:space="preserve">clausal complement is </w:t>
      </w:r>
      <w:r w:rsidRPr="6007016A" w:rsidR="28C24C29">
        <w:rPr>
          <w:rFonts w:ascii="Times New Roman" w:hAnsi="Times New Roman" w:eastAsia="Times New Roman" w:cs="Times New Roman"/>
        </w:rPr>
        <w:t>“</w:t>
      </w:r>
      <w:r w:rsidRPr="6007016A" w:rsidR="6B1882BC">
        <w:rPr>
          <w:rFonts w:ascii="Times New Roman" w:hAnsi="Times New Roman" w:eastAsia="Times New Roman" w:cs="Times New Roman"/>
        </w:rPr>
        <w:t>she was late</w:t>
      </w:r>
      <w:r w:rsidRPr="6007016A" w:rsidR="02429B7B">
        <w:rPr>
          <w:rFonts w:ascii="Times New Roman" w:hAnsi="Times New Roman" w:eastAsia="Times New Roman" w:cs="Times New Roman"/>
        </w:rPr>
        <w:t>.</w:t>
      </w:r>
      <w:r w:rsidRPr="6007016A" w:rsidR="666C69FC">
        <w:rPr>
          <w:rFonts w:ascii="Times New Roman" w:hAnsi="Times New Roman" w:eastAsia="Times New Roman" w:cs="Times New Roman"/>
        </w:rPr>
        <w:t>”</w:t>
      </w:r>
      <w:r w:rsidRPr="6007016A" w:rsidR="02429B7B">
        <w:rPr>
          <w:rFonts w:ascii="Times New Roman" w:hAnsi="Times New Roman" w:eastAsia="Times New Roman" w:cs="Times New Roman"/>
        </w:rPr>
        <w:t xml:space="preserve"> For (3) and (4), </w:t>
      </w:r>
      <w:r w:rsidRPr="6007016A" w:rsidR="7991822B">
        <w:rPr>
          <w:rFonts w:ascii="Times New Roman" w:hAnsi="Times New Roman" w:eastAsia="Times New Roman" w:cs="Times New Roman"/>
        </w:rPr>
        <w:t xml:space="preserve">NSUBJ </w:t>
      </w:r>
      <w:r w:rsidRPr="6007016A" w:rsidR="02429B7B">
        <w:rPr>
          <w:rFonts w:ascii="Times New Roman" w:hAnsi="Times New Roman" w:eastAsia="Times New Roman" w:cs="Times New Roman"/>
        </w:rPr>
        <w:t xml:space="preserve">is </w:t>
      </w:r>
      <w:r w:rsidRPr="6007016A" w:rsidR="02429B7B">
        <w:rPr>
          <w:rFonts w:ascii="Times New Roman" w:hAnsi="Times New Roman" w:eastAsia="Times New Roman" w:cs="Times New Roman"/>
          <w:i w:val="1"/>
          <w:iCs w:val="1"/>
        </w:rPr>
        <w:t>she</w:t>
      </w:r>
      <w:r w:rsidRPr="6007016A" w:rsidR="02429B7B">
        <w:rPr>
          <w:rFonts w:ascii="Times New Roman" w:hAnsi="Times New Roman" w:eastAsia="Times New Roman" w:cs="Times New Roman"/>
        </w:rPr>
        <w:t xml:space="preserve"> and the subtree of the clausal complement is “that she was late.” </w:t>
      </w:r>
      <w:r w:rsidRPr="6007016A" w:rsidR="5A728BBC">
        <w:rPr>
          <w:rFonts w:ascii="Times New Roman" w:hAnsi="Times New Roman" w:eastAsia="Times New Roman" w:cs="Times New Roman"/>
        </w:rPr>
        <w:t xml:space="preserve">In sentences (5) and (6), the speaker </w:t>
      </w:r>
      <w:r w:rsidRPr="6007016A" w:rsidR="5A728BBC">
        <w:rPr>
          <w:rFonts w:ascii="Times New Roman" w:hAnsi="Times New Roman" w:eastAsia="Times New Roman" w:cs="Times New Roman"/>
          <w:i w:val="1"/>
          <w:iCs w:val="1"/>
        </w:rPr>
        <w:t>she</w:t>
      </w:r>
      <w:r w:rsidRPr="6007016A" w:rsidR="5A728BBC">
        <w:rPr>
          <w:rFonts w:ascii="Times New Roman" w:hAnsi="Times New Roman" w:eastAsia="Times New Roman" w:cs="Times New Roman"/>
        </w:rPr>
        <w:t xml:space="preserve"> is </w:t>
      </w:r>
      <w:r w:rsidRPr="6007016A" w:rsidR="5A728BBC">
        <w:rPr>
          <w:rFonts w:ascii="Times New Roman" w:hAnsi="Times New Roman" w:eastAsia="Times New Roman" w:cs="Times New Roman"/>
        </w:rPr>
        <w:t>identified</w:t>
      </w:r>
      <w:r w:rsidRPr="6007016A" w:rsidR="5A728BBC">
        <w:rPr>
          <w:rFonts w:ascii="Times New Roman" w:hAnsi="Times New Roman" w:eastAsia="Times New Roman" w:cs="Times New Roman"/>
        </w:rPr>
        <w:t xml:space="preserve"> as </w:t>
      </w:r>
      <w:r w:rsidRPr="6007016A" w:rsidR="3D39DEF6">
        <w:rPr>
          <w:rFonts w:ascii="Times New Roman" w:hAnsi="Times New Roman" w:eastAsia="Times New Roman" w:cs="Times New Roman"/>
        </w:rPr>
        <w:t>NSUBJ</w:t>
      </w:r>
      <w:r w:rsidRPr="6007016A" w:rsidR="5A728BBC">
        <w:rPr>
          <w:rFonts w:ascii="Times New Roman" w:hAnsi="Times New Roman" w:eastAsia="Times New Roman" w:cs="Times New Roman"/>
        </w:rPr>
        <w:t xml:space="preserve"> and the verbs </w:t>
      </w:r>
      <w:r w:rsidRPr="6007016A" w:rsidR="5A728BBC">
        <w:rPr>
          <w:rFonts w:ascii="Times New Roman" w:hAnsi="Times New Roman" w:eastAsia="Times New Roman" w:cs="Times New Roman"/>
          <w:i w:val="1"/>
          <w:iCs w:val="1"/>
        </w:rPr>
        <w:t>wait</w:t>
      </w:r>
      <w:r w:rsidRPr="6007016A" w:rsidR="5A728BBC">
        <w:rPr>
          <w:rFonts w:ascii="Times New Roman" w:hAnsi="Times New Roman" w:eastAsia="Times New Roman" w:cs="Times New Roman"/>
        </w:rPr>
        <w:t xml:space="preserve"> and </w:t>
      </w:r>
      <w:r w:rsidRPr="6007016A" w:rsidR="5A728BBC">
        <w:rPr>
          <w:rFonts w:ascii="Times New Roman" w:hAnsi="Times New Roman" w:eastAsia="Times New Roman" w:cs="Times New Roman"/>
          <w:i w:val="1"/>
          <w:iCs w:val="1"/>
        </w:rPr>
        <w:t>leave</w:t>
      </w:r>
      <w:r w:rsidRPr="6007016A" w:rsidR="5A728BBC">
        <w:rPr>
          <w:rFonts w:ascii="Times New Roman" w:hAnsi="Times New Roman" w:eastAsia="Times New Roman" w:cs="Times New Roman"/>
        </w:rPr>
        <w:t xml:space="preserve"> are identified as open clausal components (</w:t>
      </w:r>
      <w:r w:rsidRPr="6007016A" w:rsidR="6F94C592">
        <w:rPr>
          <w:rFonts w:ascii="Times New Roman" w:hAnsi="Times New Roman" w:eastAsia="Times New Roman" w:cs="Times New Roman"/>
        </w:rPr>
        <w:t>xcomp</w:t>
      </w:r>
      <w:r w:rsidRPr="6007016A" w:rsidR="5A728BBC">
        <w:rPr>
          <w:rFonts w:ascii="Times New Roman" w:hAnsi="Times New Roman" w:eastAsia="Times New Roman" w:cs="Times New Roman"/>
        </w:rPr>
        <w:t>)</w:t>
      </w:r>
      <w:r w:rsidRPr="6007016A" w:rsidR="2B6BC078">
        <w:rPr>
          <w:rFonts w:ascii="Times New Roman" w:hAnsi="Times New Roman" w:eastAsia="Times New Roman" w:cs="Times New Roman"/>
        </w:rPr>
        <w:t xml:space="preserve">: the subtrees for the open clausal complements are </w:t>
      </w:r>
      <w:r w:rsidRPr="6007016A" w:rsidR="37EA5CC2">
        <w:rPr>
          <w:rFonts w:ascii="Times New Roman" w:hAnsi="Times New Roman" w:eastAsia="Times New Roman" w:cs="Times New Roman"/>
        </w:rPr>
        <w:t>“</w:t>
      </w:r>
      <w:r w:rsidRPr="6007016A" w:rsidR="2B6BC078">
        <w:rPr>
          <w:rFonts w:ascii="Times New Roman" w:hAnsi="Times New Roman" w:eastAsia="Times New Roman" w:cs="Times New Roman"/>
        </w:rPr>
        <w:t>to leave</w:t>
      </w:r>
      <w:r w:rsidRPr="6007016A" w:rsidR="28735CF8">
        <w:rPr>
          <w:rFonts w:ascii="Times New Roman" w:hAnsi="Times New Roman" w:eastAsia="Times New Roman" w:cs="Times New Roman"/>
        </w:rPr>
        <w:t>”</w:t>
      </w:r>
      <w:r w:rsidRPr="6007016A" w:rsidR="2B6BC078">
        <w:rPr>
          <w:rFonts w:ascii="Times New Roman" w:hAnsi="Times New Roman" w:eastAsia="Times New Roman" w:cs="Times New Roman"/>
        </w:rPr>
        <w:t xml:space="preserve"> and </w:t>
      </w:r>
      <w:r w:rsidRPr="6007016A" w:rsidR="52145B1D">
        <w:rPr>
          <w:rFonts w:ascii="Times New Roman" w:hAnsi="Times New Roman" w:eastAsia="Times New Roman" w:cs="Times New Roman"/>
        </w:rPr>
        <w:t>“</w:t>
      </w:r>
      <w:r w:rsidRPr="6007016A" w:rsidR="2B6BC078">
        <w:rPr>
          <w:rFonts w:ascii="Times New Roman" w:hAnsi="Times New Roman" w:eastAsia="Times New Roman" w:cs="Times New Roman"/>
        </w:rPr>
        <w:t>to wait for her</w:t>
      </w:r>
      <w:r w:rsidRPr="6007016A" w:rsidR="43A7D509">
        <w:rPr>
          <w:rFonts w:ascii="Times New Roman" w:hAnsi="Times New Roman" w:eastAsia="Times New Roman" w:cs="Times New Roman"/>
        </w:rPr>
        <w:t>,” respectively</w:t>
      </w:r>
      <w:r w:rsidRPr="6007016A" w:rsidR="2B6BC078">
        <w:rPr>
          <w:rFonts w:ascii="Times New Roman" w:hAnsi="Times New Roman" w:eastAsia="Times New Roman" w:cs="Times New Roman"/>
        </w:rPr>
        <w:t xml:space="preserve">. </w:t>
      </w:r>
      <w:r w:rsidRPr="6007016A" w:rsidR="2143A898">
        <w:rPr>
          <w:rFonts w:ascii="Times New Roman" w:hAnsi="Times New Roman" w:eastAsia="Times New Roman" w:cs="Times New Roman"/>
        </w:rPr>
        <w:t>In (8),</w:t>
      </w:r>
      <w:r w:rsidRPr="6007016A" w:rsidR="1A01AD4E">
        <w:rPr>
          <w:rFonts w:ascii="Times New Roman" w:hAnsi="Times New Roman" w:eastAsia="Times New Roman" w:cs="Times New Roman"/>
        </w:rPr>
        <w:t xml:space="preserve"> the speaker</w:t>
      </w:r>
      <w:r w:rsidRPr="6007016A" w:rsidR="2143A898">
        <w:rPr>
          <w:rFonts w:ascii="Times New Roman" w:hAnsi="Times New Roman" w:eastAsia="Times New Roman" w:cs="Times New Roman"/>
        </w:rPr>
        <w:t xml:space="preserve"> </w:t>
      </w:r>
      <w:r w:rsidRPr="6007016A" w:rsidR="15D8A29A">
        <w:rPr>
          <w:rFonts w:ascii="Times New Roman" w:hAnsi="Times New Roman" w:eastAsia="Times New Roman" w:cs="Times New Roman"/>
          <w:i w:val="1"/>
          <w:iCs w:val="1"/>
        </w:rPr>
        <w:t xml:space="preserve">she </w:t>
      </w:r>
      <w:r w:rsidRPr="6007016A" w:rsidR="15D8A29A">
        <w:rPr>
          <w:rFonts w:ascii="Times New Roman" w:hAnsi="Times New Roman" w:eastAsia="Times New Roman" w:cs="Times New Roman"/>
        </w:rPr>
        <w:t>is an NSUBJ</w:t>
      </w:r>
      <w:r w:rsidRPr="6007016A" w:rsidR="0547659A">
        <w:rPr>
          <w:rFonts w:ascii="Times New Roman" w:hAnsi="Times New Roman" w:eastAsia="Times New Roman" w:cs="Times New Roman"/>
        </w:rPr>
        <w:t xml:space="preserve"> </w:t>
      </w:r>
      <w:r w:rsidRPr="6007016A" w:rsidR="15D8A29A">
        <w:rPr>
          <w:rFonts w:ascii="Times New Roman" w:hAnsi="Times New Roman" w:eastAsia="Times New Roman" w:cs="Times New Roman"/>
        </w:rPr>
        <w:t>within the “what she told us</w:t>
      </w:r>
      <w:r w:rsidRPr="6007016A" w:rsidR="15D8A29A">
        <w:rPr>
          <w:rFonts w:ascii="Times New Roman" w:hAnsi="Times New Roman" w:eastAsia="Times New Roman" w:cs="Times New Roman"/>
        </w:rPr>
        <w:t>” phrase</w:t>
      </w:r>
      <w:r w:rsidRPr="6007016A" w:rsidR="15D8A29A">
        <w:rPr>
          <w:rFonts w:ascii="Times New Roman" w:hAnsi="Times New Roman" w:eastAsia="Times New Roman" w:cs="Times New Roman"/>
        </w:rPr>
        <w:t xml:space="preserve">, and </w:t>
      </w:r>
      <w:r w:rsidRPr="6007016A" w:rsidR="2143A898">
        <w:rPr>
          <w:rFonts w:ascii="Times New Roman" w:hAnsi="Times New Roman" w:eastAsia="Times New Roman" w:cs="Times New Roman"/>
        </w:rPr>
        <w:t xml:space="preserve">the first copula </w:t>
      </w:r>
      <w:r w:rsidRPr="6007016A" w:rsidR="2143A898">
        <w:rPr>
          <w:rFonts w:ascii="Times New Roman" w:hAnsi="Times New Roman" w:eastAsia="Times New Roman" w:cs="Times New Roman"/>
          <w:i w:val="1"/>
          <w:iCs w:val="1"/>
        </w:rPr>
        <w:t xml:space="preserve">was </w:t>
      </w:r>
      <w:r w:rsidRPr="6007016A" w:rsidR="2143A898">
        <w:rPr>
          <w:rFonts w:ascii="Times New Roman" w:hAnsi="Times New Roman" w:eastAsia="Times New Roman" w:cs="Times New Roman"/>
        </w:rPr>
        <w:t>is</w:t>
      </w:r>
      <w:r w:rsidRPr="6007016A" w:rsidR="2143A898">
        <w:rPr>
          <w:rFonts w:ascii="Times New Roman" w:hAnsi="Times New Roman" w:eastAsia="Times New Roman" w:cs="Times New Roman"/>
        </w:rPr>
        <w:t xml:space="preserve"> the ROOT, so </w:t>
      </w:r>
      <w:r w:rsidRPr="6007016A" w:rsidR="08188C61">
        <w:rPr>
          <w:rFonts w:ascii="Times New Roman" w:hAnsi="Times New Roman" w:eastAsia="Times New Roman" w:cs="Times New Roman"/>
        </w:rPr>
        <w:t xml:space="preserve">the second copula </w:t>
      </w:r>
      <w:r w:rsidRPr="6007016A" w:rsidR="08188C61">
        <w:rPr>
          <w:rFonts w:ascii="Times New Roman" w:hAnsi="Times New Roman" w:eastAsia="Times New Roman" w:cs="Times New Roman"/>
          <w:i w:val="1"/>
          <w:iCs w:val="1"/>
        </w:rPr>
        <w:t xml:space="preserve">was </w:t>
      </w:r>
      <w:r w:rsidRPr="6007016A" w:rsidR="08188C61">
        <w:rPr>
          <w:rFonts w:ascii="Times New Roman" w:hAnsi="Times New Roman" w:eastAsia="Times New Roman" w:cs="Times New Roman"/>
        </w:rPr>
        <w:t>is</w:t>
      </w:r>
      <w:r w:rsidRPr="6007016A" w:rsidR="08188C61">
        <w:rPr>
          <w:rFonts w:ascii="Times New Roman" w:hAnsi="Times New Roman" w:eastAsia="Times New Roman" w:cs="Times New Roman"/>
        </w:rPr>
        <w:t xml:space="preserve"> a CCOMP, with subtree, “he was late</w:t>
      </w:r>
      <w:r w:rsidRPr="6007016A" w:rsidR="28C6683D">
        <w:rPr>
          <w:rFonts w:ascii="Times New Roman" w:hAnsi="Times New Roman" w:eastAsia="Times New Roman" w:cs="Times New Roman"/>
        </w:rPr>
        <w:t>.”</w:t>
      </w:r>
    </w:p>
    <w:p w:rsidR="0857AFEE" w:rsidP="6007016A" w:rsidRDefault="0857AFEE" w14:paraId="76F179C9" w14:textId="01E2C63F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order to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implement the method, we first check if each sentence includes a quotation mark. If it does, it is disqualified due to being a direct quotation. Then, we compile a preliminary list of reporting verbs—</w:t>
      </w:r>
      <w:r w:rsidRPr="6007016A" w:rsidR="0857AFE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say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007016A" w:rsidR="0857AFE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mention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007016A" w:rsidR="0857AFE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claim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007016A" w:rsidR="0857AFE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tell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007016A" w:rsidR="0857AFE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argue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007016A" w:rsidR="0857AFE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request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007016A" w:rsidR="0857AFE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ask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Next, we check whether a token is an NSUBJ, and whether its head is a reporting verb; if both conditions are met, the token is assigned the role of speaker. </w:t>
      </w:r>
      <w:r w:rsidRPr="6007016A" w:rsidR="3CC747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Now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if a token has a reporting verb or a copula as its head and has dependency </w:t>
      </w:r>
      <w:r w:rsidRPr="6007016A" w:rsidR="2257D7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CCOMP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</w:t>
      </w:r>
      <w:r w:rsidRPr="6007016A" w:rsidR="1F6F62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XCOMP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then its subtree would be an indirect quote. Once 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we've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identified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both a speaker and a quote, we print them out. </w:t>
      </w:r>
    </w:p>
    <w:p w:rsidR="0857AFEE" w:rsidP="6007016A" w:rsidRDefault="0857AFEE" w14:paraId="16330481" w14:textId="7CAD5BB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method will fall short because it does not account for the indirect quotation patterns of (7)</w:t>
      </w:r>
      <w:r w:rsidRPr="6007016A" w:rsidR="2F69EF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6007016A" w:rsidR="4D2B5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(9)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one way to </w:t>
      </w:r>
      <w:r w:rsidRPr="6007016A" w:rsidR="0A0883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solve this </w:t>
      </w:r>
      <w:r w:rsidRPr="6007016A" w:rsidR="6FEB7F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might be to </w:t>
      </w:r>
      <w:r w:rsidRPr="6007016A" w:rsidR="3E7670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regular expressions or </w:t>
      </w:r>
      <w:r w:rsidRPr="6007016A" w:rsidR="3E7670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spaCy’s</w:t>
      </w:r>
      <w:r w:rsidRPr="6007016A" w:rsidR="3E7670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pattern matching to extract sentences that </w:t>
      </w:r>
      <w:r w:rsidRPr="6007016A" w:rsidR="3E7670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</w:t>
      </w:r>
      <w:r w:rsidRPr="6007016A" w:rsidR="3E7670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“according to.” </w:t>
      </w:r>
      <w:r w:rsidRPr="6007016A" w:rsidR="0857AF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also needlessly excludes sentences that enclose a word in quotation mark while not being a direct quote, or sentences that combine an indirect and a direct quote. </w:t>
      </w:r>
      <w:r w:rsidRPr="6007016A" w:rsidR="4C42AA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One fix might be to compare the quotes with those found by the direct quote finder</w:t>
      </w:r>
      <w:r w:rsidRPr="6007016A" w:rsidR="47CEF2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in order to</w:t>
      </w:r>
      <w:r w:rsidRPr="6007016A" w:rsidR="58719A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eliminate overlap</w:t>
      </w:r>
      <w:r w:rsidRPr="6007016A" w:rsidR="47CEF2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6007016A" w:rsidR="47CEF2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007016A" w:rsidR="422A17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6007016A" w:rsidR="03D4F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his method also does not work </w:t>
      </w:r>
      <w:r w:rsidRPr="6007016A" w:rsidR="00E1A8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when an indirect quote is split over multiple sentences or </w:t>
      </w:r>
      <w:r w:rsidRPr="6007016A" w:rsidR="03D4F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embedded indirect quotes</w:t>
      </w:r>
      <w:r w:rsidRPr="6007016A" w:rsidR="72F8FB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007016A" w:rsidR="03D4F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only </w:t>
      </w:r>
      <w:r w:rsidRPr="6007016A" w:rsidR="03D4F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identifies</w:t>
      </w:r>
      <w:r w:rsidRPr="6007016A" w:rsidR="03D4F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“that Bob said he was leaving” in</w:t>
      </w:r>
      <w:r w:rsidRPr="6007016A" w:rsidR="2DFC85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sentence, “Alice claims that Bob said he was leaving.</w:t>
      </w:r>
      <w:r w:rsidRPr="6007016A" w:rsidR="31A89B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</w:t>
      </w:r>
      <w:r w:rsidRPr="6007016A" w:rsidR="2DFC85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E6F4817" w:rsidP="3045BE5A" w:rsidRDefault="6E6F4817" w14:paraId="3D1EEFDB" w14:textId="462D361A">
      <w:pPr>
        <w:pStyle w:val="Heading2"/>
        <w:rPr>
          <w:rFonts w:ascii="Times New Roman" w:hAnsi="Times New Roman" w:eastAsia="Times New Roman" w:cs="Times New Roman"/>
          <w:sz w:val="40"/>
          <w:szCs w:val="40"/>
        </w:rPr>
      </w:pPr>
      <w:r w:rsidRPr="6007016A" w:rsidR="2A7CBA2C">
        <w:rPr>
          <w:rFonts w:ascii="Times New Roman" w:hAnsi="Times New Roman" w:eastAsia="Times New Roman" w:cs="Times New Roman"/>
        </w:rPr>
        <w:t xml:space="preserve">A: </w:t>
      </w:r>
    </w:p>
    <w:p w:rsidR="4BD0E71E" w:rsidP="6007016A" w:rsidRDefault="4BD0E71E" w14:paraId="60896117" w14:textId="75091E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007016A" w:rsidR="4BD0E71E">
        <w:rPr>
          <w:rFonts w:ascii="Times New Roman" w:hAnsi="Times New Roman" w:eastAsia="Times New Roman" w:cs="Times New Roman"/>
        </w:rPr>
        <w:t>*See Notebook</w:t>
      </w:r>
    </w:p>
    <w:p w:rsidR="6532310A" w:rsidP="6007016A" w:rsidRDefault="6532310A" w14:paraId="21C697BE" w14:textId="7FE4BC5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007016A" w:rsidR="7E3356C7">
        <w:rPr>
          <w:rFonts w:ascii="Times New Roman" w:hAnsi="Times New Roman" w:eastAsia="Times New Roman" w:cs="Times New Roman"/>
        </w:rPr>
        <w:t>I</w:t>
      </w:r>
      <w:r w:rsidRPr="6007016A" w:rsidR="53FFA053">
        <w:rPr>
          <w:rFonts w:ascii="Times New Roman" w:hAnsi="Times New Roman" w:eastAsia="Times New Roman" w:cs="Times New Roman"/>
        </w:rPr>
        <w:t xml:space="preserve"> (Amber)</w:t>
      </w:r>
      <w:r w:rsidRPr="6007016A" w:rsidR="7E3356C7">
        <w:rPr>
          <w:rFonts w:ascii="Times New Roman" w:hAnsi="Times New Roman" w:eastAsia="Times New Roman" w:cs="Times New Roman"/>
        </w:rPr>
        <w:t xml:space="preserve"> wrote </w:t>
      </w:r>
      <w:r w:rsidRPr="6007016A" w:rsidR="57B7CECB">
        <w:rPr>
          <w:rFonts w:ascii="Times New Roman" w:hAnsi="Times New Roman" w:eastAsia="Times New Roman" w:cs="Times New Roman"/>
        </w:rPr>
        <w:t xml:space="preserve">and added </w:t>
      </w:r>
      <w:r w:rsidRPr="6007016A" w:rsidR="7E3356C7">
        <w:rPr>
          <w:rFonts w:ascii="Times New Roman" w:hAnsi="Times New Roman" w:eastAsia="Times New Roman" w:cs="Times New Roman"/>
        </w:rPr>
        <w:t>patterns to the matcher to p</w:t>
      </w:r>
      <w:r w:rsidRPr="6007016A" w:rsidR="54B49547">
        <w:rPr>
          <w:rFonts w:ascii="Times New Roman" w:hAnsi="Times New Roman" w:eastAsia="Times New Roman" w:cs="Times New Roman"/>
        </w:rPr>
        <w:t>ull</w:t>
      </w:r>
      <w:r w:rsidRPr="6007016A" w:rsidR="0478146A">
        <w:rPr>
          <w:rFonts w:ascii="Times New Roman" w:hAnsi="Times New Roman" w:eastAsia="Times New Roman" w:cs="Times New Roman"/>
        </w:rPr>
        <w:t xml:space="preserve"> out </w:t>
      </w:r>
      <w:r w:rsidRPr="6007016A" w:rsidR="257A7F1A">
        <w:rPr>
          <w:rFonts w:ascii="Times New Roman" w:hAnsi="Times New Roman" w:eastAsia="Times New Roman" w:cs="Times New Roman"/>
        </w:rPr>
        <w:t xml:space="preserve">more </w:t>
      </w:r>
      <w:r w:rsidRPr="6007016A" w:rsidR="54B49547">
        <w:rPr>
          <w:rFonts w:ascii="Times New Roman" w:hAnsi="Times New Roman" w:eastAsia="Times New Roman" w:cs="Times New Roman"/>
        </w:rPr>
        <w:t>quote</w:t>
      </w:r>
      <w:r w:rsidRPr="6007016A" w:rsidR="7BAA0975">
        <w:rPr>
          <w:rFonts w:ascii="Times New Roman" w:hAnsi="Times New Roman" w:eastAsia="Times New Roman" w:cs="Times New Roman"/>
        </w:rPr>
        <w:t>s</w:t>
      </w:r>
      <w:r w:rsidRPr="6007016A" w:rsidR="2AE568C0">
        <w:rPr>
          <w:rFonts w:ascii="Times New Roman" w:hAnsi="Times New Roman" w:eastAsia="Times New Roman" w:cs="Times New Roman"/>
        </w:rPr>
        <w:t xml:space="preserve"> </w:t>
      </w:r>
      <w:r w:rsidRPr="6007016A" w:rsidR="54B49547">
        <w:rPr>
          <w:rFonts w:ascii="Times New Roman" w:hAnsi="Times New Roman" w:eastAsia="Times New Roman" w:cs="Times New Roman"/>
        </w:rPr>
        <w:t xml:space="preserve">and </w:t>
      </w:r>
      <w:r w:rsidRPr="6007016A" w:rsidR="4F9696F5">
        <w:rPr>
          <w:rFonts w:ascii="Times New Roman" w:hAnsi="Times New Roman" w:eastAsia="Times New Roman" w:cs="Times New Roman"/>
        </w:rPr>
        <w:t xml:space="preserve">the speakers. This was </w:t>
      </w:r>
      <w:r w:rsidRPr="6007016A" w:rsidR="4F9696F5">
        <w:rPr>
          <w:rFonts w:ascii="Times New Roman" w:hAnsi="Times New Roman" w:eastAsia="Times New Roman" w:cs="Times New Roman"/>
        </w:rPr>
        <w:t>somewhat successful</w:t>
      </w:r>
      <w:r w:rsidRPr="6007016A" w:rsidR="4F9696F5">
        <w:rPr>
          <w:rFonts w:ascii="Times New Roman" w:hAnsi="Times New Roman" w:eastAsia="Times New Roman" w:cs="Times New Roman"/>
        </w:rPr>
        <w:t>, as it pulled out a few more quotes tha</w:t>
      </w:r>
      <w:r w:rsidRPr="6007016A" w:rsidR="72C31AAE">
        <w:rPr>
          <w:rFonts w:ascii="Times New Roman" w:hAnsi="Times New Roman" w:eastAsia="Times New Roman" w:cs="Times New Roman"/>
        </w:rPr>
        <w:t xml:space="preserve">n the original matcher pattern, as well as a few speakers for each of the files. </w:t>
      </w:r>
      <w:r w:rsidRPr="6007016A" w:rsidR="2F5D8626">
        <w:rPr>
          <w:rFonts w:ascii="Times New Roman" w:hAnsi="Times New Roman" w:eastAsia="Times New Roman" w:cs="Times New Roman"/>
        </w:rPr>
        <w:t xml:space="preserve">This code also </w:t>
      </w:r>
      <w:r w:rsidRPr="6007016A" w:rsidR="2F5D8626">
        <w:rPr>
          <w:rFonts w:ascii="Times New Roman" w:hAnsi="Times New Roman" w:eastAsia="Times New Roman" w:cs="Times New Roman"/>
        </w:rPr>
        <w:t>id</w:t>
      </w:r>
      <w:r w:rsidRPr="6007016A" w:rsidR="54B49547">
        <w:rPr>
          <w:rFonts w:ascii="Times New Roman" w:hAnsi="Times New Roman" w:eastAsia="Times New Roman" w:cs="Times New Roman"/>
        </w:rPr>
        <w:t>entif</w:t>
      </w:r>
      <w:r w:rsidRPr="6007016A" w:rsidR="1EB2386A">
        <w:rPr>
          <w:rFonts w:ascii="Times New Roman" w:hAnsi="Times New Roman" w:eastAsia="Times New Roman" w:cs="Times New Roman"/>
        </w:rPr>
        <w:t>ied</w:t>
      </w:r>
      <w:r w:rsidRPr="6007016A" w:rsidR="54B49547">
        <w:rPr>
          <w:rFonts w:ascii="Times New Roman" w:hAnsi="Times New Roman" w:eastAsia="Times New Roman" w:cs="Times New Roman"/>
        </w:rPr>
        <w:t xml:space="preserve"> the entire</w:t>
      </w:r>
      <w:r w:rsidRPr="6007016A" w:rsidR="656E33CC">
        <w:rPr>
          <w:rFonts w:ascii="Times New Roman" w:hAnsi="Times New Roman" w:eastAsia="Times New Roman" w:cs="Times New Roman"/>
        </w:rPr>
        <w:t>/multiword</w:t>
      </w:r>
      <w:r w:rsidRPr="6007016A" w:rsidR="54B49547">
        <w:rPr>
          <w:rFonts w:ascii="Times New Roman" w:hAnsi="Times New Roman" w:eastAsia="Times New Roman" w:cs="Times New Roman"/>
        </w:rPr>
        <w:t xml:space="preserve"> entities in the text</w:t>
      </w:r>
      <w:r w:rsidRPr="6007016A" w:rsidR="4007A009">
        <w:rPr>
          <w:rFonts w:ascii="Times New Roman" w:hAnsi="Times New Roman" w:eastAsia="Times New Roman" w:cs="Times New Roman"/>
        </w:rPr>
        <w:t xml:space="preserve"> (</w:t>
      </w:r>
      <w:r w:rsidRPr="6007016A" w:rsidR="3399A78C">
        <w:rPr>
          <w:rFonts w:ascii="Times New Roman" w:hAnsi="Times New Roman" w:eastAsia="Times New Roman" w:cs="Times New Roman"/>
        </w:rPr>
        <w:t xml:space="preserve">which includes </w:t>
      </w:r>
      <w:r w:rsidRPr="6007016A" w:rsidR="54B49547">
        <w:rPr>
          <w:rFonts w:ascii="Times New Roman" w:hAnsi="Times New Roman" w:eastAsia="Times New Roman" w:cs="Times New Roman"/>
        </w:rPr>
        <w:t>the speakers of the quotes</w:t>
      </w:r>
      <w:r w:rsidRPr="6007016A" w:rsidR="2BF400F0">
        <w:rPr>
          <w:rFonts w:ascii="Times New Roman" w:hAnsi="Times New Roman" w:eastAsia="Times New Roman" w:cs="Times New Roman"/>
        </w:rPr>
        <w:t>)</w:t>
      </w:r>
      <w:r w:rsidRPr="6007016A" w:rsidR="24A33543">
        <w:rPr>
          <w:rFonts w:ascii="Times New Roman" w:hAnsi="Times New Roman" w:eastAsia="Times New Roman" w:cs="Times New Roman"/>
        </w:rPr>
        <w:t xml:space="preserve">, as well as the </w:t>
      </w:r>
      <w:r w:rsidRPr="6007016A" w:rsidR="3506865B">
        <w:rPr>
          <w:rFonts w:ascii="Times New Roman" w:hAnsi="Times New Roman" w:eastAsia="Times New Roman" w:cs="Times New Roman"/>
        </w:rPr>
        <w:t>pronouns</w:t>
      </w:r>
      <w:r w:rsidRPr="6007016A" w:rsidR="358901A8">
        <w:rPr>
          <w:rFonts w:ascii="Times New Roman" w:hAnsi="Times New Roman" w:eastAsia="Times New Roman" w:cs="Times New Roman"/>
        </w:rPr>
        <w:t xml:space="preserve">, both of which can be the speaker/subject of a quote. While this </w:t>
      </w:r>
      <w:r w:rsidRPr="6007016A" w:rsidR="7FABAE3B">
        <w:rPr>
          <w:rFonts w:ascii="Times New Roman" w:hAnsi="Times New Roman" w:eastAsia="Times New Roman" w:cs="Times New Roman"/>
        </w:rPr>
        <w:t>approach</w:t>
      </w:r>
      <w:r w:rsidRPr="6007016A" w:rsidR="358901A8">
        <w:rPr>
          <w:rFonts w:ascii="Times New Roman" w:hAnsi="Times New Roman" w:eastAsia="Times New Roman" w:cs="Times New Roman"/>
        </w:rPr>
        <w:t xml:space="preserve"> captured more quotes and speakers, it still did not capture </w:t>
      </w:r>
      <w:r w:rsidRPr="6007016A" w:rsidR="66CBFAF9">
        <w:rPr>
          <w:rFonts w:ascii="Times New Roman" w:hAnsi="Times New Roman" w:eastAsia="Times New Roman" w:cs="Times New Roman"/>
        </w:rPr>
        <w:t>all and</w:t>
      </w:r>
      <w:r w:rsidRPr="6007016A" w:rsidR="358901A8">
        <w:rPr>
          <w:rFonts w:ascii="Times New Roman" w:hAnsi="Times New Roman" w:eastAsia="Times New Roman" w:cs="Times New Roman"/>
        </w:rPr>
        <w:t xml:space="preserve"> </w:t>
      </w:r>
      <w:r w:rsidRPr="6007016A" w:rsidR="3CF44F07">
        <w:rPr>
          <w:rFonts w:ascii="Times New Roman" w:hAnsi="Times New Roman" w:eastAsia="Times New Roman" w:cs="Times New Roman"/>
        </w:rPr>
        <w:t>occasionally</w:t>
      </w:r>
      <w:r w:rsidRPr="6007016A" w:rsidR="358901A8">
        <w:rPr>
          <w:rFonts w:ascii="Times New Roman" w:hAnsi="Times New Roman" w:eastAsia="Times New Roman" w:cs="Times New Roman"/>
        </w:rPr>
        <w:t xml:space="preserve"> captured fal</w:t>
      </w:r>
      <w:r w:rsidRPr="6007016A" w:rsidR="27569A6C">
        <w:rPr>
          <w:rFonts w:ascii="Times New Roman" w:hAnsi="Times New Roman" w:eastAsia="Times New Roman" w:cs="Times New Roman"/>
        </w:rPr>
        <w:t>se positives</w:t>
      </w:r>
      <w:r w:rsidRPr="6007016A" w:rsidR="7FBA4642">
        <w:rPr>
          <w:rFonts w:ascii="Times New Roman" w:hAnsi="Times New Roman" w:eastAsia="Times New Roman" w:cs="Times New Roman"/>
        </w:rPr>
        <w:t xml:space="preserve">. </w:t>
      </w:r>
      <w:r w:rsidRPr="6007016A" w:rsidR="358901A8">
        <w:rPr>
          <w:rFonts w:ascii="Times New Roman" w:hAnsi="Times New Roman" w:eastAsia="Times New Roman" w:cs="Times New Roman"/>
        </w:rPr>
        <w:t xml:space="preserve">The following </w:t>
      </w:r>
      <w:r w:rsidRPr="6007016A" w:rsidR="719C2778">
        <w:rPr>
          <w:rFonts w:ascii="Times New Roman" w:hAnsi="Times New Roman" w:eastAsia="Times New Roman" w:cs="Times New Roman"/>
        </w:rPr>
        <w:t xml:space="preserve">table describes the results of this code.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5836610" w:rsidTr="35836610" w14:paraId="5FEBEA0F">
        <w:trPr>
          <w:trHeight w:val="300"/>
        </w:trPr>
        <w:tc>
          <w:tcPr>
            <w:tcW w:w="1872" w:type="dxa"/>
            <w:tcMar/>
          </w:tcPr>
          <w:p w:rsidR="35836610" w:rsidP="35836610" w:rsidRDefault="35836610" w14:paraId="51A1D60D" w14:textId="2FB713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 Name</w:t>
            </w:r>
          </w:p>
        </w:tc>
        <w:tc>
          <w:tcPr>
            <w:tcW w:w="1872" w:type="dxa"/>
            <w:tcMar/>
          </w:tcPr>
          <w:p w:rsidR="35836610" w:rsidP="35836610" w:rsidRDefault="35836610" w14:paraId="3F4C1309" w14:textId="32F1FD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Output</w:t>
            </w:r>
          </w:p>
        </w:tc>
        <w:tc>
          <w:tcPr>
            <w:tcW w:w="1872" w:type="dxa"/>
            <w:tcMar/>
          </w:tcPr>
          <w:p w:rsidR="35836610" w:rsidP="35836610" w:rsidRDefault="35836610" w14:paraId="7702A719" w14:textId="3C9C78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Actual DQs</w:t>
            </w:r>
          </w:p>
        </w:tc>
        <w:tc>
          <w:tcPr>
            <w:tcW w:w="1872" w:type="dxa"/>
            <w:tcMar/>
          </w:tcPr>
          <w:p w:rsidR="35836610" w:rsidP="35836610" w:rsidRDefault="35836610" w14:paraId="53BC4A02" w14:textId="4BCCD3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Captured non-DQs</w:t>
            </w:r>
          </w:p>
        </w:tc>
        <w:tc>
          <w:tcPr>
            <w:tcW w:w="1872" w:type="dxa"/>
            <w:tcMar/>
          </w:tcPr>
          <w:p w:rsidR="53EBFD1C" w:rsidP="35836610" w:rsidRDefault="53EBFD1C" w14:paraId="02A0E1F8" w14:textId="30897D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53EBFD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Captured speakers</w:t>
            </w:r>
          </w:p>
        </w:tc>
      </w:tr>
      <w:tr w:rsidR="35836610" w:rsidTr="35836610" w14:paraId="21FB0C52">
        <w:trPr>
          <w:trHeight w:val="300"/>
        </w:trPr>
        <w:tc>
          <w:tcPr>
            <w:tcW w:w="1872" w:type="dxa"/>
            <w:tcMar/>
          </w:tcPr>
          <w:p w:rsidR="35836610" w:rsidP="35836610" w:rsidRDefault="35836610" w14:paraId="6E960EFD" w14:textId="451ED0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File_1</w:t>
            </w:r>
          </w:p>
        </w:tc>
        <w:tc>
          <w:tcPr>
            <w:tcW w:w="1872" w:type="dxa"/>
            <w:tcMar/>
          </w:tcPr>
          <w:p w:rsidR="783F812F" w:rsidP="35836610" w:rsidRDefault="783F812F" w14:paraId="5A5574B2" w14:textId="5F94119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783F81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872" w:type="dxa"/>
            <w:tcMar/>
          </w:tcPr>
          <w:p w:rsidR="35836610" w:rsidP="35836610" w:rsidRDefault="35836610" w14:paraId="32FC4093" w14:textId="22BCA7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872" w:type="dxa"/>
            <w:tcMar/>
          </w:tcPr>
          <w:p w:rsidR="35836610" w:rsidP="35836610" w:rsidRDefault="35836610" w14:paraId="7AC21FFD" w14:textId="186D58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872" w:type="dxa"/>
            <w:tcMar/>
          </w:tcPr>
          <w:p w:rsidR="7E7D27A7" w:rsidP="35836610" w:rsidRDefault="7E7D27A7" w14:paraId="4AEF75D1" w14:textId="0EAE44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7E7D27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</w:t>
            </w:r>
          </w:p>
        </w:tc>
      </w:tr>
      <w:tr w:rsidR="35836610" w:rsidTr="35836610" w14:paraId="65B7119B">
        <w:trPr>
          <w:trHeight w:val="300"/>
        </w:trPr>
        <w:tc>
          <w:tcPr>
            <w:tcW w:w="1872" w:type="dxa"/>
            <w:tcMar/>
          </w:tcPr>
          <w:p w:rsidR="35836610" w:rsidP="35836610" w:rsidRDefault="35836610" w14:paraId="34AE1379" w14:textId="4C29B1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File_2</w:t>
            </w:r>
          </w:p>
        </w:tc>
        <w:tc>
          <w:tcPr>
            <w:tcW w:w="1872" w:type="dxa"/>
            <w:tcMar/>
          </w:tcPr>
          <w:p w:rsidR="35836610" w:rsidP="35836610" w:rsidRDefault="35836610" w14:paraId="2C79D39F" w14:textId="3F5654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3</w:t>
            </w:r>
          </w:p>
        </w:tc>
        <w:tc>
          <w:tcPr>
            <w:tcW w:w="1872" w:type="dxa"/>
            <w:tcMar/>
          </w:tcPr>
          <w:p w:rsidR="35836610" w:rsidP="35836610" w:rsidRDefault="35836610" w14:paraId="2522F38D" w14:textId="2B5760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872" w:type="dxa"/>
            <w:tcMar/>
          </w:tcPr>
          <w:p w:rsidR="6425FBDB" w:rsidP="35836610" w:rsidRDefault="6425FBDB" w14:paraId="45B407D9" w14:textId="7ED342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6425FB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72" w:type="dxa"/>
            <w:tcMar/>
          </w:tcPr>
          <w:p w:rsidR="6425FBDB" w:rsidP="35836610" w:rsidRDefault="6425FBDB" w14:paraId="64149461" w14:textId="0DAFFA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6425FB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</w:tr>
      <w:tr w:rsidR="35836610" w:rsidTr="35836610" w14:paraId="375478A4">
        <w:trPr>
          <w:trHeight w:val="300"/>
        </w:trPr>
        <w:tc>
          <w:tcPr>
            <w:tcW w:w="1872" w:type="dxa"/>
            <w:tcMar/>
          </w:tcPr>
          <w:p w:rsidR="35836610" w:rsidP="35836610" w:rsidRDefault="35836610" w14:paraId="79BE668A" w14:textId="1C39A7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File_3</w:t>
            </w:r>
          </w:p>
        </w:tc>
        <w:tc>
          <w:tcPr>
            <w:tcW w:w="1872" w:type="dxa"/>
            <w:tcMar/>
          </w:tcPr>
          <w:p w:rsidR="7955F194" w:rsidP="35836610" w:rsidRDefault="7955F194" w14:paraId="324FDBB1" w14:textId="215671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7955F1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10</w:t>
            </w:r>
          </w:p>
        </w:tc>
        <w:tc>
          <w:tcPr>
            <w:tcW w:w="1872" w:type="dxa"/>
            <w:tcMar/>
          </w:tcPr>
          <w:p w:rsidR="35836610" w:rsidP="35836610" w:rsidRDefault="35836610" w14:paraId="1F4735E7" w14:textId="65B250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19</w:t>
            </w:r>
          </w:p>
        </w:tc>
        <w:tc>
          <w:tcPr>
            <w:tcW w:w="1872" w:type="dxa"/>
            <w:tcMar/>
          </w:tcPr>
          <w:p w:rsidR="02A319A5" w:rsidP="35836610" w:rsidRDefault="02A319A5" w14:paraId="0F727FBA" w14:textId="757ED8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02A319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872" w:type="dxa"/>
            <w:tcMar/>
          </w:tcPr>
          <w:p w:rsidR="3D315EF0" w:rsidP="35836610" w:rsidRDefault="3D315EF0" w14:paraId="48FE0B87" w14:textId="0D4AC5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D315E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</w:t>
            </w:r>
          </w:p>
        </w:tc>
      </w:tr>
      <w:tr w:rsidR="35836610" w:rsidTr="35836610" w14:paraId="5FA1E140">
        <w:trPr>
          <w:trHeight w:val="300"/>
        </w:trPr>
        <w:tc>
          <w:tcPr>
            <w:tcW w:w="1872" w:type="dxa"/>
            <w:tcMar/>
          </w:tcPr>
          <w:p w:rsidR="35836610" w:rsidP="35836610" w:rsidRDefault="35836610" w14:paraId="39095C57" w14:textId="67A990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File_4</w:t>
            </w:r>
            <w:r w:rsidRPr="35836610" w:rsidR="1EDA3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*</w:t>
            </w:r>
          </w:p>
        </w:tc>
        <w:tc>
          <w:tcPr>
            <w:tcW w:w="1872" w:type="dxa"/>
            <w:tcMar/>
          </w:tcPr>
          <w:p w:rsidR="1EDA39FC" w:rsidP="35836610" w:rsidRDefault="1EDA39FC" w14:paraId="5909359C" w14:textId="5E286D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1EDA39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5</w:t>
            </w:r>
          </w:p>
        </w:tc>
        <w:tc>
          <w:tcPr>
            <w:tcW w:w="1872" w:type="dxa"/>
            <w:tcMar/>
          </w:tcPr>
          <w:p w:rsidR="35836610" w:rsidP="35836610" w:rsidRDefault="35836610" w14:paraId="7E1D14AA" w14:textId="70CD30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</w:t>
            </w:r>
          </w:p>
        </w:tc>
        <w:tc>
          <w:tcPr>
            <w:tcW w:w="1872" w:type="dxa"/>
            <w:tcMar/>
          </w:tcPr>
          <w:p w:rsidR="35836610" w:rsidP="35836610" w:rsidRDefault="35836610" w14:paraId="52D4408A" w14:textId="375CD1C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872" w:type="dxa"/>
            <w:tcMar/>
          </w:tcPr>
          <w:p w:rsidR="5E3A2792" w:rsidP="35836610" w:rsidRDefault="5E3A2792" w14:paraId="2BB24DCE" w14:textId="28CB68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5E3A27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</w:t>
            </w:r>
          </w:p>
        </w:tc>
      </w:tr>
      <w:tr w:rsidR="35836610" w:rsidTr="35836610" w14:paraId="11A122ED">
        <w:trPr>
          <w:trHeight w:val="300"/>
        </w:trPr>
        <w:tc>
          <w:tcPr>
            <w:tcW w:w="1872" w:type="dxa"/>
            <w:tcMar/>
          </w:tcPr>
          <w:p w:rsidR="35836610" w:rsidP="35836610" w:rsidRDefault="35836610" w14:paraId="13AF6D9F" w14:textId="400666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File_5</w:t>
            </w:r>
          </w:p>
        </w:tc>
        <w:tc>
          <w:tcPr>
            <w:tcW w:w="1872" w:type="dxa"/>
            <w:tcMar/>
          </w:tcPr>
          <w:p w:rsidR="1C0692BC" w:rsidP="35836610" w:rsidRDefault="1C0692BC" w14:paraId="5781A28E" w14:textId="0B9B77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1C0692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872" w:type="dxa"/>
            <w:tcMar/>
          </w:tcPr>
          <w:p w:rsidR="35836610" w:rsidP="35836610" w:rsidRDefault="35836610" w14:paraId="3D4EF0A0" w14:textId="764DA51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358366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6</w:t>
            </w:r>
          </w:p>
        </w:tc>
        <w:tc>
          <w:tcPr>
            <w:tcW w:w="1872" w:type="dxa"/>
            <w:tcMar/>
          </w:tcPr>
          <w:p w:rsidR="0BA3D048" w:rsidP="35836610" w:rsidRDefault="0BA3D048" w14:paraId="1FC0574B" w14:textId="4552D3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0BA3D0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1 </w:t>
            </w:r>
          </w:p>
        </w:tc>
        <w:tc>
          <w:tcPr>
            <w:tcW w:w="1872" w:type="dxa"/>
            <w:tcMar/>
          </w:tcPr>
          <w:p w:rsidR="0BA3D048" w:rsidP="35836610" w:rsidRDefault="0BA3D048" w14:paraId="66E31550" w14:textId="60FA99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35836610" w:rsidR="0BA3D0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</w:t>
            </w:r>
          </w:p>
        </w:tc>
      </w:tr>
    </w:tbl>
    <w:p w:rsidR="23D93CF6" w:rsidP="35836610" w:rsidRDefault="23D93CF6" w14:paraId="7CD37F53" w14:textId="53C9D7C4">
      <w:pPr>
        <w:pStyle w:val="Normal"/>
        <w:ind w:left="0"/>
        <w:rPr>
          <w:rFonts w:ascii="Times New Roman" w:hAnsi="Times New Roman" w:eastAsia="Times New Roman" w:cs="Times New Roman"/>
        </w:rPr>
      </w:pPr>
      <w:r w:rsidRPr="35836610" w:rsidR="23D93CF6">
        <w:rPr>
          <w:rFonts w:ascii="Times New Roman" w:hAnsi="Times New Roman" w:eastAsia="Times New Roman" w:cs="Times New Roman"/>
        </w:rPr>
        <w:t>*Most successful file</w:t>
      </w:r>
    </w:p>
    <w:p w:rsidR="35836610" w:rsidP="35836610" w:rsidRDefault="35836610" w14:paraId="4E5F916D" w14:textId="4E86A156">
      <w:pPr>
        <w:pStyle w:val="Normal"/>
        <w:rPr>
          <w:rFonts w:ascii="Times New Roman" w:hAnsi="Times New Roman" w:eastAsia="Times New Roman" w:cs="Times New Roman"/>
        </w:rPr>
      </w:pPr>
    </w:p>
    <w:p w:rsidR="6E6F4817" w:rsidP="3045BE5A" w:rsidRDefault="6E6F4817" w14:paraId="7E1FEA78" w14:textId="611E1739">
      <w:pPr>
        <w:pStyle w:val="Heading2"/>
        <w:rPr>
          <w:rFonts w:ascii="Times New Roman" w:hAnsi="Times New Roman" w:eastAsia="Times New Roman" w:cs="Times New Roman"/>
          <w:sz w:val="40"/>
          <w:szCs w:val="40"/>
        </w:rPr>
      </w:pPr>
      <w:r w:rsidRPr="3045BE5A" w:rsidR="457BD87A">
        <w:rPr>
          <w:rFonts w:ascii="Times New Roman" w:hAnsi="Times New Roman" w:eastAsia="Times New Roman" w:cs="Times New Roman"/>
        </w:rPr>
        <w:t>A+:</w:t>
      </w:r>
    </w:p>
    <w:p w:rsidR="6E6F4817" w:rsidP="617C78EF" w:rsidRDefault="6E6F4817" w14:paraId="5E5D6C6E" w14:textId="3DC40278">
      <w:pPr>
        <w:rPr>
          <w:rFonts w:ascii="Times New Roman" w:hAnsi="Times New Roman" w:eastAsia="Times New Roman" w:cs="Times New Roman"/>
        </w:rPr>
      </w:pPr>
      <w:r w:rsidRPr="6007016A" w:rsidR="2A7CBA2C">
        <w:rPr>
          <w:rFonts w:ascii="Times New Roman" w:hAnsi="Times New Roman" w:eastAsia="Times New Roman" w:cs="Times New Roman"/>
        </w:rPr>
        <w:t>See notebook.</w:t>
      </w:r>
    </w:p>
    <w:p w:rsidR="6146F425" w:rsidP="6007016A" w:rsidRDefault="6146F425" w14:paraId="77B7F2FD" w14:textId="5848BDB3">
      <w:pPr>
        <w:rPr>
          <w:rFonts w:ascii="Times New Roman" w:hAnsi="Times New Roman" w:eastAsia="Times New Roman" w:cs="Times New Roman"/>
        </w:rPr>
      </w:pPr>
      <w:r w:rsidRPr="6007016A" w:rsidR="6146F425">
        <w:rPr>
          <w:rFonts w:ascii="Times New Roman" w:hAnsi="Times New Roman" w:eastAsia="Times New Roman" w:cs="Times New Roman"/>
        </w:rPr>
        <w:t xml:space="preserve">Assessment: [Maite said I could have a separate assessment section] </w:t>
      </w:r>
    </w:p>
    <w:p w:rsidR="3045BE5A" w:rsidRDefault="3045BE5A" w14:paraId="4829D842" w14:textId="2CA2FD8D">
      <w:r>
        <w:br w:type="page"/>
      </w:r>
    </w:p>
    <w:p w:rsidR="1065A71C" w:rsidP="3045BE5A" w:rsidRDefault="1065A71C" w14:paraId="5AA94A44" w14:textId="17ED1342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hanging="720"/>
        <w:jc w:val="center"/>
      </w:pPr>
      <w:r w:rsidRPr="3045BE5A" w:rsidR="1065A71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Works Cited</w:t>
      </w:r>
    </w:p>
    <w:p w:rsidR="1065A71C" w:rsidP="35836610" w:rsidRDefault="1065A71C" w14:paraId="56D5ABC6" w14:textId="4F702D1E">
      <w:pPr>
        <w:pStyle w:val="Normal"/>
        <w:ind w:left="720" w:hanging="72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35836610" w:rsidR="1065A71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Asr FT, </w:t>
      </w:r>
      <w:r w:rsidRPr="35836610" w:rsidR="1065A71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Mazraeh</w:t>
      </w:r>
      <w:r w:rsidRPr="35836610" w:rsidR="1065A71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M, Lopes A, Gautam V, Gonzales J, Rao, P., &amp; Taboada, M. (2021</w:t>
      </w:r>
      <w:r w:rsidRPr="35836610" w:rsidR="1065A71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>) The</w:t>
      </w:r>
      <w:r w:rsidRPr="35836610" w:rsidR="1065A71C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Gender Gap Tracker: Using Natural Language Processing to measure gender bias in media. PLOS ONE 16(1): e0245533. </w:t>
      </w:r>
      <w:hyperlink r:id="R8c5fbc58c1b543f9">
        <w:r w:rsidRPr="35836610" w:rsidR="1065A71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</w:rPr>
          <w:t>https://doi.org/10.1371/journal.pone.0245533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129912bc1b943c5"/>
      <w:footerReference w:type="default" r:id="R09a38e9501a04038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AR" w:author="Amber Rynearson" w:date="2025-02-09T10:51:30" w:id="433391219">
    <w:p xmlns:w14="http://schemas.microsoft.com/office/word/2010/wordml" xmlns:w="http://schemas.openxmlformats.org/wordprocessingml/2006/main" w:rsidR="5D43F353" w:rsidRDefault="261D9780" w14:paraId="4A95D114" w14:textId="238852B2">
      <w:pPr>
        <w:pStyle w:val="CommentText"/>
      </w:pPr>
      <w:r>
        <w:rPr>
          <w:rStyle w:val="CommentReference"/>
        </w:rPr>
        <w:annotationRef/>
      </w:r>
      <w:r w:rsidRPr="4B0355B1" w:rsidR="52D6ABA6">
        <w:t xml:space="preserve">I don't think this is the right way to phrase this </w:t>
      </w:r>
    </w:p>
  </w:comment>
  <w:comment xmlns:w="http://schemas.openxmlformats.org/wordprocessingml/2006/main" w:initials="AR" w:author="Amber Rynearson" w:date="2025-02-13T15:58:45" w:id="263923617">
    <w:p xmlns:w14="http://schemas.microsoft.com/office/word/2010/wordml" xmlns:w="http://schemas.openxmlformats.org/wordprocessingml/2006/main" w:rsidR="157584F1" w:rsidRDefault="14C64F0C" w14:paraId="163AA48B" w14:textId="719355E0">
      <w:pPr>
        <w:pStyle w:val="CommentText"/>
      </w:pPr>
      <w:r>
        <w:rPr>
          <w:rStyle w:val="CommentReference"/>
        </w:rPr>
        <w:annotationRef/>
      </w:r>
      <w:r w:rsidRPr="680ABD45" w:rsidR="7920B40E">
        <w:t>Verify this</w:t>
      </w:r>
    </w:p>
  </w:comment>
  <w:comment xmlns:w="http://schemas.openxmlformats.org/wordprocessingml/2006/main" w:initials="RH" w:author="Romina Hashemi" w:date="2025-02-17T15:10:20" w:id="509048448">
    <w:p xmlns:w14="http://schemas.microsoft.com/office/word/2010/wordml" xmlns:w="http://schemas.openxmlformats.org/wordprocessingml/2006/main" w:rsidR="39A03516" w:rsidRDefault="6C727082" w14:paraId="4A243255" w14:textId="68798B7B">
      <w:pPr>
        <w:pStyle w:val="CommentText"/>
      </w:pPr>
      <w:r>
        <w:rPr>
          <w:rStyle w:val="CommentReference"/>
        </w:rPr>
        <w:annotationRef/>
      </w:r>
      <w:r w:rsidRPr="73E1048E" w:rsidR="5ED03BCE">
        <w:t>'direct quotes' shows up twice?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4A95D114"/>
  <w15:commentEx w15:done="1" w15:paraId="163AA48B"/>
  <w15:commentEx w15:done="1" w15:paraId="4A24325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901483D" w16cex:dateUtc="2025-02-09T18:51:30.787Z"/>
  <w16cex:commentExtensible w16cex:durableId="5CE2861B" w16cex:dateUtc="2025-02-13T23:58:45.904Z"/>
  <w16cex:commentExtensible w16cex:durableId="7ED1B0A3" w16cex:dateUtc="2025-02-17T23:10:20.96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A95D114" w16cid:durableId="5901483D"/>
  <w16cid:commentId w16cid:paraId="163AA48B" w16cid:durableId="5CE2861B"/>
  <w16cid:commentId w16cid:paraId="4A243255" w16cid:durableId="7ED1B0A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07016A" w:rsidTr="6007016A" w14:paraId="5A44C865">
      <w:trPr>
        <w:trHeight w:val="300"/>
      </w:trPr>
      <w:tc>
        <w:tcPr>
          <w:tcW w:w="3120" w:type="dxa"/>
          <w:tcMar/>
        </w:tcPr>
        <w:p w:rsidR="6007016A" w:rsidP="6007016A" w:rsidRDefault="6007016A" w14:paraId="2768C5EB" w14:textId="4664CE7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07016A" w:rsidP="6007016A" w:rsidRDefault="6007016A" w14:paraId="2C819E7A" w14:textId="0F8731E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07016A" w:rsidP="6007016A" w:rsidRDefault="6007016A" w14:paraId="3296923D" w14:textId="2515866A">
          <w:pPr>
            <w:pStyle w:val="Header"/>
            <w:bidi w:val="0"/>
            <w:ind w:right="-115"/>
            <w:jc w:val="right"/>
          </w:pPr>
        </w:p>
      </w:tc>
    </w:tr>
  </w:tbl>
  <w:p w:rsidR="6007016A" w:rsidP="6007016A" w:rsidRDefault="6007016A" w14:paraId="3EF6183D" w14:textId="6EF53BA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07016A" w:rsidTr="6007016A" w14:paraId="3E0561B0">
      <w:trPr>
        <w:trHeight w:val="300"/>
      </w:trPr>
      <w:tc>
        <w:tcPr>
          <w:tcW w:w="3120" w:type="dxa"/>
          <w:tcMar/>
        </w:tcPr>
        <w:p w:rsidR="6007016A" w:rsidP="6007016A" w:rsidRDefault="6007016A" w14:paraId="12C6933F" w14:textId="27E8F31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07016A" w:rsidP="6007016A" w:rsidRDefault="6007016A" w14:paraId="0DD76E33" w14:textId="7D54F7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07016A" w:rsidP="6007016A" w:rsidRDefault="6007016A" w14:paraId="4529CCF5" w14:textId="784802FE">
          <w:pPr>
            <w:pStyle w:val="Header"/>
            <w:bidi w:val="0"/>
            <w:ind w:right="-115"/>
            <w:jc w:val="right"/>
          </w:pPr>
        </w:p>
      </w:tc>
    </w:tr>
  </w:tbl>
  <w:p w:rsidR="6007016A" w:rsidP="6007016A" w:rsidRDefault="6007016A" w14:paraId="3AF63073" w14:textId="6056794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HUOBCvA5cT0I8U" int2:id="Lz36mG97">
      <int2:state int2:type="AugLoop_Text_Critique" int2:value="Rejected"/>
    </int2:textHash>
    <int2:textHash int2:hashCode="7qHVyYJpsnsojg" int2:id="pNdu4rbg">
      <int2:state int2:type="AugLoop_Text_Critique" int2:value="Rejected"/>
    </int2:textHash>
    <int2:textHash int2:hashCode="1qjmzdTKvCk0vK" int2:id="t3sgFjXw">
      <int2:state int2:type="AugLoop_Text_Critique" int2:value="Rejected"/>
    </int2:textHash>
    <int2:textHash int2:hashCode="TT7gh2Us0QuWWF" int2:id="lFCXtusY">
      <int2:state int2:type="AugLoop_Text_Critique" int2:value="Rejected"/>
    </int2:textHash>
    <int2:textHash int2:hashCode="QU5oHrq80vI94f" int2:id="nIPDcBr4">
      <int2:state int2:type="AugLoop_Text_Critique" int2:value="Rejected"/>
    </int2:textHash>
    <int2:bookmark int2:bookmarkName="_Int_6UFsxQAz" int2:invalidationBookmarkName="" int2:hashCode="lNXKtvX+NCKkR6" int2:id="H6Itddvl">
      <int2:state int2:type="AugLoop_Text_Critique" int2:value="Rejected"/>
    </int2:bookmark>
    <int2:bookmark int2:bookmarkName="_Int_xF4SVYsg" int2:invalidationBookmarkName="" int2:hashCode="biDSsgPPvG2yGX" int2:id="E1sL68Mu">
      <int2:state int2:type="AugLoop_Text_Critique" int2:value="Rejected"/>
    </int2:bookmark>
    <int2:bookmark int2:bookmarkName="_Int_EQPATfCq" int2:invalidationBookmarkName="" int2:hashCode="r41gM7//DVm8wH" int2:id="ovFIt2uL">
      <int2:state int2:type="AugLoop_Text_Critique" int2:value="Rejected"/>
    </int2:bookmark>
    <int2:bookmark int2:bookmarkName="_Int_Nq7jNGFG" int2:invalidationBookmarkName="" int2:hashCode="avPAZ08SBRsGh9" int2:id="kH17UVrm">
      <int2:state int2:type="AugLoop_Text_Critique" int2:value="Rejected"/>
    </int2:bookmark>
    <int2:bookmark int2:bookmarkName="_Int_un8abLSH" int2:invalidationBookmarkName="" int2:hashCode="90pRkDxB5mv6mH" int2:id="JuXyb75y">
      <int2:state int2:type="AugLoop_Text_Critique" int2:value="Rejected"/>
    </int2:bookmark>
    <int2:bookmark int2:bookmarkName="_Int_266s9ENc" int2:invalidationBookmarkName="" int2:hashCode="oG/wTuKD2Alkin" int2:id="Trkrt01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7b73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585e3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4d249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671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6328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5913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ce0cd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169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mber Rynearson">
    <w15:presenceInfo w15:providerId="AD" w15:userId="S::ara185@sfu.ca::19c55485-d721-4618-809c-1d011b500815"/>
  </w15:person>
  <w15:person w15:author="Romina Hashemi">
    <w15:presenceInfo w15:providerId="AD" w15:userId="S::rha127@sfu.ca::6edc2f0c-fe6d-4515-a4e8-afb3ef503a1a"/>
  </w15:person>
  <w15:person w15:author="Romina Hashemi">
    <w15:presenceInfo w15:providerId="AD" w15:userId="S::rha127@sfu.ca::6edc2f0c-fe6d-4515-a4e8-afb3ef503a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44B490"/>
    <w:rsid w:val="00412042"/>
    <w:rsid w:val="00E1A8D0"/>
    <w:rsid w:val="00F8AA64"/>
    <w:rsid w:val="0135B335"/>
    <w:rsid w:val="01B50262"/>
    <w:rsid w:val="01CD2BC3"/>
    <w:rsid w:val="01F04A2C"/>
    <w:rsid w:val="02429B7B"/>
    <w:rsid w:val="027E666F"/>
    <w:rsid w:val="02A319A5"/>
    <w:rsid w:val="0310DB65"/>
    <w:rsid w:val="032B9508"/>
    <w:rsid w:val="0351DB74"/>
    <w:rsid w:val="0383561D"/>
    <w:rsid w:val="03C3CA31"/>
    <w:rsid w:val="03D4F93C"/>
    <w:rsid w:val="03FC335F"/>
    <w:rsid w:val="0478146A"/>
    <w:rsid w:val="04C86DF4"/>
    <w:rsid w:val="050FA914"/>
    <w:rsid w:val="052813B2"/>
    <w:rsid w:val="0547659A"/>
    <w:rsid w:val="05960626"/>
    <w:rsid w:val="05A4D3A7"/>
    <w:rsid w:val="05E8600E"/>
    <w:rsid w:val="064D40CD"/>
    <w:rsid w:val="064E566D"/>
    <w:rsid w:val="069B58EC"/>
    <w:rsid w:val="06A23E4C"/>
    <w:rsid w:val="06ACA57E"/>
    <w:rsid w:val="06C1FBD9"/>
    <w:rsid w:val="07614BE6"/>
    <w:rsid w:val="077E941E"/>
    <w:rsid w:val="08188C61"/>
    <w:rsid w:val="081A8A06"/>
    <w:rsid w:val="0832D2C7"/>
    <w:rsid w:val="0838DA24"/>
    <w:rsid w:val="0857AFEE"/>
    <w:rsid w:val="086E11B8"/>
    <w:rsid w:val="08AC18F2"/>
    <w:rsid w:val="0931D8DA"/>
    <w:rsid w:val="093E6BA6"/>
    <w:rsid w:val="097BB06E"/>
    <w:rsid w:val="09EBDD9A"/>
    <w:rsid w:val="0A088319"/>
    <w:rsid w:val="0A11A639"/>
    <w:rsid w:val="0A1DC241"/>
    <w:rsid w:val="0A5A75A5"/>
    <w:rsid w:val="0A73C546"/>
    <w:rsid w:val="0B0B3100"/>
    <w:rsid w:val="0B3E60D6"/>
    <w:rsid w:val="0B985C8D"/>
    <w:rsid w:val="0BA3D048"/>
    <w:rsid w:val="0BD41821"/>
    <w:rsid w:val="0CEB33A0"/>
    <w:rsid w:val="0D2F2B05"/>
    <w:rsid w:val="0D4244AF"/>
    <w:rsid w:val="0D9F98A5"/>
    <w:rsid w:val="0DE55F18"/>
    <w:rsid w:val="0DEC796F"/>
    <w:rsid w:val="0E938267"/>
    <w:rsid w:val="0ECC89E1"/>
    <w:rsid w:val="0F0B90A0"/>
    <w:rsid w:val="0F263F56"/>
    <w:rsid w:val="0F47A609"/>
    <w:rsid w:val="0F77A08B"/>
    <w:rsid w:val="0F91824D"/>
    <w:rsid w:val="0FD2CF37"/>
    <w:rsid w:val="0FDAF67A"/>
    <w:rsid w:val="1065A71C"/>
    <w:rsid w:val="107C2EF8"/>
    <w:rsid w:val="10B74986"/>
    <w:rsid w:val="112D6E7B"/>
    <w:rsid w:val="1247C267"/>
    <w:rsid w:val="12C41D5E"/>
    <w:rsid w:val="12D757CF"/>
    <w:rsid w:val="12DB123D"/>
    <w:rsid w:val="1305763E"/>
    <w:rsid w:val="1367F2BC"/>
    <w:rsid w:val="13DA1EE3"/>
    <w:rsid w:val="144DA07A"/>
    <w:rsid w:val="145413A6"/>
    <w:rsid w:val="14625FC1"/>
    <w:rsid w:val="1481B1C5"/>
    <w:rsid w:val="14828BD8"/>
    <w:rsid w:val="1500734C"/>
    <w:rsid w:val="1549C01F"/>
    <w:rsid w:val="156154C8"/>
    <w:rsid w:val="1576F4B9"/>
    <w:rsid w:val="157EEB29"/>
    <w:rsid w:val="15BBEE84"/>
    <w:rsid w:val="15C4EC03"/>
    <w:rsid w:val="15D8A29A"/>
    <w:rsid w:val="15E2DC9C"/>
    <w:rsid w:val="1641A497"/>
    <w:rsid w:val="16F3929D"/>
    <w:rsid w:val="170EF293"/>
    <w:rsid w:val="175446D2"/>
    <w:rsid w:val="1806ACFC"/>
    <w:rsid w:val="18346737"/>
    <w:rsid w:val="18FD7820"/>
    <w:rsid w:val="19197D4E"/>
    <w:rsid w:val="1931A740"/>
    <w:rsid w:val="193D9C15"/>
    <w:rsid w:val="1950EEB6"/>
    <w:rsid w:val="1A01AD4E"/>
    <w:rsid w:val="1A32FF41"/>
    <w:rsid w:val="1B1EE6AA"/>
    <w:rsid w:val="1B281B65"/>
    <w:rsid w:val="1B394995"/>
    <w:rsid w:val="1B4333B1"/>
    <w:rsid w:val="1B5882BA"/>
    <w:rsid w:val="1B950343"/>
    <w:rsid w:val="1C0692BC"/>
    <w:rsid w:val="1C110D03"/>
    <w:rsid w:val="1C39DB3E"/>
    <w:rsid w:val="1C3BB6D4"/>
    <w:rsid w:val="1CA2426A"/>
    <w:rsid w:val="1D8D7C2E"/>
    <w:rsid w:val="1DC5D3C8"/>
    <w:rsid w:val="1DFF3704"/>
    <w:rsid w:val="1E1D3731"/>
    <w:rsid w:val="1E6B2909"/>
    <w:rsid w:val="1EB2386A"/>
    <w:rsid w:val="1EDA39FC"/>
    <w:rsid w:val="1EEB29D8"/>
    <w:rsid w:val="1EF8811B"/>
    <w:rsid w:val="1F2C7BCE"/>
    <w:rsid w:val="1F37AD72"/>
    <w:rsid w:val="1F43F826"/>
    <w:rsid w:val="1F6F62A1"/>
    <w:rsid w:val="1F78E8AF"/>
    <w:rsid w:val="1FB98C13"/>
    <w:rsid w:val="206E7453"/>
    <w:rsid w:val="2086BC5C"/>
    <w:rsid w:val="2143A898"/>
    <w:rsid w:val="218F21BC"/>
    <w:rsid w:val="21E00EBF"/>
    <w:rsid w:val="21EF9E4A"/>
    <w:rsid w:val="2202AD59"/>
    <w:rsid w:val="2221A68A"/>
    <w:rsid w:val="222D7EEF"/>
    <w:rsid w:val="22342D84"/>
    <w:rsid w:val="224C012F"/>
    <w:rsid w:val="2257D7E4"/>
    <w:rsid w:val="225E0BBF"/>
    <w:rsid w:val="23379B47"/>
    <w:rsid w:val="233DAC25"/>
    <w:rsid w:val="234ABE6D"/>
    <w:rsid w:val="235B82F5"/>
    <w:rsid w:val="23D93CF6"/>
    <w:rsid w:val="23DAE16C"/>
    <w:rsid w:val="23F02DE0"/>
    <w:rsid w:val="24297958"/>
    <w:rsid w:val="243BE16A"/>
    <w:rsid w:val="2482CEDC"/>
    <w:rsid w:val="248A5BEE"/>
    <w:rsid w:val="2491F026"/>
    <w:rsid w:val="24A33543"/>
    <w:rsid w:val="24D812AD"/>
    <w:rsid w:val="24E84C22"/>
    <w:rsid w:val="252B6EB2"/>
    <w:rsid w:val="257A7F1A"/>
    <w:rsid w:val="25BFBD3C"/>
    <w:rsid w:val="26246AD7"/>
    <w:rsid w:val="2693C726"/>
    <w:rsid w:val="26D6E5E9"/>
    <w:rsid w:val="26E360C7"/>
    <w:rsid w:val="27058147"/>
    <w:rsid w:val="273D8E31"/>
    <w:rsid w:val="274B3AD3"/>
    <w:rsid w:val="27569A6C"/>
    <w:rsid w:val="283BFF1B"/>
    <w:rsid w:val="2854E369"/>
    <w:rsid w:val="28735CF8"/>
    <w:rsid w:val="289FC3EB"/>
    <w:rsid w:val="28A89DFD"/>
    <w:rsid w:val="28C24C29"/>
    <w:rsid w:val="28C6683D"/>
    <w:rsid w:val="28DE8553"/>
    <w:rsid w:val="2901CE86"/>
    <w:rsid w:val="291179F3"/>
    <w:rsid w:val="29118C48"/>
    <w:rsid w:val="29382DA3"/>
    <w:rsid w:val="293BD8DB"/>
    <w:rsid w:val="294EB008"/>
    <w:rsid w:val="29878A08"/>
    <w:rsid w:val="299188B6"/>
    <w:rsid w:val="29CD31F5"/>
    <w:rsid w:val="29CD31F5"/>
    <w:rsid w:val="2A22A987"/>
    <w:rsid w:val="2A7ADA03"/>
    <w:rsid w:val="2A7CBA2C"/>
    <w:rsid w:val="2AA1345D"/>
    <w:rsid w:val="2AE568C0"/>
    <w:rsid w:val="2B3DACF8"/>
    <w:rsid w:val="2B647ED0"/>
    <w:rsid w:val="2B6BC078"/>
    <w:rsid w:val="2B8CAC19"/>
    <w:rsid w:val="2BDC315B"/>
    <w:rsid w:val="2BF400F0"/>
    <w:rsid w:val="2C77D3CC"/>
    <w:rsid w:val="2C905613"/>
    <w:rsid w:val="2C905613"/>
    <w:rsid w:val="2C90C4B9"/>
    <w:rsid w:val="2CA5B070"/>
    <w:rsid w:val="2CD54210"/>
    <w:rsid w:val="2CEBBD92"/>
    <w:rsid w:val="2CF489BD"/>
    <w:rsid w:val="2D181A48"/>
    <w:rsid w:val="2DC64F60"/>
    <w:rsid w:val="2DD0308A"/>
    <w:rsid w:val="2DFC8513"/>
    <w:rsid w:val="2E28580B"/>
    <w:rsid w:val="2E9EA523"/>
    <w:rsid w:val="2EFE0106"/>
    <w:rsid w:val="2F0E9344"/>
    <w:rsid w:val="2F179CCF"/>
    <w:rsid w:val="2F3CAA54"/>
    <w:rsid w:val="2F5D8626"/>
    <w:rsid w:val="2F69EFCC"/>
    <w:rsid w:val="3045BE5A"/>
    <w:rsid w:val="3138BA96"/>
    <w:rsid w:val="31A89BCC"/>
    <w:rsid w:val="31C67207"/>
    <w:rsid w:val="31CE332A"/>
    <w:rsid w:val="31E72D5C"/>
    <w:rsid w:val="3209F3EC"/>
    <w:rsid w:val="324F2E24"/>
    <w:rsid w:val="326013B8"/>
    <w:rsid w:val="32AB1890"/>
    <w:rsid w:val="32DC075C"/>
    <w:rsid w:val="32FC2CD9"/>
    <w:rsid w:val="3356CE7C"/>
    <w:rsid w:val="335F5F29"/>
    <w:rsid w:val="3399A78C"/>
    <w:rsid w:val="33AB7F21"/>
    <w:rsid w:val="3467503A"/>
    <w:rsid w:val="3506865B"/>
    <w:rsid w:val="356DD3F6"/>
    <w:rsid w:val="35836610"/>
    <w:rsid w:val="358901A8"/>
    <w:rsid w:val="35B4A027"/>
    <w:rsid w:val="36453A10"/>
    <w:rsid w:val="369168C2"/>
    <w:rsid w:val="36CF5B34"/>
    <w:rsid w:val="3725226B"/>
    <w:rsid w:val="37720B87"/>
    <w:rsid w:val="37ABDF9D"/>
    <w:rsid w:val="37EA5CC2"/>
    <w:rsid w:val="380D2E96"/>
    <w:rsid w:val="38385306"/>
    <w:rsid w:val="3914099B"/>
    <w:rsid w:val="3932F56A"/>
    <w:rsid w:val="3990736F"/>
    <w:rsid w:val="39D96FDE"/>
    <w:rsid w:val="39DF98BC"/>
    <w:rsid w:val="3A0390F8"/>
    <w:rsid w:val="3A3FEC4E"/>
    <w:rsid w:val="3ABCEE79"/>
    <w:rsid w:val="3ADF6BFC"/>
    <w:rsid w:val="3B3D9B09"/>
    <w:rsid w:val="3BC62F0B"/>
    <w:rsid w:val="3BD946A7"/>
    <w:rsid w:val="3BF8AEF6"/>
    <w:rsid w:val="3C30D48D"/>
    <w:rsid w:val="3C5580D1"/>
    <w:rsid w:val="3CA5BDAD"/>
    <w:rsid w:val="3CB00C3E"/>
    <w:rsid w:val="3CC7473A"/>
    <w:rsid w:val="3CF44F07"/>
    <w:rsid w:val="3D2CAADA"/>
    <w:rsid w:val="3D315EF0"/>
    <w:rsid w:val="3D39DEF6"/>
    <w:rsid w:val="3D58ADE6"/>
    <w:rsid w:val="3DDA97AE"/>
    <w:rsid w:val="3DDE7E1C"/>
    <w:rsid w:val="3DE7E16B"/>
    <w:rsid w:val="3E2DDAA8"/>
    <w:rsid w:val="3E3181B2"/>
    <w:rsid w:val="3E537972"/>
    <w:rsid w:val="3E76704E"/>
    <w:rsid w:val="3E7EEDAD"/>
    <w:rsid w:val="3EB3445C"/>
    <w:rsid w:val="3EB47E38"/>
    <w:rsid w:val="3F201608"/>
    <w:rsid w:val="3F209B91"/>
    <w:rsid w:val="3F7A9A8B"/>
    <w:rsid w:val="3F7F0EC2"/>
    <w:rsid w:val="3F973B97"/>
    <w:rsid w:val="3FA9C2A7"/>
    <w:rsid w:val="4002EF05"/>
    <w:rsid w:val="4007A009"/>
    <w:rsid w:val="4077961D"/>
    <w:rsid w:val="409F4F0C"/>
    <w:rsid w:val="40BBD189"/>
    <w:rsid w:val="40C78BA7"/>
    <w:rsid w:val="40E61069"/>
    <w:rsid w:val="40F8ACFC"/>
    <w:rsid w:val="4153F0AE"/>
    <w:rsid w:val="422A1796"/>
    <w:rsid w:val="42353557"/>
    <w:rsid w:val="428B3608"/>
    <w:rsid w:val="42C09959"/>
    <w:rsid w:val="42C09959"/>
    <w:rsid w:val="42D64BA4"/>
    <w:rsid w:val="430ACB80"/>
    <w:rsid w:val="434051B2"/>
    <w:rsid w:val="4340DA53"/>
    <w:rsid w:val="4380CC83"/>
    <w:rsid w:val="439FE479"/>
    <w:rsid w:val="43A7D509"/>
    <w:rsid w:val="43CD6D25"/>
    <w:rsid w:val="44DE9B7F"/>
    <w:rsid w:val="45647DC1"/>
    <w:rsid w:val="457BD87A"/>
    <w:rsid w:val="4581845A"/>
    <w:rsid w:val="4684DEBF"/>
    <w:rsid w:val="46C3EC8B"/>
    <w:rsid w:val="46DEC752"/>
    <w:rsid w:val="47116138"/>
    <w:rsid w:val="4713AEEC"/>
    <w:rsid w:val="473E9B4B"/>
    <w:rsid w:val="47413131"/>
    <w:rsid w:val="47555DE1"/>
    <w:rsid w:val="4783C9CE"/>
    <w:rsid w:val="47CEF221"/>
    <w:rsid w:val="4815C3C5"/>
    <w:rsid w:val="48303344"/>
    <w:rsid w:val="487B5C58"/>
    <w:rsid w:val="487D75BA"/>
    <w:rsid w:val="4885B57F"/>
    <w:rsid w:val="48A0DFED"/>
    <w:rsid w:val="48E4D986"/>
    <w:rsid w:val="48F16DC3"/>
    <w:rsid w:val="48FA87FC"/>
    <w:rsid w:val="490A4F87"/>
    <w:rsid w:val="497BBC15"/>
    <w:rsid w:val="49CD272C"/>
    <w:rsid w:val="4AA466A1"/>
    <w:rsid w:val="4B01F2DC"/>
    <w:rsid w:val="4B33C34F"/>
    <w:rsid w:val="4B416919"/>
    <w:rsid w:val="4B545B4F"/>
    <w:rsid w:val="4BD0E71E"/>
    <w:rsid w:val="4BE693FD"/>
    <w:rsid w:val="4C42AA11"/>
    <w:rsid w:val="4C5E9432"/>
    <w:rsid w:val="4C82676D"/>
    <w:rsid w:val="4CB53AE3"/>
    <w:rsid w:val="4CCA4336"/>
    <w:rsid w:val="4CFE481C"/>
    <w:rsid w:val="4D1C0B59"/>
    <w:rsid w:val="4D2B5872"/>
    <w:rsid w:val="4D4376FE"/>
    <w:rsid w:val="4DE7DBB6"/>
    <w:rsid w:val="4E19C8E6"/>
    <w:rsid w:val="4E26F6DF"/>
    <w:rsid w:val="4E73F992"/>
    <w:rsid w:val="4EB16413"/>
    <w:rsid w:val="4F29C50B"/>
    <w:rsid w:val="4F2DFB96"/>
    <w:rsid w:val="4F920056"/>
    <w:rsid w:val="4F9696F5"/>
    <w:rsid w:val="4FADBAA5"/>
    <w:rsid w:val="4FB50E66"/>
    <w:rsid w:val="4FEFD4E2"/>
    <w:rsid w:val="508DD986"/>
    <w:rsid w:val="50A19BA9"/>
    <w:rsid w:val="50BFB559"/>
    <w:rsid w:val="516D99BC"/>
    <w:rsid w:val="51E62A27"/>
    <w:rsid w:val="51FB435B"/>
    <w:rsid w:val="52145B1D"/>
    <w:rsid w:val="52147911"/>
    <w:rsid w:val="525D6D29"/>
    <w:rsid w:val="528FD670"/>
    <w:rsid w:val="52E64EDE"/>
    <w:rsid w:val="52F32D2E"/>
    <w:rsid w:val="5307ED2D"/>
    <w:rsid w:val="534D37CD"/>
    <w:rsid w:val="536C272B"/>
    <w:rsid w:val="538057F7"/>
    <w:rsid w:val="53D55396"/>
    <w:rsid w:val="53E202B2"/>
    <w:rsid w:val="53EBFD1C"/>
    <w:rsid w:val="53FFA053"/>
    <w:rsid w:val="53FFB877"/>
    <w:rsid w:val="54020143"/>
    <w:rsid w:val="54273AD4"/>
    <w:rsid w:val="54441DF1"/>
    <w:rsid w:val="54B49547"/>
    <w:rsid w:val="54F72BA5"/>
    <w:rsid w:val="5539AEE9"/>
    <w:rsid w:val="5563A3D6"/>
    <w:rsid w:val="55A5786B"/>
    <w:rsid w:val="55C083E0"/>
    <w:rsid w:val="5644B490"/>
    <w:rsid w:val="56583B45"/>
    <w:rsid w:val="56743C05"/>
    <w:rsid w:val="56772F35"/>
    <w:rsid w:val="5686F310"/>
    <w:rsid w:val="577EC761"/>
    <w:rsid w:val="57B7CECB"/>
    <w:rsid w:val="57B902A1"/>
    <w:rsid w:val="57C24E61"/>
    <w:rsid w:val="57EC3D5F"/>
    <w:rsid w:val="5851A21D"/>
    <w:rsid w:val="58719A65"/>
    <w:rsid w:val="588DB4D0"/>
    <w:rsid w:val="58ED00A3"/>
    <w:rsid w:val="58F1220E"/>
    <w:rsid w:val="591222EA"/>
    <w:rsid w:val="592C0DDA"/>
    <w:rsid w:val="59475722"/>
    <w:rsid w:val="59B07298"/>
    <w:rsid w:val="5A1067FE"/>
    <w:rsid w:val="5A1380BF"/>
    <w:rsid w:val="5A728BBC"/>
    <w:rsid w:val="5A8A6BDA"/>
    <w:rsid w:val="5A976640"/>
    <w:rsid w:val="5AA65E2E"/>
    <w:rsid w:val="5AA8DC27"/>
    <w:rsid w:val="5B811E34"/>
    <w:rsid w:val="5B8E5FFB"/>
    <w:rsid w:val="5BB83AF8"/>
    <w:rsid w:val="5BD559B8"/>
    <w:rsid w:val="5BDD2FAB"/>
    <w:rsid w:val="5C269625"/>
    <w:rsid w:val="5C5F16BB"/>
    <w:rsid w:val="5C8EC4FD"/>
    <w:rsid w:val="5CB32F1A"/>
    <w:rsid w:val="5D283A07"/>
    <w:rsid w:val="5D743C7B"/>
    <w:rsid w:val="5E268442"/>
    <w:rsid w:val="5E2DD601"/>
    <w:rsid w:val="5E3A2792"/>
    <w:rsid w:val="5E5884FC"/>
    <w:rsid w:val="5F66F305"/>
    <w:rsid w:val="5FAB6F90"/>
    <w:rsid w:val="5FB53CBF"/>
    <w:rsid w:val="5FE32C39"/>
    <w:rsid w:val="5FF4748E"/>
    <w:rsid w:val="6007016A"/>
    <w:rsid w:val="60F84C40"/>
    <w:rsid w:val="60FC9466"/>
    <w:rsid w:val="6146F425"/>
    <w:rsid w:val="617C78EF"/>
    <w:rsid w:val="61D6E754"/>
    <w:rsid w:val="620150C3"/>
    <w:rsid w:val="623F5250"/>
    <w:rsid w:val="626ACA99"/>
    <w:rsid w:val="62C5ECA8"/>
    <w:rsid w:val="632E772B"/>
    <w:rsid w:val="639A044F"/>
    <w:rsid w:val="639FB1E0"/>
    <w:rsid w:val="64114B53"/>
    <w:rsid w:val="6425FBDB"/>
    <w:rsid w:val="6447A2B8"/>
    <w:rsid w:val="64AF32CE"/>
    <w:rsid w:val="64D1D250"/>
    <w:rsid w:val="64EA523D"/>
    <w:rsid w:val="64F637F7"/>
    <w:rsid w:val="652C2283"/>
    <w:rsid w:val="6532310A"/>
    <w:rsid w:val="656E33CC"/>
    <w:rsid w:val="6592E85C"/>
    <w:rsid w:val="65A15231"/>
    <w:rsid w:val="65E0B40A"/>
    <w:rsid w:val="66208623"/>
    <w:rsid w:val="666C69FC"/>
    <w:rsid w:val="6697C5CD"/>
    <w:rsid w:val="66CBFAF9"/>
    <w:rsid w:val="674D40C3"/>
    <w:rsid w:val="67AD89FA"/>
    <w:rsid w:val="686354A3"/>
    <w:rsid w:val="68CD1F6F"/>
    <w:rsid w:val="6963433A"/>
    <w:rsid w:val="6A0ADDB3"/>
    <w:rsid w:val="6A0F2331"/>
    <w:rsid w:val="6B1882BC"/>
    <w:rsid w:val="6B2CA0D1"/>
    <w:rsid w:val="6BC641AB"/>
    <w:rsid w:val="6C409C70"/>
    <w:rsid w:val="6C5C4103"/>
    <w:rsid w:val="6C9B836D"/>
    <w:rsid w:val="6D055F39"/>
    <w:rsid w:val="6D56284D"/>
    <w:rsid w:val="6D98F8E2"/>
    <w:rsid w:val="6DA999BB"/>
    <w:rsid w:val="6DAC71A5"/>
    <w:rsid w:val="6DB79AD5"/>
    <w:rsid w:val="6E6F4817"/>
    <w:rsid w:val="6E9DBE14"/>
    <w:rsid w:val="6EBB19D2"/>
    <w:rsid w:val="6ED789FD"/>
    <w:rsid w:val="6ED9586A"/>
    <w:rsid w:val="6EE21B6F"/>
    <w:rsid w:val="6F675B9F"/>
    <w:rsid w:val="6F7AE4AD"/>
    <w:rsid w:val="6F7B6E64"/>
    <w:rsid w:val="6F94C592"/>
    <w:rsid w:val="6FCFE8A1"/>
    <w:rsid w:val="6FEB7FAF"/>
    <w:rsid w:val="702A7FCD"/>
    <w:rsid w:val="7060FF17"/>
    <w:rsid w:val="70B04707"/>
    <w:rsid w:val="70B87213"/>
    <w:rsid w:val="71208D6D"/>
    <w:rsid w:val="7143CA25"/>
    <w:rsid w:val="719C2778"/>
    <w:rsid w:val="71B41AEE"/>
    <w:rsid w:val="71CDCD28"/>
    <w:rsid w:val="720748A5"/>
    <w:rsid w:val="7219C6AD"/>
    <w:rsid w:val="729F6FD5"/>
    <w:rsid w:val="72B178AA"/>
    <w:rsid w:val="72C31AAE"/>
    <w:rsid w:val="72DE41B2"/>
    <w:rsid w:val="72F8FB2D"/>
    <w:rsid w:val="73247C20"/>
    <w:rsid w:val="7367551D"/>
    <w:rsid w:val="7368D692"/>
    <w:rsid w:val="7384BAED"/>
    <w:rsid w:val="73908703"/>
    <w:rsid w:val="73B8BE21"/>
    <w:rsid w:val="73D47349"/>
    <w:rsid w:val="74005435"/>
    <w:rsid w:val="74234682"/>
    <w:rsid w:val="74744008"/>
    <w:rsid w:val="74851098"/>
    <w:rsid w:val="749B35C7"/>
    <w:rsid w:val="74B09835"/>
    <w:rsid w:val="74E76B79"/>
    <w:rsid w:val="754F2AE9"/>
    <w:rsid w:val="75B9BE22"/>
    <w:rsid w:val="7613A484"/>
    <w:rsid w:val="762A25D1"/>
    <w:rsid w:val="765425C3"/>
    <w:rsid w:val="76682E01"/>
    <w:rsid w:val="768142BD"/>
    <w:rsid w:val="76945A8B"/>
    <w:rsid w:val="76AAF7B5"/>
    <w:rsid w:val="77A4FE54"/>
    <w:rsid w:val="78041404"/>
    <w:rsid w:val="783F812F"/>
    <w:rsid w:val="787B9E2B"/>
    <w:rsid w:val="7883CC13"/>
    <w:rsid w:val="78B34A91"/>
    <w:rsid w:val="793EF546"/>
    <w:rsid w:val="7955F194"/>
    <w:rsid w:val="7991822B"/>
    <w:rsid w:val="79A192C1"/>
    <w:rsid w:val="79D27122"/>
    <w:rsid w:val="7A0D3E19"/>
    <w:rsid w:val="7A68F82A"/>
    <w:rsid w:val="7AC22DFE"/>
    <w:rsid w:val="7ACDE341"/>
    <w:rsid w:val="7AF8E116"/>
    <w:rsid w:val="7B0F8108"/>
    <w:rsid w:val="7B283BBF"/>
    <w:rsid w:val="7B47F887"/>
    <w:rsid w:val="7B650559"/>
    <w:rsid w:val="7B8E6120"/>
    <w:rsid w:val="7BA633DE"/>
    <w:rsid w:val="7BAA0975"/>
    <w:rsid w:val="7BABC835"/>
    <w:rsid w:val="7BEE0EEA"/>
    <w:rsid w:val="7C920CBB"/>
    <w:rsid w:val="7CE32D0A"/>
    <w:rsid w:val="7D5A49F8"/>
    <w:rsid w:val="7D714DFA"/>
    <w:rsid w:val="7D9FD683"/>
    <w:rsid w:val="7DD63E92"/>
    <w:rsid w:val="7DECBFAB"/>
    <w:rsid w:val="7DF24024"/>
    <w:rsid w:val="7E3356C7"/>
    <w:rsid w:val="7E7D27A7"/>
    <w:rsid w:val="7EC9AA80"/>
    <w:rsid w:val="7EEABADB"/>
    <w:rsid w:val="7F32FCC3"/>
    <w:rsid w:val="7F9115E2"/>
    <w:rsid w:val="7FABAE3B"/>
    <w:rsid w:val="7FBA4642"/>
    <w:rsid w:val="7FED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B490"/>
  <w15:chartTrackingRefBased/>
  <w15:docId w15:val="{9C91ADFB-14B6-4CB7-8BCD-3497F503EC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617C78EF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er">
    <w:uiPriority w:val="99"/>
    <w:name w:val="header"/>
    <w:basedOn w:val="Normal"/>
    <w:unhideWhenUsed/>
    <w:rsid w:val="6007016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007016A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75ee1f6f1e545c6" /><Relationship Type="http://schemas.openxmlformats.org/officeDocument/2006/relationships/comments" Target="comments.xml" Id="R0992c2846347498b" /><Relationship Type="http://schemas.microsoft.com/office/2011/relationships/people" Target="people.xml" Id="R0d6d71ccbaa94617" /><Relationship Type="http://schemas.microsoft.com/office/2011/relationships/commentsExtended" Target="commentsExtended.xml" Id="Rb50f525694794790" /><Relationship Type="http://schemas.microsoft.com/office/2016/09/relationships/commentsIds" Target="commentsIds.xml" Id="R8d9378dd3ed34d85" /><Relationship Type="http://schemas.microsoft.com/office/2018/08/relationships/commentsExtensible" Target="commentsExtensible.xml" Id="Rb378be3f39b34703" /><Relationship Type="http://schemas.microsoft.com/office/2020/10/relationships/intelligence" Target="intelligence2.xml" Id="R7980346389ad4ce0" /><Relationship Type="http://schemas.openxmlformats.org/officeDocument/2006/relationships/hyperlink" Target="https://doi.org/10.1371/journal.pone.0245533" TargetMode="External" Id="R8c5fbc58c1b543f9" /><Relationship Type="http://schemas.openxmlformats.org/officeDocument/2006/relationships/image" Target="/media/image.png" Id="Rf9cff1190bf14899" /><Relationship Type="http://schemas.openxmlformats.org/officeDocument/2006/relationships/header" Target="header.xml" Id="R5129912bc1b943c5" /><Relationship Type="http://schemas.openxmlformats.org/officeDocument/2006/relationships/footer" Target="footer.xml" Id="R09a38e9501a040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2025-01-28T21:31:02.0833890Z</dcterms:created>
  <dcterms:modified xsi:type="dcterms:W3CDTF">2025-02-25T01:52:34.4369581Z</dcterms:modified>
  <dc:creator>Amber Rynearson</dc:creator>
  <lastModifiedBy>Tammy Chen</lastModifiedBy>
</coreProperties>
</file>