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Subcontract Agreement SC-101-01 (fictional)</w:t>
      </w:r>
    </w:p>
    <w:p>
      <w:r>
        <w:t>Between Demo EPC Contractors Ltd and Shakti Piping Works Pvt Ltd (fictional).</w:t>
      </w:r>
    </w:p>
    <w:p>
      <w:r>
        <w:t>1.1 Scope</w:t>
      </w:r>
    </w:p>
    <w:p>
      <w:r>
        <w:t>Fabrication, erection and testing of process piping for Unit 100 as defined in the BOQ.</w:t>
      </w:r>
    </w:p>
    <w:p>
      <w:r>
        <w:t>2.1 Incorporated Documents</w:t>
      </w:r>
    </w:p>
    <w:p>
      <w:r>
        <w:t>This Agreement, the Special Conditions, EPC-101-GCC Rev A as flowed down, and the BOQ Rev 0, in that order of precedence.</w:t>
      </w:r>
    </w:p>
    <w:p>
      <w:r>
        <w:t>Signed for and on behalf of both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