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pPr>
    </w:p>
    <w:p>
      <w:pPr>
        <w:spacing w:line="240" w:lineRule="auto"/>
        <w:ind w:firstLine="0" w:firstLineChars="0"/>
        <w:jc w:val="center"/>
      </w:pPr>
      <w:r>
        <w:drawing>
          <wp:inline distT="0" distB="0" distL="0" distR="0">
            <wp:extent cx="3905885" cy="998855"/>
            <wp:effectExtent l="0" t="0" r="18415" b="10795"/>
            <wp:docPr id="6" name="图片 1" descr="top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top_img"/>
                    <pic:cNvPicPr>
                      <a:picLocks noChangeAspect="1" noChangeArrowheads="1"/>
                    </pic:cNvPicPr>
                  </pic:nvPicPr>
                  <pic:blipFill>
                    <a:blip r:embed="rId6">
                      <a:extLst>
                        <a:ext uri="{28A0092B-C50C-407E-A947-70E740481C1C}">
                          <a14:useLocalDpi xmlns:a14="http://schemas.microsoft.com/office/drawing/2010/main" val="0"/>
                        </a:ext>
                      </a:extLst>
                    </a:blip>
                    <a:srcRect t="7895" r="32231"/>
                    <a:stretch>
                      <a:fillRect/>
                    </a:stretch>
                  </pic:blipFill>
                  <pic:spPr>
                    <a:xfrm>
                      <a:off x="0" y="0"/>
                      <a:ext cx="3905885" cy="998855"/>
                    </a:xfrm>
                    <a:prstGeom prst="rect">
                      <a:avLst/>
                    </a:prstGeom>
                    <a:noFill/>
                    <a:ln>
                      <a:noFill/>
                    </a:ln>
                  </pic:spPr>
                </pic:pic>
              </a:graphicData>
            </a:graphic>
          </wp:inline>
        </w:drawing>
      </w:r>
    </w:p>
    <w:p>
      <w:pPr>
        <w:spacing w:line="240" w:lineRule="auto"/>
        <w:ind w:left="480" w:firstLine="480"/>
      </w:pPr>
    </w:p>
    <w:p>
      <w:pPr>
        <w:spacing w:line="240" w:lineRule="auto"/>
        <w:ind w:left="480" w:firstLine="480"/>
      </w:pPr>
    </w:p>
    <w:p>
      <w:pPr>
        <w:pStyle w:val="11"/>
      </w:pPr>
      <w:r>
        <w:rPr>
          <w:rFonts w:hint="eastAsia"/>
        </w:rPr>
        <w:t>学科前沿讲座研究报告</w:t>
      </w:r>
    </w:p>
    <w:p>
      <w:pPr>
        <w:spacing w:line="240" w:lineRule="auto"/>
        <w:ind w:left="480" w:firstLine="480"/>
      </w:pPr>
    </w:p>
    <w:p>
      <w:pPr>
        <w:spacing w:line="240" w:lineRule="auto"/>
        <w:ind w:left="480" w:firstLine="480"/>
      </w:pPr>
    </w:p>
    <w:p>
      <w:pPr>
        <w:spacing w:line="240" w:lineRule="auto"/>
        <w:ind w:left="480" w:firstLine="480"/>
      </w:pPr>
    </w:p>
    <w:p>
      <w:pPr>
        <w:spacing w:line="240" w:lineRule="auto"/>
        <w:ind w:left="480" w:firstLine="480"/>
      </w:pPr>
    </w:p>
    <w:p>
      <w:pPr>
        <w:spacing w:line="240" w:lineRule="auto"/>
        <w:ind w:left="480" w:firstLine="480"/>
      </w:pPr>
    </w:p>
    <w:p>
      <w:pPr>
        <w:spacing w:line="240" w:lineRule="auto"/>
        <w:ind w:left="480" w:firstLine="480"/>
      </w:pPr>
    </w:p>
    <w:p>
      <w:pPr>
        <w:spacing w:line="240" w:lineRule="auto"/>
        <w:ind w:left="480" w:firstLine="480"/>
      </w:pPr>
    </w:p>
    <w:p>
      <w:pPr>
        <w:framePr w:w="3894" w:h="5428" w:hSpace="181" w:wrap="around" w:vAnchor="text" w:hAnchor="page" w:x="4705" w:yAlign="top" w:anchorLock="1"/>
        <w:spacing w:line="240" w:lineRule="auto"/>
        <w:ind w:firstLine="0" w:firstLineChars="0"/>
        <w:jc w:val="center"/>
        <w:rPr>
          <w:rFonts w:hint="default" w:ascii="黑体" w:eastAsia="黑体"/>
          <w:b/>
          <w:sz w:val="32"/>
          <w:szCs w:val="32"/>
          <w:lang w:val="en-US" w:eastAsia="zh-CN"/>
        </w:rPr>
      </w:pPr>
      <w:r>
        <w:rPr>
          <w:rFonts w:hint="eastAsia" w:ascii="黑体" w:eastAsia="黑体"/>
          <w:b/>
          <w:sz w:val="32"/>
          <w:szCs w:val="32"/>
          <w:lang w:val="en-US" w:eastAsia="zh-CN"/>
        </w:rPr>
        <w:t>汽车电子控制新技术</w:t>
      </w:r>
    </w:p>
    <w:p>
      <w:pPr>
        <w:framePr w:w="3894" w:h="5428" w:hSpace="181" w:wrap="around" w:vAnchor="text" w:hAnchor="page" w:x="4705" w:yAlign="top" w:anchorLock="1"/>
        <w:spacing w:line="240" w:lineRule="auto"/>
        <w:ind w:firstLine="0" w:firstLineChars="0"/>
        <w:jc w:val="center"/>
        <w:rPr>
          <w:rFonts w:hint="eastAsia" w:ascii="黑体" w:eastAsia="黑体"/>
          <w:b/>
          <w:sz w:val="32"/>
          <w:szCs w:val="32"/>
        </w:rPr>
      </w:pPr>
    </w:p>
    <w:p>
      <w:pPr>
        <w:framePr w:w="3894" w:h="5428" w:hSpace="181" w:wrap="around" w:vAnchor="text" w:hAnchor="page" w:x="4705" w:yAlign="top" w:anchorLock="1"/>
        <w:spacing w:line="240" w:lineRule="auto"/>
        <w:ind w:firstLine="0" w:firstLineChars="0"/>
        <w:jc w:val="center"/>
        <w:rPr>
          <w:rFonts w:ascii="宋体" w:hAnsi="宋体"/>
          <w:sz w:val="32"/>
          <w:szCs w:val="32"/>
        </w:rPr>
      </w:pPr>
      <w:r>
        <w:rPr>
          <w:rFonts w:hint="eastAsia" w:ascii="宋体" w:hAnsi="宋体"/>
          <w:sz w:val="32"/>
          <w:szCs w:val="32"/>
        </w:rPr>
        <w:t>电子工程与自动化学院</w:t>
      </w:r>
    </w:p>
    <w:p>
      <w:pPr>
        <w:framePr w:w="3894" w:h="5428" w:hSpace="181" w:wrap="around" w:vAnchor="text" w:hAnchor="page" w:x="4705" w:yAlign="top" w:anchorLock="1"/>
        <w:spacing w:line="240" w:lineRule="auto"/>
        <w:ind w:firstLine="0" w:firstLineChars="0"/>
        <w:jc w:val="center"/>
        <w:rPr>
          <w:rFonts w:hint="eastAsia" w:ascii="宋体" w:hAnsi="宋体" w:eastAsiaTheme="minorEastAsia"/>
          <w:sz w:val="32"/>
          <w:szCs w:val="32"/>
          <w:lang w:val="en-US" w:eastAsia="zh-CN"/>
        </w:rPr>
      </w:pPr>
      <w:r>
        <w:rPr>
          <w:rFonts w:hint="eastAsia" w:ascii="宋体" w:hAnsi="宋体"/>
          <w:sz w:val="32"/>
          <w:szCs w:val="32"/>
          <w:lang w:val="en-US" w:eastAsia="zh-CN"/>
        </w:rPr>
        <w:t>自动化</w:t>
      </w:r>
    </w:p>
    <w:p>
      <w:pPr>
        <w:framePr w:w="3894" w:h="5428" w:hSpace="181" w:wrap="around" w:vAnchor="text" w:hAnchor="page" w:x="4705" w:yAlign="top" w:anchorLock="1"/>
        <w:spacing w:line="240" w:lineRule="auto"/>
        <w:ind w:firstLine="0" w:firstLineChars="0"/>
        <w:jc w:val="center"/>
        <w:rPr>
          <w:rFonts w:hint="default" w:ascii="宋体" w:hAnsi="宋体" w:eastAsiaTheme="minorEastAsia"/>
          <w:sz w:val="32"/>
          <w:szCs w:val="32"/>
          <w:lang w:val="en-US" w:eastAsia="zh-CN"/>
        </w:rPr>
      </w:pPr>
      <w:r>
        <w:rPr>
          <w:rFonts w:hint="eastAsia" w:ascii="宋体" w:hAnsi="宋体"/>
          <w:sz w:val="32"/>
          <w:szCs w:val="32"/>
          <w:lang w:val="en-US" w:eastAsia="zh-CN"/>
        </w:rPr>
        <w:t>施天龙</w:t>
      </w:r>
    </w:p>
    <w:p>
      <w:pPr>
        <w:framePr w:w="3894" w:h="5428" w:hSpace="181" w:wrap="around" w:vAnchor="text" w:hAnchor="page" w:x="4705" w:yAlign="top" w:anchorLock="1"/>
        <w:spacing w:line="240" w:lineRule="auto"/>
        <w:ind w:firstLine="0" w:firstLineChars="0"/>
        <w:jc w:val="center"/>
        <w:rPr>
          <w:rFonts w:hint="default" w:ascii="宋体" w:hAnsi="宋体" w:eastAsiaTheme="minorEastAsia"/>
          <w:sz w:val="32"/>
          <w:szCs w:val="32"/>
          <w:lang w:val="en-US" w:eastAsia="zh-CN"/>
        </w:rPr>
      </w:pPr>
      <w:r>
        <w:rPr>
          <w:rFonts w:hint="eastAsia" w:ascii="宋体" w:hAnsi="宋体"/>
          <w:sz w:val="32"/>
          <w:szCs w:val="32"/>
          <w:lang w:val="en-US" w:eastAsia="zh-CN"/>
        </w:rPr>
        <w:t>1900800620</w:t>
      </w:r>
    </w:p>
    <w:p>
      <w:pPr>
        <w:framePr w:w="3894" w:h="5428" w:hSpace="181" w:wrap="around" w:vAnchor="text" w:hAnchor="page" w:x="4705" w:yAlign="top" w:anchorLock="1"/>
        <w:spacing w:line="240" w:lineRule="auto"/>
        <w:ind w:firstLine="0" w:firstLineChars="0"/>
        <w:jc w:val="center"/>
        <w:rPr>
          <w:rFonts w:ascii="宋体" w:hAnsi="宋体"/>
          <w:sz w:val="32"/>
          <w:szCs w:val="32"/>
        </w:rPr>
      </w:pPr>
      <w:r>
        <w:rPr>
          <w:rFonts w:hint="eastAsia" w:ascii="宋体" w:hAnsi="宋体"/>
          <w:sz w:val="32"/>
          <w:szCs w:val="32"/>
        </w:rPr>
        <w:t>邹水中</w:t>
      </w:r>
    </w:p>
    <w:p>
      <w:pPr>
        <w:framePr w:w="3894" w:h="5428" w:hSpace="181" w:wrap="around" w:vAnchor="text" w:hAnchor="page" w:x="4705" w:yAlign="top" w:anchorLock="1"/>
        <w:spacing w:line="240" w:lineRule="auto"/>
        <w:ind w:firstLine="0" w:firstLineChars="0"/>
        <w:jc w:val="center"/>
        <w:rPr>
          <w:rFonts w:ascii="宋体" w:hAnsi="宋体"/>
          <w:sz w:val="32"/>
          <w:szCs w:val="32"/>
        </w:rPr>
      </w:pPr>
    </w:p>
    <w:p>
      <w:pPr>
        <w:spacing w:line="240" w:lineRule="auto"/>
        <w:ind w:left="420" w:firstLine="1196" w:firstLineChars="374"/>
        <w:rPr>
          <w:sz w:val="32"/>
          <w:szCs w:val="32"/>
        </w:rPr>
      </w:pPr>
      <w:r>
        <w:rPr>
          <w:rFonts w:hint="eastAsia"/>
          <w:sz w:val="32"/>
          <w:szCs w:val="32"/>
        </w:rPr>
        <w:t>主    题：</w:t>
      </w:r>
    </w:p>
    <w:p>
      <w:pPr>
        <w:spacing w:line="240" w:lineRule="auto"/>
        <w:ind w:firstLine="1626" w:firstLineChars="506"/>
        <w:rPr>
          <w:sz w:val="32"/>
          <w:szCs w:val="32"/>
        </w:rPr>
      </w:pPr>
      <w:r>
        <w:rPr>
          <w:rFonts w:ascii="黑体" w:eastAsia="黑体"/>
          <w:b/>
          <w:sz w:val="32"/>
          <w:szCs w:val="32"/>
        </w:rPr>
        <mc:AlternateContent>
          <mc:Choice Requires="wpg">
            <w:drawing>
              <wp:anchor distT="0" distB="0" distL="114300" distR="114300" simplePos="0" relativeHeight="251659264" behindDoc="0" locked="0" layoutInCell="1" allowOverlap="1">
                <wp:simplePos x="0" y="0"/>
                <wp:positionH relativeFrom="column">
                  <wp:posOffset>2115820</wp:posOffset>
                </wp:positionH>
                <wp:positionV relativeFrom="paragraph">
                  <wp:posOffset>15240</wp:posOffset>
                </wp:positionV>
                <wp:extent cx="2460625" cy="2773680"/>
                <wp:effectExtent l="0" t="4445" r="15875" b="22225"/>
                <wp:wrapNone/>
                <wp:docPr id="13" name="Group 94"/>
                <wp:cNvGraphicFramePr/>
                <a:graphic xmlns:a="http://schemas.openxmlformats.org/drawingml/2006/main">
                  <a:graphicData uri="http://schemas.microsoft.com/office/word/2010/wordprocessingGroup">
                    <wpg:wgp>
                      <wpg:cNvGrpSpPr/>
                      <wpg:grpSpPr>
                        <a:xfrm>
                          <a:off x="0" y="0"/>
                          <a:ext cx="2460625" cy="2773680"/>
                          <a:chOff x="4792" y="8101"/>
                          <a:chExt cx="3240" cy="4368"/>
                        </a:xfrm>
                      </wpg:grpSpPr>
                      <wps:wsp>
                        <wps:cNvPr id="14" name="Line 74"/>
                        <wps:cNvCnPr>
                          <a:cxnSpLocks noChangeAspect="1" noChangeShapeType="1"/>
                        </wps:cNvCnPr>
                        <wps:spPr bwMode="auto">
                          <a:xfrm>
                            <a:off x="4792" y="10597"/>
                            <a:ext cx="3240" cy="0"/>
                          </a:xfrm>
                          <a:prstGeom prst="line">
                            <a:avLst/>
                          </a:prstGeom>
                          <a:noFill/>
                          <a:ln w="9525">
                            <a:solidFill>
                              <a:srgbClr val="000000"/>
                            </a:solidFill>
                            <a:round/>
                          </a:ln>
                        </wps:spPr>
                        <wps:bodyPr/>
                      </wps:wsp>
                      <wps:wsp>
                        <wps:cNvPr id="15" name="Line 75"/>
                        <wps:cNvCnPr>
                          <a:cxnSpLocks noChangeAspect="1" noChangeShapeType="1"/>
                        </wps:cNvCnPr>
                        <wps:spPr bwMode="auto">
                          <a:xfrm>
                            <a:off x="4792" y="8101"/>
                            <a:ext cx="3240" cy="0"/>
                          </a:xfrm>
                          <a:prstGeom prst="line">
                            <a:avLst/>
                          </a:prstGeom>
                          <a:noFill/>
                          <a:ln w="9525">
                            <a:solidFill>
                              <a:srgbClr val="000000"/>
                            </a:solidFill>
                            <a:round/>
                          </a:ln>
                        </wps:spPr>
                        <wps:bodyPr/>
                      </wps:wsp>
                      <wps:wsp>
                        <wps:cNvPr id="16" name="Line 76"/>
                        <wps:cNvCnPr>
                          <a:cxnSpLocks noChangeAspect="1" noChangeShapeType="1"/>
                        </wps:cNvCnPr>
                        <wps:spPr bwMode="auto">
                          <a:xfrm>
                            <a:off x="4792" y="8725"/>
                            <a:ext cx="3240" cy="0"/>
                          </a:xfrm>
                          <a:prstGeom prst="line">
                            <a:avLst/>
                          </a:prstGeom>
                          <a:noFill/>
                          <a:ln w="9525">
                            <a:solidFill>
                              <a:srgbClr val="000000"/>
                            </a:solidFill>
                            <a:round/>
                          </a:ln>
                        </wps:spPr>
                        <wps:bodyPr/>
                      </wps:wsp>
                      <wps:wsp>
                        <wps:cNvPr id="17" name="Line 77"/>
                        <wps:cNvCnPr>
                          <a:cxnSpLocks noChangeAspect="1" noChangeShapeType="1"/>
                        </wps:cNvCnPr>
                        <wps:spPr bwMode="auto">
                          <a:xfrm>
                            <a:off x="4792" y="9349"/>
                            <a:ext cx="3240" cy="0"/>
                          </a:xfrm>
                          <a:prstGeom prst="line">
                            <a:avLst/>
                          </a:prstGeom>
                          <a:noFill/>
                          <a:ln w="9525">
                            <a:solidFill>
                              <a:srgbClr val="000000"/>
                            </a:solidFill>
                            <a:round/>
                          </a:ln>
                        </wps:spPr>
                        <wps:bodyPr/>
                      </wps:wsp>
                      <wps:wsp>
                        <wps:cNvPr id="18" name="Line 78"/>
                        <wps:cNvCnPr>
                          <a:cxnSpLocks noChangeAspect="1" noChangeShapeType="1"/>
                        </wps:cNvCnPr>
                        <wps:spPr bwMode="auto">
                          <a:xfrm>
                            <a:off x="4792" y="9973"/>
                            <a:ext cx="3240" cy="0"/>
                          </a:xfrm>
                          <a:prstGeom prst="line">
                            <a:avLst/>
                          </a:prstGeom>
                          <a:noFill/>
                          <a:ln w="9525">
                            <a:solidFill>
                              <a:srgbClr val="000000"/>
                            </a:solidFill>
                            <a:round/>
                          </a:ln>
                        </wps:spPr>
                        <wps:bodyPr/>
                      </wps:wsp>
                      <wps:wsp>
                        <wps:cNvPr id="19" name="Line 79"/>
                        <wps:cNvCnPr>
                          <a:cxnSpLocks noChangeAspect="1" noChangeShapeType="1"/>
                        </wps:cNvCnPr>
                        <wps:spPr bwMode="auto">
                          <a:xfrm>
                            <a:off x="4792" y="11221"/>
                            <a:ext cx="3240" cy="0"/>
                          </a:xfrm>
                          <a:prstGeom prst="line">
                            <a:avLst/>
                          </a:prstGeom>
                          <a:noFill/>
                          <a:ln w="9525">
                            <a:solidFill>
                              <a:srgbClr val="000000"/>
                            </a:solidFill>
                            <a:round/>
                          </a:ln>
                        </wps:spPr>
                        <wps:bodyPr/>
                      </wps:wsp>
                      <wps:wsp>
                        <wps:cNvPr id="20" name="Line 80"/>
                        <wps:cNvCnPr>
                          <a:cxnSpLocks noChangeAspect="1" noChangeShapeType="1"/>
                        </wps:cNvCnPr>
                        <wps:spPr bwMode="auto">
                          <a:xfrm>
                            <a:off x="4792" y="11845"/>
                            <a:ext cx="3240" cy="0"/>
                          </a:xfrm>
                          <a:prstGeom prst="line">
                            <a:avLst/>
                          </a:prstGeom>
                          <a:noFill/>
                          <a:ln w="9525">
                            <a:solidFill>
                              <a:srgbClr val="000000"/>
                            </a:solidFill>
                            <a:round/>
                          </a:ln>
                        </wps:spPr>
                        <wps:bodyPr/>
                      </wps:wsp>
                      <wps:wsp>
                        <wps:cNvPr id="21" name="Line 81"/>
                        <wps:cNvCnPr>
                          <a:cxnSpLocks noChangeAspect="1" noChangeShapeType="1"/>
                        </wps:cNvCnPr>
                        <wps:spPr bwMode="auto">
                          <a:xfrm>
                            <a:off x="4792" y="12469"/>
                            <a:ext cx="3240" cy="0"/>
                          </a:xfrm>
                          <a:prstGeom prst="line">
                            <a:avLst/>
                          </a:prstGeom>
                          <a:noFill/>
                          <a:ln w="9525">
                            <a:solidFill>
                              <a:srgbClr val="000000"/>
                            </a:solidFill>
                            <a:round/>
                          </a:ln>
                        </wps:spPr>
                        <wps:bodyPr/>
                      </wps:wsp>
                    </wpg:wgp>
                  </a:graphicData>
                </a:graphic>
              </wp:anchor>
            </w:drawing>
          </mc:Choice>
          <mc:Fallback>
            <w:pict>
              <v:group id="Group 94" o:spid="_x0000_s1026" o:spt="203" style="position:absolute;left:0pt;margin-left:166.6pt;margin-top:1.2pt;height:218.4pt;width:193.75pt;z-index:251659264;mso-width-relative:page;mso-height-relative:page;" coordorigin="4792,8101" coordsize="3240,4368" o:gfxdata="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">
                <o:lock v:ext="edit" aspectratio="f"/>
                <v:line id="Line 74" o:spid="_x0000_s1026" o:spt="20" style="position:absolute;left:4792;top:10597;height:0;width:3240;" filled="f" stroked="t" coordsize="21600,21600" o:gfxdata="UEsDBAoAAAAAAIdO4kAAAAAAAAAAAAAAAAAEAAAAZHJzL1BLAwQUAAAACACHTuJAWAfWq7wAAADb&#10;AAAADwAAAGRycy9kb3ducmV2LnhtbEVPS2vCQBC+C/6HZQq9BN01L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1qu8AAAA&#10;2wAAAA8AAAAAAAAAAQAgAAAAIgAAAGRycy9kb3ducmV2LnhtbFBLAQIUABQAAAAIAIdO4kAzLwWe&#10;OwAAADkAAAAQAAAAAAAAAAEAIAAAAAsBAABkcnMvc2hhcGV4bWwueG1sUEsFBgAAAAAGAAYAWwEA&#10;ALUDAAAAAA==&#10;">
                  <v:fill on="f" focussize="0,0"/>
                  <v:stroke color="#000000" joinstyle="round"/>
                  <v:imagedata o:title=""/>
                  <o:lock v:ext="edit" aspectratio="t"/>
                </v:line>
                <v:line id="Line 75" o:spid="_x0000_s1026" o:spt="20" style="position:absolute;left:4792;top:8101;height:0;width:3240;" filled="f" stroked="t" coordsize="21600,21600" o:gfxdata="UEsDBAoAAAAAAIdO4kAAAAAAAAAAAAAAAAAEAAAAZHJzL1BLAwQUAAAACACHTuJAN0tzMLwAAADb&#10;AAAADwAAAGRycy9kb3ducmV2LnhtbEVPS2vCQBC+C/6HZQq9BN01p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LczC8AAAA&#10;2wAAAA8AAAAAAAAAAQAgAAAAIgAAAGRycy9kb3ducmV2LnhtbFBLAQIUABQAAAAIAIdO4kAzLwWe&#10;OwAAADkAAAAQAAAAAAAAAAEAIAAAAAsBAABkcnMvc2hhcGV4bWwueG1sUEsFBgAAAAAGAAYAWwEA&#10;ALUDAAAAAA==&#10;">
                  <v:fill on="f" focussize="0,0"/>
                  <v:stroke color="#000000" joinstyle="round"/>
                  <v:imagedata o:title=""/>
                  <o:lock v:ext="edit" aspectratio="t"/>
                </v:line>
                <v:line id="Line 76" o:spid="_x0000_s1026" o:spt="20" style="position:absolute;left:4792;top:8725;height:0;width:3240;" filled="f" stroked="t" coordsize="21600,21600" o:gfxdata="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Z7Ue8AAAA&#10;2wAAAA8AAAAAAAAAAQAgAAAAIgAAAGRycy9kb3ducmV2LnhtbFBLAQIUABQAAAAIAIdO4kAzLwWe&#10;OwAAADkAAAAQAAAAAAAAAAEAIAAAAAsBAABkcnMvc2hhcGV4bWwueG1sUEsFBgAAAAAGAAYAWwEA&#10;ALUDAAAAAA==&#10;">
                  <v:fill on="f" focussize="0,0"/>
                  <v:stroke color="#000000" joinstyle="round"/>
                  <v:imagedata o:title=""/>
                  <o:lock v:ext="edit" aspectratio="t"/>
                </v:line>
                <v:line id="Line 77" o:spid="_x0000_s1026" o:spt="20" style="position:absolute;left:4792;top:9349;height:0;width:3240;" filled="f" stroked="t" coordsize="21600,21600" o:gfxdata="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VSNy8AAAA&#10;2wAAAA8AAAAAAAAAAQAgAAAAIgAAAGRycy9kb3ducmV2LnhtbFBLAQIUABQAAAAIAIdO4kAzLwWe&#10;OwAAADkAAAAQAAAAAAAAAAEAIAAAAAsBAABkcnMvc2hhcGV4bWwueG1sUEsFBgAAAAAGAAYAWwEA&#10;ALUDAAAAAA==&#10;">
                  <v:fill on="f" focussize="0,0"/>
                  <v:stroke color="#000000" joinstyle="round"/>
                  <v:imagedata o:title=""/>
                  <o:lock v:ext="edit" aspectratio="t"/>
                </v:line>
                <v:line id="Line 78" o:spid="_x0000_s1026" o:spt="20" style="position:absolute;left:4792;top:9973;height:0;width:3240;" filled="f" stroked="t" coordsize="21600,21600" o:gfxdata="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Urcrr4A&#10;AADbAAAADwAAAAAAAAABACAAAAAiAAAAZHJzL2Rvd25yZXYueG1sUEsBAhQAFAAAAAgAh07iQDMv&#10;BZ47AAAAOQAAABAAAAAAAAAAAQAgAAAADQEAAGRycy9zaGFwZXhtbC54bWxQSwUGAAAAAAYABgBb&#10;AQAAtwMAAAAA&#10;">
                  <v:fill on="f" focussize="0,0"/>
                  <v:stroke color="#000000" joinstyle="round"/>
                  <v:imagedata o:title=""/>
                  <o:lock v:ext="edit" aspectratio="t"/>
                </v:line>
                <v:line id="Line 79" o:spid="_x0000_s1026" o:spt="20" style="position:absolute;left:4792;top:11221;height:0;width:3240;" filled="f" stroked="t" coordsize="21600,21600" o:gfxdata="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YGeTW8AAAA&#10;2wAAAA8AAAAAAAAAAQAgAAAAIgAAAGRycy9kb3ducmV2LnhtbFBLAQIUABQAAAAIAIdO4kAzLwWe&#10;OwAAADkAAAAQAAAAAAAAAAEAIAAAAAsBAABkcnMvc2hhcGV4bWwueG1sUEsFBgAAAAAGAAYAWwEA&#10;ALUDAAAAAA==&#10;">
                  <v:fill on="f" focussize="0,0"/>
                  <v:stroke color="#000000" joinstyle="round"/>
                  <v:imagedata o:title=""/>
                  <o:lock v:ext="edit" aspectratio="t"/>
                </v:line>
                <v:line id="Line 80" o:spid="_x0000_s1026" o:spt="20" style="position:absolute;left:4792;top:11845;height:0;width:3240;" filled="f" stroked="t" coordsize="21600,21600" o:gfxdata="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UBoVugAAANsA&#10;AAAPAAAAAAAAAAEAIAAAACIAAABkcnMvZG93bnJldi54bWxQSwECFAAUAAAACACHTuJAMy8FnjsA&#10;AAA5AAAAEAAAAAAAAAABACAAAAAJAQAAZHJzL3NoYXBleG1sLnhtbFBLBQYAAAAABgAGAFsBAACz&#10;AwAAAAA=&#10;">
                  <v:fill on="f" focussize="0,0"/>
                  <v:stroke color="#000000" joinstyle="round"/>
                  <v:imagedata o:title=""/>
                  <o:lock v:ext="edit" aspectratio="t"/>
                </v:line>
                <v:line id="Line 81" o:spid="_x0000_s1026" o:spt="20" style="position:absolute;left:4792;top:12469;height:0;width:3240;" filled="f" stroked="t" coordsize="21600,21600" o:gfxdata="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cv468AAAA&#10;2wAAAA8AAAAAAAAAAQAgAAAAIgAAAGRycy9kb3ducmV2LnhtbFBLAQIUABQAAAAIAIdO4kAzLwWe&#10;OwAAADkAAAAQAAAAAAAAAAEAIAAAAAsBAABkcnMvc2hhcGV4bWwueG1sUEsFBgAAAAAGAAYAWwEA&#10;ALUDAAAAAA==&#10;">
                  <v:fill on="f" focussize="0,0"/>
                  <v:stroke color="#000000" joinstyle="round"/>
                  <v:imagedata o:title=""/>
                  <o:lock v:ext="edit" aspectratio="t"/>
                </v:line>
              </v:group>
            </w:pict>
          </mc:Fallback>
        </mc:AlternateContent>
      </w:r>
      <w:r>
        <w:rPr>
          <w:rFonts w:hint="eastAsia"/>
          <w:sz w:val="32"/>
          <w:szCs w:val="32"/>
        </w:rPr>
        <w:t xml:space="preserve">                    </w:t>
      </w:r>
    </w:p>
    <w:p>
      <w:pPr>
        <w:spacing w:line="240" w:lineRule="auto"/>
        <w:ind w:firstLine="1619" w:firstLineChars="506"/>
        <w:rPr>
          <w:sz w:val="32"/>
          <w:szCs w:val="32"/>
        </w:rPr>
      </w:pPr>
      <w:r>
        <w:rPr>
          <w:rFonts w:hint="eastAsia"/>
          <w:sz w:val="32"/>
          <w:szCs w:val="32"/>
        </w:rPr>
        <w:t>院 （系）：</w:t>
      </w:r>
    </w:p>
    <w:p>
      <w:pPr>
        <w:spacing w:line="240" w:lineRule="auto"/>
        <w:ind w:firstLine="1619" w:firstLineChars="506"/>
        <w:rPr>
          <w:sz w:val="32"/>
          <w:szCs w:val="32"/>
        </w:rPr>
      </w:pPr>
      <w:r>
        <w:rPr>
          <w:rFonts w:hint="eastAsia"/>
          <w:sz w:val="32"/>
          <w:szCs w:val="32"/>
        </w:rPr>
        <w:t>专    业：</w:t>
      </w:r>
    </w:p>
    <w:p>
      <w:pPr>
        <w:spacing w:line="240" w:lineRule="auto"/>
        <w:ind w:firstLine="1619" w:firstLineChars="506"/>
        <w:rPr>
          <w:sz w:val="32"/>
          <w:szCs w:val="32"/>
        </w:rPr>
      </w:pPr>
      <w:r>
        <w:rPr>
          <w:rFonts w:hint="eastAsia"/>
          <w:sz w:val="32"/>
          <w:szCs w:val="32"/>
        </w:rPr>
        <w:t>学生姓名：</w:t>
      </w:r>
    </w:p>
    <w:p>
      <w:pPr>
        <w:spacing w:line="240" w:lineRule="auto"/>
        <w:ind w:firstLine="1619" w:firstLineChars="506"/>
        <w:rPr>
          <w:sz w:val="32"/>
          <w:szCs w:val="32"/>
        </w:rPr>
      </w:pPr>
      <w:r>
        <w:rPr>
          <w:rFonts w:hint="eastAsia"/>
          <w:sz w:val="32"/>
          <w:szCs w:val="32"/>
        </w:rPr>
        <w:t>学    号：</w:t>
      </w:r>
    </w:p>
    <w:p>
      <w:pPr>
        <w:spacing w:line="240" w:lineRule="auto"/>
        <w:ind w:firstLine="1619" w:firstLineChars="506"/>
        <w:rPr>
          <w:sz w:val="32"/>
          <w:szCs w:val="32"/>
        </w:rPr>
      </w:pPr>
      <w:r>
        <w:rPr>
          <w:rFonts w:hint="eastAsia"/>
          <w:sz w:val="32"/>
          <w:szCs w:val="32"/>
        </w:rPr>
        <w:t>指导教师：</w:t>
      </w:r>
    </w:p>
    <w:p>
      <w:pPr>
        <w:spacing w:line="240" w:lineRule="auto"/>
        <w:ind w:firstLine="1619" w:firstLineChars="506"/>
        <w:rPr>
          <w:sz w:val="32"/>
          <w:szCs w:val="32"/>
        </w:rPr>
      </w:pPr>
      <w:r>
        <w:rPr>
          <w:rFonts w:hint="eastAsia"/>
          <w:sz w:val="32"/>
          <w:szCs w:val="32"/>
        </w:rPr>
        <w:t>职    称：</w:t>
      </w:r>
    </w:p>
    <w:p>
      <w:pPr>
        <w:spacing w:line="240" w:lineRule="auto"/>
        <w:ind w:firstLine="240" w:firstLineChars="100"/>
      </w:pPr>
    </w:p>
    <w:p>
      <w:pPr>
        <w:spacing w:line="240" w:lineRule="auto"/>
        <w:ind w:firstLine="240" w:firstLineChars="100"/>
      </w:pPr>
    </w:p>
    <w:p>
      <w:pPr>
        <w:spacing w:line="240" w:lineRule="auto"/>
        <w:ind w:firstLine="0" w:firstLineChars="0"/>
      </w:pPr>
    </w:p>
    <w:p>
      <w:pPr>
        <w:ind w:firstLine="0" w:firstLineChars="0"/>
        <w:jc w:val="center"/>
        <w:rPr>
          <w:b/>
          <w:color w:val="FF0000"/>
        </w:rPr>
        <w:sectPr>
          <w:headerReference r:id="rId3" w:type="default"/>
          <w:footerReference r:id="rId4" w:type="default"/>
          <w:pgSz w:w="11906" w:h="16838"/>
          <w:pgMar w:top="1418" w:right="1418" w:bottom="1361" w:left="1418" w:header="851" w:footer="992" w:gutter="0"/>
          <w:pgNumType w:start="1"/>
          <w:cols w:space="425" w:num="1"/>
          <w:formProt w:val="0"/>
          <w:docGrid w:type="lines" w:linePitch="326" w:charSpace="0"/>
        </w:sectPr>
      </w:pPr>
      <w:r>
        <w:rPr>
          <w:sz w:val="32"/>
          <w:szCs w:val="32"/>
        </w:rPr>
        <w:t>20</w:t>
      </w:r>
      <w:r>
        <w:rPr>
          <w:rFonts w:hint="eastAsia"/>
          <w:sz w:val="32"/>
          <w:szCs w:val="32"/>
        </w:rPr>
        <w:t>21年</w:t>
      </w:r>
      <w:r>
        <w:rPr>
          <w:sz w:val="32"/>
          <w:szCs w:val="32"/>
        </w:rPr>
        <w:t>12</w:t>
      </w:r>
      <w:r>
        <w:rPr>
          <w:rFonts w:hint="eastAsia"/>
          <w:sz w:val="32"/>
          <w:szCs w:val="32"/>
        </w:rPr>
        <w:t>月</w:t>
      </w:r>
      <w:r>
        <w:rPr>
          <w:sz w:val="32"/>
          <w:szCs w:val="32"/>
        </w:rPr>
        <w:t>10</w:t>
      </w:r>
      <w:r>
        <w:rPr>
          <w:rFonts w:hint="eastAsia"/>
          <w:sz w:val="32"/>
          <w:szCs w:val="32"/>
        </w:rPr>
        <w:t>日</w:t>
      </w:r>
      <w:bookmarkStart w:id="0" w:name="_Toc156748886"/>
    </w:p>
    <w:bookmarkEnd w:id="0"/>
    <w:p>
      <w:pPr>
        <w:pStyle w:val="12"/>
        <w:numPr>
          <w:numId w:val="0"/>
        </w:numPr>
        <w:ind w:leftChars="0"/>
      </w:pPr>
      <w:bookmarkStart w:id="5" w:name="_GoBack"/>
      <w:bookmarkEnd w:id="5"/>
      <w:r>
        <w:rPr>
          <w:rFonts w:hint="eastAsia"/>
          <w:lang w:val="en-US" w:eastAsia="zh-CN"/>
        </w:rPr>
        <w:t>1</w:t>
      </w:r>
      <w:r>
        <w:rPr>
          <w:rFonts w:hint="eastAsia"/>
        </w:rPr>
        <w:t>研究综述</w:t>
      </w:r>
    </w:p>
    <w:p>
      <w:pPr>
        <w:pStyle w:val="14"/>
        <w:rPr>
          <w:rFonts w:ascii="Times New Roman" w:hAnsi="Times New Roman"/>
          <w:szCs w:val="24"/>
        </w:rPr>
      </w:pPr>
      <w:bookmarkStart w:id="1" w:name="_Toc72245004"/>
      <w:r>
        <w:rPr>
          <w:rFonts w:hint="eastAsia" w:ascii="Times New Roman" w:hAnsi="Times New Roman"/>
          <w:szCs w:val="24"/>
        </w:rPr>
        <w:t xml:space="preserve"> </w:t>
      </w:r>
      <w:r>
        <w:rPr>
          <w:rFonts w:ascii="Times New Roman" w:hAnsi="Times New Roman"/>
          <w:szCs w:val="24"/>
        </w:rPr>
        <w:t>研究背景及意义</w:t>
      </w:r>
      <w:bookmarkEnd w:id="1"/>
    </w:p>
    <w:p>
      <w:pPr>
        <w:ind w:firstLine="480"/>
      </w:pPr>
      <w:r>
        <w:t>汽车自发明以来就给人们的工作和生活带来极大的便利,随着不同时期人们不同的要求，汽车技术也在发生着翻天覆地的变化。尤其是进入 21 世纪以来，世界掀起了新的制造业革命，节能、环保与安全成为新的主题，大量的新技术也陆续应用到汽车上，使汽车更具现代化与智能化，汽车在极大限度降低对人类负面影响的同时更好地满足人们的需求。随着社会的不断发展，经济的进步以及我国汽车行业的快速振兴，汽车行业对科技水平需求提升到了一个新的高度，也强烈的促进了汽车行业的发展。与此同时，现代计算机控制技术已渗透到汽车的各个组成部分,汽车的结构变得越来越复杂,自动化程度也越来越高。文章就计算机控制系统在汽车行业中的一些重点应用问题进行了论述。随着不同时期不同时</w:t>
      </w:r>
      <w:r>
        <w:br w:type="textWrapping"/>
      </w:r>
      <w:r>
        <w:t>代主题的要求，汽车技术也随之发生着翻天覆地的变化，尤其是近几年以来，节能、环保与安全成为全球的新的话题，大量的新型电子控制技术也很快的应用到汽车上，汽车正逐步的智能化和高效化。</w:t>
      </w:r>
      <w:r>
        <w:br w:type="textWrapping"/>
      </w:r>
      <w:r>
        <w:rPr>
          <w:rFonts w:hint="eastAsia"/>
          <w:lang w:val="en-US" w:eastAsia="zh-CN"/>
        </w:rPr>
        <w:tab/>
      </w:r>
      <w:r>
        <w:t>如今的汽车上都是动辄数百个电子元件,数以捆计的汽车线路控制着汽车多个部门的协调工作，汽车电子技术已经全面覆盖汽车行业。如今的汽车先进的技术都与电子技术挂钩:如电喷发动机、电动车窗、电动座椅、电控车身稳定系统、电子显示屏及电控悬架等。汽车大都配备了一个电脑—ECU 来调节整个汽车的运行，汽车电子技术已经成了汽车技术进步的最大源泉</w:t>
      </w:r>
      <w:r>
        <w:rPr>
          <w:rFonts w:hint="eastAsia"/>
          <w:lang w:eastAsia="zh-CN"/>
        </w:rPr>
        <w:t>。</w:t>
      </w:r>
      <w:r>
        <w:t>专家预测未来3～5年内汽车上装用的电子装置成本将占汽车整车成本的25%以上,汽车将由单纯机械产品向高级的机电一体化产品方向发展,成为所谓的“电子汽车”。传统的汽车电路主要是能量的转换，当代的电子技术主要在于汽车整体的控制。</w:t>
      </w:r>
    </w:p>
    <w:p>
      <w:pPr>
        <w:ind w:firstLine="480"/>
      </w:pPr>
      <w:r>
        <w:t xml:space="preserve">在未来，随着电子技术、计算机技术和信息技术的深入研究，汽车电子控制技术仍将迅猛的发展，尤其在控制精度、控制范围、智能化和网络化等多方面会有较大突破。汽车电子控制技术已成为衡量现代汽车发展水平的重要标志。 </w:t>
      </w:r>
    </w:p>
    <w:p>
      <w:pPr>
        <w:pStyle w:val="14"/>
        <w:numPr>
          <w:numId w:val="0"/>
        </w:numPr>
        <w:rPr>
          <w:rFonts w:hint="default" w:ascii="Times New Roman" w:hAnsi="Times New Roman"/>
          <w:szCs w:val="24"/>
          <w:lang w:val="en-US"/>
        </w:rPr>
      </w:pPr>
      <w:r>
        <w:rPr>
          <w:rFonts w:hint="eastAsia" w:ascii="Times New Roman" w:hAnsi="Times New Roman"/>
          <w:szCs w:val="24"/>
          <w:lang w:val="en-US" w:eastAsia="zh-CN"/>
        </w:rPr>
        <w:t>1.2 汽车电子技术现状</w:t>
      </w:r>
    </w:p>
    <w:p>
      <w:pPr>
        <w:ind w:firstLine="480"/>
        <w:rPr>
          <w:rFonts w:hint="eastAsia"/>
        </w:rPr>
      </w:pPr>
      <w:r>
        <w:rPr>
          <w:rFonts w:hint="eastAsia" w:ascii="宋体" w:hAnsi="宋体" w:eastAsia="宋体" w:cs="宋体"/>
          <w:sz w:val="24"/>
          <w:szCs w:val="24"/>
          <w:lang w:val="en-US" w:eastAsia="zh-CN"/>
        </w:rPr>
        <w:t>汽车电子产品主要分为两类：一类是汽车电子控制装置，包括发动机、底盘、车身电子控制；另外一类则是车载汽车电子装置，包括汽车信息系统、导航系统、汽车音响及电视娱乐系统、车载通信系统、上网设备等。网络在汽车应用中不但增加了许多功能，而且还大大增加了可靠性，为适应汽车网络控制的需要，更好地在各控制系统之间完成交流信息、协调控制、共享资源及标准化与通用化。大量数据的快速交换、可靠性及实用性是对汽车电子网络系统的要求。</w:t>
      </w:r>
    </w:p>
    <w:p>
      <w:pPr>
        <w:pStyle w:val="14"/>
        <w:numPr>
          <w:numId w:val="0"/>
        </w:numPr>
        <w:ind w:leftChars="0"/>
        <w:rPr>
          <w:rFonts w:hint="default" w:ascii="Times New Roman" w:hAnsi="Times New Roman" w:eastAsia="黑体"/>
          <w:szCs w:val="24"/>
          <w:lang w:val="en-US" w:eastAsia="zh-CN"/>
        </w:rPr>
      </w:pPr>
      <w:r>
        <w:rPr>
          <w:rFonts w:hint="eastAsia" w:ascii="Times New Roman" w:hAnsi="Times New Roman"/>
          <w:szCs w:val="24"/>
          <w:lang w:val="en-US" w:eastAsia="zh-CN"/>
        </w:rPr>
        <w:t>1.3</w:t>
      </w:r>
      <w:r>
        <w:rPr>
          <w:rFonts w:ascii="Times New Roman" w:hAnsi="Times New Roman"/>
          <w:szCs w:val="24"/>
        </w:rPr>
        <w:t xml:space="preserve"> </w:t>
      </w:r>
      <w:r>
        <w:rPr>
          <w:rFonts w:hint="eastAsia" w:ascii="Times New Roman" w:hAnsi="Times New Roman"/>
          <w:szCs w:val="24"/>
          <w:lang w:val="en-US" w:eastAsia="zh-CN"/>
        </w:rPr>
        <w:t>电子控制技术在汽车上的应用方向</w:t>
      </w:r>
    </w:p>
    <w:p>
      <w:r>
        <w:rPr>
          <w:rFonts w:hint="eastAsia" w:ascii="宋体" w:hAnsi="宋体" w:eastAsia="宋体" w:cs="宋体"/>
          <w:sz w:val="24"/>
          <w:szCs w:val="24"/>
          <w:lang w:val="en-US" w:eastAsia="zh-CN"/>
        </w:rPr>
        <w:tab/>
      </w:r>
      <w:r>
        <w:rPr>
          <w:rFonts w:ascii="宋体" w:hAnsi="宋体" w:eastAsia="宋体" w:cs="宋体"/>
          <w:sz w:val="24"/>
          <w:szCs w:val="24"/>
        </w:rPr>
        <w:t>在早期的技术开发过程中,电子控制技术的应用,最初集中体现于汽车的收音机系统,后续开始逐渐拓展到汽车点火系统以及其他系统上,直至当前形成了一体化系统。从发展的过程来看,</w:t>
      </w:r>
      <w:r>
        <w:rPr>
          <w:rFonts w:hint="eastAsia" w:ascii="宋体" w:hAnsi="宋体" w:eastAsia="宋体" w:cs="宋体"/>
          <w:sz w:val="24"/>
          <w:szCs w:val="24"/>
          <w:lang w:val="en-US" w:eastAsia="zh-CN"/>
        </w:rPr>
        <w:t>电</w:t>
      </w:r>
      <w:r>
        <w:rPr>
          <w:rFonts w:ascii="宋体" w:hAnsi="宋体" w:eastAsia="宋体" w:cs="宋体"/>
          <w:sz w:val="24"/>
          <w:szCs w:val="24"/>
        </w:rPr>
        <w:t>子控制技术在汽车行业的发展过程中,电子化的倾向愈发明确,是大势所趋。近来特别是在汽车的晶体管调节器与发电机系统上有着理想的应用反馈。这项技术的存在与发展,推动了汽车整体性能水平的提升。此外还要加以重视的是人们对于汽车系统安全性以及环保性等多方面都有较高的要求,在底盘与发动机系统中,利用电子化的微处理器,能够确保系统运行更加稳定,并且更好的控制能耗,促使汽车环保技能得到了有效提升,同时也保证了汽车内部空间的舒适性以及经济性,可见汽车的电子化程度正在因当前的技术发展趋势而逐渐提升。</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网络技术是在当前社会当中受到广泛关注并且不断普及应用的核心技术,其在汽车的电子控制系统的建立过程当中,也是必要的技术。随着社会大众对于车辆的联网需求愈发明确,网络化的技术发展,是必要的趋势,只有允许加载网络,才能真正满足当前社会大众对于车辆愈发多样性的功能需求,随着汽车内部电子系统与控线系统等各部分的构成愈发复杂,电子系统的实际运行过程中,如果缺乏网咯技术的支持,便可能经常出现故障。最为关键的问题是,如果缺乏信息支持,车内电子系统的信号接受方式呈现出局限性,会严重影响接收的效果,电控信号容易被阻断,所以如果作为车载导航系统或是其他系统的最终对汽车运行具有严重影响,而针对这样的情况,网络电控信号的应用,能够有效的解决困境。在当前的技术发展形势下,在汽车电子控制系统中的网络技术融合,最主要的问题在于网络控制标准的问题,不同网络标准下,功能也会存在差异。其中部分汽车的网络标准更加倾向于传感器等速率较低的网络。而通过网络技术的革新,网络标准得到了更新,速率也会提升到中速,以独立模块等中速的网络或是告诉的传输网等为基础,控制成果会更加理想。</w:t>
      </w:r>
    </w:p>
    <w:p>
      <w:pPr>
        <w:widowControl/>
        <w:spacing w:line="240" w:lineRule="auto"/>
        <w:ind w:firstLine="0" w:firstLineChars="0"/>
        <w:jc w:val="left"/>
        <w:rPr>
          <w:rFonts w:eastAsia="黑体"/>
        </w:rPr>
      </w:pPr>
      <w:r>
        <w:br w:type="page"/>
      </w:r>
    </w:p>
    <w:p>
      <w:pPr>
        <w:pStyle w:val="12"/>
        <w:numPr>
          <w:ilvl w:val="0"/>
          <w:numId w:val="0"/>
        </w:numPr>
      </w:pPr>
      <w:bookmarkStart w:id="2" w:name="_Toc72245060"/>
      <w:r>
        <w:t>参考文献</w:t>
      </w:r>
      <w:bookmarkEnd w:id="2"/>
      <w:bookmarkStart w:id="3" w:name="_Toc156748892"/>
      <w:bookmarkStart w:id="4" w:name="_Toc156748856"/>
    </w:p>
    <w:bookmarkEnd w:id="3"/>
    <w:bookmarkEnd w:id="4"/>
    <w:p>
      <w:pPr>
        <w:numPr>
          <w:numId w:val="0"/>
        </w:numPr>
        <w:tabs>
          <w:tab w:val="left" w:pos="5832"/>
        </w:tabs>
        <w:spacing w:line="240" w:lineRule="auto"/>
        <w:ind w:left="480" w:leftChars="0" w:hanging="480" w:hangingChars="200"/>
        <w:rPr>
          <w:rFonts w:ascii="宋体" w:hAnsi="宋体" w:eastAsia="宋体" w:cs="宋体"/>
          <w:sz w:val="24"/>
          <w:szCs w:val="24"/>
        </w:rPr>
      </w:pPr>
      <w:r>
        <w:rPr>
          <w:rFonts w:hint="eastAsia" w:ascii="宋体" w:hAnsi="宋体" w:eastAsia="宋体" w:cs="宋体"/>
          <w:sz w:val="24"/>
          <w:szCs w:val="24"/>
          <w:lang w:val="en-US" w:eastAsia="zh-CN"/>
        </w:rPr>
        <w:t>[1]</w:t>
      </w:r>
      <w:r>
        <w:rPr>
          <w:rFonts w:ascii="宋体" w:hAnsi="宋体" w:eastAsia="宋体" w:cs="宋体"/>
          <w:sz w:val="24"/>
          <w:szCs w:val="24"/>
        </w:rPr>
        <w:t>龚建聪.浅谈电子控制技术在车辆工程中的应用[J].山西青年，2020,(13):155-156.</w:t>
      </w:r>
    </w:p>
    <w:p>
      <w:pPr>
        <w:numPr>
          <w:ilvl w:val="0"/>
          <w:numId w:val="0"/>
        </w:numPr>
        <w:tabs>
          <w:tab w:val="left" w:pos="5832"/>
        </w:tabs>
        <w:spacing w:line="240" w:lineRule="auto"/>
        <w:ind w:left="480" w:leftChars="0" w:hanging="480" w:hanging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[2]余晨毅，张则栋.探究电子控制技术在车辆工程中的应用[J].内燃机与配件,2020,(9):73-74.</w:t>
      </w:r>
      <w:r>
        <w:rPr>
          <w:rFonts w:hint="eastAsia" w:ascii="宋体" w:hAnsi="宋体" w:eastAsia="宋体" w:cs="宋体"/>
          <w:sz w:val="24"/>
          <w:szCs w:val="24"/>
          <w:lang w:val="en-US" w:eastAsia="zh-CN"/>
        </w:rPr>
        <w:br w:type="textWrapping"/>
      </w:r>
    </w:p>
    <w:p>
      <w:pPr>
        <w:numPr>
          <w:ilvl w:val="0"/>
          <w:numId w:val="0"/>
        </w:numPr>
        <w:tabs>
          <w:tab w:val="left" w:pos="5832"/>
        </w:tabs>
        <w:spacing w:line="240" w:lineRule="auto"/>
        <w:ind w:left="480" w:leftChars="0" w:hanging="480" w:hanging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[3]金鑫.关于电子控制技术在车辆工程中的应用分析[J].数字化用户，2019,25(46):119.</w:t>
      </w:r>
      <w:r>
        <w:rPr>
          <w:rFonts w:hint="eastAsia" w:ascii="宋体" w:hAnsi="宋体" w:eastAsia="宋体" w:cs="宋体"/>
          <w:sz w:val="24"/>
          <w:szCs w:val="24"/>
          <w:lang w:val="en-US" w:eastAsia="zh-CN"/>
        </w:rPr>
        <w:br w:type="textWrapping"/>
      </w:r>
    </w:p>
    <w:p>
      <w:pPr>
        <w:numPr>
          <w:ilvl w:val="0"/>
          <w:numId w:val="0"/>
        </w:numPr>
        <w:tabs>
          <w:tab w:val="left" w:pos="5832"/>
        </w:tabs>
        <w:spacing w:line="240" w:lineRule="auto"/>
        <w:ind w:left="480" w:leftChars="0" w:hanging="480" w:hanging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[4]邱涛.电子控制技术在车辆工程中的应用[J].通信电源技术，2019,36(5):236-238.</w:t>
      </w:r>
      <w:r>
        <w:rPr>
          <w:rFonts w:hint="eastAsia" w:ascii="宋体" w:hAnsi="宋体" w:eastAsia="宋体" w:cs="宋体"/>
          <w:sz w:val="24"/>
          <w:szCs w:val="24"/>
          <w:lang w:val="en-US" w:eastAsia="zh-CN"/>
        </w:rPr>
        <w:br w:type="textWrapping"/>
      </w:r>
    </w:p>
    <w:p>
      <w:pPr>
        <w:numPr>
          <w:ilvl w:val="0"/>
          <w:numId w:val="0"/>
        </w:numPr>
        <w:tabs>
          <w:tab w:val="left" w:pos="5832"/>
        </w:tabs>
        <w:spacing w:line="240" w:lineRule="auto"/>
        <w:ind w:left="480" w:leftChars="0" w:hanging="480" w:hanging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[5]徐百强.关于电子控制技术在车辆工程中的应用分析[J].科学与信息化，2019,(15):26,29.</w:t>
      </w:r>
      <w:r>
        <w:rPr>
          <w:rFonts w:hint="eastAsia" w:ascii="宋体" w:hAnsi="宋体" w:eastAsia="宋体" w:cs="宋体"/>
          <w:sz w:val="24"/>
          <w:szCs w:val="24"/>
          <w:lang w:val="en-US" w:eastAsia="zh-CN"/>
        </w:rPr>
        <w:br w:type="textWrapping"/>
      </w:r>
    </w:p>
    <w:p>
      <w:pPr>
        <w:numPr>
          <w:ilvl w:val="0"/>
          <w:numId w:val="0"/>
        </w:numPr>
        <w:tabs>
          <w:tab w:val="left" w:pos="5832"/>
        </w:tabs>
        <w:spacing w:line="240" w:lineRule="auto"/>
        <w:ind w:left="480" w:leftChars="0" w:hanging="480" w:hanging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[6]张江红.电子控制技术在车辆工程中的应用研究[J].汽车实用技术，2018,(12):103-104.</w:t>
      </w:r>
      <w:r>
        <w:rPr>
          <w:rFonts w:hint="eastAsia" w:ascii="宋体" w:hAnsi="宋体" w:eastAsia="宋体" w:cs="宋体"/>
          <w:sz w:val="24"/>
          <w:szCs w:val="24"/>
          <w:lang w:val="en-US" w:eastAsia="zh-CN"/>
        </w:rPr>
        <w:br w:type="textWrapping"/>
      </w:r>
    </w:p>
    <w:p>
      <w:pPr>
        <w:numPr>
          <w:ilvl w:val="0"/>
          <w:numId w:val="0"/>
        </w:numPr>
        <w:tabs>
          <w:tab w:val="left" w:pos="5832"/>
        </w:tabs>
        <w:spacing w:line="240" w:lineRule="auto"/>
        <w:ind w:left="480" w:leftChars="0" w:hanging="480" w:hanging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[7]范超.浅谈电子控制技术在车辆工程中的应用分析[J].中国设备工程，2018,(12):214-215. </w:t>
      </w:r>
    </w:p>
    <w:p>
      <w:pPr>
        <w:keepNext w:val="0"/>
        <w:keepLines w:val="0"/>
        <w:pageBreakBefore w:val="0"/>
        <w:widowControl w:val="0"/>
        <w:numPr>
          <w:ilvl w:val="0"/>
          <w:numId w:val="0"/>
        </w:numPr>
        <w:tabs>
          <w:tab w:val="left" w:pos="5832"/>
        </w:tabs>
        <w:kinsoku/>
        <w:wordWrap/>
        <w:overflowPunct/>
        <w:topLinePunct w:val="0"/>
        <w:autoSpaceDE/>
        <w:autoSpaceDN/>
        <w:bidi w:val="0"/>
        <w:adjustRightInd/>
        <w:snapToGrid/>
        <w:spacing w:line="240" w:lineRule="auto"/>
        <w:ind w:left="480" w:hanging="480" w:hanging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w:t>
      </w:r>
      <w:r>
        <w:rPr>
          <w:rFonts w:ascii="宋体" w:hAnsi="宋体" w:eastAsia="宋体" w:cs="宋体"/>
          <w:sz w:val="24"/>
          <w:szCs w:val="24"/>
        </w:rPr>
        <w:t>Automotive Electronic ControlUnit Market 2018 To 2023 Analysis Report By Global Industry Trends, Key Players,EmergingTechnologies, Size, Share, And Regional Outlook[J].M2 Presswire,2018.</w:t>
      </w:r>
    </w:p>
    <w:p>
      <w:pPr>
        <w:numPr>
          <w:ilvl w:val="0"/>
          <w:numId w:val="0"/>
        </w:numPr>
        <w:tabs>
          <w:tab w:val="left" w:pos="5832"/>
        </w:tabs>
        <w:spacing w:line="240" w:lineRule="auto"/>
        <w:ind w:left="480" w:leftChars="0" w:hanging="480" w:hanging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w:t>
      </w:r>
      <w:r>
        <w:rPr>
          <w:rFonts w:ascii="宋体" w:hAnsi="宋体" w:eastAsia="宋体" w:cs="宋体"/>
          <w:sz w:val="24"/>
          <w:szCs w:val="24"/>
        </w:rPr>
        <w:t>Technology-Vehicle Technology;Findings from Hefei University of Technology Update Understanding of Vehicle Technology (Robust terminal sliding mode control for automotive electronic throttle with lumped uncertainty estimation)[J].Journal</w:t>
      </w:r>
      <w:r>
        <w:rPr>
          <w:rFonts w:hint="eastAsia" w:ascii="宋体" w:hAnsi="宋体" w:eastAsia="宋体" w:cs="宋体"/>
          <w:sz w:val="24"/>
          <w:szCs w:val="24"/>
          <w:lang w:val="en-US" w:eastAsia="zh-CN"/>
        </w:rPr>
        <w:t xml:space="preserve"> </w:t>
      </w:r>
      <w:r>
        <w:rPr>
          <w:rFonts w:ascii="宋体" w:hAnsi="宋体" w:eastAsia="宋体" w:cs="宋体"/>
          <w:sz w:val="24"/>
          <w:szCs w:val="24"/>
        </w:rPr>
        <w:t>of</w:t>
      </w:r>
      <w:r>
        <w:rPr>
          <w:rFonts w:hint="eastAsia" w:ascii="宋体" w:hAnsi="宋体" w:eastAsia="宋体" w:cs="宋体"/>
          <w:sz w:val="24"/>
          <w:szCs w:val="24"/>
          <w:lang w:val="en-US" w:eastAsia="zh-CN"/>
        </w:rPr>
        <w:t xml:space="preserve"> </w:t>
      </w:r>
      <w:r>
        <w:rPr>
          <w:rFonts w:ascii="宋体" w:hAnsi="宋体" w:eastAsia="宋体" w:cs="宋体"/>
          <w:sz w:val="24"/>
          <w:szCs w:val="24"/>
        </w:rPr>
        <w:t>Transportation,2017,137-.</w:t>
      </w:r>
    </w:p>
    <w:p>
      <w:pPr>
        <w:numPr>
          <w:ilvl w:val="0"/>
          <w:numId w:val="0"/>
        </w:numPr>
        <w:tabs>
          <w:tab w:val="left" w:pos="5832"/>
        </w:tabs>
        <w:spacing w:line="240" w:lineRule="auto"/>
        <w:ind w:left="480" w:leftChars="0" w:hanging="480" w:hanging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[10]</w:t>
      </w:r>
      <w:r>
        <w:rPr>
          <w:rFonts w:ascii="宋体" w:hAnsi="宋体" w:eastAsia="宋体" w:cs="宋体"/>
          <w:sz w:val="24"/>
          <w:szCs w:val="24"/>
        </w:rPr>
        <w:t>San Shan Hung; Chi Chun Hung; Yu Chen Lin;Kuo Wei Lin.Research on Adjustable K and C Values of Analogous ActiveSuspension System with Automotive Chip Electronic Control Technology[J].International Journal of Mechanical Engineeringand Robotics Research,2021,10(6),.</w:t>
      </w:r>
    </w:p>
    <w:p>
      <w:pPr>
        <w:ind w:firstLine="420" w:firstLineChars="0"/>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方正小标宋简体">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95495582"/>
      <w:docPartObj>
        <w:docPartGallery w:val="autotext"/>
      </w:docPartObj>
    </w:sdtPr>
    <w:sdtEndPr>
      <w:rPr>
        <w:rFonts w:hint="eastAsia"/>
        <w:sz w:val="21"/>
        <w:szCs w:val="21"/>
      </w:rPr>
    </w:sdtEndPr>
    <w:sdtContent>
      <w:p>
        <w:pPr>
          <w:pStyle w:val="5"/>
          <w:ind w:firstLine="360"/>
          <w:jc w:val="right"/>
        </w:pPr>
        <w:r>
          <w:rPr>
            <w:rFonts w:hint="eastAsia" w:ascii="宋体" w:hAnsi="宋体" w:cs="宋体"/>
            <w:bCs/>
            <w:sz w:val="21"/>
          </w:rPr>
          <w:t>桂林电子科技大学毕业设计（论文）报告用纸</w:t>
        </w:r>
        <w:r>
          <w:rPr>
            <w:rFonts w:hint="eastAsia" w:ascii="宋体" w:hAnsi="宋体" w:cs="宋体"/>
            <w:sz w:val="21"/>
          </w:rPr>
          <w:t xml:space="preserve"> </w:t>
        </w:r>
        <w:r>
          <w:rPr>
            <w:rFonts w:ascii="宋体" w:hAnsi="宋体" w:cs="宋体"/>
            <w:sz w:val="21"/>
          </w:rPr>
          <w:t xml:space="preserve">  </w:t>
        </w:r>
        <w:r>
          <w:rPr>
            <w:rFonts w:hint="eastAsia" w:ascii="宋体" w:hAnsi="宋体" w:cs="宋体"/>
            <w:sz w:val="21"/>
          </w:rPr>
          <w:t xml:space="preserve">    </w:t>
        </w:r>
        <w:r>
          <w:rPr>
            <w:rFonts w:hint="eastAsia"/>
            <w:sz w:val="21"/>
            <w:szCs w:val="21"/>
          </w:rPr>
          <w:t>第</w:t>
        </w:r>
        <w:r>
          <w:rPr>
            <w:sz w:val="21"/>
            <w:szCs w:val="21"/>
            <w:lang w:val="zh-CN"/>
          </w:rPr>
          <w:t xml:space="preserve"> </w:t>
        </w:r>
        <w:r>
          <w:rPr>
            <w:bCs/>
            <w:sz w:val="21"/>
            <w:szCs w:val="21"/>
          </w:rPr>
          <w:fldChar w:fldCharType="begin"/>
        </w:r>
        <w:r>
          <w:rPr>
            <w:bCs/>
            <w:sz w:val="21"/>
            <w:szCs w:val="21"/>
          </w:rPr>
          <w:instrText xml:space="preserve">PAGE</w:instrText>
        </w:r>
        <w:r>
          <w:rPr>
            <w:bCs/>
            <w:sz w:val="21"/>
            <w:szCs w:val="21"/>
          </w:rPr>
          <w:fldChar w:fldCharType="separate"/>
        </w:r>
        <w:r>
          <w:rPr>
            <w:bCs/>
            <w:sz w:val="21"/>
            <w:szCs w:val="21"/>
          </w:rPr>
          <w:t>3</w:t>
        </w:r>
        <w:r>
          <w:rPr>
            <w:bCs/>
            <w:sz w:val="21"/>
            <w:szCs w:val="21"/>
          </w:rPr>
          <w:fldChar w:fldCharType="end"/>
        </w:r>
        <w:r>
          <w:rPr>
            <w:bCs/>
            <w:sz w:val="21"/>
            <w:szCs w:val="21"/>
          </w:rPr>
          <w:t xml:space="preserve"> </w:t>
        </w:r>
        <w:r>
          <w:rPr>
            <w:rFonts w:hint="eastAsia"/>
            <w:bCs/>
            <w:sz w:val="21"/>
            <w:szCs w:val="21"/>
          </w:rPr>
          <w:t>页</w:t>
        </w:r>
        <w:r>
          <w:rPr>
            <w:sz w:val="21"/>
            <w:szCs w:val="21"/>
            <w:lang w:val="zh-CN"/>
          </w:rPr>
          <w:t xml:space="preserve">  </w:t>
        </w:r>
        <w:r>
          <w:rPr>
            <w:rFonts w:hint="eastAsia"/>
            <w:sz w:val="21"/>
            <w:szCs w:val="21"/>
            <w:lang w:val="zh-CN"/>
          </w:rPr>
          <w:t>共 3</w:t>
        </w:r>
        <w:r>
          <w:rPr>
            <w:sz w:val="21"/>
            <w:szCs w:val="21"/>
            <w:lang w:val="zh-CN"/>
          </w:rPr>
          <w:t>6</w:t>
        </w:r>
        <w:r>
          <w:rPr>
            <w:rFonts w:hint="eastAsia"/>
            <w:sz w:val="21"/>
            <w:szCs w:val="21"/>
            <w:lang w:val="zh-CN"/>
          </w:rPr>
          <w:t>页</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C44B2B"/>
    <w:multiLevelType w:val="multilevel"/>
    <w:tmpl w:val="02C44B2B"/>
    <w:lvl w:ilvl="0" w:tentative="0">
      <w:start w:val="1"/>
      <w:numFmt w:val="decimal"/>
      <w:pStyle w:val="13"/>
      <w:suff w:val="nothing"/>
      <w:lvlText w:val="%1"/>
      <w:lvlJc w:val="left"/>
      <w:pPr>
        <w:ind w:left="0" w:firstLine="0"/>
      </w:pPr>
      <w:rPr>
        <w:rFonts w:hint="default" w:ascii="Times New Roman" w:hAnsi="Times New Roman"/>
        <w:b w:val="0"/>
        <w:i w:val="0"/>
      </w:rPr>
    </w:lvl>
    <w:lvl w:ilvl="1" w:tentative="0">
      <w:start w:val="1"/>
      <w:numFmt w:val="decimal"/>
      <w:pStyle w:val="14"/>
      <w:suff w:val="nothing"/>
      <w:lvlText w:val="%1.%2"/>
      <w:lvlJc w:val="left"/>
      <w:pPr>
        <w:ind w:left="284" w:firstLine="0"/>
      </w:pPr>
      <w:rPr>
        <w:rFonts w:hint="default" w:ascii="Times New Roman" w:hAnsi="Times New Roman"/>
      </w:rPr>
    </w:lvl>
    <w:lvl w:ilvl="2" w:tentative="0">
      <w:start w:val="1"/>
      <w:numFmt w:val="decimal"/>
      <w:suff w:val="nothing"/>
      <w:lvlText w:val="%1.%2.%3"/>
      <w:lvlJc w:val="left"/>
      <w:pPr>
        <w:ind w:left="567" w:firstLine="0"/>
      </w:pPr>
      <w:rPr>
        <w:rFonts w:hint="eastAsia" w:ascii="楷体" w:hAnsi="楷体" w:eastAsia="楷体"/>
        <w:b w:val="0"/>
        <w:bCs w:val="0"/>
        <w:i w:val="0"/>
        <w:iCs w:val="0"/>
        <w:caps w:val="0"/>
        <w:smallCaps w:val="0"/>
        <w:strike w:val="0"/>
        <w:dstrike w:val="0"/>
        <w:color w:val="auto"/>
        <w:spacing w:val="0"/>
        <w:w w:val="100"/>
        <w:kern w:val="2"/>
        <w:position w:val="0"/>
        <w:sz w:val="24"/>
        <w:u w:val="none"/>
        <w:shd w:val="clear" w:color="auto" w:fill="auto"/>
        <w:vertAlign w:val="baseline"/>
      </w:rPr>
    </w:lvl>
    <w:lvl w:ilvl="3" w:tentative="0">
      <w:start w:val="1"/>
      <w:numFmt w:val="decimal"/>
      <w:lvlText w:val="%1.%2.%3.%4"/>
      <w:lvlJc w:val="left"/>
      <w:pPr>
        <w:tabs>
          <w:tab w:val="left" w:pos="2651"/>
        </w:tabs>
        <w:ind w:left="1559" w:hanging="708"/>
      </w:pPr>
      <w:rPr>
        <w:rFonts w:hint="eastAsia"/>
      </w:rPr>
    </w:lvl>
    <w:lvl w:ilvl="4" w:tentative="0">
      <w:start w:val="1"/>
      <w:numFmt w:val="decimal"/>
      <w:lvlText w:val="%1.%2.%3.%4.%5"/>
      <w:lvlJc w:val="left"/>
      <w:pPr>
        <w:tabs>
          <w:tab w:val="left" w:pos="3796"/>
        </w:tabs>
        <w:ind w:left="2126" w:hanging="850"/>
      </w:pPr>
      <w:rPr>
        <w:rFonts w:hint="eastAsia"/>
      </w:rPr>
    </w:lvl>
    <w:lvl w:ilvl="5" w:tentative="0">
      <w:start w:val="1"/>
      <w:numFmt w:val="decimal"/>
      <w:lvlText w:val="%1.%2.%3.%4.%5.%6"/>
      <w:lvlJc w:val="left"/>
      <w:pPr>
        <w:tabs>
          <w:tab w:val="left" w:pos="4581"/>
        </w:tabs>
        <w:ind w:left="2835" w:hanging="1134"/>
      </w:pPr>
      <w:rPr>
        <w:rFonts w:hint="eastAsia"/>
      </w:rPr>
    </w:lvl>
    <w:lvl w:ilvl="6" w:tentative="0">
      <w:start w:val="1"/>
      <w:numFmt w:val="decimal"/>
      <w:lvlText w:val="%1.%2.%3.%4.%5.%6.%7"/>
      <w:lvlJc w:val="left"/>
      <w:pPr>
        <w:tabs>
          <w:tab w:val="left" w:pos="5726"/>
        </w:tabs>
        <w:ind w:left="3402" w:hanging="1276"/>
      </w:pPr>
      <w:rPr>
        <w:rFonts w:hint="eastAsia"/>
      </w:rPr>
    </w:lvl>
    <w:lvl w:ilvl="7" w:tentative="0">
      <w:start w:val="1"/>
      <w:numFmt w:val="decimal"/>
      <w:lvlText w:val="%1.%2.%3.%4.%5.%6.%7.%8"/>
      <w:lvlJc w:val="left"/>
      <w:pPr>
        <w:tabs>
          <w:tab w:val="left" w:pos="6511"/>
        </w:tabs>
        <w:ind w:left="3969" w:hanging="1418"/>
      </w:pPr>
      <w:rPr>
        <w:rFonts w:hint="eastAsia"/>
      </w:rPr>
    </w:lvl>
    <w:lvl w:ilvl="8" w:tentative="0">
      <w:start w:val="1"/>
      <w:numFmt w:val="decimal"/>
      <w:lvlText w:val="%1.%2.%3.%4.%5.%6.%7.%8.%9"/>
      <w:lvlJc w:val="left"/>
      <w:pPr>
        <w:tabs>
          <w:tab w:val="left" w:pos="7657"/>
        </w:tabs>
        <w:ind w:left="4677"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562EF1"/>
    <w:rsid w:val="17A7771A"/>
    <w:rsid w:val="58562EF1"/>
    <w:rsid w:val="62DC5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cs="Times New Roman" w:asciiTheme="minorHAnsi" w:hAnsiTheme="minorHAnsi" w:eastAsiaTheme="minorEastAsia"/>
      <w:kern w:val="2"/>
      <w:sz w:val="24"/>
      <w:szCs w:val="24"/>
      <w:lang w:val="en-US" w:eastAsia="zh-CN" w:bidi="ar-SA"/>
    </w:rPr>
  </w:style>
  <w:style w:type="paragraph" w:styleId="2">
    <w:name w:val="heading 1"/>
    <w:basedOn w:val="3"/>
    <w:next w:val="1"/>
    <w:qFormat/>
    <w:uiPriority w:val="0"/>
    <w:pPr>
      <w:outlineLvl w:val="0"/>
    </w:pPr>
  </w:style>
  <w:style w:type="paragraph" w:styleId="3">
    <w:name w:val="heading 2"/>
    <w:basedOn w:val="1"/>
    <w:next w:val="1"/>
    <w:qFormat/>
    <w:uiPriority w:val="0"/>
    <w:pPr>
      <w:keepNext/>
      <w:keepLines/>
      <w:ind w:firstLine="0" w:firstLineChars="0"/>
      <w:outlineLvl w:val="1"/>
    </w:pPr>
    <w:rPr>
      <w:rFonts w:ascii="Arial" w:hAnsi="Arial" w:eastAsia="黑体"/>
      <w:bCs/>
      <w:szCs w:val="32"/>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footer"/>
    <w:basedOn w:val="1"/>
    <w:qFormat/>
    <w:uiPriority w:val="99"/>
    <w:pPr>
      <w:tabs>
        <w:tab w:val="center" w:pos="4153"/>
        <w:tab w:val="right" w:pos="8306"/>
      </w:tabs>
      <w:snapToGrid w:val="0"/>
      <w:jc w:val="left"/>
    </w:pPr>
    <w:rPr>
      <w:sz w:val="18"/>
      <w:szCs w:val="18"/>
    </w:rPr>
  </w:style>
  <w:style w:type="paragraph" w:styleId="5">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line="240" w:lineRule="auto"/>
      <w:ind w:firstLine="0" w:firstLineChars="0"/>
      <w:jc w:val="left"/>
    </w:pPr>
    <w:rPr>
      <w:rFonts w:ascii="宋体" w:hAnsi="宋体" w:cs="宋体"/>
      <w:kern w:val="0"/>
    </w:rPr>
  </w:style>
  <w:style w:type="character" w:styleId="9">
    <w:name w:val="page number"/>
    <w:basedOn w:val="8"/>
    <w:qFormat/>
    <w:uiPriority w:val="0"/>
  </w:style>
  <w:style w:type="paragraph" w:customStyle="1" w:styleId="10">
    <w:name w:val="表文"/>
    <w:basedOn w:val="1"/>
    <w:qFormat/>
    <w:uiPriority w:val="0"/>
    <w:pPr>
      <w:ind w:firstLine="0" w:firstLineChars="0"/>
    </w:pPr>
  </w:style>
  <w:style w:type="paragraph" w:customStyle="1" w:styleId="11">
    <w:name w:val="封面主题"/>
    <w:basedOn w:val="1"/>
    <w:qFormat/>
    <w:uiPriority w:val="0"/>
    <w:pPr>
      <w:spacing w:line="240" w:lineRule="auto"/>
      <w:ind w:firstLine="0" w:firstLineChars="0"/>
      <w:jc w:val="center"/>
    </w:pPr>
    <w:rPr>
      <w:rFonts w:ascii="华文中宋" w:hAnsi="华文中宋" w:eastAsia="华文中宋" w:cs="宋体"/>
      <w:sz w:val="64"/>
      <w:szCs w:val="20"/>
    </w:rPr>
  </w:style>
  <w:style w:type="paragraph" w:customStyle="1" w:styleId="12">
    <w:name w:val="论文一级标题 + Times New Roman 小四"/>
    <w:basedOn w:val="13"/>
    <w:qFormat/>
    <w:uiPriority w:val="0"/>
    <w:rPr>
      <w:rFonts w:ascii="Times New Roman" w:hAnsi="Times New Roman"/>
      <w:bCs w:val="0"/>
    </w:rPr>
  </w:style>
  <w:style w:type="paragraph" w:customStyle="1" w:styleId="13">
    <w:name w:val="论文一级标题"/>
    <w:basedOn w:val="2"/>
    <w:next w:val="1"/>
    <w:qFormat/>
    <w:uiPriority w:val="0"/>
    <w:pPr>
      <w:numPr>
        <w:ilvl w:val="0"/>
        <w:numId w:val="1"/>
      </w:numPr>
    </w:pPr>
    <w:rPr>
      <w:rFonts w:ascii="黑体" w:hAnsi="黑体"/>
      <w:sz w:val="28"/>
    </w:rPr>
  </w:style>
  <w:style w:type="paragraph" w:customStyle="1" w:styleId="14">
    <w:name w:val="论文二级标题"/>
    <w:basedOn w:val="13"/>
    <w:next w:val="1"/>
    <w:qFormat/>
    <w:uiPriority w:val="0"/>
    <w:pPr>
      <w:numPr>
        <w:ilvl w:val="1"/>
      </w:numPr>
      <w:ind w:left="0"/>
      <w:outlineLvl w:val="1"/>
    </w:pPr>
    <w:rPr>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2021-12-22T15:25:00Z</dcterms:created>
  <dc:creator>限于瞬间</dc:creator>
  <cp:lastModifiedBy>限于瞬间</cp:lastModifiedBy>
  <dcterms:modified xsi:type="dcterms:W3CDTF">2021-12-22T16:25:41Z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B138FDF8498842F8BC1476633DE0605C</vt:lpwstr>
  </property>
</Properties>
</file>