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09646772"/>
        <w:docPartObj>
          <w:docPartGallery w:val="Cover Pages"/>
          <w:docPartUnique/>
        </w:docPartObj>
      </w:sdtPr>
      <w:sdtEndPr/>
      <w:sdtContent>
        <w:p w14:paraId="3F383404" w14:textId="5988D184" w:rsidR="004F3DB7" w:rsidRDefault="004F3DB7" w:rsidP="005C4BE2">
          <w:r w:rsidRPr="00B15032">
            <w:rPr>
              <w:b/>
              <w:bCs/>
              <w:i/>
              <w:iCs/>
              <w:noProof/>
            </w:rPr>
            <w:drawing>
              <wp:anchor distT="0" distB="0" distL="114300" distR="114300" simplePos="0" relativeHeight="251659264" behindDoc="0" locked="0" layoutInCell="1" allowOverlap="1" wp14:anchorId="5ACB52D7" wp14:editId="4535EB4E">
                <wp:simplePos x="0" y="0"/>
                <wp:positionH relativeFrom="column">
                  <wp:posOffset>691515</wp:posOffset>
                </wp:positionH>
                <wp:positionV relativeFrom="paragraph">
                  <wp:posOffset>0</wp:posOffset>
                </wp:positionV>
                <wp:extent cx="3924300" cy="4305300"/>
                <wp:effectExtent l="0" t="0" r="0" b="0"/>
                <wp:wrapThrough wrapText="bothSides">
                  <wp:wrapPolygon edited="0">
                    <wp:start x="11010" y="0"/>
                    <wp:lineTo x="9017" y="1529"/>
                    <wp:lineTo x="8074" y="1625"/>
                    <wp:lineTo x="6606" y="2581"/>
                    <wp:lineTo x="6606" y="3441"/>
                    <wp:lineTo x="7025" y="4588"/>
                    <wp:lineTo x="7445" y="10704"/>
                    <wp:lineTo x="7864" y="12234"/>
                    <wp:lineTo x="7864" y="12425"/>
                    <wp:lineTo x="10695" y="15292"/>
                    <wp:lineTo x="0" y="15961"/>
                    <wp:lineTo x="0" y="17968"/>
                    <wp:lineTo x="2936" y="18350"/>
                    <wp:lineTo x="10800" y="18350"/>
                    <wp:lineTo x="1992" y="19593"/>
                    <wp:lineTo x="1783" y="19784"/>
                    <wp:lineTo x="1783" y="21504"/>
                    <wp:lineTo x="20447" y="21504"/>
                    <wp:lineTo x="20761" y="21409"/>
                    <wp:lineTo x="20971" y="19593"/>
                    <wp:lineTo x="10800" y="18350"/>
                    <wp:lineTo x="21495" y="18064"/>
                    <wp:lineTo x="21495" y="15961"/>
                    <wp:lineTo x="10905" y="15292"/>
                    <wp:lineTo x="13526" y="13763"/>
                    <wp:lineTo x="14889" y="12425"/>
                    <wp:lineTo x="14889" y="12234"/>
                    <wp:lineTo x="15309" y="10704"/>
                    <wp:lineTo x="15414" y="7646"/>
                    <wp:lineTo x="15833" y="4588"/>
                    <wp:lineTo x="16252" y="3441"/>
                    <wp:lineTo x="16252" y="2581"/>
                    <wp:lineTo x="14680" y="1625"/>
                    <wp:lineTo x="13736" y="1529"/>
                    <wp:lineTo x="11639" y="0"/>
                    <wp:lineTo x="11010" y="0"/>
                  </wp:wrapPolygon>
                </wp:wrapThrough>
                <wp:docPr id="2"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udo_color_2l_abajo_0.png"/>
                        <pic:cNvPicPr/>
                      </pic:nvPicPr>
                      <pic:blipFill>
                        <a:blip r:embed="rId8">
                          <a:extLst>
                            <a:ext uri="{28A0092B-C50C-407E-A947-70E740481C1C}">
                              <a14:useLocalDpi xmlns:a14="http://schemas.microsoft.com/office/drawing/2010/main" val="0"/>
                            </a:ext>
                          </a:extLst>
                        </a:blip>
                        <a:stretch>
                          <a:fillRect/>
                        </a:stretch>
                      </pic:blipFill>
                      <pic:spPr>
                        <a:xfrm>
                          <a:off x="0" y="0"/>
                          <a:ext cx="3924300" cy="4305300"/>
                        </a:xfrm>
                        <a:prstGeom prst="rect">
                          <a:avLst/>
                        </a:prstGeom>
                      </pic:spPr>
                    </pic:pic>
                  </a:graphicData>
                </a:graphic>
              </wp:anchor>
            </w:drawing>
          </w:r>
        </w:p>
        <w:p w14:paraId="6A30521F" w14:textId="77777777" w:rsidR="004F3DB7" w:rsidRPr="0065537E" w:rsidRDefault="004F3DB7">
          <w:pPr>
            <w:rPr>
              <w:b/>
              <w:bCs/>
              <w:i/>
              <w:iCs/>
            </w:rPr>
          </w:pPr>
          <w:r w:rsidRPr="00B15032">
            <w:rPr>
              <w:b/>
              <w:bCs/>
              <w:i/>
              <w:iCs/>
              <w:noProof/>
            </w:rPr>
            <mc:AlternateContent>
              <mc:Choice Requires="wps">
                <w:drawing>
                  <wp:anchor distT="45720" distB="45720" distL="114300" distR="114300" simplePos="0" relativeHeight="251662336" behindDoc="0" locked="0" layoutInCell="1" allowOverlap="1" wp14:anchorId="4090EA13" wp14:editId="1270B378">
                    <wp:simplePos x="0" y="0"/>
                    <wp:positionH relativeFrom="column">
                      <wp:posOffset>-241935</wp:posOffset>
                    </wp:positionH>
                    <wp:positionV relativeFrom="paragraph">
                      <wp:posOffset>8172450</wp:posOffset>
                    </wp:positionV>
                    <wp:extent cx="2466975" cy="581025"/>
                    <wp:effectExtent l="0" t="0" r="28575" b="2857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581025"/>
                            </a:xfrm>
                            <a:prstGeom prst="rect">
                              <a:avLst/>
                            </a:prstGeom>
                            <a:solidFill>
                              <a:srgbClr val="FFFFFF"/>
                            </a:solidFill>
                            <a:ln w="9525">
                              <a:solidFill>
                                <a:srgbClr val="000000"/>
                              </a:solidFill>
                              <a:miter lim="800000"/>
                              <a:headEnd/>
                              <a:tailEnd/>
                            </a:ln>
                          </wps:spPr>
                          <wps:txbx>
                            <w:txbxContent>
                              <w:p w14:paraId="04ED4B16" w14:textId="77777777" w:rsidR="006F2BB7" w:rsidRDefault="006F2BB7" w:rsidP="005C4BE2">
                                <w:r>
                                  <w:t>Alejandro Ortega Martínez</w:t>
                                </w:r>
                              </w:p>
                              <w:p w14:paraId="1E664810" w14:textId="77777777" w:rsidR="006F2BB7" w:rsidRDefault="006F2BB7" w:rsidP="005C4BE2">
                                <w:r>
                                  <w:t>Grado en Ingeniería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90EA13" id="_x0000_t202" coordsize="21600,21600" o:spt="202" path="m,l,21600r21600,l21600,xe">
                    <v:stroke joinstyle="miter"/>
                    <v:path gradientshapeok="t" o:connecttype="rect"/>
                  </v:shapetype>
                  <v:shape id="Cuadro de texto 2" o:spid="_x0000_s1026" type="#_x0000_t202" style="position:absolute;left:0;text-align:left;margin-left:-19.05pt;margin-top:643.5pt;width:194.25pt;height:45.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">
                    <v:textbox>
                      <w:txbxContent>
                        <w:p w14:paraId="04ED4B16" w14:textId="77777777" w:rsidR="006F2BB7" w:rsidRDefault="006F2BB7" w:rsidP="005C4BE2">
                          <w:r>
                            <w:t>Alejandro Ortega Martínez</w:t>
                          </w:r>
                        </w:p>
                        <w:p w14:paraId="1E664810" w14:textId="77777777" w:rsidR="006F2BB7" w:rsidRDefault="006F2BB7" w:rsidP="005C4BE2">
                          <w:r>
                            <w:t>Grado en Ingeniería Informática</w:t>
                          </w:r>
                        </w:p>
                      </w:txbxContent>
                    </v:textbox>
                  </v:shape>
                </w:pict>
              </mc:Fallback>
            </mc:AlternateContent>
          </w:r>
          <w:r w:rsidRPr="00B15032">
            <w:rPr>
              <w:b/>
              <w:bCs/>
              <w:i/>
              <w:iCs/>
              <w:noProof/>
            </w:rPr>
            <mc:AlternateContent>
              <mc:Choice Requires="wps">
                <w:drawing>
                  <wp:anchor distT="45720" distB="45720" distL="114300" distR="114300" simplePos="0" relativeHeight="251663360" behindDoc="0" locked="0" layoutInCell="1" allowOverlap="1" wp14:anchorId="08A1D0E6" wp14:editId="42D7B3EA">
                    <wp:simplePos x="0" y="0"/>
                    <wp:positionH relativeFrom="column">
                      <wp:posOffset>4577715</wp:posOffset>
                    </wp:positionH>
                    <wp:positionV relativeFrom="paragraph">
                      <wp:posOffset>8172450</wp:posOffset>
                    </wp:positionV>
                    <wp:extent cx="962025" cy="1404620"/>
                    <wp:effectExtent l="0" t="0" r="28575" b="2794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4620"/>
                            </a:xfrm>
                            <a:prstGeom prst="rect">
                              <a:avLst/>
                            </a:prstGeom>
                            <a:solidFill>
                              <a:srgbClr val="FFFFFF"/>
                            </a:solidFill>
                            <a:ln w="9525">
                              <a:solidFill>
                                <a:srgbClr val="000000"/>
                              </a:solidFill>
                              <a:miter lim="800000"/>
                              <a:headEnd/>
                              <a:tailEnd/>
                            </a:ln>
                          </wps:spPr>
                          <wps:txbx>
                            <w:txbxContent>
                              <w:p w14:paraId="46F72319" w14:textId="2C5B02A0" w:rsidR="006F2BB7" w:rsidRDefault="006F2BB7" w:rsidP="005C4BE2">
                                <w:pPr>
                                  <w:jc w:val="center"/>
                                </w:pPr>
                                <w:r>
                                  <w:t>26/3/2021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A1D0E6" id="_x0000_s1027" type="#_x0000_t202" style="position:absolute;left:0;text-align:left;margin-left:360.45pt;margin-top:643.5pt;width:75.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">
                    <v:textbox style="mso-fit-shape-to-text:t">
                      <w:txbxContent>
                        <w:p w14:paraId="46F72319" w14:textId="2C5B02A0" w:rsidR="006F2BB7" w:rsidRDefault="006F2BB7" w:rsidP="005C4BE2">
                          <w:pPr>
                            <w:jc w:val="center"/>
                          </w:pPr>
                          <w:r>
                            <w:t>26/3/2021</w:t>
                          </w:r>
                        </w:p>
                      </w:txbxContent>
                    </v:textbox>
                  </v:shape>
                </w:pict>
              </mc:Fallback>
            </mc:AlternateContent>
          </w:r>
          <w:r>
            <w:rPr>
              <w:b/>
              <w:bCs/>
              <w:i/>
              <w:iCs/>
              <w:noProof/>
            </w:rPr>
            <mc:AlternateContent>
              <mc:Choice Requires="wps">
                <w:drawing>
                  <wp:anchor distT="0" distB="0" distL="114300" distR="114300" simplePos="0" relativeHeight="251661312" behindDoc="0" locked="0" layoutInCell="1" allowOverlap="1" wp14:anchorId="681DDFDD" wp14:editId="5D22028A">
                    <wp:simplePos x="0" y="0"/>
                    <wp:positionH relativeFrom="column">
                      <wp:posOffset>-241935</wp:posOffset>
                    </wp:positionH>
                    <wp:positionV relativeFrom="paragraph">
                      <wp:posOffset>6529705</wp:posOffset>
                    </wp:positionV>
                    <wp:extent cx="5781675" cy="914400"/>
                    <wp:effectExtent l="0" t="0" r="28575" b="19050"/>
                    <wp:wrapNone/>
                    <wp:docPr id="3" name="Cuadro de texto 3"/>
                    <wp:cNvGraphicFramePr/>
                    <a:graphic xmlns:a="http://schemas.openxmlformats.org/drawingml/2006/main">
                      <a:graphicData uri="http://schemas.microsoft.com/office/word/2010/wordprocessingShape">
                        <wps:wsp>
                          <wps:cNvSpPr txBox="1"/>
                          <wps:spPr>
                            <a:xfrm>
                              <a:off x="0" y="0"/>
                              <a:ext cx="5781675" cy="914400"/>
                            </a:xfrm>
                            <a:prstGeom prst="rect">
                              <a:avLst/>
                            </a:prstGeom>
                            <a:solidFill>
                              <a:schemeClr val="lt1"/>
                            </a:solidFill>
                            <a:ln w="6350">
                              <a:solidFill>
                                <a:prstClr val="black"/>
                              </a:solidFill>
                            </a:ln>
                          </wps:spPr>
                          <wps:txbx>
                            <w:txbxContent>
                              <w:p w14:paraId="305B45E6" w14:textId="525F3538" w:rsidR="006F2BB7" w:rsidRDefault="006F2BB7" w:rsidP="005C4BE2">
                                <w:pPr>
                                  <w:jc w:val="center"/>
                                  <w:rPr>
                                    <w:rFonts w:cs="Arial"/>
                                    <w:sz w:val="32"/>
                                    <w:szCs w:val="32"/>
                                  </w:rPr>
                                </w:pPr>
                                <w:r>
                                  <w:rPr>
                                    <w:rFonts w:cs="Arial"/>
                                    <w:sz w:val="32"/>
                                    <w:szCs w:val="32"/>
                                  </w:rPr>
                                  <w:t>Trabajo 2</w:t>
                                </w:r>
                              </w:p>
                              <w:p w14:paraId="21C40DA0" w14:textId="5F21896C" w:rsidR="006F2BB7" w:rsidRPr="00B15032" w:rsidRDefault="006F2BB7" w:rsidP="005C4BE2">
                                <w:pPr>
                                  <w:jc w:val="center"/>
                                  <w:rPr>
                                    <w:rFonts w:cs="Arial"/>
                                    <w:sz w:val="32"/>
                                    <w:szCs w:val="32"/>
                                  </w:rPr>
                                </w:pPr>
                                <w:r>
                                  <w:rPr>
                                    <w:rFonts w:cs="Arial"/>
                                    <w:sz w:val="32"/>
                                    <w:szCs w:val="32"/>
                                  </w:rPr>
                                  <w:t>Toma de Datos de Zonas Publicas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1DDFDD" id="Cuadro de texto 3" o:spid="_x0000_s1028" type="#_x0000_t202" style="position:absolute;left:0;text-align:left;margin-left:-19.05pt;margin-top:514.15pt;width:455.25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" fillcolor="white [3201]" strokeweight=".5pt">
                    <v:textbox>
                      <w:txbxContent>
                        <w:p w14:paraId="305B45E6" w14:textId="525F3538" w:rsidR="006F2BB7" w:rsidRDefault="006F2BB7" w:rsidP="005C4BE2">
                          <w:pPr>
                            <w:jc w:val="center"/>
                            <w:rPr>
                              <w:rFonts w:cs="Arial"/>
                              <w:sz w:val="32"/>
                              <w:szCs w:val="32"/>
                            </w:rPr>
                          </w:pPr>
                          <w:r>
                            <w:rPr>
                              <w:rFonts w:cs="Arial"/>
                              <w:sz w:val="32"/>
                              <w:szCs w:val="32"/>
                            </w:rPr>
                            <w:t>Trabajo 2</w:t>
                          </w:r>
                        </w:p>
                        <w:p w14:paraId="21C40DA0" w14:textId="5F21896C" w:rsidR="006F2BB7" w:rsidRPr="00B15032" w:rsidRDefault="006F2BB7" w:rsidP="005C4BE2">
                          <w:pPr>
                            <w:jc w:val="center"/>
                            <w:rPr>
                              <w:rFonts w:cs="Arial"/>
                              <w:sz w:val="32"/>
                              <w:szCs w:val="32"/>
                            </w:rPr>
                          </w:pPr>
                          <w:r>
                            <w:rPr>
                              <w:rFonts w:cs="Arial"/>
                              <w:sz w:val="32"/>
                              <w:szCs w:val="32"/>
                            </w:rPr>
                            <w:t>Toma de Datos de Zonas Publicas</w:t>
                          </w:r>
                        </w:p>
                      </w:txbxContent>
                    </v:textbox>
                  </v:shape>
                </w:pict>
              </mc:Fallback>
            </mc:AlternateContent>
          </w:r>
          <w:r w:rsidRPr="00B15032">
            <w:rPr>
              <w:b/>
              <w:bCs/>
              <w:i/>
              <w:iCs/>
              <w:noProof/>
            </w:rPr>
            <mc:AlternateContent>
              <mc:Choice Requires="wps">
                <w:drawing>
                  <wp:anchor distT="45720" distB="45720" distL="114300" distR="114300" simplePos="0" relativeHeight="251660288" behindDoc="0" locked="0" layoutInCell="1" allowOverlap="1" wp14:anchorId="7CC85F7D" wp14:editId="2E044C2D">
                    <wp:simplePos x="0" y="0"/>
                    <wp:positionH relativeFrom="column">
                      <wp:posOffset>-241935</wp:posOffset>
                    </wp:positionH>
                    <wp:positionV relativeFrom="paragraph">
                      <wp:posOffset>5196205</wp:posOffset>
                    </wp:positionV>
                    <wp:extent cx="5781675" cy="1404620"/>
                    <wp:effectExtent l="0" t="0" r="28575" b="165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404620"/>
                            </a:xfrm>
                            <a:prstGeom prst="rect">
                              <a:avLst/>
                            </a:prstGeom>
                            <a:solidFill>
                              <a:srgbClr val="FFFFFF"/>
                            </a:solidFill>
                            <a:ln w="9525">
                              <a:solidFill>
                                <a:srgbClr val="000000"/>
                              </a:solidFill>
                              <a:miter lim="800000"/>
                              <a:headEnd/>
                              <a:tailEnd/>
                            </a:ln>
                          </wps:spPr>
                          <wps:txbx>
                            <w:txbxContent>
                              <w:p w14:paraId="5548B5BC" w14:textId="335067AF" w:rsidR="006F2BB7" w:rsidRPr="00B15032" w:rsidRDefault="006F2BB7" w:rsidP="005C4BE2">
                                <w:pPr>
                                  <w:jc w:val="center"/>
                                  <w:rPr>
                                    <w:rFonts w:cs="Arial"/>
                                    <w:sz w:val="40"/>
                                    <w:szCs w:val="40"/>
                                  </w:rPr>
                                </w:pPr>
                                <w:r>
                                  <w:rPr>
                                    <w:rFonts w:cs="Arial"/>
                                    <w:sz w:val="40"/>
                                    <w:szCs w:val="40"/>
                                  </w:rPr>
                                  <w:t>Diseño y Administración de Sistemas y Redes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C85F7D" id="_x0000_s1029" type="#_x0000_t202" style="position:absolute;left:0;text-align:left;margin-left:-19.05pt;margin-top:409.15pt;width:455.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">
                    <v:textbox style="mso-fit-shape-to-text:t">
                      <w:txbxContent>
                        <w:p w14:paraId="5548B5BC" w14:textId="335067AF" w:rsidR="006F2BB7" w:rsidRPr="00B15032" w:rsidRDefault="006F2BB7" w:rsidP="005C4BE2">
                          <w:pPr>
                            <w:jc w:val="center"/>
                            <w:rPr>
                              <w:rFonts w:cs="Arial"/>
                              <w:sz w:val="40"/>
                              <w:szCs w:val="40"/>
                            </w:rPr>
                          </w:pPr>
                          <w:r>
                            <w:rPr>
                              <w:rFonts w:cs="Arial"/>
                              <w:sz w:val="40"/>
                              <w:szCs w:val="40"/>
                            </w:rPr>
                            <w:t>Diseño y Administración de Sistemas y Redes</w:t>
                          </w:r>
                        </w:p>
                      </w:txbxContent>
                    </v:textbox>
                    <w10:wrap type="square"/>
                  </v:shape>
                </w:pict>
              </mc:Fallback>
            </mc:AlternateContent>
          </w:r>
        </w:p>
        <w:p w14:paraId="112B7FB0" w14:textId="77777777" w:rsidR="005C4BE2" w:rsidRDefault="005C4BE2">
          <w:pPr>
            <w:jc w:val="left"/>
          </w:pPr>
          <w:r>
            <w:br w:type="page"/>
          </w:r>
        </w:p>
        <w:p w14:paraId="7ADD7901" w14:textId="5BF9973A" w:rsidR="005C4BE2" w:rsidRDefault="00DD2E25" w:rsidP="000B213B">
          <w:pPr>
            <w:jc w:val="left"/>
          </w:pPr>
        </w:p>
      </w:sdtContent>
    </w:sdt>
    <w:sdt>
      <w:sdtPr>
        <w:rPr>
          <w:rFonts w:ascii="Arial" w:eastAsiaTheme="minorHAnsi" w:hAnsi="Arial" w:cstheme="minorBidi"/>
          <w:color w:val="auto"/>
          <w:sz w:val="24"/>
          <w:szCs w:val="22"/>
          <w:lang w:eastAsia="en-US"/>
        </w:rPr>
        <w:id w:val="579875962"/>
        <w:docPartObj>
          <w:docPartGallery w:val="Table of Contents"/>
          <w:docPartUnique/>
        </w:docPartObj>
      </w:sdtPr>
      <w:sdtEndPr>
        <w:rPr>
          <w:b/>
          <w:bCs/>
        </w:rPr>
      </w:sdtEndPr>
      <w:sdtContent>
        <w:p w14:paraId="6B65A0EC" w14:textId="7703203E" w:rsidR="005C4BE2" w:rsidRDefault="005C4BE2">
          <w:pPr>
            <w:pStyle w:val="TtuloTDC"/>
          </w:pPr>
          <w:r>
            <w:t>Contenido</w:t>
          </w:r>
        </w:p>
        <w:p w14:paraId="307E8129" w14:textId="4EBA484E" w:rsidR="00D3572C" w:rsidRDefault="005C4BE2">
          <w:pPr>
            <w:pStyle w:val="TDC1"/>
            <w:tabs>
              <w:tab w:val="left" w:pos="480"/>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66386410" w:history="1">
            <w:r w:rsidR="00D3572C" w:rsidRPr="00176DE8">
              <w:rPr>
                <w:rStyle w:val="Hipervnculo"/>
                <w:noProof/>
              </w:rPr>
              <w:t>1.</w:t>
            </w:r>
            <w:r w:rsidR="00D3572C">
              <w:rPr>
                <w:rFonts w:asciiTheme="minorHAnsi" w:eastAsiaTheme="minorEastAsia" w:hAnsiTheme="minorHAnsi"/>
                <w:noProof/>
                <w:sz w:val="22"/>
                <w:lang w:eastAsia="es-ES"/>
              </w:rPr>
              <w:tab/>
            </w:r>
            <w:r w:rsidR="00D3572C" w:rsidRPr="00176DE8">
              <w:rPr>
                <w:rStyle w:val="Hipervnculo"/>
                <w:noProof/>
              </w:rPr>
              <w:t>Protección de Datos</w:t>
            </w:r>
            <w:r w:rsidR="00D3572C">
              <w:rPr>
                <w:noProof/>
                <w:webHidden/>
              </w:rPr>
              <w:tab/>
            </w:r>
            <w:r w:rsidR="00D3572C">
              <w:rPr>
                <w:noProof/>
                <w:webHidden/>
              </w:rPr>
              <w:fldChar w:fldCharType="begin"/>
            </w:r>
            <w:r w:rsidR="00D3572C">
              <w:rPr>
                <w:noProof/>
                <w:webHidden/>
              </w:rPr>
              <w:instrText xml:space="preserve"> PAGEREF _Toc66386410 \h </w:instrText>
            </w:r>
            <w:r w:rsidR="00D3572C">
              <w:rPr>
                <w:noProof/>
                <w:webHidden/>
              </w:rPr>
            </w:r>
            <w:r w:rsidR="00D3572C">
              <w:rPr>
                <w:noProof/>
                <w:webHidden/>
              </w:rPr>
              <w:fldChar w:fldCharType="separate"/>
            </w:r>
            <w:r w:rsidR="00D3572C">
              <w:rPr>
                <w:noProof/>
                <w:webHidden/>
              </w:rPr>
              <w:t>3</w:t>
            </w:r>
            <w:r w:rsidR="00D3572C">
              <w:rPr>
                <w:noProof/>
                <w:webHidden/>
              </w:rPr>
              <w:fldChar w:fldCharType="end"/>
            </w:r>
          </w:hyperlink>
        </w:p>
        <w:p w14:paraId="002DBF6A" w14:textId="00F3B90B" w:rsidR="00D3572C" w:rsidRDefault="00DD2E25">
          <w:pPr>
            <w:pStyle w:val="TDC2"/>
            <w:tabs>
              <w:tab w:val="left" w:pos="880"/>
              <w:tab w:val="right" w:leader="dot" w:pos="8494"/>
            </w:tabs>
            <w:rPr>
              <w:rFonts w:asciiTheme="minorHAnsi" w:eastAsiaTheme="minorEastAsia" w:hAnsiTheme="minorHAnsi"/>
              <w:noProof/>
              <w:sz w:val="22"/>
              <w:lang w:eastAsia="es-ES"/>
            </w:rPr>
          </w:pPr>
          <w:hyperlink w:anchor="_Toc66386411" w:history="1">
            <w:r w:rsidR="00D3572C" w:rsidRPr="00176DE8">
              <w:rPr>
                <w:rStyle w:val="Hipervnculo"/>
                <w:noProof/>
              </w:rPr>
              <w:t>1.1.</w:t>
            </w:r>
            <w:r w:rsidR="00D3572C">
              <w:rPr>
                <w:rFonts w:asciiTheme="minorHAnsi" w:eastAsiaTheme="minorEastAsia" w:hAnsiTheme="minorHAnsi"/>
                <w:noProof/>
                <w:sz w:val="22"/>
                <w:lang w:eastAsia="es-ES"/>
              </w:rPr>
              <w:tab/>
            </w:r>
            <w:r w:rsidR="00D3572C" w:rsidRPr="00176DE8">
              <w:rPr>
                <w:rStyle w:val="Hipervnculo"/>
                <w:noProof/>
              </w:rPr>
              <w:t>¿Qué es la Protección de Datos?</w:t>
            </w:r>
            <w:r w:rsidR="00D3572C">
              <w:rPr>
                <w:noProof/>
                <w:webHidden/>
              </w:rPr>
              <w:tab/>
            </w:r>
            <w:r w:rsidR="00D3572C">
              <w:rPr>
                <w:noProof/>
                <w:webHidden/>
              </w:rPr>
              <w:fldChar w:fldCharType="begin"/>
            </w:r>
            <w:r w:rsidR="00D3572C">
              <w:rPr>
                <w:noProof/>
                <w:webHidden/>
              </w:rPr>
              <w:instrText xml:space="preserve"> PAGEREF _Toc66386411 \h </w:instrText>
            </w:r>
            <w:r w:rsidR="00D3572C">
              <w:rPr>
                <w:noProof/>
                <w:webHidden/>
              </w:rPr>
            </w:r>
            <w:r w:rsidR="00D3572C">
              <w:rPr>
                <w:noProof/>
                <w:webHidden/>
              </w:rPr>
              <w:fldChar w:fldCharType="separate"/>
            </w:r>
            <w:r w:rsidR="00D3572C">
              <w:rPr>
                <w:noProof/>
                <w:webHidden/>
              </w:rPr>
              <w:t>3</w:t>
            </w:r>
            <w:r w:rsidR="00D3572C">
              <w:rPr>
                <w:noProof/>
                <w:webHidden/>
              </w:rPr>
              <w:fldChar w:fldCharType="end"/>
            </w:r>
          </w:hyperlink>
        </w:p>
        <w:p w14:paraId="7614FDDA" w14:textId="511A8129" w:rsidR="00D3572C" w:rsidRDefault="00DD2E25">
          <w:pPr>
            <w:pStyle w:val="TDC2"/>
            <w:tabs>
              <w:tab w:val="left" w:pos="880"/>
              <w:tab w:val="right" w:leader="dot" w:pos="8494"/>
            </w:tabs>
            <w:rPr>
              <w:rFonts w:asciiTheme="minorHAnsi" w:eastAsiaTheme="minorEastAsia" w:hAnsiTheme="minorHAnsi"/>
              <w:noProof/>
              <w:sz w:val="22"/>
              <w:lang w:eastAsia="es-ES"/>
            </w:rPr>
          </w:pPr>
          <w:hyperlink w:anchor="_Toc66386412" w:history="1">
            <w:r w:rsidR="00D3572C" w:rsidRPr="00176DE8">
              <w:rPr>
                <w:rStyle w:val="Hipervnculo"/>
                <w:noProof/>
              </w:rPr>
              <w:t>1.2.</w:t>
            </w:r>
            <w:r w:rsidR="00D3572C">
              <w:rPr>
                <w:rFonts w:asciiTheme="minorHAnsi" w:eastAsiaTheme="minorEastAsia" w:hAnsiTheme="minorHAnsi"/>
                <w:noProof/>
                <w:sz w:val="22"/>
                <w:lang w:eastAsia="es-ES"/>
              </w:rPr>
              <w:tab/>
            </w:r>
            <w:r w:rsidR="00D3572C" w:rsidRPr="00176DE8">
              <w:rPr>
                <w:rStyle w:val="Hipervnculo"/>
                <w:noProof/>
              </w:rPr>
              <w:t>¿Qué entendemos por datos personales?</w:t>
            </w:r>
            <w:r w:rsidR="00D3572C">
              <w:rPr>
                <w:noProof/>
                <w:webHidden/>
              </w:rPr>
              <w:tab/>
            </w:r>
            <w:r w:rsidR="00D3572C">
              <w:rPr>
                <w:noProof/>
                <w:webHidden/>
              </w:rPr>
              <w:fldChar w:fldCharType="begin"/>
            </w:r>
            <w:r w:rsidR="00D3572C">
              <w:rPr>
                <w:noProof/>
                <w:webHidden/>
              </w:rPr>
              <w:instrText xml:space="preserve"> PAGEREF _Toc66386412 \h </w:instrText>
            </w:r>
            <w:r w:rsidR="00D3572C">
              <w:rPr>
                <w:noProof/>
                <w:webHidden/>
              </w:rPr>
            </w:r>
            <w:r w:rsidR="00D3572C">
              <w:rPr>
                <w:noProof/>
                <w:webHidden/>
              </w:rPr>
              <w:fldChar w:fldCharType="separate"/>
            </w:r>
            <w:r w:rsidR="00D3572C">
              <w:rPr>
                <w:noProof/>
                <w:webHidden/>
              </w:rPr>
              <w:t>3</w:t>
            </w:r>
            <w:r w:rsidR="00D3572C">
              <w:rPr>
                <w:noProof/>
                <w:webHidden/>
              </w:rPr>
              <w:fldChar w:fldCharType="end"/>
            </w:r>
          </w:hyperlink>
        </w:p>
        <w:p w14:paraId="1E5B84D1" w14:textId="1A356833" w:rsidR="00D3572C" w:rsidRDefault="00DD2E25">
          <w:pPr>
            <w:pStyle w:val="TDC3"/>
            <w:tabs>
              <w:tab w:val="right" w:leader="dot" w:pos="8494"/>
            </w:tabs>
            <w:rPr>
              <w:rFonts w:asciiTheme="minorHAnsi" w:eastAsiaTheme="minorEastAsia" w:hAnsiTheme="minorHAnsi"/>
              <w:noProof/>
              <w:sz w:val="22"/>
              <w:lang w:eastAsia="es-ES"/>
            </w:rPr>
          </w:pPr>
          <w:hyperlink w:anchor="_Toc66386413" w:history="1">
            <w:r w:rsidR="00D3572C" w:rsidRPr="00176DE8">
              <w:rPr>
                <w:rStyle w:val="Hipervnculo"/>
                <w:noProof/>
              </w:rPr>
              <w:t>1.2.1. Tipos de datos personales</w:t>
            </w:r>
            <w:r w:rsidR="00D3572C">
              <w:rPr>
                <w:noProof/>
                <w:webHidden/>
              </w:rPr>
              <w:tab/>
            </w:r>
            <w:r w:rsidR="00D3572C">
              <w:rPr>
                <w:noProof/>
                <w:webHidden/>
              </w:rPr>
              <w:fldChar w:fldCharType="begin"/>
            </w:r>
            <w:r w:rsidR="00D3572C">
              <w:rPr>
                <w:noProof/>
                <w:webHidden/>
              </w:rPr>
              <w:instrText xml:space="preserve"> PAGEREF _Toc66386413 \h </w:instrText>
            </w:r>
            <w:r w:rsidR="00D3572C">
              <w:rPr>
                <w:noProof/>
                <w:webHidden/>
              </w:rPr>
            </w:r>
            <w:r w:rsidR="00D3572C">
              <w:rPr>
                <w:noProof/>
                <w:webHidden/>
              </w:rPr>
              <w:fldChar w:fldCharType="separate"/>
            </w:r>
            <w:r w:rsidR="00D3572C">
              <w:rPr>
                <w:noProof/>
                <w:webHidden/>
              </w:rPr>
              <w:t>4</w:t>
            </w:r>
            <w:r w:rsidR="00D3572C">
              <w:rPr>
                <w:noProof/>
                <w:webHidden/>
              </w:rPr>
              <w:fldChar w:fldCharType="end"/>
            </w:r>
          </w:hyperlink>
        </w:p>
        <w:p w14:paraId="38030817" w14:textId="2A7B615A" w:rsidR="00D3572C" w:rsidRDefault="00DD2E25">
          <w:pPr>
            <w:pStyle w:val="TDC1"/>
            <w:tabs>
              <w:tab w:val="left" w:pos="480"/>
              <w:tab w:val="right" w:leader="dot" w:pos="8494"/>
            </w:tabs>
            <w:rPr>
              <w:rFonts w:asciiTheme="minorHAnsi" w:eastAsiaTheme="minorEastAsia" w:hAnsiTheme="minorHAnsi"/>
              <w:noProof/>
              <w:sz w:val="22"/>
              <w:lang w:eastAsia="es-ES"/>
            </w:rPr>
          </w:pPr>
          <w:hyperlink w:anchor="_Toc66386414" w:history="1">
            <w:r w:rsidR="00D3572C" w:rsidRPr="00176DE8">
              <w:rPr>
                <w:rStyle w:val="Hipervnculo"/>
                <w:noProof/>
              </w:rPr>
              <w:t>2.</w:t>
            </w:r>
            <w:r w:rsidR="00D3572C">
              <w:rPr>
                <w:rFonts w:asciiTheme="minorHAnsi" w:eastAsiaTheme="minorEastAsia" w:hAnsiTheme="minorHAnsi"/>
                <w:noProof/>
                <w:sz w:val="22"/>
                <w:lang w:eastAsia="es-ES"/>
              </w:rPr>
              <w:tab/>
            </w:r>
            <w:r w:rsidR="00D3572C" w:rsidRPr="00176DE8">
              <w:rPr>
                <w:rStyle w:val="Hipervnculo"/>
                <w:noProof/>
              </w:rPr>
              <w:t>Historia de la Protección de Datos</w:t>
            </w:r>
            <w:r w:rsidR="00D3572C">
              <w:rPr>
                <w:noProof/>
                <w:webHidden/>
              </w:rPr>
              <w:tab/>
            </w:r>
            <w:r w:rsidR="00D3572C">
              <w:rPr>
                <w:noProof/>
                <w:webHidden/>
              </w:rPr>
              <w:fldChar w:fldCharType="begin"/>
            </w:r>
            <w:r w:rsidR="00D3572C">
              <w:rPr>
                <w:noProof/>
                <w:webHidden/>
              </w:rPr>
              <w:instrText xml:space="preserve"> PAGEREF _Toc66386414 \h </w:instrText>
            </w:r>
            <w:r w:rsidR="00D3572C">
              <w:rPr>
                <w:noProof/>
                <w:webHidden/>
              </w:rPr>
            </w:r>
            <w:r w:rsidR="00D3572C">
              <w:rPr>
                <w:noProof/>
                <w:webHidden/>
              </w:rPr>
              <w:fldChar w:fldCharType="separate"/>
            </w:r>
            <w:r w:rsidR="00D3572C">
              <w:rPr>
                <w:noProof/>
                <w:webHidden/>
              </w:rPr>
              <w:t>5</w:t>
            </w:r>
            <w:r w:rsidR="00D3572C">
              <w:rPr>
                <w:noProof/>
                <w:webHidden/>
              </w:rPr>
              <w:fldChar w:fldCharType="end"/>
            </w:r>
          </w:hyperlink>
        </w:p>
        <w:p w14:paraId="675A1CBD" w14:textId="6A41BB68" w:rsidR="00D3572C" w:rsidRDefault="00DD2E25">
          <w:pPr>
            <w:pStyle w:val="TDC2"/>
            <w:tabs>
              <w:tab w:val="right" w:leader="dot" w:pos="8494"/>
            </w:tabs>
            <w:rPr>
              <w:rFonts w:asciiTheme="minorHAnsi" w:eastAsiaTheme="minorEastAsia" w:hAnsiTheme="minorHAnsi"/>
              <w:noProof/>
              <w:sz w:val="22"/>
              <w:lang w:eastAsia="es-ES"/>
            </w:rPr>
          </w:pPr>
          <w:hyperlink w:anchor="_Toc66386415" w:history="1">
            <w:r w:rsidR="00D3572C" w:rsidRPr="00176DE8">
              <w:rPr>
                <w:rStyle w:val="Hipervnculo"/>
                <w:noProof/>
              </w:rPr>
              <w:t>2.1. Edad antigua: Grecia y Roma</w:t>
            </w:r>
            <w:r w:rsidR="00D3572C">
              <w:rPr>
                <w:noProof/>
                <w:webHidden/>
              </w:rPr>
              <w:tab/>
            </w:r>
            <w:r w:rsidR="00D3572C">
              <w:rPr>
                <w:noProof/>
                <w:webHidden/>
              </w:rPr>
              <w:fldChar w:fldCharType="begin"/>
            </w:r>
            <w:r w:rsidR="00D3572C">
              <w:rPr>
                <w:noProof/>
                <w:webHidden/>
              </w:rPr>
              <w:instrText xml:space="preserve"> PAGEREF _Toc66386415 \h </w:instrText>
            </w:r>
            <w:r w:rsidR="00D3572C">
              <w:rPr>
                <w:noProof/>
                <w:webHidden/>
              </w:rPr>
            </w:r>
            <w:r w:rsidR="00D3572C">
              <w:rPr>
                <w:noProof/>
                <w:webHidden/>
              </w:rPr>
              <w:fldChar w:fldCharType="separate"/>
            </w:r>
            <w:r w:rsidR="00D3572C">
              <w:rPr>
                <w:noProof/>
                <w:webHidden/>
              </w:rPr>
              <w:t>5</w:t>
            </w:r>
            <w:r w:rsidR="00D3572C">
              <w:rPr>
                <w:noProof/>
                <w:webHidden/>
              </w:rPr>
              <w:fldChar w:fldCharType="end"/>
            </w:r>
          </w:hyperlink>
        </w:p>
        <w:p w14:paraId="070D7C52" w14:textId="11501C01" w:rsidR="00D3572C" w:rsidRDefault="00DD2E25">
          <w:pPr>
            <w:pStyle w:val="TDC2"/>
            <w:tabs>
              <w:tab w:val="right" w:leader="dot" w:pos="8494"/>
            </w:tabs>
            <w:rPr>
              <w:rFonts w:asciiTheme="minorHAnsi" w:eastAsiaTheme="minorEastAsia" w:hAnsiTheme="minorHAnsi"/>
              <w:noProof/>
              <w:sz w:val="22"/>
              <w:lang w:eastAsia="es-ES"/>
            </w:rPr>
          </w:pPr>
          <w:hyperlink w:anchor="_Toc66386416" w:history="1">
            <w:r w:rsidR="00D3572C" w:rsidRPr="00176DE8">
              <w:rPr>
                <w:rStyle w:val="Hipervnculo"/>
                <w:noProof/>
              </w:rPr>
              <w:t>2.2. Edad Media</w:t>
            </w:r>
            <w:r w:rsidR="00D3572C">
              <w:rPr>
                <w:noProof/>
                <w:webHidden/>
              </w:rPr>
              <w:tab/>
            </w:r>
            <w:r w:rsidR="00D3572C">
              <w:rPr>
                <w:noProof/>
                <w:webHidden/>
              </w:rPr>
              <w:fldChar w:fldCharType="begin"/>
            </w:r>
            <w:r w:rsidR="00D3572C">
              <w:rPr>
                <w:noProof/>
                <w:webHidden/>
              </w:rPr>
              <w:instrText xml:space="preserve"> PAGEREF _Toc66386416 \h </w:instrText>
            </w:r>
            <w:r w:rsidR="00D3572C">
              <w:rPr>
                <w:noProof/>
                <w:webHidden/>
              </w:rPr>
            </w:r>
            <w:r w:rsidR="00D3572C">
              <w:rPr>
                <w:noProof/>
                <w:webHidden/>
              </w:rPr>
              <w:fldChar w:fldCharType="separate"/>
            </w:r>
            <w:r w:rsidR="00D3572C">
              <w:rPr>
                <w:noProof/>
                <w:webHidden/>
              </w:rPr>
              <w:t>5</w:t>
            </w:r>
            <w:r w:rsidR="00D3572C">
              <w:rPr>
                <w:noProof/>
                <w:webHidden/>
              </w:rPr>
              <w:fldChar w:fldCharType="end"/>
            </w:r>
          </w:hyperlink>
        </w:p>
        <w:p w14:paraId="2B66FA5B" w14:textId="78C1605D" w:rsidR="00D3572C" w:rsidRDefault="00DD2E25">
          <w:pPr>
            <w:pStyle w:val="TDC2"/>
            <w:tabs>
              <w:tab w:val="right" w:leader="dot" w:pos="8494"/>
            </w:tabs>
            <w:rPr>
              <w:rFonts w:asciiTheme="minorHAnsi" w:eastAsiaTheme="minorEastAsia" w:hAnsiTheme="minorHAnsi"/>
              <w:noProof/>
              <w:sz w:val="22"/>
              <w:lang w:eastAsia="es-ES"/>
            </w:rPr>
          </w:pPr>
          <w:hyperlink w:anchor="_Toc66386417" w:history="1">
            <w:r w:rsidR="00D3572C" w:rsidRPr="00176DE8">
              <w:rPr>
                <w:rStyle w:val="Hipervnculo"/>
                <w:noProof/>
              </w:rPr>
              <w:t>2.3. Edad Moderna: La razón</w:t>
            </w:r>
            <w:r w:rsidR="00D3572C">
              <w:rPr>
                <w:noProof/>
                <w:webHidden/>
              </w:rPr>
              <w:tab/>
            </w:r>
            <w:r w:rsidR="00D3572C">
              <w:rPr>
                <w:noProof/>
                <w:webHidden/>
              </w:rPr>
              <w:fldChar w:fldCharType="begin"/>
            </w:r>
            <w:r w:rsidR="00D3572C">
              <w:rPr>
                <w:noProof/>
                <w:webHidden/>
              </w:rPr>
              <w:instrText xml:space="preserve"> PAGEREF _Toc66386417 \h </w:instrText>
            </w:r>
            <w:r w:rsidR="00D3572C">
              <w:rPr>
                <w:noProof/>
                <w:webHidden/>
              </w:rPr>
            </w:r>
            <w:r w:rsidR="00D3572C">
              <w:rPr>
                <w:noProof/>
                <w:webHidden/>
              </w:rPr>
              <w:fldChar w:fldCharType="separate"/>
            </w:r>
            <w:r w:rsidR="00D3572C">
              <w:rPr>
                <w:noProof/>
                <w:webHidden/>
              </w:rPr>
              <w:t>5</w:t>
            </w:r>
            <w:r w:rsidR="00D3572C">
              <w:rPr>
                <w:noProof/>
                <w:webHidden/>
              </w:rPr>
              <w:fldChar w:fldCharType="end"/>
            </w:r>
          </w:hyperlink>
        </w:p>
        <w:p w14:paraId="289F411D" w14:textId="0207704A" w:rsidR="00D3572C" w:rsidRDefault="00DD2E25">
          <w:pPr>
            <w:pStyle w:val="TDC2"/>
            <w:tabs>
              <w:tab w:val="right" w:leader="dot" w:pos="8494"/>
            </w:tabs>
            <w:rPr>
              <w:rFonts w:asciiTheme="minorHAnsi" w:eastAsiaTheme="minorEastAsia" w:hAnsiTheme="minorHAnsi"/>
              <w:noProof/>
              <w:sz w:val="22"/>
              <w:lang w:eastAsia="es-ES"/>
            </w:rPr>
          </w:pPr>
          <w:hyperlink w:anchor="_Toc66386418" w:history="1">
            <w:r w:rsidR="00D3572C" w:rsidRPr="00176DE8">
              <w:rPr>
                <w:rStyle w:val="Hipervnculo"/>
                <w:noProof/>
              </w:rPr>
              <w:t>2.4. Protección de Datos en España</w:t>
            </w:r>
            <w:r w:rsidR="00D3572C">
              <w:rPr>
                <w:noProof/>
                <w:webHidden/>
              </w:rPr>
              <w:tab/>
            </w:r>
            <w:r w:rsidR="00D3572C">
              <w:rPr>
                <w:noProof/>
                <w:webHidden/>
              </w:rPr>
              <w:fldChar w:fldCharType="begin"/>
            </w:r>
            <w:r w:rsidR="00D3572C">
              <w:rPr>
                <w:noProof/>
                <w:webHidden/>
              </w:rPr>
              <w:instrText xml:space="preserve"> PAGEREF _Toc66386418 \h </w:instrText>
            </w:r>
            <w:r w:rsidR="00D3572C">
              <w:rPr>
                <w:noProof/>
                <w:webHidden/>
              </w:rPr>
            </w:r>
            <w:r w:rsidR="00D3572C">
              <w:rPr>
                <w:noProof/>
                <w:webHidden/>
              </w:rPr>
              <w:fldChar w:fldCharType="separate"/>
            </w:r>
            <w:r w:rsidR="00D3572C">
              <w:rPr>
                <w:noProof/>
                <w:webHidden/>
              </w:rPr>
              <w:t>6</w:t>
            </w:r>
            <w:r w:rsidR="00D3572C">
              <w:rPr>
                <w:noProof/>
                <w:webHidden/>
              </w:rPr>
              <w:fldChar w:fldCharType="end"/>
            </w:r>
          </w:hyperlink>
        </w:p>
        <w:p w14:paraId="0091B707" w14:textId="6FE238AD" w:rsidR="00D3572C" w:rsidRDefault="00DD2E25">
          <w:pPr>
            <w:pStyle w:val="TDC3"/>
            <w:tabs>
              <w:tab w:val="right" w:leader="dot" w:pos="8494"/>
            </w:tabs>
            <w:rPr>
              <w:rFonts w:asciiTheme="minorHAnsi" w:eastAsiaTheme="minorEastAsia" w:hAnsiTheme="minorHAnsi"/>
              <w:noProof/>
              <w:sz w:val="22"/>
              <w:lang w:eastAsia="es-ES"/>
            </w:rPr>
          </w:pPr>
          <w:hyperlink w:anchor="_Toc66386419" w:history="1">
            <w:r w:rsidR="00D3572C" w:rsidRPr="00176DE8">
              <w:rPr>
                <w:rStyle w:val="Hipervnculo"/>
                <w:noProof/>
              </w:rPr>
              <w:t>2.4.1. Previa a la Constitución del 78</w:t>
            </w:r>
            <w:r w:rsidR="00D3572C">
              <w:rPr>
                <w:noProof/>
                <w:webHidden/>
              </w:rPr>
              <w:tab/>
            </w:r>
            <w:r w:rsidR="00D3572C">
              <w:rPr>
                <w:noProof/>
                <w:webHidden/>
              </w:rPr>
              <w:fldChar w:fldCharType="begin"/>
            </w:r>
            <w:r w:rsidR="00D3572C">
              <w:rPr>
                <w:noProof/>
                <w:webHidden/>
              </w:rPr>
              <w:instrText xml:space="preserve"> PAGEREF _Toc66386419 \h </w:instrText>
            </w:r>
            <w:r w:rsidR="00D3572C">
              <w:rPr>
                <w:noProof/>
                <w:webHidden/>
              </w:rPr>
            </w:r>
            <w:r w:rsidR="00D3572C">
              <w:rPr>
                <w:noProof/>
                <w:webHidden/>
              </w:rPr>
              <w:fldChar w:fldCharType="separate"/>
            </w:r>
            <w:r w:rsidR="00D3572C">
              <w:rPr>
                <w:noProof/>
                <w:webHidden/>
              </w:rPr>
              <w:t>6</w:t>
            </w:r>
            <w:r w:rsidR="00D3572C">
              <w:rPr>
                <w:noProof/>
                <w:webHidden/>
              </w:rPr>
              <w:fldChar w:fldCharType="end"/>
            </w:r>
          </w:hyperlink>
        </w:p>
        <w:p w14:paraId="71273193" w14:textId="7240E813" w:rsidR="00D3572C" w:rsidRDefault="00DD2E25">
          <w:pPr>
            <w:pStyle w:val="TDC3"/>
            <w:tabs>
              <w:tab w:val="right" w:leader="dot" w:pos="8494"/>
            </w:tabs>
            <w:rPr>
              <w:rFonts w:asciiTheme="minorHAnsi" w:eastAsiaTheme="minorEastAsia" w:hAnsiTheme="minorHAnsi"/>
              <w:noProof/>
              <w:sz w:val="22"/>
              <w:lang w:eastAsia="es-ES"/>
            </w:rPr>
          </w:pPr>
          <w:hyperlink w:anchor="_Toc66386420" w:history="1">
            <w:r w:rsidR="00D3572C" w:rsidRPr="00176DE8">
              <w:rPr>
                <w:rStyle w:val="Hipervnculo"/>
                <w:noProof/>
              </w:rPr>
              <w:t>2.4.2. Posterior a la Constitución del 78</w:t>
            </w:r>
            <w:r w:rsidR="00D3572C">
              <w:rPr>
                <w:noProof/>
                <w:webHidden/>
              </w:rPr>
              <w:tab/>
            </w:r>
            <w:r w:rsidR="00D3572C">
              <w:rPr>
                <w:noProof/>
                <w:webHidden/>
              </w:rPr>
              <w:fldChar w:fldCharType="begin"/>
            </w:r>
            <w:r w:rsidR="00D3572C">
              <w:rPr>
                <w:noProof/>
                <w:webHidden/>
              </w:rPr>
              <w:instrText xml:space="preserve"> PAGEREF _Toc66386420 \h </w:instrText>
            </w:r>
            <w:r w:rsidR="00D3572C">
              <w:rPr>
                <w:noProof/>
                <w:webHidden/>
              </w:rPr>
            </w:r>
            <w:r w:rsidR="00D3572C">
              <w:rPr>
                <w:noProof/>
                <w:webHidden/>
              </w:rPr>
              <w:fldChar w:fldCharType="separate"/>
            </w:r>
            <w:r w:rsidR="00D3572C">
              <w:rPr>
                <w:noProof/>
                <w:webHidden/>
              </w:rPr>
              <w:t>6</w:t>
            </w:r>
            <w:r w:rsidR="00D3572C">
              <w:rPr>
                <w:noProof/>
                <w:webHidden/>
              </w:rPr>
              <w:fldChar w:fldCharType="end"/>
            </w:r>
          </w:hyperlink>
        </w:p>
        <w:p w14:paraId="07A5D0CA" w14:textId="2DF785FA" w:rsidR="00D3572C" w:rsidRDefault="00DD2E25">
          <w:pPr>
            <w:pStyle w:val="TDC1"/>
            <w:tabs>
              <w:tab w:val="right" w:leader="dot" w:pos="8494"/>
            </w:tabs>
            <w:rPr>
              <w:rFonts w:asciiTheme="minorHAnsi" w:eastAsiaTheme="minorEastAsia" w:hAnsiTheme="minorHAnsi"/>
              <w:noProof/>
              <w:sz w:val="22"/>
              <w:lang w:eastAsia="es-ES"/>
            </w:rPr>
          </w:pPr>
          <w:hyperlink w:anchor="_Toc66386421" w:history="1">
            <w:r w:rsidR="00D3572C" w:rsidRPr="00176DE8">
              <w:rPr>
                <w:rStyle w:val="Hipervnculo"/>
                <w:noProof/>
              </w:rPr>
              <w:t>3. LOTARD y LOPD</w:t>
            </w:r>
            <w:r w:rsidR="00D3572C">
              <w:rPr>
                <w:noProof/>
                <w:webHidden/>
              </w:rPr>
              <w:tab/>
            </w:r>
            <w:r w:rsidR="00D3572C">
              <w:rPr>
                <w:noProof/>
                <w:webHidden/>
              </w:rPr>
              <w:fldChar w:fldCharType="begin"/>
            </w:r>
            <w:r w:rsidR="00D3572C">
              <w:rPr>
                <w:noProof/>
                <w:webHidden/>
              </w:rPr>
              <w:instrText xml:space="preserve"> PAGEREF _Toc66386421 \h </w:instrText>
            </w:r>
            <w:r w:rsidR="00D3572C">
              <w:rPr>
                <w:noProof/>
                <w:webHidden/>
              </w:rPr>
            </w:r>
            <w:r w:rsidR="00D3572C">
              <w:rPr>
                <w:noProof/>
                <w:webHidden/>
              </w:rPr>
              <w:fldChar w:fldCharType="separate"/>
            </w:r>
            <w:r w:rsidR="00D3572C">
              <w:rPr>
                <w:noProof/>
                <w:webHidden/>
              </w:rPr>
              <w:t>7</w:t>
            </w:r>
            <w:r w:rsidR="00D3572C">
              <w:rPr>
                <w:noProof/>
                <w:webHidden/>
              </w:rPr>
              <w:fldChar w:fldCharType="end"/>
            </w:r>
          </w:hyperlink>
        </w:p>
        <w:p w14:paraId="7F47821D" w14:textId="602790C4" w:rsidR="00D3572C" w:rsidRDefault="00DD2E25">
          <w:pPr>
            <w:pStyle w:val="TDC2"/>
            <w:tabs>
              <w:tab w:val="right" w:leader="dot" w:pos="8494"/>
            </w:tabs>
            <w:rPr>
              <w:rFonts w:asciiTheme="minorHAnsi" w:eastAsiaTheme="minorEastAsia" w:hAnsiTheme="minorHAnsi"/>
              <w:noProof/>
              <w:sz w:val="22"/>
              <w:lang w:eastAsia="es-ES"/>
            </w:rPr>
          </w:pPr>
          <w:hyperlink w:anchor="_Toc66386422" w:history="1">
            <w:r w:rsidR="00D3572C" w:rsidRPr="00176DE8">
              <w:rPr>
                <w:rStyle w:val="Hipervnculo"/>
                <w:noProof/>
              </w:rPr>
              <w:t>3.1. LORTARD</w:t>
            </w:r>
            <w:r w:rsidR="00D3572C">
              <w:rPr>
                <w:noProof/>
                <w:webHidden/>
              </w:rPr>
              <w:tab/>
            </w:r>
            <w:r w:rsidR="00D3572C">
              <w:rPr>
                <w:noProof/>
                <w:webHidden/>
              </w:rPr>
              <w:fldChar w:fldCharType="begin"/>
            </w:r>
            <w:r w:rsidR="00D3572C">
              <w:rPr>
                <w:noProof/>
                <w:webHidden/>
              </w:rPr>
              <w:instrText xml:space="preserve"> PAGEREF _Toc66386422 \h </w:instrText>
            </w:r>
            <w:r w:rsidR="00D3572C">
              <w:rPr>
                <w:noProof/>
                <w:webHidden/>
              </w:rPr>
            </w:r>
            <w:r w:rsidR="00D3572C">
              <w:rPr>
                <w:noProof/>
                <w:webHidden/>
              </w:rPr>
              <w:fldChar w:fldCharType="separate"/>
            </w:r>
            <w:r w:rsidR="00D3572C">
              <w:rPr>
                <w:noProof/>
                <w:webHidden/>
              </w:rPr>
              <w:t>7</w:t>
            </w:r>
            <w:r w:rsidR="00D3572C">
              <w:rPr>
                <w:noProof/>
                <w:webHidden/>
              </w:rPr>
              <w:fldChar w:fldCharType="end"/>
            </w:r>
          </w:hyperlink>
        </w:p>
        <w:p w14:paraId="75577D3B" w14:textId="634FC252" w:rsidR="00D3572C" w:rsidRDefault="00DD2E25">
          <w:pPr>
            <w:pStyle w:val="TDC2"/>
            <w:tabs>
              <w:tab w:val="right" w:leader="dot" w:pos="8494"/>
            </w:tabs>
            <w:rPr>
              <w:rFonts w:asciiTheme="minorHAnsi" w:eastAsiaTheme="minorEastAsia" w:hAnsiTheme="minorHAnsi"/>
              <w:noProof/>
              <w:sz w:val="22"/>
              <w:lang w:eastAsia="es-ES"/>
            </w:rPr>
          </w:pPr>
          <w:hyperlink w:anchor="_Toc66386423" w:history="1">
            <w:r w:rsidR="00D3572C" w:rsidRPr="00176DE8">
              <w:rPr>
                <w:rStyle w:val="Hipervnculo"/>
                <w:noProof/>
              </w:rPr>
              <w:t>3.2. LOPD</w:t>
            </w:r>
            <w:r w:rsidR="00D3572C">
              <w:rPr>
                <w:noProof/>
                <w:webHidden/>
              </w:rPr>
              <w:tab/>
            </w:r>
            <w:r w:rsidR="00D3572C">
              <w:rPr>
                <w:noProof/>
                <w:webHidden/>
              </w:rPr>
              <w:fldChar w:fldCharType="begin"/>
            </w:r>
            <w:r w:rsidR="00D3572C">
              <w:rPr>
                <w:noProof/>
                <w:webHidden/>
              </w:rPr>
              <w:instrText xml:space="preserve"> PAGEREF _Toc66386423 \h </w:instrText>
            </w:r>
            <w:r w:rsidR="00D3572C">
              <w:rPr>
                <w:noProof/>
                <w:webHidden/>
              </w:rPr>
            </w:r>
            <w:r w:rsidR="00D3572C">
              <w:rPr>
                <w:noProof/>
                <w:webHidden/>
              </w:rPr>
              <w:fldChar w:fldCharType="separate"/>
            </w:r>
            <w:r w:rsidR="00D3572C">
              <w:rPr>
                <w:noProof/>
                <w:webHidden/>
              </w:rPr>
              <w:t>7</w:t>
            </w:r>
            <w:r w:rsidR="00D3572C">
              <w:rPr>
                <w:noProof/>
                <w:webHidden/>
              </w:rPr>
              <w:fldChar w:fldCharType="end"/>
            </w:r>
          </w:hyperlink>
        </w:p>
        <w:p w14:paraId="386C3373" w14:textId="35B2279B" w:rsidR="00D3572C" w:rsidRDefault="00DD2E25">
          <w:pPr>
            <w:pStyle w:val="TDC3"/>
            <w:tabs>
              <w:tab w:val="right" w:leader="dot" w:pos="8494"/>
            </w:tabs>
            <w:rPr>
              <w:rFonts w:asciiTheme="minorHAnsi" w:eastAsiaTheme="minorEastAsia" w:hAnsiTheme="minorHAnsi"/>
              <w:noProof/>
              <w:sz w:val="22"/>
              <w:lang w:eastAsia="es-ES"/>
            </w:rPr>
          </w:pPr>
          <w:hyperlink w:anchor="_Toc66386424" w:history="1">
            <w:r w:rsidR="00D3572C" w:rsidRPr="00176DE8">
              <w:rPr>
                <w:rStyle w:val="Hipervnculo"/>
                <w:noProof/>
              </w:rPr>
              <w:t>3.2.1. Titulo 1: Ley LOPD</w:t>
            </w:r>
            <w:r w:rsidR="00D3572C">
              <w:rPr>
                <w:noProof/>
                <w:webHidden/>
              </w:rPr>
              <w:tab/>
            </w:r>
            <w:r w:rsidR="00D3572C">
              <w:rPr>
                <w:noProof/>
                <w:webHidden/>
              </w:rPr>
              <w:fldChar w:fldCharType="begin"/>
            </w:r>
            <w:r w:rsidR="00D3572C">
              <w:rPr>
                <w:noProof/>
                <w:webHidden/>
              </w:rPr>
              <w:instrText xml:space="preserve"> PAGEREF _Toc66386424 \h </w:instrText>
            </w:r>
            <w:r w:rsidR="00D3572C">
              <w:rPr>
                <w:noProof/>
                <w:webHidden/>
              </w:rPr>
            </w:r>
            <w:r w:rsidR="00D3572C">
              <w:rPr>
                <w:noProof/>
                <w:webHidden/>
              </w:rPr>
              <w:fldChar w:fldCharType="separate"/>
            </w:r>
            <w:r w:rsidR="00D3572C">
              <w:rPr>
                <w:noProof/>
                <w:webHidden/>
              </w:rPr>
              <w:t>7</w:t>
            </w:r>
            <w:r w:rsidR="00D3572C">
              <w:rPr>
                <w:noProof/>
                <w:webHidden/>
              </w:rPr>
              <w:fldChar w:fldCharType="end"/>
            </w:r>
          </w:hyperlink>
        </w:p>
        <w:p w14:paraId="29FE95BA" w14:textId="7732E928" w:rsidR="00D3572C" w:rsidRDefault="00DD2E25">
          <w:pPr>
            <w:pStyle w:val="TDC3"/>
            <w:tabs>
              <w:tab w:val="right" w:leader="dot" w:pos="8494"/>
            </w:tabs>
            <w:rPr>
              <w:rFonts w:asciiTheme="minorHAnsi" w:eastAsiaTheme="minorEastAsia" w:hAnsiTheme="minorHAnsi"/>
              <w:noProof/>
              <w:sz w:val="22"/>
              <w:lang w:eastAsia="es-ES"/>
            </w:rPr>
          </w:pPr>
          <w:hyperlink w:anchor="_Toc66386425" w:history="1">
            <w:r w:rsidR="00D3572C" w:rsidRPr="00176DE8">
              <w:rPr>
                <w:rStyle w:val="Hipervnculo"/>
                <w:noProof/>
              </w:rPr>
              <w:t>3.2.2. Titulo 2: Principios</w:t>
            </w:r>
            <w:r w:rsidR="00D3572C">
              <w:rPr>
                <w:noProof/>
                <w:webHidden/>
              </w:rPr>
              <w:tab/>
            </w:r>
            <w:r w:rsidR="00D3572C">
              <w:rPr>
                <w:noProof/>
                <w:webHidden/>
              </w:rPr>
              <w:fldChar w:fldCharType="begin"/>
            </w:r>
            <w:r w:rsidR="00D3572C">
              <w:rPr>
                <w:noProof/>
                <w:webHidden/>
              </w:rPr>
              <w:instrText xml:space="preserve"> PAGEREF _Toc66386425 \h </w:instrText>
            </w:r>
            <w:r w:rsidR="00D3572C">
              <w:rPr>
                <w:noProof/>
                <w:webHidden/>
              </w:rPr>
            </w:r>
            <w:r w:rsidR="00D3572C">
              <w:rPr>
                <w:noProof/>
                <w:webHidden/>
              </w:rPr>
              <w:fldChar w:fldCharType="separate"/>
            </w:r>
            <w:r w:rsidR="00D3572C">
              <w:rPr>
                <w:noProof/>
                <w:webHidden/>
              </w:rPr>
              <w:t>7</w:t>
            </w:r>
            <w:r w:rsidR="00D3572C">
              <w:rPr>
                <w:noProof/>
                <w:webHidden/>
              </w:rPr>
              <w:fldChar w:fldCharType="end"/>
            </w:r>
          </w:hyperlink>
        </w:p>
        <w:p w14:paraId="26C2B6F8" w14:textId="2EDA2A5D" w:rsidR="00D3572C" w:rsidRDefault="00DD2E25">
          <w:pPr>
            <w:pStyle w:val="TDC3"/>
            <w:tabs>
              <w:tab w:val="right" w:leader="dot" w:pos="8494"/>
            </w:tabs>
            <w:rPr>
              <w:rFonts w:asciiTheme="minorHAnsi" w:eastAsiaTheme="minorEastAsia" w:hAnsiTheme="minorHAnsi"/>
              <w:noProof/>
              <w:sz w:val="22"/>
              <w:lang w:eastAsia="es-ES"/>
            </w:rPr>
          </w:pPr>
          <w:hyperlink w:anchor="_Toc66386426" w:history="1">
            <w:r w:rsidR="00D3572C" w:rsidRPr="00176DE8">
              <w:rPr>
                <w:rStyle w:val="Hipervnculo"/>
                <w:noProof/>
              </w:rPr>
              <w:t>3.2.3. Titulo 3: Derechos de las personas</w:t>
            </w:r>
            <w:r w:rsidR="00D3572C">
              <w:rPr>
                <w:noProof/>
                <w:webHidden/>
              </w:rPr>
              <w:tab/>
            </w:r>
            <w:r w:rsidR="00D3572C">
              <w:rPr>
                <w:noProof/>
                <w:webHidden/>
              </w:rPr>
              <w:fldChar w:fldCharType="begin"/>
            </w:r>
            <w:r w:rsidR="00D3572C">
              <w:rPr>
                <w:noProof/>
                <w:webHidden/>
              </w:rPr>
              <w:instrText xml:space="preserve"> PAGEREF _Toc66386426 \h </w:instrText>
            </w:r>
            <w:r w:rsidR="00D3572C">
              <w:rPr>
                <w:noProof/>
                <w:webHidden/>
              </w:rPr>
            </w:r>
            <w:r w:rsidR="00D3572C">
              <w:rPr>
                <w:noProof/>
                <w:webHidden/>
              </w:rPr>
              <w:fldChar w:fldCharType="separate"/>
            </w:r>
            <w:r w:rsidR="00D3572C">
              <w:rPr>
                <w:noProof/>
                <w:webHidden/>
              </w:rPr>
              <w:t>8</w:t>
            </w:r>
            <w:r w:rsidR="00D3572C">
              <w:rPr>
                <w:noProof/>
                <w:webHidden/>
              </w:rPr>
              <w:fldChar w:fldCharType="end"/>
            </w:r>
          </w:hyperlink>
        </w:p>
        <w:p w14:paraId="16F21CFE" w14:textId="1310A85D" w:rsidR="00D3572C" w:rsidRDefault="00DD2E25">
          <w:pPr>
            <w:pStyle w:val="TDC3"/>
            <w:tabs>
              <w:tab w:val="right" w:leader="dot" w:pos="8494"/>
            </w:tabs>
            <w:rPr>
              <w:rFonts w:asciiTheme="minorHAnsi" w:eastAsiaTheme="minorEastAsia" w:hAnsiTheme="minorHAnsi"/>
              <w:noProof/>
              <w:sz w:val="22"/>
              <w:lang w:eastAsia="es-ES"/>
            </w:rPr>
          </w:pPr>
          <w:hyperlink w:anchor="_Toc66386427" w:history="1">
            <w:r w:rsidR="00D3572C" w:rsidRPr="00176DE8">
              <w:rPr>
                <w:rStyle w:val="Hipervnculo"/>
                <w:noProof/>
              </w:rPr>
              <w:t>3.2.4. Titulo 4: Disposiciones sectoriales</w:t>
            </w:r>
            <w:r w:rsidR="00D3572C">
              <w:rPr>
                <w:noProof/>
                <w:webHidden/>
              </w:rPr>
              <w:tab/>
            </w:r>
            <w:r w:rsidR="00D3572C">
              <w:rPr>
                <w:noProof/>
                <w:webHidden/>
              </w:rPr>
              <w:fldChar w:fldCharType="begin"/>
            </w:r>
            <w:r w:rsidR="00D3572C">
              <w:rPr>
                <w:noProof/>
                <w:webHidden/>
              </w:rPr>
              <w:instrText xml:space="preserve"> PAGEREF _Toc66386427 \h </w:instrText>
            </w:r>
            <w:r w:rsidR="00D3572C">
              <w:rPr>
                <w:noProof/>
                <w:webHidden/>
              </w:rPr>
            </w:r>
            <w:r w:rsidR="00D3572C">
              <w:rPr>
                <w:noProof/>
                <w:webHidden/>
              </w:rPr>
              <w:fldChar w:fldCharType="separate"/>
            </w:r>
            <w:r w:rsidR="00D3572C">
              <w:rPr>
                <w:noProof/>
                <w:webHidden/>
              </w:rPr>
              <w:t>8</w:t>
            </w:r>
            <w:r w:rsidR="00D3572C">
              <w:rPr>
                <w:noProof/>
                <w:webHidden/>
              </w:rPr>
              <w:fldChar w:fldCharType="end"/>
            </w:r>
          </w:hyperlink>
        </w:p>
        <w:p w14:paraId="614EE808" w14:textId="30572E59" w:rsidR="00D3572C" w:rsidRDefault="00DD2E25">
          <w:pPr>
            <w:pStyle w:val="TDC3"/>
            <w:tabs>
              <w:tab w:val="right" w:leader="dot" w:pos="8494"/>
            </w:tabs>
            <w:rPr>
              <w:rFonts w:asciiTheme="minorHAnsi" w:eastAsiaTheme="minorEastAsia" w:hAnsiTheme="minorHAnsi"/>
              <w:noProof/>
              <w:sz w:val="22"/>
              <w:lang w:eastAsia="es-ES"/>
            </w:rPr>
          </w:pPr>
          <w:hyperlink w:anchor="_Toc66386428" w:history="1">
            <w:r w:rsidR="00D3572C" w:rsidRPr="00176DE8">
              <w:rPr>
                <w:rStyle w:val="Hipervnculo"/>
                <w:noProof/>
              </w:rPr>
              <w:t>3.2.5 Titulo 5: Movimiento internacional de datos</w:t>
            </w:r>
            <w:r w:rsidR="00D3572C">
              <w:rPr>
                <w:noProof/>
                <w:webHidden/>
              </w:rPr>
              <w:tab/>
            </w:r>
            <w:r w:rsidR="00D3572C">
              <w:rPr>
                <w:noProof/>
                <w:webHidden/>
              </w:rPr>
              <w:fldChar w:fldCharType="begin"/>
            </w:r>
            <w:r w:rsidR="00D3572C">
              <w:rPr>
                <w:noProof/>
                <w:webHidden/>
              </w:rPr>
              <w:instrText xml:space="preserve"> PAGEREF _Toc66386428 \h </w:instrText>
            </w:r>
            <w:r w:rsidR="00D3572C">
              <w:rPr>
                <w:noProof/>
                <w:webHidden/>
              </w:rPr>
            </w:r>
            <w:r w:rsidR="00D3572C">
              <w:rPr>
                <w:noProof/>
                <w:webHidden/>
              </w:rPr>
              <w:fldChar w:fldCharType="separate"/>
            </w:r>
            <w:r w:rsidR="00D3572C">
              <w:rPr>
                <w:noProof/>
                <w:webHidden/>
              </w:rPr>
              <w:t>8</w:t>
            </w:r>
            <w:r w:rsidR="00D3572C">
              <w:rPr>
                <w:noProof/>
                <w:webHidden/>
              </w:rPr>
              <w:fldChar w:fldCharType="end"/>
            </w:r>
          </w:hyperlink>
        </w:p>
        <w:p w14:paraId="2B2857BE" w14:textId="13563DAB" w:rsidR="00D3572C" w:rsidRDefault="00DD2E25">
          <w:pPr>
            <w:pStyle w:val="TDC3"/>
            <w:tabs>
              <w:tab w:val="right" w:leader="dot" w:pos="8494"/>
            </w:tabs>
            <w:rPr>
              <w:rFonts w:asciiTheme="minorHAnsi" w:eastAsiaTheme="minorEastAsia" w:hAnsiTheme="minorHAnsi"/>
              <w:noProof/>
              <w:sz w:val="22"/>
              <w:lang w:eastAsia="es-ES"/>
            </w:rPr>
          </w:pPr>
          <w:hyperlink w:anchor="_Toc66386429" w:history="1">
            <w:r w:rsidR="00D3572C" w:rsidRPr="00176DE8">
              <w:rPr>
                <w:rStyle w:val="Hipervnculo"/>
                <w:noProof/>
              </w:rPr>
              <w:t>3.2.6. Titulo 6: Órgano de Control</w:t>
            </w:r>
            <w:r w:rsidR="00D3572C">
              <w:rPr>
                <w:noProof/>
                <w:webHidden/>
              </w:rPr>
              <w:tab/>
            </w:r>
            <w:r w:rsidR="00D3572C">
              <w:rPr>
                <w:noProof/>
                <w:webHidden/>
              </w:rPr>
              <w:fldChar w:fldCharType="begin"/>
            </w:r>
            <w:r w:rsidR="00D3572C">
              <w:rPr>
                <w:noProof/>
                <w:webHidden/>
              </w:rPr>
              <w:instrText xml:space="preserve"> PAGEREF _Toc66386429 \h </w:instrText>
            </w:r>
            <w:r w:rsidR="00D3572C">
              <w:rPr>
                <w:noProof/>
                <w:webHidden/>
              </w:rPr>
            </w:r>
            <w:r w:rsidR="00D3572C">
              <w:rPr>
                <w:noProof/>
                <w:webHidden/>
              </w:rPr>
              <w:fldChar w:fldCharType="separate"/>
            </w:r>
            <w:r w:rsidR="00D3572C">
              <w:rPr>
                <w:noProof/>
                <w:webHidden/>
              </w:rPr>
              <w:t>9</w:t>
            </w:r>
            <w:r w:rsidR="00D3572C">
              <w:rPr>
                <w:noProof/>
                <w:webHidden/>
              </w:rPr>
              <w:fldChar w:fldCharType="end"/>
            </w:r>
          </w:hyperlink>
        </w:p>
        <w:p w14:paraId="45BAEFE3" w14:textId="42AD971A" w:rsidR="00D3572C" w:rsidRDefault="00DD2E25">
          <w:pPr>
            <w:pStyle w:val="TDC3"/>
            <w:tabs>
              <w:tab w:val="right" w:leader="dot" w:pos="8494"/>
            </w:tabs>
            <w:rPr>
              <w:rFonts w:asciiTheme="minorHAnsi" w:eastAsiaTheme="minorEastAsia" w:hAnsiTheme="minorHAnsi"/>
              <w:noProof/>
              <w:sz w:val="22"/>
              <w:lang w:eastAsia="es-ES"/>
            </w:rPr>
          </w:pPr>
          <w:hyperlink w:anchor="_Toc66386430" w:history="1">
            <w:r w:rsidR="00D3572C" w:rsidRPr="00176DE8">
              <w:rPr>
                <w:rStyle w:val="Hipervnculo"/>
                <w:noProof/>
              </w:rPr>
              <w:t>3.2.7. Titulo 7: Infracciones y sanciones</w:t>
            </w:r>
            <w:r w:rsidR="00D3572C">
              <w:rPr>
                <w:noProof/>
                <w:webHidden/>
              </w:rPr>
              <w:tab/>
            </w:r>
            <w:r w:rsidR="00D3572C">
              <w:rPr>
                <w:noProof/>
                <w:webHidden/>
              </w:rPr>
              <w:fldChar w:fldCharType="begin"/>
            </w:r>
            <w:r w:rsidR="00D3572C">
              <w:rPr>
                <w:noProof/>
                <w:webHidden/>
              </w:rPr>
              <w:instrText xml:space="preserve"> PAGEREF _Toc66386430 \h </w:instrText>
            </w:r>
            <w:r w:rsidR="00D3572C">
              <w:rPr>
                <w:noProof/>
                <w:webHidden/>
              </w:rPr>
            </w:r>
            <w:r w:rsidR="00D3572C">
              <w:rPr>
                <w:noProof/>
                <w:webHidden/>
              </w:rPr>
              <w:fldChar w:fldCharType="separate"/>
            </w:r>
            <w:r w:rsidR="00D3572C">
              <w:rPr>
                <w:noProof/>
                <w:webHidden/>
              </w:rPr>
              <w:t>9</w:t>
            </w:r>
            <w:r w:rsidR="00D3572C">
              <w:rPr>
                <w:noProof/>
                <w:webHidden/>
              </w:rPr>
              <w:fldChar w:fldCharType="end"/>
            </w:r>
          </w:hyperlink>
        </w:p>
        <w:p w14:paraId="2F91A577" w14:textId="353FA749" w:rsidR="00D3572C" w:rsidRDefault="00DD2E25">
          <w:pPr>
            <w:pStyle w:val="TDC1"/>
            <w:tabs>
              <w:tab w:val="right" w:leader="dot" w:pos="8494"/>
            </w:tabs>
            <w:rPr>
              <w:rFonts w:asciiTheme="minorHAnsi" w:eastAsiaTheme="minorEastAsia" w:hAnsiTheme="minorHAnsi"/>
              <w:noProof/>
              <w:sz w:val="22"/>
              <w:lang w:eastAsia="es-ES"/>
            </w:rPr>
          </w:pPr>
          <w:hyperlink w:anchor="_Toc66386431" w:history="1">
            <w:r w:rsidR="00D3572C" w:rsidRPr="00176DE8">
              <w:rPr>
                <w:rStyle w:val="Hipervnculo"/>
                <w:noProof/>
              </w:rPr>
              <w:t>4. Asociación Española De Protección de Datos</w:t>
            </w:r>
            <w:r w:rsidR="00D3572C">
              <w:rPr>
                <w:noProof/>
                <w:webHidden/>
              </w:rPr>
              <w:tab/>
            </w:r>
            <w:r w:rsidR="00D3572C">
              <w:rPr>
                <w:noProof/>
                <w:webHidden/>
              </w:rPr>
              <w:fldChar w:fldCharType="begin"/>
            </w:r>
            <w:r w:rsidR="00D3572C">
              <w:rPr>
                <w:noProof/>
                <w:webHidden/>
              </w:rPr>
              <w:instrText xml:space="preserve"> PAGEREF _Toc66386431 \h </w:instrText>
            </w:r>
            <w:r w:rsidR="00D3572C">
              <w:rPr>
                <w:noProof/>
                <w:webHidden/>
              </w:rPr>
            </w:r>
            <w:r w:rsidR="00D3572C">
              <w:rPr>
                <w:noProof/>
                <w:webHidden/>
              </w:rPr>
              <w:fldChar w:fldCharType="separate"/>
            </w:r>
            <w:r w:rsidR="00D3572C">
              <w:rPr>
                <w:noProof/>
                <w:webHidden/>
              </w:rPr>
              <w:t>10</w:t>
            </w:r>
            <w:r w:rsidR="00D3572C">
              <w:rPr>
                <w:noProof/>
                <w:webHidden/>
              </w:rPr>
              <w:fldChar w:fldCharType="end"/>
            </w:r>
          </w:hyperlink>
        </w:p>
        <w:p w14:paraId="0185A372" w14:textId="64F9D549" w:rsidR="00D3572C" w:rsidRDefault="00DD2E25">
          <w:pPr>
            <w:pStyle w:val="TDC2"/>
            <w:tabs>
              <w:tab w:val="right" w:leader="dot" w:pos="8494"/>
            </w:tabs>
            <w:rPr>
              <w:rFonts w:asciiTheme="minorHAnsi" w:eastAsiaTheme="minorEastAsia" w:hAnsiTheme="minorHAnsi"/>
              <w:noProof/>
              <w:sz w:val="22"/>
              <w:lang w:eastAsia="es-ES"/>
            </w:rPr>
          </w:pPr>
          <w:hyperlink w:anchor="_Toc66386432" w:history="1">
            <w:r w:rsidR="00D3572C" w:rsidRPr="00176DE8">
              <w:rPr>
                <w:rStyle w:val="Hipervnculo"/>
                <w:noProof/>
              </w:rPr>
              <w:t>4.1 ¿Que es la AEPD?</w:t>
            </w:r>
            <w:r w:rsidR="00D3572C">
              <w:rPr>
                <w:noProof/>
                <w:webHidden/>
              </w:rPr>
              <w:tab/>
            </w:r>
            <w:r w:rsidR="00D3572C">
              <w:rPr>
                <w:noProof/>
                <w:webHidden/>
              </w:rPr>
              <w:fldChar w:fldCharType="begin"/>
            </w:r>
            <w:r w:rsidR="00D3572C">
              <w:rPr>
                <w:noProof/>
                <w:webHidden/>
              </w:rPr>
              <w:instrText xml:space="preserve"> PAGEREF _Toc66386432 \h </w:instrText>
            </w:r>
            <w:r w:rsidR="00D3572C">
              <w:rPr>
                <w:noProof/>
                <w:webHidden/>
              </w:rPr>
            </w:r>
            <w:r w:rsidR="00D3572C">
              <w:rPr>
                <w:noProof/>
                <w:webHidden/>
              </w:rPr>
              <w:fldChar w:fldCharType="separate"/>
            </w:r>
            <w:r w:rsidR="00D3572C">
              <w:rPr>
                <w:noProof/>
                <w:webHidden/>
              </w:rPr>
              <w:t>10</w:t>
            </w:r>
            <w:r w:rsidR="00D3572C">
              <w:rPr>
                <w:noProof/>
                <w:webHidden/>
              </w:rPr>
              <w:fldChar w:fldCharType="end"/>
            </w:r>
          </w:hyperlink>
        </w:p>
        <w:p w14:paraId="7EDBFE63" w14:textId="386833EF" w:rsidR="00D3572C" w:rsidRDefault="00DD2E25">
          <w:pPr>
            <w:pStyle w:val="TDC2"/>
            <w:tabs>
              <w:tab w:val="right" w:leader="dot" w:pos="8494"/>
            </w:tabs>
            <w:rPr>
              <w:rFonts w:asciiTheme="minorHAnsi" w:eastAsiaTheme="minorEastAsia" w:hAnsiTheme="minorHAnsi"/>
              <w:noProof/>
              <w:sz w:val="22"/>
              <w:lang w:eastAsia="es-ES"/>
            </w:rPr>
          </w:pPr>
          <w:hyperlink w:anchor="_Toc66386433" w:history="1">
            <w:r w:rsidR="00D3572C" w:rsidRPr="00176DE8">
              <w:rPr>
                <w:rStyle w:val="Hipervnculo"/>
                <w:noProof/>
              </w:rPr>
              <w:t>4.2 Derechos</w:t>
            </w:r>
            <w:r w:rsidR="00D3572C">
              <w:rPr>
                <w:noProof/>
                <w:webHidden/>
              </w:rPr>
              <w:tab/>
            </w:r>
            <w:r w:rsidR="00D3572C">
              <w:rPr>
                <w:noProof/>
                <w:webHidden/>
              </w:rPr>
              <w:fldChar w:fldCharType="begin"/>
            </w:r>
            <w:r w:rsidR="00D3572C">
              <w:rPr>
                <w:noProof/>
                <w:webHidden/>
              </w:rPr>
              <w:instrText xml:space="preserve"> PAGEREF _Toc66386433 \h </w:instrText>
            </w:r>
            <w:r w:rsidR="00D3572C">
              <w:rPr>
                <w:noProof/>
                <w:webHidden/>
              </w:rPr>
            </w:r>
            <w:r w:rsidR="00D3572C">
              <w:rPr>
                <w:noProof/>
                <w:webHidden/>
              </w:rPr>
              <w:fldChar w:fldCharType="separate"/>
            </w:r>
            <w:r w:rsidR="00D3572C">
              <w:rPr>
                <w:noProof/>
                <w:webHidden/>
              </w:rPr>
              <w:t>11</w:t>
            </w:r>
            <w:r w:rsidR="00D3572C">
              <w:rPr>
                <w:noProof/>
                <w:webHidden/>
              </w:rPr>
              <w:fldChar w:fldCharType="end"/>
            </w:r>
          </w:hyperlink>
        </w:p>
        <w:p w14:paraId="58BB2216" w14:textId="375F54ED" w:rsidR="00D3572C" w:rsidRDefault="00DD2E25">
          <w:pPr>
            <w:pStyle w:val="TDC3"/>
            <w:tabs>
              <w:tab w:val="right" w:leader="dot" w:pos="8494"/>
            </w:tabs>
            <w:rPr>
              <w:rFonts w:asciiTheme="minorHAnsi" w:eastAsiaTheme="minorEastAsia" w:hAnsiTheme="minorHAnsi"/>
              <w:noProof/>
              <w:sz w:val="22"/>
              <w:lang w:eastAsia="es-ES"/>
            </w:rPr>
          </w:pPr>
          <w:hyperlink w:anchor="_Toc66386434" w:history="1">
            <w:r w:rsidR="00D3572C" w:rsidRPr="00176DE8">
              <w:rPr>
                <w:rStyle w:val="Hipervnculo"/>
                <w:noProof/>
              </w:rPr>
              <w:t>4.2.1. Derecho de acceso</w:t>
            </w:r>
            <w:r w:rsidR="00D3572C">
              <w:rPr>
                <w:noProof/>
                <w:webHidden/>
              </w:rPr>
              <w:tab/>
            </w:r>
            <w:r w:rsidR="00D3572C">
              <w:rPr>
                <w:noProof/>
                <w:webHidden/>
              </w:rPr>
              <w:fldChar w:fldCharType="begin"/>
            </w:r>
            <w:r w:rsidR="00D3572C">
              <w:rPr>
                <w:noProof/>
                <w:webHidden/>
              </w:rPr>
              <w:instrText xml:space="preserve"> PAGEREF _Toc66386434 \h </w:instrText>
            </w:r>
            <w:r w:rsidR="00D3572C">
              <w:rPr>
                <w:noProof/>
                <w:webHidden/>
              </w:rPr>
            </w:r>
            <w:r w:rsidR="00D3572C">
              <w:rPr>
                <w:noProof/>
                <w:webHidden/>
              </w:rPr>
              <w:fldChar w:fldCharType="separate"/>
            </w:r>
            <w:r w:rsidR="00D3572C">
              <w:rPr>
                <w:noProof/>
                <w:webHidden/>
              </w:rPr>
              <w:t>11</w:t>
            </w:r>
            <w:r w:rsidR="00D3572C">
              <w:rPr>
                <w:noProof/>
                <w:webHidden/>
              </w:rPr>
              <w:fldChar w:fldCharType="end"/>
            </w:r>
          </w:hyperlink>
        </w:p>
        <w:p w14:paraId="1E17909E" w14:textId="33C8476C" w:rsidR="00D3572C" w:rsidRDefault="00DD2E25">
          <w:pPr>
            <w:pStyle w:val="TDC3"/>
            <w:tabs>
              <w:tab w:val="right" w:leader="dot" w:pos="8494"/>
            </w:tabs>
            <w:rPr>
              <w:rFonts w:asciiTheme="minorHAnsi" w:eastAsiaTheme="minorEastAsia" w:hAnsiTheme="minorHAnsi"/>
              <w:noProof/>
              <w:sz w:val="22"/>
              <w:lang w:eastAsia="es-ES"/>
            </w:rPr>
          </w:pPr>
          <w:hyperlink w:anchor="_Toc66386435" w:history="1">
            <w:r w:rsidR="00D3572C" w:rsidRPr="00176DE8">
              <w:rPr>
                <w:rStyle w:val="Hipervnculo"/>
                <w:noProof/>
              </w:rPr>
              <w:t>4.2.2. Derecho de rectificación</w:t>
            </w:r>
            <w:r w:rsidR="00D3572C">
              <w:rPr>
                <w:noProof/>
                <w:webHidden/>
              </w:rPr>
              <w:tab/>
            </w:r>
            <w:r w:rsidR="00D3572C">
              <w:rPr>
                <w:noProof/>
                <w:webHidden/>
              </w:rPr>
              <w:fldChar w:fldCharType="begin"/>
            </w:r>
            <w:r w:rsidR="00D3572C">
              <w:rPr>
                <w:noProof/>
                <w:webHidden/>
              </w:rPr>
              <w:instrText xml:space="preserve"> PAGEREF _Toc66386435 \h </w:instrText>
            </w:r>
            <w:r w:rsidR="00D3572C">
              <w:rPr>
                <w:noProof/>
                <w:webHidden/>
              </w:rPr>
            </w:r>
            <w:r w:rsidR="00D3572C">
              <w:rPr>
                <w:noProof/>
                <w:webHidden/>
              </w:rPr>
              <w:fldChar w:fldCharType="separate"/>
            </w:r>
            <w:r w:rsidR="00D3572C">
              <w:rPr>
                <w:noProof/>
                <w:webHidden/>
              </w:rPr>
              <w:t>11</w:t>
            </w:r>
            <w:r w:rsidR="00D3572C">
              <w:rPr>
                <w:noProof/>
                <w:webHidden/>
              </w:rPr>
              <w:fldChar w:fldCharType="end"/>
            </w:r>
          </w:hyperlink>
        </w:p>
        <w:p w14:paraId="0913C316" w14:textId="55815C03" w:rsidR="00D3572C" w:rsidRDefault="00DD2E25">
          <w:pPr>
            <w:pStyle w:val="TDC3"/>
            <w:tabs>
              <w:tab w:val="right" w:leader="dot" w:pos="8494"/>
            </w:tabs>
            <w:rPr>
              <w:rFonts w:asciiTheme="minorHAnsi" w:eastAsiaTheme="minorEastAsia" w:hAnsiTheme="minorHAnsi"/>
              <w:noProof/>
              <w:sz w:val="22"/>
              <w:lang w:eastAsia="es-ES"/>
            </w:rPr>
          </w:pPr>
          <w:hyperlink w:anchor="_Toc66386436" w:history="1">
            <w:r w:rsidR="00D3572C" w:rsidRPr="00176DE8">
              <w:rPr>
                <w:rStyle w:val="Hipervnculo"/>
                <w:noProof/>
              </w:rPr>
              <w:t>4.2.3. Derecho de Oposición</w:t>
            </w:r>
            <w:r w:rsidR="00D3572C">
              <w:rPr>
                <w:noProof/>
                <w:webHidden/>
              </w:rPr>
              <w:tab/>
            </w:r>
            <w:r w:rsidR="00D3572C">
              <w:rPr>
                <w:noProof/>
                <w:webHidden/>
              </w:rPr>
              <w:fldChar w:fldCharType="begin"/>
            </w:r>
            <w:r w:rsidR="00D3572C">
              <w:rPr>
                <w:noProof/>
                <w:webHidden/>
              </w:rPr>
              <w:instrText xml:space="preserve"> PAGEREF _Toc66386436 \h </w:instrText>
            </w:r>
            <w:r w:rsidR="00D3572C">
              <w:rPr>
                <w:noProof/>
                <w:webHidden/>
              </w:rPr>
            </w:r>
            <w:r w:rsidR="00D3572C">
              <w:rPr>
                <w:noProof/>
                <w:webHidden/>
              </w:rPr>
              <w:fldChar w:fldCharType="separate"/>
            </w:r>
            <w:r w:rsidR="00D3572C">
              <w:rPr>
                <w:noProof/>
                <w:webHidden/>
              </w:rPr>
              <w:t>11</w:t>
            </w:r>
            <w:r w:rsidR="00D3572C">
              <w:rPr>
                <w:noProof/>
                <w:webHidden/>
              </w:rPr>
              <w:fldChar w:fldCharType="end"/>
            </w:r>
          </w:hyperlink>
        </w:p>
        <w:p w14:paraId="562FD39F" w14:textId="24547433" w:rsidR="00D3572C" w:rsidRDefault="00DD2E25">
          <w:pPr>
            <w:pStyle w:val="TDC3"/>
            <w:tabs>
              <w:tab w:val="right" w:leader="dot" w:pos="8494"/>
            </w:tabs>
            <w:rPr>
              <w:rFonts w:asciiTheme="minorHAnsi" w:eastAsiaTheme="minorEastAsia" w:hAnsiTheme="minorHAnsi"/>
              <w:noProof/>
              <w:sz w:val="22"/>
              <w:lang w:eastAsia="es-ES"/>
            </w:rPr>
          </w:pPr>
          <w:hyperlink w:anchor="_Toc66386437" w:history="1">
            <w:r w:rsidR="00D3572C" w:rsidRPr="00176DE8">
              <w:rPr>
                <w:rStyle w:val="Hipervnculo"/>
                <w:noProof/>
              </w:rPr>
              <w:t>4.2.4. Derecho de supresión (“al olvido”)</w:t>
            </w:r>
            <w:r w:rsidR="00D3572C">
              <w:rPr>
                <w:noProof/>
                <w:webHidden/>
              </w:rPr>
              <w:tab/>
            </w:r>
            <w:r w:rsidR="00D3572C">
              <w:rPr>
                <w:noProof/>
                <w:webHidden/>
              </w:rPr>
              <w:fldChar w:fldCharType="begin"/>
            </w:r>
            <w:r w:rsidR="00D3572C">
              <w:rPr>
                <w:noProof/>
                <w:webHidden/>
              </w:rPr>
              <w:instrText xml:space="preserve"> PAGEREF _Toc66386437 \h </w:instrText>
            </w:r>
            <w:r w:rsidR="00D3572C">
              <w:rPr>
                <w:noProof/>
                <w:webHidden/>
              </w:rPr>
            </w:r>
            <w:r w:rsidR="00D3572C">
              <w:rPr>
                <w:noProof/>
                <w:webHidden/>
              </w:rPr>
              <w:fldChar w:fldCharType="separate"/>
            </w:r>
            <w:r w:rsidR="00D3572C">
              <w:rPr>
                <w:noProof/>
                <w:webHidden/>
              </w:rPr>
              <w:t>11</w:t>
            </w:r>
            <w:r w:rsidR="00D3572C">
              <w:rPr>
                <w:noProof/>
                <w:webHidden/>
              </w:rPr>
              <w:fldChar w:fldCharType="end"/>
            </w:r>
          </w:hyperlink>
        </w:p>
        <w:p w14:paraId="03D6502F" w14:textId="04CE49BE" w:rsidR="00D3572C" w:rsidRDefault="00DD2E25">
          <w:pPr>
            <w:pStyle w:val="TDC3"/>
            <w:tabs>
              <w:tab w:val="right" w:leader="dot" w:pos="8494"/>
            </w:tabs>
            <w:rPr>
              <w:rFonts w:asciiTheme="minorHAnsi" w:eastAsiaTheme="minorEastAsia" w:hAnsiTheme="minorHAnsi"/>
              <w:noProof/>
              <w:sz w:val="22"/>
              <w:lang w:eastAsia="es-ES"/>
            </w:rPr>
          </w:pPr>
          <w:hyperlink w:anchor="_Toc66386438" w:history="1">
            <w:r w:rsidR="00D3572C" w:rsidRPr="00176DE8">
              <w:rPr>
                <w:rStyle w:val="Hipervnculo"/>
                <w:noProof/>
              </w:rPr>
              <w:t>4.2.5. Derecho a la limitación del tratamiento</w:t>
            </w:r>
            <w:r w:rsidR="00D3572C">
              <w:rPr>
                <w:noProof/>
                <w:webHidden/>
              </w:rPr>
              <w:tab/>
            </w:r>
            <w:r w:rsidR="00D3572C">
              <w:rPr>
                <w:noProof/>
                <w:webHidden/>
              </w:rPr>
              <w:fldChar w:fldCharType="begin"/>
            </w:r>
            <w:r w:rsidR="00D3572C">
              <w:rPr>
                <w:noProof/>
                <w:webHidden/>
              </w:rPr>
              <w:instrText xml:space="preserve"> PAGEREF _Toc66386438 \h </w:instrText>
            </w:r>
            <w:r w:rsidR="00D3572C">
              <w:rPr>
                <w:noProof/>
                <w:webHidden/>
              </w:rPr>
            </w:r>
            <w:r w:rsidR="00D3572C">
              <w:rPr>
                <w:noProof/>
                <w:webHidden/>
              </w:rPr>
              <w:fldChar w:fldCharType="separate"/>
            </w:r>
            <w:r w:rsidR="00D3572C">
              <w:rPr>
                <w:noProof/>
                <w:webHidden/>
              </w:rPr>
              <w:t>12</w:t>
            </w:r>
            <w:r w:rsidR="00D3572C">
              <w:rPr>
                <w:noProof/>
                <w:webHidden/>
              </w:rPr>
              <w:fldChar w:fldCharType="end"/>
            </w:r>
          </w:hyperlink>
        </w:p>
        <w:p w14:paraId="4FCED13F" w14:textId="158B42CA" w:rsidR="00D3572C" w:rsidRDefault="00DD2E25">
          <w:pPr>
            <w:pStyle w:val="TDC3"/>
            <w:tabs>
              <w:tab w:val="right" w:leader="dot" w:pos="8494"/>
            </w:tabs>
            <w:rPr>
              <w:rFonts w:asciiTheme="minorHAnsi" w:eastAsiaTheme="minorEastAsia" w:hAnsiTheme="minorHAnsi"/>
              <w:noProof/>
              <w:sz w:val="22"/>
              <w:lang w:eastAsia="es-ES"/>
            </w:rPr>
          </w:pPr>
          <w:hyperlink w:anchor="_Toc66386439" w:history="1">
            <w:r w:rsidR="00D3572C" w:rsidRPr="00176DE8">
              <w:rPr>
                <w:rStyle w:val="Hipervnculo"/>
                <w:noProof/>
              </w:rPr>
              <w:t>4.2.6. Derecho a la portabilidad</w:t>
            </w:r>
            <w:r w:rsidR="00D3572C">
              <w:rPr>
                <w:noProof/>
                <w:webHidden/>
              </w:rPr>
              <w:tab/>
            </w:r>
            <w:r w:rsidR="00D3572C">
              <w:rPr>
                <w:noProof/>
                <w:webHidden/>
              </w:rPr>
              <w:fldChar w:fldCharType="begin"/>
            </w:r>
            <w:r w:rsidR="00D3572C">
              <w:rPr>
                <w:noProof/>
                <w:webHidden/>
              </w:rPr>
              <w:instrText xml:space="preserve"> PAGEREF _Toc66386439 \h </w:instrText>
            </w:r>
            <w:r w:rsidR="00D3572C">
              <w:rPr>
                <w:noProof/>
                <w:webHidden/>
              </w:rPr>
            </w:r>
            <w:r w:rsidR="00D3572C">
              <w:rPr>
                <w:noProof/>
                <w:webHidden/>
              </w:rPr>
              <w:fldChar w:fldCharType="separate"/>
            </w:r>
            <w:r w:rsidR="00D3572C">
              <w:rPr>
                <w:noProof/>
                <w:webHidden/>
              </w:rPr>
              <w:t>12</w:t>
            </w:r>
            <w:r w:rsidR="00D3572C">
              <w:rPr>
                <w:noProof/>
                <w:webHidden/>
              </w:rPr>
              <w:fldChar w:fldCharType="end"/>
            </w:r>
          </w:hyperlink>
        </w:p>
        <w:p w14:paraId="4C3E443D" w14:textId="357DDC79" w:rsidR="00D3572C" w:rsidRDefault="00DD2E25">
          <w:pPr>
            <w:pStyle w:val="TDC3"/>
            <w:tabs>
              <w:tab w:val="right" w:leader="dot" w:pos="8494"/>
            </w:tabs>
            <w:rPr>
              <w:rFonts w:asciiTheme="minorHAnsi" w:eastAsiaTheme="minorEastAsia" w:hAnsiTheme="minorHAnsi"/>
              <w:noProof/>
              <w:sz w:val="22"/>
              <w:lang w:eastAsia="es-ES"/>
            </w:rPr>
          </w:pPr>
          <w:hyperlink w:anchor="_Toc66386440" w:history="1">
            <w:r w:rsidR="00D3572C" w:rsidRPr="00176DE8">
              <w:rPr>
                <w:rStyle w:val="Hipervnculo"/>
                <w:noProof/>
              </w:rPr>
              <w:t>4.2.7. Derecho a no ser objeto de decisiones individuales automatizadas</w:t>
            </w:r>
            <w:r w:rsidR="00D3572C">
              <w:rPr>
                <w:noProof/>
                <w:webHidden/>
              </w:rPr>
              <w:tab/>
            </w:r>
            <w:r w:rsidR="00D3572C">
              <w:rPr>
                <w:noProof/>
                <w:webHidden/>
              </w:rPr>
              <w:fldChar w:fldCharType="begin"/>
            </w:r>
            <w:r w:rsidR="00D3572C">
              <w:rPr>
                <w:noProof/>
                <w:webHidden/>
              </w:rPr>
              <w:instrText xml:space="preserve"> PAGEREF _Toc66386440 \h </w:instrText>
            </w:r>
            <w:r w:rsidR="00D3572C">
              <w:rPr>
                <w:noProof/>
                <w:webHidden/>
              </w:rPr>
            </w:r>
            <w:r w:rsidR="00D3572C">
              <w:rPr>
                <w:noProof/>
                <w:webHidden/>
              </w:rPr>
              <w:fldChar w:fldCharType="separate"/>
            </w:r>
            <w:r w:rsidR="00D3572C">
              <w:rPr>
                <w:noProof/>
                <w:webHidden/>
              </w:rPr>
              <w:t>12</w:t>
            </w:r>
            <w:r w:rsidR="00D3572C">
              <w:rPr>
                <w:noProof/>
                <w:webHidden/>
              </w:rPr>
              <w:fldChar w:fldCharType="end"/>
            </w:r>
          </w:hyperlink>
        </w:p>
        <w:p w14:paraId="0BCCB6A6" w14:textId="69C72D96" w:rsidR="00D3572C" w:rsidRDefault="00DD2E25">
          <w:pPr>
            <w:pStyle w:val="TDC3"/>
            <w:tabs>
              <w:tab w:val="right" w:leader="dot" w:pos="8494"/>
            </w:tabs>
            <w:rPr>
              <w:rFonts w:asciiTheme="minorHAnsi" w:eastAsiaTheme="minorEastAsia" w:hAnsiTheme="minorHAnsi"/>
              <w:noProof/>
              <w:sz w:val="22"/>
              <w:lang w:eastAsia="es-ES"/>
            </w:rPr>
          </w:pPr>
          <w:hyperlink w:anchor="_Toc66386441" w:history="1">
            <w:r w:rsidR="00D3572C" w:rsidRPr="00176DE8">
              <w:rPr>
                <w:rStyle w:val="Hipervnculo"/>
                <w:noProof/>
              </w:rPr>
              <w:t>4.2.8. Derecho de Información</w:t>
            </w:r>
            <w:r w:rsidR="00D3572C">
              <w:rPr>
                <w:noProof/>
                <w:webHidden/>
              </w:rPr>
              <w:tab/>
            </w:r>
            <w:r w:rsidR="00D3572C">
              <w:rPr>
                <w:noProof/>
                <w:webHidden/>
              </w:rPr>
              <w:fldChar w:fldCharType="begin"/>
            </w:r>
            <w:r w:rsidR="00D3572C">
              <w:rPr>
                <w:noProof/>
                <w:webHidden/>
              </w:rPr>
              <w:instrText xml:space="preserve"> PAGEREF _Toc66386441 \h </w:instrText>
            </w:r>
            <w:r w:rsidR="00D3572C">
              <w:rPr>
                <w:noProof/>
                <w:webHidden/>
              </w:rPr>
            </w:r>
            <w:r w:rsidR="00D3572C">
              <w:rPr>
                <w:noProof/>
                <w:webHidden/>
              </w:rPr>
              <w:fldChar w:fldCharType="separate"/>
            </w:r>
            <w:r w:rsidR="00D3572C">
              <w:rPr>
                <w:noProof/>
                <w:webHidden/>
              </w:rPr>
              <w:t>12</w:t>
            </w:r>
            <w:r w:rsidR="00D3572C">
              <w:rPr>
                <w:noProof/>
                <w:webHidden/>
              </w:rPr>
              <w:fldChar w:fldCharType="end"/>
            </w:r>
          </w:hyperlink>
        </w:p>
        <w:p w14:paraId="4787B3A7" w14:textId="10A4B8CC" w:rsidR="00D3572C" w:rsidRDefault="00DD2E25">
          <w:pPr>
            <w:pStyle w:val="TDC3"/>
            <w:tabs>
              <w:tab w:val="right" w:leader="dot" w:pos="8494"/>
            </w:tabs>
            <w:rPr>
              <w:rFonts w:asciiTheme="minorHAnsi" w:eastAsiaTheme="minorEastAsia" w:hAnsiTheme="minorHAnsi"/>
              <w:noProof/>
              <w:sz w:val="22"/>
              <w:lang w:eastAsia="es-ES"/>
            </w:rPr>
          </w:pPr>
          <w:hyperlink w:anchor="_Toc66386442" w:history="1">
            <w:r w:rsidR="00D3572C" w:rsidRPr="00176DE8">
              <w:rPr>
                <w:rStyle w:val="Hipervnculo"/>
                <w:noProof/>
              </w:rPr>
              <w:t>4.2.9. Derechos Schengen</w:t>
            </w:r>
            <w:r w:rsidR="00D3572C">
              <w:rPr>
                <w:noProof/>
                <w:webHidden/>
              </w:rPr>
              <w:tab/>
            </w:r>
            <w:r w:rsidR="00D3572C">
              <w:rPr>
                <w:noProof/>
                <w:webHidden/>
              </w:rPr>
              <w:fldChar w:fldCharType="begin"/>
            </w:r>
            <w:r w:rsidR="00D3572C">
              <w:rPr>
                <w:noProof/>
                <w:webHidden/>
              </w:rPr>
              <w:instrText xml:space="preserve"> PAGEREF _Toc66386442 \h </w:instrText>
            </w:r>
            <w:r w:rsidR="00D3572C">
              <w:rPr>
                <w:noProof/>
                <w:webHidden/>
              </w:rPr>
            </w:r>
            <w:r w:rsidR="00D3572C">
              <w:rPr>
                <w:noProof/>
                <w:webHidden/>
              </w:rPr>
              <w:fldChar w:fldCharType="separate"/>
            </w:r>
            <w:r w:rsidR="00D3572C">
              <w:rPr>
                <w:noProof/>
                <w:webHidden/>
              </w:rPr>
              <w:t>13</w:t>
            </w:r>
            <w:r w:rsidR="00D3572C">
              <w:rPr>
                <w:noProof/>
                <w:webHidden/>
              </w:rPr>
              <w:fldChar w:fldCharType="end"/>
            </w:r>
          </w:hyperlink>
        </w:p>
        <w:p w14:paraId="3C03F418" w14:textId="16626AB5" w:rsidR="00D3572C" w:rsidRDefault="00DD2E25">
          <w:pPr>
            <w:pStyle w:val="TDC2"/>
            <w:tabs>
              <w:tab w:val="right" w:leader="dot" w:pos="8494"/>
            </w:tabs>
            <w:rPr>
              <w:rFonts w:asciiTheme="minorHAnsi" w:eastAsiaTheme="minorEastAsia" w:hAnsiTheme="minorHAnsi"/>
              <w:noProof/>
              <w:sz w:val="22"/>
              <w:lang w:eastAsia="es-ES"/>
            </w:rPr>
          </w:pPr>
          <w:hyperlink w:anchor="_Toc66386443" w:history="1">
            <w:r w:rsidR="00D3572C" w:rsidRPr="00176DE8">
              <w:rPr>
                <w:rStyle w:val="Hipervnculo"/>
                <w:noProof/>
              </w:rPr>
              <w:t>4.3. Deberes</w:t>
            </w:r>
            <w:r w:rsidR="00D3572C">
              <w:rPr>
                <w:noProof/>
                <w:webHidden/>
              </w:rPr>
              <w:tab/>
            </w:r>
            <w:r w:rsidR="00D3572C">
              <w:rPr>
                <w:noProof/>
                <w:webHidden/>
              </w:rPr>
              <w:fldChar w:fldCharType="begin"/>
            </w:r>
            <w:r w:rsidR="00D3572C">
              <w:rPr>
                <w:noProof/>
                <w:webHidden/>
              </w:rPr>
              <w:instrText xml:space="preserve"> PAGEREF _Toc66386443 \h </w:instrText>
            </w:r>
            <w:r w:rsidR="00D3572C">
              <w:rPr>
                <w:noProof/>
                <w:webHidden/>
              </w:rPr>
            </w:r>
            <w:r w:rsidR="00D3572C">
              <w:rPr>
                <w:noProof/>
                <w:webHidden/>
              </w:rPr>
              <w:fldChar w:fldCharType="separate"/>
            </w:r>
            <w:r w:rsidR="00D3572C">
              <w:rPr>
                <w:noProof/>
                <w:webHidden/>
              </w:rPr>
              <w:t>13</w:t>
            </w:r>
            <w:r w:rsidR="00D3572C">
              <w:rPr>
                <w:noProof/>
                <w:webHidden/>
              </w:rPr>
              <w:fldChar w:fldCharType="end"/>
            </w:r>
          </w:hyperlink>
        </w:p>
        <w:p w14:paraId="7EB8222B" w14:textId="68EAFF14" w:rsidR="00D3572C" w:rsidRDefault="00DD2E25">
          <w:pPr>
            <w:pStyle w:val="TDC3"/>
            <w:tabs>
              <w:tab w:val="right" w:leader="dot" w:pos="8494"/>
            </w:tabs>
            <w:rPr>
              <w:rFonts w:asciiTheme="minorHAnsi" w:eastAsiaTheme="minorEastAsia" w:hAnsiTheme="minorHAnsi"/>
              <w:noProof/>
              <w:sz w:val="22"/>
              <w:lang w:eastAsia="es-ES"/>
            </w:rPr>
          </w:pPr>
          <w:hyperlink w:anchor="_Toc66386444" w:history="1">
            <w:r w:rsidR="00D3572C" w:rsidRPr="00176DE8">
              <w:rPr>
                <w:rStyle w:val="Hipervnculo"/>
                <w:noProof/>
              </w:rPr>
              <w:t>4.3.1. Ejemplos de Medidas de Cumplimiento</w:t>
            </w:r>
            <w:r w:rsidR="00D3572C">
              <w:rPr>
                <w:noProof/>
                <w:webHidden/>
              </w:rPr>
              <w:tab/>
            </w:r>
            <w:r w:rsidR="00D3572C">
              <w:rPr>
                <w:noProof/>
                <w:webHidden/>
              </w:rPr>
              <w:fldChar w:fldCharType="begin"/>
            </w:r>
            <w:r w:rsidR="00D3572C">
              <w:rPr>
                <w:noProof/>
                <w:webHidden/>
              </w:rPr>
              <w:instrText xml:space="preserve"> PAGEREF _Toc66386444 \h </w:instrText>
            </w:r>
            <w:r w:rsidR="00D3572C">
              <w:rPr>
                <w:noProof/>
                <w:webHidden/>
              </w:rPr>
            </w:r>
            <w:r w:rsidR="00D3572C">
              <w:rPr>
                <w:noProof/>
                <w:webHidden/>
              </w:rPr>
              <w:fldChar w:fldCharType="separate"/>
            </w:r>
            <w:r w:rsidR="00D3572C">
              <w:rPr>
                <w:noProof/>
                <w:webHidden/>
              </w:rPr>
              <w:t>13</w:t>
            </w:r>
            <w:r w:rsidR="00D3572C">
              <w:rPr>
                <w:noProof/>
                <w:webHidden/>
              </w:rPr>
              <w:fldChar w:fldCharType="end"/>
            </w:r>
          </w:hyperlink>
        </w:p>
        <w:p w14:paraId="7903C993" w14:textId="4A78022F" w:rsidR="00D3572C" w:rsidRDefault="00DD2E25">
          <w:pPr>
            <w:pStyle w:val="TDC2"/>
            <w:tabs>
              <w:tab w:val="right" w:leader="dot" w:pos="8494"/>
            </w:tabs>
            <w:rPr>
              <w:rFonts w:asciiTheme="minorHAnsi" w:eastAsiaTheme="minorEastAsia" w:hAnsiTheme="minorHAnsi"/>
              <w:noProof/>
              <w:sz w:val="22"/>
              <w:lang w:eastAsia="es-ES"/>
            </w:rPr>
          </w:pPr>
          <w:hyperlink w:anchor="_Toc66386445" w:history="1">
            <w:r w:rsidR="00D3572C" w:rsidRPr="00176DE8">
              <w:rPr>
                <w:rStyle w:val="Hipervnculo"/>
                <w:noProof/>
              </w:rPr>
              <w:t>4.3. Donde y como actúa la AEPD</w:t>
            </w:r>
            <w:r w:rsidR="00D3572C">
              <w:rPr>
                <w:noProof/>
                <w:webHidden/>
              </w:rPr>
              <w:tab/>
            </w:r>
            <w:r w:rsidR="00D3572C">
              <w:rPr>
                <w:noProof/>
                <w:webHidden/>
              </w:rPr>
              <w:fldChar w:fldCharType="begin"/>
            </w:r>
            <w:r w:rsidR="00D3572C">
              <w:rPr>
                <w:noProof/>
                <w:webHidden/>
              </w:rPr>
              <w:instrText xml:space="preserve"> PAGEREF _Toc66386445 \h </w:instrText>
            </w:r>
            <w:r w:rsidR="00D3572C">
              <w:rPr>
                <w:noProof/>
                <w:webHidden/>
              </w:rPr>
            </w:r>
            <w:r w:rsidR="00D3572C">
              <w:rPr>
                <w:noProof/>
                <w:webHidden/>
              </w:rPr>
              <w:fldChar w:fldCharType="separate"/>
            </w:r>
            <w:r w:rsidR="00D3572C">
              <w:rPr>
                <w:noProof/>
                <w:webHidden/>
              </w:rPr>
              <w:t>17</w:t>
            </w:r>
            <w:r w:rsidR="00D3572C">
              <w:rPr>
                <w:noProof/>
                <w:webHidden/>
              </w:rPr>
              <w:fldChar w:fldCharType="end"/>
            </w:r>
          </w:hyperlink>
        </w:p>
        <w:p w14:paraId="2158F348" w14:textId="4D060DDD" w:rsidR="00D3572C" w:rsidRDefault="00DD2E25">
          <w:pPr>
            <w:pStyle w:val="TDC3"/>
            <w:tabs>
              <w:tab w:val="right" w:leader="dot" w:pos="8494"/>
            </w:tabs>
            <w:rPr>
              <w:rFonts w:asciiTheme="minorHAnsi" w:eastAsiaTheme="minorEastAsia" w:hAnsiTheme="minorHAnsi"/>
              <w:noProof/>
              <w:sz w:val="22"/>
              <w:lang w:eastAsia="es-ES"/>
            </w:rPr>
          </w:pPr>
          <w:hyperlink w:anchor="_Toc66386446" w:history="1">
            <w:r w:rsidR="00D3572C" w:rsidRPr="00176DE8">
              <w:rPr>
                <w:rStyle w:val="Hipervnculo"/>
                <w:noProof/>
              </w:rPr>
              <w:t>4.3.1.  Internet y redes Sociales</w:t>
            </w:r>
            <w:r w:rsidR="00D3572C">
              <w:rPr>
                <w:noProof/>
                <w:webHidden/>
              </w:rPr>
              <w:tab/>
            </w:r>
            <w:r w:rsidR="00D3572C">
              <w:rPr>
                <w:noProof/>
                <w:webHidden/>
              </w:rPr>
              <w:fldChar w:fldCharType="begin"/>
            </w:r>
            <w:r w:rsidR="00D3572C">
              <w:rPr>
                <w:noProof/>
                <w:webHidden/>
              </w:rPr>
              <w:instrText xml:space="preserve"> PAGEREF _Toc66386446 \h </w:instrText>
            </w:r>
            <w:r w:rsidR="00D3572C">
              <w:rPr>
                <w:noProof/>
                <w:webHidden/>
              </w:rPr>
            </w:r>
            <w:r w:rsidR="00D3572C">
              <w:rPr>
                <w:noProof/>
                <w:webHidden/>
              </w:rPr>
              <w:fldChar w:fldCharType="separate"/>
            </w:r>
            <w:r w:rsidR="00D3572C">
              <w:rPr>
                <w:noProof/>
                <w:webHidden/>
              </w:rPr>
              <w:t>17</w:t>
            </w:r>
            <w:r w:rsidR="00D3572C">
              <w:rPr>
                <w:noProof/>
                <w:webHidden/>
              </w:rPr>
              <w:fldChar w:fldCharType="end"/>
            </w:r>
          </w:hyperlink>
        </w:p>
        <w:p w14:paraId="6C79D3C4" w14:textId="5CBA7E76" w:rsidR="00D3572C" w:rsidRDefault="00DD2E25">
          <w:pPr>
            <w:pStyle w:val="TDC3"/>
            <w:tabs>
              <w:tab w:val="right" w:leader="dot" w:pos="8494"/>
            </w:tabs>
            <w:rPr>
              <w:rFonts w:asciiTheme="minorHAnsi" w:eastAsiaTheme="minorEastAsia" w:hAnsiTheme="minorHAnsi"/>
              <w:noProof/>
              <w:sz w:val="22"/>
              <w:lang w:eastAsia="es-ES"/>
            </w:rPr>
          </w:pPr>
          <w:hyperlink w:anchor="_Toc66386447" w:history="1">
            <w:r w:rsidR="00D3572C" w:rsidRPr="00176DE8">
              <w:rPr>
                <w:rStyle w:val="Hipervnculo"/>
                <w:noProof/>
              </w:rPr>
              <w:t>4.3.2. Publicidad no deseada</w:t>
            </w:r>
            <w:r w:rsidR="00D3572C">
              <w:rPr>
                <w:noProof/>
                <w:webHidden/>
              </w:rPr>
              <w:tab/>
            </w:r>
            <w:r w:rsidR="00D3572C">
              <w:rPr>
                <w:noProof/>
                <w:webHidden/>
              </w:rPr>
              <w:fldChar w:fldCharType="begin"/>
            </w:r>
            <w:r w:rsidR="00D3572C">
              <w:rPr>
                <w:noProof/>
                <w:webHidden/>
              </w:rPr>
              <w:instrText xml:space="preserve"> PAGEREF _Toc66386447 \h </w:instrText>
            </w:r>
            <w:r w:rsidR="00D3572C">
              <w:rPr>
                <w:noProof/>
                <w:webHidden/>
              </w:rPr>
            </w:r>
            <w:r w:rsidR="00D3572C">
              <w:rPr>
                <w:noProof/>
                <w:webHidden/>
              </w:rPr>
              <w:fldChar w:fldCharType="separate"/>
            </w:r>
            <w:r w:rsidR="00D3572C">
              <w:rPr>
                <w:noProof/>
                <w:webHidden/>
              </w:rPr>
              <w:t>17</w:t>
            </w:r>
            <w:r w:rsidR="00D3572C">
              <w:rPr>
                <w:noProof/>
                <w:webHidden/>
              </w:rPr>
              <w:fldChar w:fldCharType="end"/>
            </w:r>
          </w:hyperlink>
        </w:p>
        <w:p w14:paraId="18BDF267" w14:textId="7578957E" w:rsidR="00D3572C" w:rsidRDefault="00DD2E25">
          <w:pPr>
            <w:pStyle w:val="TDC3"/>
            <w:tabs>
              <w:tab w:val="right" w:leader="dot" w:pos="8494"/>
            </w:tabs>
            <w:rPr>
              <w:rFonts w:asciiTheme="minorHAnsi" w:eastAsiaTheme="minorEastAsia" w:hAnsiTheme="minorHAnsi"/>
              <w:noProof/>
              <w:sz w:val="22"/>
              <w:lang w:eastAsia="es-ES"/>
            </w:rPr>
          </w:pPr>
          <w:hyperlink w:anchor="_Toc66386448" w:history="1">
            <w:r w:rsidR="00D3572C" w:rsidRPr="00176DE8">
              <w:rPr>
                <w:rStyle w:val="Hipervnculo"/>
                <w:noProof/>
              </w:rPr>
              <w:t>4.3.3. Violencia de género y violencia digital</w:t>
            </w:r>
            <w:r w:rsidR="00D3572C">
              <w:rPr>
                <w:noProof/>
                <w:webHidden/>
              </w:rPr>
              <w:tab/>
            </w:r>
            <w:r w:rsidR="00D3572C">
              <w:rPr>
                <w:noProof/>
                <w:webHidden/>
              </w:rPr>
              <w:fldChar w:fldCharType="begin"/>
            </w:r>
            <w:r w:rsidR="00D3572C">
              <w:rPr>
                <w:noProof/>
                <w:webHidden/>
              </w:rPr>
              <w:instrText xml:space="preserve"> PAGEREF _Toc66386448 \h </w:instrText>
            </w:r>
            <w:r w:rsidR="00D3572C">
              <w:rPr>
                <w:noProof/>
                <w:webHidden/>
              </w:rPr>
            </w:r>
            <w:r w:rsidR="00D3572C">
              <w:rPr>
                <w:noProof/>
                <w:webHidden/>
              </w:rPr>
              <w:fldChar w:fldCharType="separate"/>
            </w:r>
            <w:r w:rsidR="00D3572C">
              <w:rPr>
                <w:noProof/>
                <w:webHidden/>
              </w:rPr>
              <w:t>18</w:t>
            </w:r>
            <w:r w:rsidR="00D3572C">
              <w:rPr>
                <w:noProof/>
                <w:webHidden/>
              </w:rPr>
              <w:fldChar w:fldCharType="end"/>
            </w:r>
          </w:hyperlink>
        </w:p>
        <w:p w14:paraId="4A0917FC" w14:textId="459CB6B3" w:rsidR="00D3572C" w:rsidRDefault="00DD2E25">
          <w:pPr>
            <w:pStyle w:val="TDC3"/>
            <w:tabs>
              <w:tab w:val="right" w:leader="dot" w:pos="8494"/>
            </w:tabs>
            <w:rPr>
              <w:rFonts w:asciiTheme="minorHAnsi" w:eastAsiaTheme="minorEastAsia" w:hAnsiTheme="minorHAnsi"/>
              <w:noProof/>
              <w:sz w:val="22"/>
              <w:lang w:eastAsia="es-ES"/>
            </w:rPr>
          </w:pPr>
          <w:hyperlink w:anchor="_Toc66386449" w:history="1">
            <w:r w:rsidR="00D3572C" w:rsidRPr="00176DE8">
              <w:rPr>
                <w:rStyle w:val="Hipervnculo"/>
                <w:noProof/>
              </w:rPr>
              <w:t>4.3.4. Protección de datos y Coronavirus</w:t>
            </w:r>
            <w:r w:rsidR="00D3572C">
              <w:rPr>
                <w:noProof/>
                <w:webHidden/>
              </w:rPr>
              <w:tab/>
            </w:r>
            <w:r w:rsidR="00D3572C">
              <w:rPr>
                <w:noProof/>
                <w:webHidden/>
              </w:rPr>
              <w:fldChar w:fldCharType="begin"/>
            </w:r>
            <w:r w:rsidR="00D3572C">
              <w:rPr>
                <w:noProof/>
                <w:webHidden/>
              </w:rPr>
              <w:instrText xml:space="preserve"> PAGEREF _Toc66386449 \h </w:instrText>
            </w:r>
            <w:r w:rsidR="00D3572C">
              <w:rPr>
                <w:noProof/>
                <w:webHidden/>
              </w:rPr>
            </w:r>
            <w:r w:rsidR="00D3572C">
              <w:rPr>
                <w:noProof/>
                <w:webHidden/>
              </w:rPr>
              <w:fldChar w:fldCharType="separate"/>
            </w:r>
            <w:r w:rsidR="00D3572C">
              <w:rPr>
                <w:noProof/>
                <w:webHidden/>
              </w:rPr>
              <w:t>19</w:t>
            </w:r>
            <w:r w:rsidR="00D3572C">
              <w:rPr>
                <w:noProof/>
                <w:webHidden/>
              </w:rPr>
              <w:fldChar w:fldCharType="end"/>
            </w:r>
          </w:hyperlink>
        </w:p>
        <w:p w14:paraId="59E9EBB9" w14:textId="48B3026C" w:rsidR="00D3572C" w:rsidRDefault="00DD2E25">
          <w:pPr>
            <w:pStyle w:val="TDC3"/>
            <w:tabs>
              <w:tab w:val="right" w:leader="dot" w:pos="8494"/>
            </w:tabs>
            <w:rPr>
              <w:rFonts w:asciiTheme="minorHAnsi" w:eastAsiaTheme="minorEastAsia" w:hAnsiTheme="minorHAnsi"/>
              <w:noProof/>
              <w:sz w:val="22"/>
              <w:lang w:eastAsia="es-ES"/>
            </w:rPr>
          </w:pPr>
          <w:hyperlink w:anchor="_Toc66386450" w:history="1">
            <w:r w:rsidR="00D3572C" w:rsidRPr="00176DE8">
              <w:rPr>
                <w:rStyle w:val="Hipervnculo"/>
                <w:noProof/>
              </w:rPr>
              <w:t>4.3.5. Educación y menores</w:t>
            </w:r>
            <w:r w:rsidR="00D3572C">
              <w:rPr>
                <w:noProof/>
                <w:webHidden/>
              </w:rPr>
              <w:tab/>
            </w:r>
            <w:r w:rsidR="00D3572C">
              <w:rPr>
                <w:noProof/>
                <w:webHidden/>
              </w:rPr>
              <w:fldChar w:fldCharType="begin"/>
            </w:r>
            <w:r w:rsidR="00D3572C">
              <w:rPr>
                <w:noProof/>
                <w:webHidden/>
              </w:rPr>
              <w:instrText xml:space="preserve"> PAGEREF _Toc66386450 \h </w:instrText>
            </w:r>
            <w:r w:rsidR="00D3572C">
              <w:rPr>
                <w:noProof/>
                <w:webHidden/>
              </w:rPr>
            </w:r>
            <w:r w:rsidR="00D3572C">
              <w:rPr>
                <w:noProof/>
                <w:webHidden/>
              </w:rPr>
              <w:fldChar w:fldCharType="separate"/>
            </w:r>
            <w:r w:rsidR="00D3572C">
              <w:rPr>
                <w:noProof/>
                <w:webHidden/>
              </w:rPr>
              <w:t>19</w:t>
            </w:r>
            <w:r w:rsidR="00D3572C">
              <w:rPr>
                <w:noProof/>
                <w:webHidden/>
              </w:rPr>
              <w:fldChar w:fldCharType="end"/>
            </w:r>
          </w:hyperlink>
        </w:p>
        <w:p w14:paraId="7E04F57D" w14:textId="12456409" w:rsidR="00D3572C" w:rsidRDefault="00DD2E25">
          <w:pPr>
            <w:pStyle w:val="TDC3"/>
            <w:tabs>
              <w:tab w:val="right" w:leader="dot" w:pos="8494"/>
            </w:tabs>
            <w:rPr>
              <w:rFonts w:asciiTheme="minorHAnsi" w:eastAsiaTheme="minorEastAsia" w:hAnsiTheme="minorHAnsi"/>
              <w:noProof/>
              <w:sz w:val="22"/>
              <w:lang w:eastAsia="es-ES"/>
            </w:rPr>
          </w:pPr>
          <w:hyperlink w:anchor="_Toc66386451" w:history="1">
            <w:r w:rsidR="00D3572C" w:rsidRPr="00176DE8">
              <w:rPr>
                <w:rStyle w:val="Hipervnculo"/>
                <w:noProof/>
              </w:rPr>
              <w:t>4.3.6. Videovigilancia</w:t>
            </w:r>
            <w:r w:rsidR="00D3572C">
              <w:rPr>
                <w:noProof/>
                <w:webHidden/>
              </w:rPr>
              <w:tab/>
            </w:r>
            <w:r w:rsidR="00D3572C">
              <w:rPr>
                <w:noProof/>
                <w:webHidden/>
              </w:rPr>
              <w:fldChar w:fldCharType="begin"/>
            </w:r>
            <w:r w:rsidR="00D3572C">
              <w:rPr>
                <w:noProof/>
                <w:webHidden/>
              </w:rPr>
              <w:instrText xml:space="preserve"> PAGEREF _Toc66386451 \h </w:instrText>
            </w:r>
            <w:r w:rsidR="00D3572C">
              <w:rPr>
                <w:noProof/>
                <w:webHidden/>
              </w:rPr>
            </w:r>
            <w:r w:rsidR="00D3572C">
              <w:rPr>
                <w:noProof/>
                <w:webHidden/>
              </w:rPr>
              <w:fldChar w:fldCharType="separate"/>
            </w:r>
            <w:r w:rsidR="00D3572C">
              <w:rPr>
                <w:noProof/>
                <w:webHidden/>
              </w:rPr>
              <w:t>19</w:t>
            </w:r>
            <w:r w:rsidR="00D3572C">
              <w:rPr>
                <w:noProof/>
                <w:webHidden/>
              </w:rPr>
              <w:fldChar w:fldCharType="end"/>
            </w:r>
          </w:hyperlink>
        </w:p>
        <w:p w14:paraId="1F4AC216" w14:textId="3BDE990B" w:rsidR="00D3572C" w:rsidRDefault="00DD2E25">
          <w:pPr>
            <w:pStyle w:val="TDC2"/>
            <w:tabs>
              <w:tab w:val="right" w:leader="dot" w:pos="8494"/>
            </w:tabs>
            <w:rPr>
              <w:rFonts w:asciiTheme="minorHAnsi" w:eastAsiaTheme="minorEastAsia" w:hAnsiTheme="minorHAnsi"/>
              <w:noProof/>
              <w:sz w:val="22"/>
              <w:lang w:eastAsia="es-ES"/>
            </w:rPr>
          </w:pPr>
          <w:hyperlink w:anchor="_Toc66386452" w:history="1">
            <w:r w:rsidR="00D3572C" w:rsidRPr="00176DE8">
              <w:rPr>
                <w:rStyle w:val="Hipervnculo"/>
                <w:noProof/>
              </w:rPr>
              <w:t>4.4. Herramientas que proporciona la AEPD</w:t>
            </w:r>
            <w:r w:rsidR="00D3572C">
              <w:rPr>
                <w:noProof/>
                <w:webHidden/>
              </w:rPr>
              <w:tab/>
            </w:r>
            <w:r w:rsidR="00D3572C">
              <w:rPr>
                <w:noProof/>
                <w:webHidden/>
              </w:rPr>
              <w:fldChar w:fldCharType="begin"/>
            </w:r>
            <w:r w:rsidR="00D3572C">
              <w:rPr>
                <w:noProof/>
                <w:webHidden/>
              </w:rPr>
              <w:instrText xml:space="preserve"> PAGEREF _Toc66386452 \h </w:instrText>
            </w:r>
            <w:r w:rsidR="00D3572C">
              <w:rPr>
                <w:noProof/>
                <w:webHidden/>
              </w:rPr>
            </w:r>
            <w:r w:rsidR="00D3572C">
              <w:rPr>
                <w:noProof/>
                <w:webHidden/>
              </w:rPr>
              <w:fldChar w:fldCharType="separate"/>
            </w:r>
            <w:r w:rsidR="00D3572C">
              <w:rPr>
                <w:noProof/>
                <w:webHidden/>
              </w:rPr>
              <w:t>20</w:t>
            </w:r>
            <w:r w:rsidR="00D3572C">
              <w:rPr>
                <w:noProof/>
                <w:webHidden/>
              </w:rPr>
              <w:fldChar w:fldCharType="end"/>
            </w:r>
          </w:hyperlink>
        </w:p>
        <w:p w14:paraId="12047B45" w14:textId="31F11DB8" w:rsidR="00D3572C" w:rsidRDefault="00DD2E25">
          <w:pPr>
            <w:pStyle w:val="TDC3"/>
            <w:tabs>
              <w:tab w:val="right" w:leader="dot" w:pos="8494"/>
            </w:tabs>
            <w:rPr>
              <w:rFonts w:asciiTheme="minorHAnsi" w:eastAsiaTheme="minorEastAsia" w:hAnsiTheme="minorHAnsi"/>
              <w:noProof/>
              <w:sz w:val="22"/>
              <w:lang w:eastAsia="es-ES"/>
            </w:rPr>
          </w:pPr>
          <w:hyperlink w:anchor="_Toc66386453" w:history="1">
            <w:r w:rsidR="00D3572C" w:rsidRPr="00176DE8">
              <w:rPr>
                <w:rStyle w:val="Hipervnculo"/>
                <w:noProof/>
              </w:rPr>
              <w:t>4.4.1. Facilita RGPD</w:t>
            </w:r>
            <w:r w:rsidR="00D3572C">
              <w:rPr>
                <w:noProof/>
                <w:webHidden/>
              </w:rPr>
              <w:tab/>
            </w:r>
            <w:r w:rsidR="00D3572C">
              <w:rPr>
                <w:noProof/>
                <w:webHidden/>
              </w:rPr>
              <w:fldChar w:fldCharType="begin"/>
            </w:r>
            <w:r w:rsidR="00D3572C">
              <w:rPr>
                <w:noProof/>
                <w:webHidden/>
              </w:rPr>
              <w:instrText xml:space="preserve"> PAGEREF _Toc66386453 \h </w:instrText>
            </w:r>
            <w:r w:rsidR="00D3572C">
              <w:rPr>
                <w:noProof/>
                <w:webHidden/>
              </w:rPr>
            </w:r>
            <w:r w:rsidR="00D3572C">
              <w:rPr>
                <w:noProof/>
                <w:webHidden/>
              </w:rPr>
              <w:fldChar w:fldCharType="separate"/>
            </w:r>
            <w:r w:rsidR="00D3572C">
              <w:rPr>
                <w:noProof/>
                <w:webHidden/>
              </w:rPr>
              <w:t>20</w:t>
            </w:r>
            <w:r w:rsidR="00D3572C">
              <w:rPr>
                <w:noProof/>
                <w:webHidden/>
              </w:rPr>
              <w:fldChar w:fldCharType="end"/>
            </w:r>
          </w:hyperlink>
        </w:p>
        <w:p w14:paraId="50F9BF29" w14:textId="76F29C2A" w:rsidR="00D3572C" w:rsidRDefault="00DD2E25">
          <w:pPr>
            <w:pStyle w:val="TDC3"/>
            <w:tabs>
              <w:tab w:val="right" w:leader="dot" w:pos="8494"/>
            </w:tabs>
            <w:rPr>
              <w:rFonts w:asciiTheme="minorHAnsi" w:eastAsiaTheme="minorEastAsia" w:hAnsiTheme="minorHAnsi"/>
              <w:noProof/>
              <w:sz w:val="22"/>
              <w:lang w:eastAsia="es-ES"/>
            </w:rPr>
          </w:pPr>
          <w:hyperlink w:anchor="_Toc66386454" w:history="1">
            <w:r w:rsidR="00D3572C" w:rsidRPr="00176DE8">
              <w:rPr>
                <w:rStyle w:val="Hipervnculo"/>
                <w:noProof/>
              </w:rPr>
              <w:t>4.4.2. Canal del Delegado de Protección de Datos</w:t>
            </w:r>
            <w:r w:rsidR="00D3572C">
              <w:rPr>
                <w:noProof/>
                <w:webHidden/>
              </w:rPr>
              <w:tab/>
            </w:r>
            <w:r w:rsidR="00D3572C">
              <w:rPr>
                <w:noProof/>
                <w:webHidden/>
              </w:rPr>
              <w:fldChar w:fldCharType="begin"/>
            </w:r>
            <w:r w:rsidR="00D3572C">
              <w:rPr>
                <w:noProof/>
                <w:webHidden/>
              </w:rPr>
              <w:instrText xml:space="preserve"> PAGEREF _Toc66386454 \h </w:instrText>
            </w:r>
            <w:r w:rsidR="00D3572C">
              <w:rPr>
                <w:noProof/>
                <w:webHidden/>
              </w:rPr>
            </w:r>
            <w:r w:rsidR="00D3572C">
              <w:rPr>
                <w:noProof/>
                <w:webHidden/>
              </w:rPr>
              <w:fldChar w:fldCharType="separate"/>
            </w:r>
            <w:r w:rsidR="00D3572C">
              <w:rPr>
                <w:noProof/>
                <w:webHidden/>
              </w:rPr>
              <w:t>20</w:t>
            </w:r>
            <w:r w:rsidR="00D3572C">
              <w:rPr>
                <w:noProof/>
                <w:webHidden/>
              </w:rPr>
              <w:fldChar w:fldCharType="end"/>
            </w:r>
          </w:hyperlink>
        </w:p>
        <w:p w14:paraId="18277179" w14:textId="30FCE73B" w:rsidR="00D3572C" w:rsidRDefault="00DD2E25">
          <w:pPr>
            <w:pStyle w:val="TDC3"/>
            <w:tabs>
              <w:tab w:val="right" w:leader="dot" w:pos="8494"/>
            </w:tabs>
            <w:rPr>
              <w:rFonts w:asciiTheme="minorHAnsi" w:eastAsiaTheme="minorEastAsia" w:hAnsiTheme="minorHAnsi"/>
              <w:noProof/>
              <w:sz w:val="22"/>
              <w:lang w:eastAsia="es-ES"/>
            </w:rPr>
          </w:pPr>
          <w:hyperlink w:anchor="_Toc66386455" w:history="1">
            <w:r w:rsidR="00D3572C" w:rsidRPr="00176DE8">
              <w:rPr>
                <w:rStyle w:val="Hipervnculo"/>
                <w:noProof/>
              </w:rPr>
              <w:t>4.4.3. Gestiona EIPD</w:t>
            </w:r>
            <w:r w:rsidR="00D3572C">
              <w:rPr>
                <w:noProof/>
                <w:webHidden/>
              </w:rPr>
              <w:tab/>
            </w:r>
            <w:r w:rsidR="00D3572C">
              <w:rPr>
                <w:noProof/>
                <w:webHidden/>
              </w:rPr>
              <w:fldChar w:fldCharType="begin"/>
            </w:r>
            <w:r w:rsidR="00D3572C">
              <w:rPr>
                <w:noProof/>
                <w:webHidden/>
              </w:rPr>
              <w:instrText xml:space="preserve"> PAGEREF _Toc66386455 \h </w:instrText>
            </w:r>
            <w:r w:rsidR="00D3572C">
              <w:rPr>
                <w:noProof/>
                <w:webHidden/>
              </w:rPr>
            </w:r>
            <w:r w:rsidR="00D3572C">
              <w:rPr>
                <w:noProof/>
                <w:webHidden/>
              </w:rPr>
              <w:fldChar w:fldCharType="separate"/>
            </w:r>
            <w:r w:rsidR="00D3572C">
              <w:rPr>
                <w:noProof/>
                <w:webHidden/>
              </w:rPr>
              <w:t>20</w:t>
            </w:r>
            <w:r w:rsidR="00D3572C">
              <w:rPr>
                <w:noProof/>
                <w:webHidden/>
              </w:rPr>
              <w:fldChar w:fldCharType="end"/>
            </w:r>
          </w:hyperlink>
        </w:p>
        <w:p w14:paraId="3C38DFD0" w14:textId="16E60907" w:rsidR="00D3572C" w:rsidRDefault="00DD2E25">
          <w:pPr>
            <w:pStyle w:val="TDC3"/>
            <w:tabs>
              <w:tab w:val="right" w:leader="dot" w:pos="8494"/>
            </w:tabs>
            <w:rPr>
              <w:rFonts w:asciiTheme="minorHAnsi" w:eastAsiaTheme="minorEastAsia" w:hAnsiTheme="minorHAnsi"/>
              <w:noProof/>
              <w:sz w:val="22"/>
              <w:lang w:eastAsia="es-ES"/>
            </w:rPr>
          </w:pPr>
          <w:hyperlink w:anchor="_Toc66386456" w:history="1">
            <w:r w:rsidR="00D3572C" w:rsidRPr="00176DE8">
              <w:rPr>
                <w:rStyle w:val="Hipervnculo"/>
                <w:noProof/>
              </w:rPr>
              <w:t>4.4.4. Facilita Emprende</w:t>
            </w:r>
            <w:r w:rsidR="00D3572C">
              <w:rPr>
                <w:noProof/>
                <w:webHidden/>
              </w:rPr>
              <w:tab/>
            </w:r>
            <w:r w:rsidR="00D3572C">
              <w:rPr>
                <w:noProof/>
                <w:webHidden/>
              </w:rPr>
              <w:fldChar w:fldCharType="begin"/>
            </w:r>
            <w:r w:rsidR="00D3572C">
              <w:rPr>
                <w:noProof/>
                <w:webHidden/>
              </w:rPr>
              <w:instrText xml:space="preserve"> PAGEREF _Toc66386456 \h </w:instrText>
            </w:r>
            <w:r w:rsidR="00D3572C">
              <w:rPr>
                <w:noProof/>
                <w:webHidden/>
              </w:rPr>
            </w:r>
            <w:r w:rsidR="00D3572C">
              <w:rPr>
                <w:noProof/>
                <w:webHidden/>
              </w:rPr>
              <w:fldChar w:fldCharType="separate"/>
            </w:r>
            <w:r w:rsidR="00D3572C">
              <w:rPr>
                <w:noProof/>
                <w:webHidden/>
              </w:rPr>
              <w:t>21</w:t>
            </w:r>
            <w:r w:rsidR="00D3572C">
              <w:rPr>
                <w:noProof/>
                <w:webHidden/>
              </w:rPr>
              <w:fldChar w:fldCharType="end"/>
            </w:r>
          </w:hyperlink>
        </w:p>
        <w:p w14:paraId="6CEEF285" w14:textId="13483D78" w:rsidR="00D3572C" w:rsidRDefault="00DD2E25">
          <w:pPr>
            <w:pStyle w:val="TDC3"/>
            <w:tabs>
              <w:tab w:val="right" w:leader="dot" w:pos="8494"/>
            </w:tabs>
            <w:rPr>
              <w:rFonts w:asciiTheme="minorHAnsi" w:eastAsiaTheme="minorEastAsia" w:hAnsiTheme="minorHAnsi"/>
              <w:noProof/>
              <w:sz w:val="22"/>
              <w:lang w:eastAsia="es-ES"/>
            </w:rPr>
          </w:pPr>
          <w:hyperlink w:anchor="_Toc66386457" w:history="1">
            <w:r w:rsidR="00D3572C" w:rsidRPr="00176DE8">
              <w:rPr>
                <w:rStyle w:val="Hipervnculo"/>
                <w:noProof/>
              </w:rPr>
              <w:t>4.4.5. Comunica-Brecha RGPD</w:t>
            </w:r>
            <w:r w:rsidR="00D3572C">
              <w:rPr>
                <w:noProof/>
                <w:webHidden/>
              </w:rPr>
              <w:tab/>
            </w:r>
            <w:r w:rsidR="00D3572C">
              <w:rPr>
                <w:noProof/>
                <w:webHidden/>
              </w:rPr>
              <w:fldChar w:fldCharType="begin"/>
            </w:r>
            <w:r w:rsidR="00D3572C">
              <w:rPr>
                <w:noProof/>
                <w:webHidden/>
              </w:rPr>
              <w:instrText xml:space="preserve"> PAGEREF _Toc66386457 \h </w:instrText>
            </w:r>
            <w:r w:rsidR="00D3572C">
              <w:rPr>
                <w:noProof/>
                <w:webHidden/>
              </w:rPr>
            </w:r>
            <w:r w:rsidR="00D3572C">
              <w:rPr>
                <w:noProof/>
                <w:webHidden/>
              </w:rPr>
              <w:fldChar w:fldCharType="separate"/>
            </w:r>
            <w:r w:rsidR="00D3572C">
              <w:rPr>
                <w:noProof/>
                <w:webHidden/>
              </w:rPr>
              <w:t>21</w:t>
            </w:r>
            <w:r w:rsidR="00D3572C">
              <w:rPr>
                <w:noProof/>
                <w:webHidden/>
              </w:rPr>
              <w:fldChar w:fldCharType="end"/>
            </w:r>
          </w:hyperlink>
        </w:p>
        <w:p w14:paraId="25DACEDB" w14:textId="17D7255A" w:rsidR="00D3572C" w:rsidRDefault="00DD2E25">
          <w:pPr>
            <w:pStyle w:val="TDC1"/>
            <w:tabs>
              <w:tab w:val="right" w:leader="dot" w:pos="8494"/>
            </w:tabs>
            <w:rPr>
              <w:rFonts w:asciiTheme="minorHAnsi" w:eastAsiaTheme="minorEastAsia" w:hAnsiTheme="minorHAnsi"/>
              <w:noProof/>
              <w:sz w:val="22"/>
              <w:lang w:eastAsia="es-ES"/>
            </w:rPr>
          </w:pPr>
          <w:hyperlink w:anchor="_Toc66386458" w:history="1">
            <w:r w:rsidR="00D3572C" w:rsidRPr="00176DE8">
              <w:rPr>
                <w:rStyle w:val="Hipervnculo"/>
                <w:noProof/>
              </w:rPr>
              <w:t>5. Ejemplos de sentencias</w:t>
            </w:r>
            <w:r w:rsidR="00D3572C">
              <w:rPr>
                <w:noProof/>
                <w:webHidden/>
              </w:rPr>
              <w:tab/>
            </w:r>
            <w:r w:rsidR="00D3572C">
              <w:rPr>
                <w:noProof/>
                <w:webHidden/>
              </w:rPr>
              <w:fldChar w:fldCharType="begin"/>
            </w:r>
            <w:r w:rsidR="00D3572C">
              <w:rPr>
                <w:noProof/>
                <w:webHidden/>
              </w:rPr>
              <w:instrText xml:space="preserve"> PAGEREF _Toc66386458 \h </w:instrText>
            </w:r>
            <w:r w:rsidR="00D3572C">
              <w:rPr>
                <w:noProof/>
                <w:webHidden/>
              </w:rPr>
            </w:r>
            <w:r w:rsidR="00D3572C">
              <w:rPr>
                <w:noProof/>
                <w:webHidden/>
              </w:rPr>
              <w:fldChar w:fldCharType="separate"/>
            </w:r>
            <w:r w:rsidR="00D3572C">
              <w:rPr>
                <w:noProof/>
                <w:webHidden/>
              </w:rPr>
              <w:t>22</w:t>
            </w:r>
            <w:r w:rsidR="00D3572C">
              <w:rPr>
                <w:noProof/>
                <w:webHidden/>
              </w:rPr>
              <w:fldChar w:fldCharType="end"/>
            </w:r>
          </w:hyperlink>
        </w:p>
        <w:p w14:paraId="563E68D2" w14:textId="030C49EA" w:rsidR="00D3572C" w:rsidRDefault="00DD2E25">
          <w:pPr>
            <w:pStyle w:val="TDC2"/>
            <w:tabs>
              <w:tab w:val="right" w:leader="dot" w:pos="8494"/>
            </w:tabs>
            <w:rPr>
              <w:rFonts w:asciiTheme="minorHAnsi" w:eastAsiaTheme="minorEastAsia" w:hAnsiTheme="minorHAnsi"/>
              <w:noProof/>
              <w:sz w:val="22"/>
              <w:lang w:eastAsia="es-ES"/>
            </w:rPr>
          </w:pPr>
          <w:hyperlink w:anchor="_Toc66386459" w:history="1">
            <w:r w:rsidR="00D3572C" w:rsidRPr="00176DE8">
              <w:rPr>
                <w:rStyle w:val="Hipervnculo"/>
                <w:noProof/>
              </w:rPr>
              <w:t>5.1. Multa a la Mutua Madrileña (Procedimiento nº.: PS/00586/2017)</w:t>
            </w:r>
            <w:r w:rsidR="00D3572C">
              <w:rPr>
                <w:noProof/>
                <w:webHidden/>
              </w:rPr>
              <w:tab/>
            </w:r>
            <w:r w:rsidR="00D3572C">
              <w:rPr>
                <w:noProof/>
                <w:webHidden/>
              </w:rPr>
              <w:fldChar w:fldCharType="begin"/>
            </w:r>
            <w:r w:rsidR="00D3572C">
              <w:rPr>
                <w:noProof/>
                <w:webHidden/>
              </w:rPr>
              <w:instrText xml:space="preserve"> PAGEREF _Toc66386459 \h </w:instrText>
            </w:r>
            <w:r w:rsidR="00D3572C">
              <w:rPr>
                <w:noProof/>
                <w:webHidden/>
              </w:rPr>
            </w:r>
            <w:r w:rsidR="00D3572C">
              <w:rPr>
                <w:noProof/>
                <w:webHidden/>
              </w:rPr>
              <w:fldChar w:fldCharType="separate"/>
            </w:r>
            <w:r w:rsidR="00D3572C">
              <w:rPr>
                <w:noProof/>
                <w:webHidden/>
              </w:rPr>
              <w:t>22</w:t>
            </w:r>
            <w:r w:rsidR="00D3572C">
              <w:rPr>
                <w:noProof/>
                <w:webHidden/>
              </w:rPr>
              <w:fldChar w:fldCharType="end"/>
            </w:r>
          </w:hyperlink>
        </w:p>
        <w:p w14:paraId="34DB5EC4" w14:textId="33482226" w:rsidR="005C4BE2" w:rsidRDefault="005C4BE2">
          <w:r>
            <w:rPr>
              <w:b/>
              <w:bCs/>
            </w:rPr>
            <w:fldChar w:fldCharType="end"/>
          </w:r>
        </w:p>
      </w:sdtContent>
    </w:sdt>
    <w:p w14:paraId="6EB00CFF" w14:textId="77777777" w:rsidR="005C4BE2" w:rsidRDefault="005C4BE2">
      <w:pPr>
        <w:jc w:val="left"/>
      </w:pPr>
      <w:r>
        <w:br w:type="page"/>
      </w:r>
    </w:p>
    <w:p w14:paraId="667B9439" w14:textId="57B3B4E9" w:rsidR="00EF5405" w:rsidRDefault="00FA21CA" w:rsidP="00FA21CA">
      <w:pPr>
        <w:pStyle w:val="Ttulo1"/>
        <w:numPr>
          <w:ilvl w:val="0"/>
          <w:numId w:val="23"/>
        </w:numPr>
      </w:pPr>
      <w:r>
        <w:lastRenderedPageBreak/>
        <w:t>Introducción</w:t>
      </w:r>
    </w:p>
    <w:p w14:paraId="243034A0" w14:textId="314C2A3E" w:rsidR="00FA21CA" w:rsidRDefault="00FA21CA" w:rsidP="00FA21CA"/>
    <w:p w14:paraId="51FD63D0" w14:textId="27E72ACF" w:rsidR="00FA21CA" w:rsidRDefault="00A06B1F" w:rsidP="00813C4B">
      <w:pPr>
        <w:pStyle w:val="Ttulo2"/>
      </w:pPr>
      <w:r>
        <w:t>1.1. Esquema del trabajo</w:t>
      </w:r>
    </w:p>
    <w:p w14:paraId="6A620563" w14:textId="0F42CFCF" w:rsidR="00A06B1F" w:rsidRDefault="00A06B1F" w:rsidP="00FA21CA">
      <w:r>
        <w:t>En este apartado veremos como se organizará el trabajo, para una mejor comprensión de este.</w:t>
      </w:r>
    </w:p>
    <w:p w14:paraId="2A0DB29B" w14:textId="601B5EEC" w:rsidR="00A06B1F" w:rsidRDefault="00A06B1F" w:rsidP="00FA21CA">
      <w:r>
        <w:t>En primer lugar, veremos las diferentes leyes que tienen que ver con el tema de la videovigilancia, tanto en España como en otros países, para tener una comparativa general.</w:t>
      </w:r>
    </w:p>
    <w:p w14:paraId="15155D34" w14:textId="6934E383" w:rsidR="00A06B1F" w:rsidRDefault="00A06B1F" w:rsidP="00FA21CA">
      <w:r>
        <w:t>Posteriormente, veremos, ya centrados en España, casos mas concretos, como la toma</w:t>
      </w:r>
      <w:r w:rsidR="00813C4B">
        <w:t xml:space="preserve"> de videos por parte de la policía o la dgt, con ejemplos de como realizan esta videovigilancia, y las leyes que los amparan.</w:t>
      </w:r>
    </w:p>
    <w:p w14:paraId="2D08FDAB" w14:textId="0720E81A" w:rsidR="00813C4B" w:rsidRDefault="00813C4B" w:rsidP="00FA21CA">
      <w:r>
        <w:t>Después hablaremos de casos curiosos relacionados con el tema de la videovigilancia; y por último, pondremos algunos ejemplos de denuncias y fallos, y las comentaremos.</w:t>
      </w:r>
    </w:p>
    <w:p w14:paraId="69B6F647" w14:textId="04D46EB1" w:rsidR="00FA21CA" w:rsidRDefault="00FA21CA" w:rsidP="00FA21CA">
      <w:pPr>
        <w:pStyle w:val="Ttulo2"/>
      </w:pPr>
      <w:r w:rsidRPr="00FA21CA">
        <w:t>1.</w:t>
      </w:r>
      <w:r w:rsidR="00813C4B">
        <w:t>2</w:t>
      </w:r>
      <w:r>
        <w:t>. ¿A que nos referimos con toma de datos en zonas públicas?</w:t>
      </w:r>
    </w:p>
    <w:p w14:paraId="2C3424E2" w14:textId="6EF3DEA8" w:rsidR="00FA21CA" w:rsidRDefault="00FA21CA" w:rsidP="00FA21CA">
      <w:pPr>
        <w:pStyle w:val="Prrafodelista"/>
        <w:ind w:left="0"/>
      </w:pPr>
      <w:r>
        <w:t xml:space="preserve">En este trabajo, nos referimos a toma de datos en zonas públicas, a los datos recopilados por particulares, empresas o instituciones. </w:t>
      </w:r>
    </w:p>
    <w:p w14:paraId="1CB1C85F" w14:textId="1CC5ACA5" w:rsidR="00095445" w:rsidRDefault="00FA21CA" w:rsidP="00FA21CA">
      <w:pPr>
        <w:pStyle w:val="Prrafodelista"/>
        <w:ind w:left="0"/>
      </w:pPr>
      <w:r>
        <w:t>En concreto, nos centraremos en la toma de videos, tanto de cámaras de vid</w:t>
      </w:r>
      <w:r w:rsidR="00095445">
        <w:t>eo</w:t>
      </w:r>
      <w:r>
        <w:t xml:space="preserve">vigilancia, como </w:t>
      </w:r>
      <w:r w:rsidR="00095445">
        <w:t>de videos realizados por particulares.</w:t>
      </w:r>
    </w:p>
    <w:p w14:paraId="667D0A3C" w14:textId="77777777" w:rsidR="00095445" w:rsidRDefault="00095445">
      <w:pPr>
        <w:jc w:val="left"/>
      </w:pPr>
      <w:r>
        <w:br w:type="page"/>
      </w:r>
    </w:p>
    <w:p w14:paraId="13A785D3" w14:textId="1EB50CCD" w:rsidR="00FA21CA" w:rsidRDefault="00095445" w:rsidP="00095445">
      <w:pPr>
        <w:pStyle w:val="Ttulo1"/>
        <w:numPr>
          <w:ilvl w:val="0"/>
          <w:numId w:val="23"/>
        </w:numPr>
      </w:pPr>
      <w:r>
        <w:lastRenderedPageBreak/>
        <w:t>Legislación</w:t>
      </w:r>
    </w:p>
    <w:p w14:paraId="11CD4E20" w14:textId="77777777" w:rsidR="00095445" w:rsidRDefault="00095445" w:rsidP="00095445">
      <w:pPr>
        <w:pStyle w:val="Ttulo2"/>
      </w:pPr>
    </w:p>
    <w:p w14:paraId="2BFE5D30" w14:textId="1FD28E30" w:rsidR="00095445" w:rsidRDefault="00095445" w:rsidP="00095445">
      <w:pPr>
        <w:pStyle w:val="Ttulo2"/>
      </w:pPr>
      <w:r w:rsidRPr="00095445">
        <w:t>2.</w:t>
      </w:r>
      <w:r>
        <w:t>1. Legislación en España</w:t>
      </w:r>
    </w:p>
    <w:p w14:paraId="2AE42418" w14:textId="2D20A61D" w:rsidR="00095445" w:rsidRDefault="00095445" w:rsidP="00095445">
      <w:r>
        <w:t xml:space="preserve">La ley que legisla actualmente este tema en España es la Ley Orgánica de Protección de Datos, redactada en 1999 y revisada en 2018, para concretar la garantía de los derechos digitales. Esta ley consta de 7 </w:t>
      </w:r>
      <w:r w:rsidR="00704777">
        <w:t>títulos</w:t>
      </w:r>
      <w:r>
        <w:t xml:space="preserve"> principales, pero los que nos interesan son principalmente el Titulo 1, el Titulo 2 y el Titulo 3.</w:t>
      </w:r>
    </w:p>
    <w:p w14:paraId="704357B2" w14:textId="77777777" w:rsidR="00C136E1" w:rsidRDefault="00C136E1" w:rsidP="00095445"/>
    <w:p w14:paraId="6F2C86EF" w14:textId="77777777" w:rsidR="00095445" w:rsidRDefault="00095445" w:rsidP="00095445">
      <w:pPr>
        <w:pStyle w:val="Ttulo3"/>
      </w:pPr>
      <w:r>
        <w:t>2.1.1. Titulo 1: Introducción</w:t>
      </w:r>
    </w:p>
    <w:p w14:paraId="171DE9AF" w14:textId="77777777" w:rsidR="00095445" w:rsidRDefault="00095445" w:rsidP="00095445">
      <w:r>
        <w:t xml:space="preserve">El </w:t>
      </w:r>
      <w:r>
        <w:rPr>
          <w:b/>
          <w:bCs/>
        </w:rPr>
        <w:t>objetivo</w:t>
      </w:r>
      <w:r>
        <w:t xml:space="preserve"> de este título es </w:t>
      </w:r>
      <w:r>
        <w:rPr>
          <w:b/>
          <w:bCs/>
        </w:rPr>
        <w:t>garantizar y proteger el tratamiento de datos personales</w:t>
      </w:r>
      <w:r>
        <w:t>, y se aplica a los datos de carácter personal registrados en soporte físico susceptibles de tratamiento y uso posterior por los sectores público y privado.</w:t>
      </w:r>
    </w:p>
    <w:p w14:paraId="719A951F" w14:textId="048D2462" w:rsidR="00095445" w:rsidRDefault="00095445" w:rsidP="00095445">
      <w:r>
        <w:t xml:space="preserve">Sin embargo, hay algunos </w:t>
      </w:r>
      <w:r>
        <w:rPr>
          <w:b/>
          <w:bCs/>
        </w:rPr>
        <w:t>ficheros regulados según legislación específica</w:t>
      </w:r>
      <w:r>
        <w:t xml:space="preserve">, como </w:t>
      </w:r>
      <w:r w:rsidRPr="004D11CC">
        <w:rPr>
          <w:u w:val="single"/>
        </w:rPr>
        <w:t>ficheros con fines estadísticos</w:t>
      </w:r>
      <w:r>
        <w:t xml:space="preserve"> (Legislación del régimen electoral), </w:t>
      </w:r>
      <w:r w:rsidRPr="004D11CC">
        <w:rPr>
          <w:u w:val="single"/>
        </w:rPr>
        <w:t>ficheros de informes de calific</w:t>
      </w:r>
      <w:r>
        <w:rPr>
          <w:u w:val="single"/>
        </w:rPr>
        <w:t>a</w:t>
      </w:r>
      <w:r w:rsidRPr="004D11CC">
        <w:rPr>
          <w:u w:val="single"/>
        </w:rPr>
        <w:t>ción del régimen personal de las fuerzas armadas</w:t>
      </w:r>
      <w:r>
        <w:t xml:space="preserve">, </w:t>
      </w:r>
      <w:r w:rsidRPr="004D11CC">
        <w:rPr>
          <w:u w:val="single"/>
        </w:rPr>
        <w:t>ficheros del registro civil y del registro de penados y rebeldes</w:t>
      </w:r>
      <w:r>
        <w:t xml:space="preserve">, y de </w:t>
      </w:r>
      <w:r w:rsidRPr="004D11CC">
        <w:rPr>
          <w:u w:val="single"/>
        </w:rPr>
        <w:t>imágenes y sonidos de videocámaras de las fuerzas y cuerpos de seguridad</w:t>
      </w:r>
      <w:r>
        <w:t>.</w:t>
      </w:r>
    </w:p>
    <w:p w14:paraId="35B9732F" w14:textId="5EEA22F3" w:rsidR="00095445" w:rsidRDefault="00095445" w:rsidP="00095445"/>
    <w:p w14:paraId="1CCDCA70" w14:textId="5FF58618" w:rsidR="00095445" w:rsidRDefault="00095445" w:rsidP="00C136E1">
      <w:r>
        <w:t xml:space="preserve">Como podemos observar, aquí empezamos a ver que las imágenes y sonidos </w:t>
      </w:r>
      <w:r w:rsidR="00C136E1">
        <w:t>de videocámaras de fuerzas de seguridad tienen una legislación aparte, que cubriremos más adelante.</w:t>
      </w:r>
    </w:p>
    <w:p w14:paraId="13FBD51F" w14:textId="0EF11159" w:rsidR="00C136E1" w:rsidRDefault="00C136E1" w:rsidP="00C136E1"/>
    <w:p w14:paraId="51333EC0" w14:textId="36AD2B66" w:rsidR="00C136E1" w:rsidRDefault="00C136E1" w:rsidP="00C136E1">
      <w:pPr>
        <w:pStyle w:val="Ttulo3"/>
      </w:pPr>
      <w:r>
        <w:t>2.1.2. Titulo 2: Principios</w:t>
      </w:r>
    </w:p>
    <w:p w14:paraId="4340C2AA" w14:textId="77777777" w:rsidR="00C136E1" w:rsidRDefault="00C136E1" w:rsidP="00C136E1">
      <w:pPr>
        <w:pStyle w:val="Prrafodelista"/>
        <w:numPr>
          <w:ilvl w:val="0"/>
          <w:numId w:val="7"/>
        </w:numPr>
      </w:pPr>
      <w:r>
        <w:rPr>
          <w:b/>
          <w:bCs/>
        </w:rPr>
        <w:t xml:space="preserve">La calidad de los datos: </w:t>
      </w:r>
      <w:r>
        <w:t>Exactitud, puesta al día, pertinencia, posibilidad de utilización, almacenamiento.</w:t>
      </w:r>
    </w:p>
    <w:p w14:paraId="2678BDB7" w14:textId="77777777" w:rsidR="00C136E1" w:rsidRDefault="00C136E1" w:rsidP="00C136E1">
      <w:pPr>
        <w:pStyle w:val="Prrafodelista"/>
        <w:numPr>
          <w:ilvl w:val="0"/>
          <w:numId w:val="7"/>
        </w:numPr>
      </w:pPr>
      <w:r>
        <w:rPr>
          <w:b/>
          <w:bCs/>
        </w:rPr>
        <w:t>El derecho de información</w:t>
      </w:r>
      <w:r>
        <w:t xml:space="preserve"> al dueño de los datos de la existencia del fichero, derecho al acceso de datos, conocimiento de los datos y a exigir cancelación o rectificación.</w:t>
      </w:r>
    </w:p>
    <w:p w14:paraId="0112D3AD" w14:textId="0B0EEF97" w:rsidR="00C136E1" w:rsidRPr="00C136E1" w:rsidRDefault="00C136E1" w:rsidP="00C136E1">
      <w:pPr>
        <w:pStyle w:val="Prrafodelista"/>
        <w:numPr>
          <w:ilvl w:val="0"/>
          <w:numId w:val="7"/>
        </w:numPr>
      </w:pPr>
      <w:r>
        <w:rPr>
          <w:b/>
          <w:bCs/>
        </w:rPr>
        <w:t>El principio de consentimiento</w:t>
      </w:r>
    </w:p>
    <w:p w14:paraId="570A26E1" w14:textId="5BE6157A" w:rsidR="00C136E1" w:rsidRDefault="00C136E1" w:rsidP="00C136E1">
      <w:r>
        <w:t xml:space="preserve">De este </w:t>
      </w:r>
      <w:proofErr w:type="spellStart"/>
      <w:r>
        <w:t>titulo</w:t>
      </w:r>
      <w:proofErr w:type="spellEnd"/>
      <w:r>
        <w:t xml:space="preserve"> nos interesa sobre todo el </w:t>
      </w:r>
      <w:r>
        <w:rPr>
          <w:b/>
          <w:bCs/>
        </w:rPr>
        <w:t>principio de consentimiento</w:t>
      </w:r>
      <w:r>
        <w:t xml:space="preserve">, ya que, muchas veces en la grabación de video en las zonas públicas, las personas no saben que están siendo grabadas. Por lo tanto, una primera impresión que nos da es que, si a una persona la graban por la calle, tiene todo el derecho a solicitar que se elimine ese video, y con esto enlazamos con el tercer título. Sin embargo, </w:t>
      </w:r>
      <w:proofErr w:type="spellStart"/>
      <w:r>
        <w:t>mas</w:t>
      </w:r>
      <w:proofErr w:type="spellEnd"/>
      <w:r>
        <w:t xml:space="preserve"> adelante veremos casos en los que esto no es así.</w:t>
      </w:r>
    </w:p>
    <w:p w14:paraId="24D2D24C" w14:textId="71A642E2" w:rsidR="00C136E1" w:rsidRDefault="00C136E1" w:rsidP="00C136E1"/>
    <w:p w14:paraId="1260D9CE" w14:textId="4D9B9A0A" w:rsidR="00C136E1" w:rsidRDefault="00C136E1" w:rsidP="00C136E1">
      <w:pPr>
        <w:pStyle w:val="Ttulo3"/>
      </w:pPr>
      <w:r>
        <w:lastRenderedPageBreak/>
        <w:t>2.1.3. Titulo 3: Derechos de las personas</w:t>
      </w:r>
    </w:p>
    <w:p w14:paraId="65715B34" w14:textId="75A2A79E" w:rsidR="00C136E1" w:rsidRPr="00C136E1" w:rsidRDefault="00C136E1" w:rsidP="00C136E1">
      <w:r>
        <w:t xml:space="preserve">En este </w:t>
      </w:r>
      <w:proofErr w:type="spellStart"/>
      <w:r>
        <w:t>titulo</w:t>
      </w:r>
      <w:proofErr w:type="spellEnd"/>
      <w:r>
        <w:t xml:space="preserve"> vemos los derechos que pueden ejercer las personas sobre los datos que han tomado sobre ellas (en nuestro caso, los videos que se les han grabado). Como bien decíamos en los anteriores puntos, esto puede variar dependiendo el origen de la grabación, y lo concretaremos </w:t>
      </w:r>
      <w:r w:rsidR="008974C2">
        <w:t>más</w:t>
      </w:r>
      <w:r>
        <w:t xml:space="preserve"> adelante.</w:t>
      </w:r>
    </w:p>
    <w:p w14:paraId="3D494ADB" w14:textId="77777777" w:rsidR="00C136E1" w:rsidRDefault="00C136E1" w:rsidP="00C136E1">
      <w:pPr>
        <w:pStyle w:val="Prrafodelista"/>
        <w:numPr>
          <w:ilvl w:val="0"/>
          <w:numId w:val="8"/>
        </w:numPr>
      </w:pPr>
      <w:r w:rsidRPr="004D11CC">
        <w:rPr>
          <w:b/>
          <w:bCs/>
        </w:rPr>
        <w:t>Derecho de Impugnación</w:t>
      </w:r>
      <w:r w:rsidRPr="004D11CC">
        <w:t>:</w:t>
      </w:r>
      <w:r>
        <w:t xml:space="preserve"> </w:t>
      </w:r>
      <w:r w:rsidRPr="004D11CC">
        <w:t>Los</w:t>
      </w:r>
      <w:r>
        <w:t xml:space="preserve"> </w:t>
      </w:r>
      <w:r w:rsidRPr="004D11CC">
        <w:t>ciudadanos</w:t>
      </w:r>
      <w:r>
        <w:t xml:space="preserve"> </w:t>
      </w:r>
      <w:r w:rsidRPr="004D11CC">
        <w:t>tienen</w:t>
      </w:r>
      <w:r>
        <w:t xml:space="preserve"> </w:t>
      </w:r>
      <w:r w:rsidRPr="004D11CC">
        <w:t>derecho</w:t>
      </w:r>
      <w:r>
        <w:t xml:space="preserve"> </w:t>
      </w:r>
      <w:r w:rsidRPr="004D11CC">
        <w:t>a</w:t>
      </w:r>
      <w:r>
        <w:t xml:space="preserve"> </w:t>
      </w:r>
      <w:r w:rsidRPr="004D11CC">
        <w:t>no</w:t>
      </w:r>
      <w:r>
        <w:t xml:space="preserve"> </w:t>
      </w:r>
      <w:r w:rsidRPr="004D11CC">
        <w:t>verse</w:t>
      </w:r>
      <w:r>
        <w:t xml:space="preserve"> </w:t>
      </w:r>
      <w:r w:rsidRPr="004D11CC">
        <w:t>sometidos</w:t>
      </w:r>
      <w:r>
        <w:t xml:space="preserve"> </w:t>
      </w:r>
      <w:r w:rsidRPr="004D11CC">
        <w:t>en</w:t>
      </w:r>
      <w:r>
        <w:t xml:space="preserve"> </w:t>
      </w:r>
      <w:r w:rsidRPr="004D11CC">
        <w:t>un</w:t>
      </w:r>
      <w:r>
        <w:t xml:space="preserve"> </w:t>
      </w:r>
      <w:r w:rsidRPr="004D11CC">
        <w:t>tratamiento</w:t>
      </w:r>
      <w:r>
        <w:t xml:space="preserve"> </w:t>
      </w:r>
      <w:r w:rsidRPr="004D11CC">
        <w:t>de</w:t>
      </w:r>
      <w:r>
        <w:t xml:space="preserve"> </w:t>
      </w:r>
      <w:r w:rsidRPr="004D11CC">
        <w:t>datos</w:t>
      </w:r>
      <w:r>
        <w:t xml:space="preserve"> </w:t>
      </w:r>
      <w:r w:rsidRPr="004D11CC">
        <w:t>destinados</w:t>
      </w:r>
      <w:r>
        <w:t xml:space="preserve"> </w:t>
      </w:r>
      <w:r w:rsidRPr="004D11CC">
        <w:t>a</w:t>
      </w:r>
      <w:r>
        <w:t xml:space="preserve"> </w:t>
      </w:r>
      <w:r w:rsidRPr="004D11CC">
        <w:t>evaluar</w:t>
      </w:r>
      <w:r>
        <w:t xml:space="preserve"> </w:t>
      </w:r>
      <w:r w:rsidRPr="004D11CC">
        <w:t>determinados</w:t>
      </w:r>
      <w:r>
        <w:t xml:space="preserve"> </w:t>
      </w:r>
      <w:r w:rsidRPr="004D11CC">
        <w:t>aspectos</w:t>
      </w:r>
      <w:r>
        <w:t xml:space="preserve"> </w:t>
      </w:r>
      <w:r w:rsidRPr="004D11CC">
        <w:t>de</w:t>
      </w:r>
      <w:r>
        <w:t xml:space="preserve"> </w:t>
      </w:r>
      <w:r w:rsidRPr="004D11CC">
        <w:t>su</w:t>
      </w:r>
      <w:r>
        <w:t xml:space="preserve"> </w:t>
      </w:r>
      <w:r w:rsidRPr="004D11CC">
        <w:t>personalidad.</w:t>
      </w:r>
      <w:r>
        <w:t xml:space="preserve"> Podrán impugnar un tratamiento de datos que ofrezca una definición de sus características o personalidad.</w:t>
      </w:r>
    </w:p>
    <w:p w14:paraId="3FC97FC3" w14:textId="77777777" w:rsidR="00C136E1" w:rsidRDefault="00C136E1" w:rsidP="00C136E1">
      <w:pPr>
        <w:pStyle w:val="Prrafodelista"/>
        <w:numPr>
          <w:ilvl w:val="0"/>
          <w:numId w:val="8"/>
        </w:numPr>
      </w:pPr>
      <w:r w:rsidRPr="004D11CC">
        <w:rPr>
          <w:b/>
          <w:bCs/>
        </w:rPr>
        <w:t>Derecho información y acceso del afectado</w:t>
      </w:r>
      <w:r>
        <w:t xml:space="preserve"> </w:t>
      </w:r>
      <w:r w:rsidRPr="004D11CC">
        <w:t>respecto</w:t>
      </w:r>
      <w:r>
        <w:t xml:space="preserve"> </w:t>
      </w:r>
      <w:r w:rsidRPr="004D11CC">
        <w:t>a</w:t>
      </w:r>
      <w:r>
        <w:t xml:space="preserve"> </w:t>
      </w:r>
      <w:r w:rsidRPr="004D11CC">
        <w:t>sus</w:t>
      </w:r>
      <w:r>
        <w:t xml:space="preserve"> </w:t>
      </w:r>
      <w:r w:rsidRPr="004D11CC">
        <w:t>datos</w:t>
      </w:r>
      <w:r>
        <w:t xml:space="preserve"> </w:t>
      </w:r>
      <w:r w:rsidRPr="004D11CC">
        <w:t>de</w:t>
      </w:r>
      <w:r>
        <w:t xml:space="preserve"> </w:t>
      </w:r>
      <w:r w:rsidRPr="004D11CC">
        <w:t>carácter</w:t>
      </w:r>
      <w:r>
        <w:t xml:space="preserve"> </w:t>
      </w:r>
      <w:r w:rsidRPr="004D11CC">
        <w:t>personal</w:t>
      </w:r>
      <w:r>
        <w:t xml:space="preserve"> (más de 12 meses).</w:t>
      </w:r>
    </w:p>
    <w:p w14:paraId="30372B44" w14:textId="77777777" w:rsidR="00C136E1" w:rsidRDefault="00C136E1" w:rsidP="00C136E1">
      <w:pPr>
        <w:pStyle w:val="Prrafodelista"/>
        <w:numPr>
          <w:ilvl w:val="0"/>
          <w:numId w:val="8"/>
        </w:numPr>
      </w:pPr>
      <w:r w:rsidRPr="004D11CC">
        <w:rPr>
          <w:b/>
          <w:bCs/>
        </w:rPr>
        <w:t>Derecho de rectificación y cancelación</w:t>
      </w:r>
      <w:r w:rsidRPr="004D11CC">
        <w:t>:</w:t>
      </w:r>
      <w:r>
        <w:t xml:space="preserve"> </w:t>
      </w:r>
      <w:r w:rsidRPr="004D11CC">
        <w:t>datos</w:t>
      </w:r>
      <w:r>
        <w:t xml:space="preserve"> </w:t>
      </w:r>
      <w:r w:rsidRPr="004D11CC">
        <w:t>inexactos,</w:t>
      </w:r>
      <w:r>
        <w:t xml:space="preserve"> </w:t>
      </w:r>
      <w:r w:rsidRPr="004D11CC">
        <w:t>incompletos</w:t>
      </w:r>
      <w:r>
        <w:t xml:space="preserve"> </w:t>
      </w:r>
      <w:r w:rsidRPr="004D11CC">
        <w:t>o</w:t>
      </w:r>
      <w:r>
        <w:t xml:space="preserve"> </w:t>
      </w:r>
      <w:r w:rsidRPr="004D11CC">
        <w:t>no</w:t>
      </w:r>
      <w:r>
        <w:t xml:space="preserve"> </w:t>
      </w:r>
      <w:r w:rsidRPr="004D11CC">
        <w:t>adecuados.</w:t>
      </w:r>
      <w:r>
        <w:t xml:space="preserve"> </w:t>
      </w:r>
      <w:r w:rsidRPr="004D11CC">
        <w:t>(10díashábiles)</w:t>
      </w:r>
    </w:p>
    <w:p w14:paraId="4F8397DC" w14:textId="37D3CCB4" w:rsidR="00C136E1" w:rsidRDefault="00C136E1" w:rsidP="00C136E1">
      <w:pPr>
        <w:pStyle w:val="Prrafodelista"/>
        <w:numPr>
          <w:ilvl w:val="0"/>
          <w:numId w:val="8"/>
        </w:numPr>
      </w:pPr>
      <w:r w:rsidRPr="004D11CC">
        <w:rPr>
          <w:b/>
          <w:bCs/>
        </w:rPr>
        <w:t>Indemnización</w:t>
      </w:r>
      <w:r>
        <w:t>: Cuando sufra daño o lesión en sus bienes o derechos como consecuencia del incumplimiento de lo dispuesto en esta Ley.</w:t>
      </w:r>
    </w:p>
    <w:p w14:paraId="5360F393" w14:textId="08A461B6" w:rsidR="00E51107" w:rsidRDefault="00E51107" w:rsidP="00E51107"/>
    <w:p w14:paraId="25453638" w14:textId="795ADFCD" w:rsidR="00E51107" w:rsidRDefault="00E51107" w:rsidP="00D51FC7">
      <w:pPr>
        <w:pStyle w:val="Ttulo3"/>
      </w:pPr>
      <w:r>
        <w:t>2.1.4. AEPD</w:t>
      </w:r>
    </w:p>
    <w:p w14:paraId="2E48BF46" w14:textId="2A566A27" w:rsidR="00E51107" w:rsidRDefault="00E51107" w:rsidP="00E51107">
      <w:r>
        <w:t>En la agencia Española de protección de datos, se nos brinda ayuda a los particulares que quieran colocar cámaras de seguridad, pero que no conozcan muy bien la legislación.</w:t>
      </w:r>
    </w:p>
    <w:p w14:paraId="50331ECE" w14:textId="7255CFC7" w:rsidR="00E51107" w:rsidRDefault="00E51107" w:rsidP="00E51107">
      <w:r>
        <w:t xml:space="preserve">Si nos vamos a su </w:t>
      </w:r>
      <w:hyperlink r:id="rId9" w:history="1">
        <w:proofErr w:type="spellStart"/>
        <w:r w:rsidRPr="00E51107">
          <w:rPr>
            <w:rStyle w:val="Hipervnculo"/>
          </w:rPr>
          <w:t>pagina</w:t>
        </w:r>
        <w:proofErr w:type="spellEnd"/>
        <w:r w:rsidRPr="00E51107">
          <w:rPr>
            <w:rStyle w:val="Hipervnculo"/>
          </w:rPr>
          <w:t xml:space="preserve"> web</w:t>
        </w:r>
      </w:hyperlink>
      <w:r>
        <w:t>, al apartado “</w:t>
      </w:r>
      <w:r w:rsidR="002956AE">
        <w:t>Áreas</w:t>
      </w:r>
      <w:r>
        <w:t xml:space="preserve"> de Actuación”, y dentro de este, a “Videovigilancia”, tenemos guías muy practicas sobre cuando podemos poner y cuando no cámaras de seguridad. A continuación veremos el folleto con información general, y resumiremos los diferentes apartados que exponen.</w:t>
      </w:r>
    </w:p>
    <w:p w14:paraId="50DF0477" w14:textId="77777777" w:rsidR="00D51FC7" w:rsidRDefault="00D51FC7" w:rsidP="00D51FC7">
      <w:pPr>
        <w:jc w:val="left"/>
        <w:sectPr w:rsidR="00D51FC7" w:rsidSect="004F3DB7">
          <w:headerReference w:type="default" r:id="rId10"/>
          <w:footerReference w:type="default" r:id="rId11"/>
          <w:pgSz w:w="11906" w:h="16838"/>
          <w:pgMar w:top="1417" w:right="1701" w:bottom="1417" w:left="1701" w:header="708" w:footer="708" w:gutter="0"/>
          <w:pgNumType w:start="0"/>
          <w:cols w:space="708"/>
          <w:titlePg/>
          <w:docGrid w:linePitch="360"/>
        </w:sectPr>
      </w:pPr>
    </w:p>
    <w:p w14:paraId="25A76AEB" w14:textId="77777777" w:rsidR="00D51FC7" w:rsidRDefault="00D51FC7" w:rsidP="00D51FC7">
      <w:pPr>
        <w:jc w:val="left"/>
        <w:sectPr w:rsidR="00D51FC7" w:rsidSect="00D51FC7">
          <w:pgSz w:w="16838" w:h="11906" w:orient="landscape"/>
          <w:pgMar w:top="1701" w:right="1418" w:bottom="1701" w:left="1418" w:header="709" w:footer="709" w:gutter="0"/>
          <w:pgNumType w:start="0"/>
          <w:cols w:space="708"/>
          <w:titlePg/>
          <w:docGrid w:linePitch="360"/>
        </w:sectPr>
      </w:pPr>
      <w:r w:rsidRPr="00D51FC7">
        <w:rPr>
          <w:noProof/>
        </w:rPr>
        <w:lastRenderedPageBreak/>
        <w:drawing>
          <wp:anchor distT="0" distB="0" distL="114300" distR="114300" simplePos="0" relativeHeight="251664384" behindDoc="0" locked="0" layoutInCell="1" allowOverlap="1" wp14:anchorId="3B57A213" wp14:editId="603C20F0">
            <wp:simplePos x="0" y="0"/>
            <wp:positionH relativeFrom="column">
              <wp:posOffset>-948055</wp:posOffset>
            </wp:positionH>
            <wp:positionV relativeFrom="paragraph">
              <wp:posOffset>-1069975</wp:posOffset>
            </wp:positionV>
            <wp:extent cx="10731508" cy="7581714"/>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731508" cy="7581714"/>
                    </a:xfrm>
                    <a:prstGeom prst="rect">
                      <a:avLst/>
                    </a:prstGeom>
                  </pic:spPr>
                </pic:pic>
              </a:graphicData>
            </a:graphic>
            <wp14:sizeRelH relativeFrom="margin">
              <wp14:pctWidth>0</wp14:pctWidth>
            </wp14:sizeRelH>
            <wp14:sizeRelV relativeFrom="margin">
              <wp14:pctHeight>0</wp14:pctHeight>
            </wp14:sizeRelV>
          </wp:anchor>
        </w:drawing>
      </w:r>
    </w:p>
    <w:p w14:paraId="3A59889B" w14:textId="16BB2C83" w:rsidR="00D51FC7" w:rsidRDefault="00D51FC7" w:rsidP="00D51FC7">
      <w:pPr>
        <w:jc w:val="left"/>
      </w:pPr>
    </w:p>
    <w:p w14:paraId="2F7CB05A" w14:textId="02F3EB7E" w:rsidR="00D51FC7" w:rsidRDefault="00934B10" w:rsidP="00D51FC7">
      <w:pPr>
        <w:pStyle w:val="Ttulo4"/>
      </w:pPr>
      <w:r>
        <w:t>Cámaras</w:t>
      </w:r>
      <w:r w:rsidR="00D51FC7">
        <w:t xml:space="preserve"> en una vivienda</w:t>
      </w:r>
    </w:p>
    <w:p w14:paraId="00749568" w14:textId="78E97EE2" w:rsidR="00D51FC7" w:rsidRDefault="00D51FC7" w:rsidP="00D51FC7">
      <w:r>
        <w:t>Habrá que tener en cuenta la normativa cuando la captación de imágenes pueda incluir a personas en el exterior de la vivienda.</w:t>
      </w:r>
    </w:p>
    <w:p w14:paraId="045A5A8C" w14:textId="471AA1F7" w:rsidR="00D51FC7" w:rsidRDefault="00D51FC7" w:rsidP="00D51FC7">
      <w:r>
        <w:t xml:space="preserve">Primero tenemos que elaborar un registro, para el que la AEPD nos proporciona la herramienta </w:t>
      </w:r>
      <w:r>
        <w:rPr>
          <w:b/>
          <w:bCs/>
        </w:rPr>
        <w:t>facilita_rgpd</w:t>
      </w:r>
      <w:r>
        <w:t xml:space="preserve">. Posteriormente, tenemos que ejercer el derecho a la información: </w:t>
      </w:r>
      <w:r>
        <w:rPr>
          <w:b/>
          <w:bCs/>
        </w:rPr>
        <w:t>informar a todas las personas que puedan ser grabadas la existencia de un sistema de videovigilancia</w:t>
      </w:r>
      <w:r>
        <w:t>.</w:t>
      </w:r>
    </w:p>
    <w:p w14:paraId="63C44FDA" w14:textId="5DE436EB" w:rsidR="00D51FC7" w:rsidRDefault="00934B10" w:rsidP="00D51FC7">
      <w:r w:rsidRPr="00934B10">
        <w:rPr>
          <w:noProof/>
        </w:rPr>
        <w:drawing>
          <wp:anchor distT="0" distB="0" distL="114300" distR="114300" simplePos="0" relativeHeight="251665408" behindDoc="1" locked="0" layoutInCell="1" allowOverlap="1" wp14:anchorId="1F393DC1" wp14:editId="0B5567AB">
            <wp:simplePos x="0" y="0"/>
            <wp:positionH relativeFrom="column">
              <wp:posOffset>2996565</wp:posOffset>
            </wp:positionH>
            <wp:positionV relativeFrom="paragraph">
              <wp:posOffset>956945</wp:posOffset>
            </wp:positionV>
            <wp:extent cx="2676525" cy="1743075"/>
            <wp:effectExtent l="0" t="0" r="9525" b="9525"/>
            <wp:wrapTight wrapText="bothSides">
              <wp:wrapPolygon edited="0">
                <wp:start x="0" y="0"/>
                <wp:lineTo x="0" y="21482"/>
                <wp:lineTo x="21523" y="21482"/>
                <wp:lineTo x="21523"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76525" cy="1743075"/>
                    </a:xfrm>
                    <a:prstGeom prst="rect">
                      <a:avLst/>
                    </a:prstGeom>
                  </pic:spPr>
                </pic:pic>
              </a:graphicData>
            </a:graphic>
          </wp:anchor>
        </w:drawing>
      </w:r>
      <w:r w:rsidR="00D51FC7">
        <w:t xml:space="preserve">La instalación será </w:t>
      </w:r>
      <w:r w:rsidR="00D51FC7" w:rsidRPr="00934B10">
        <w:rPr>
          <w:b/>
          <w:bCs/>
        </w:rPr>
        <w:t>solo en la vivienda</w:t>
      </w:r>
      <w:r w:rsidR="00D51FC7">
        <w:t xml:space="preserve"> de la que se es titular, y </w:t>
      </w:r>
      <w:r w:rsidR="00D51FC7" w:rsidRPr="00934B10">
        <w:rPr>
          <w:b/>
          <w:bCs/>
        </w:rPr>
        <w:t xml:space="preserve">no podrán tomarse imágenes de la </w:t>
      </w:r>
      <w:r w:rsidRPr="00934B10">
        <w:rPr>
          <w:b/>
          <w:bCs/>
        </w:rPr>
        <w:t>vía</w:t>
      </w:r>
      <w:r w:rsidR="00D51FC7" w:rsidRPr="00934B10">
        <w:rPr>
          <w:b/>
          <w:bCs/>
        </w:rPr>
        <w:t xml:space="preserve"> publica</w:t>
      </w:r>
      <w:r w:rsidR="00D51FC7">
        <w:t xml:space="preserve"> (excepto si es una pequeña franja de los accesos a la vivienda). Si la cámara es orientable o con zoom, se tendrán que instalar </w:t>
      </w:r>
      <w:r w:rsidR="00D51FC7" w:rsidRPr="00934B10">
        <w:rPr>
          <w:b/>
          <w:bCs/>
        </w:rPr>
        <w:t>mascaras de privacidad</w:t>
      </w:r>
      <w:r w:rsidR="00D51FC7">
        <w:t>.</w:t>
      </w:r>
      <w:r>
        <w:t xml:space="preserve"> El </w:t>
      </w:r>
      <w:r w:rsidRPr="00934B10">
        <w:rPr>
          <w:b/>
          <w:bCs/>
        </w:rPr>
        <w:t>responsable</w:t>
      </w:r>
      <w:r>
        <w:t xml:space="preserve"> de cumplir estas normas es el </w:t>
      </w:r>
      <w:r w:rsidRPr="00934B10">
        <w:rPr>
          <w:b/>
          <w:bCs/>
        </w:rPr>
        <w:t>titular</w:t>
      </w:r>
      <w:r>
        <w:t xml:space="preserve"> del domicilio, no la empresa que monte el sistema de videovigilancia.</w:t>
      </w:r>
    </w:p>
    <w:p w14:paraId="32B1E663" w14:textId="4E66EECE" w:rsidR="00934B10" w:rsidRDefault="00934B10" w:rsidP="00D51FC7">
      <w:r>
        <w:t xml:space="preserve">El </w:t>
      </w:r>
      <w:r w:rsidRPr="00934B10">
        <w:rPr>
          <w:b/>
          <w:bCs/>
        </w:rPr>
        <w:t>acceso a las imágenes será exclusivo del responsable</w:t>
      </w:r>
      <w:r>
        <w:t>, y si se realiza a través de internet, será mediante un usuario y una contraseña, o cualquier otra manera de autentificación.</w:t>
      </w:r>
      <w:r w:rsidRPr="00934B10">
        <w:rPr>
          <w:noProof/>
        </w:rPr>
        <w:t xml:space="preserve"> </w:t>
      </w:r>
    </w:p>
    <w:p w14:paraId="1F6F1A87" w14:textId="30176429" w:rsidR="00934B10" w:rsidRPr="00D51FC7" w:rsidRDefault="00934B10" w:rsidP="00D51FC7">
      <w:r>
        <w:t xml:space="preserve">Las imágenes se mantendrán durante un </w:t>
      </w:r>
      <w:r w:rsidRPr="00934B10">
        <w:rPr>
          <w:b/>
          <w:bCs/>
        </w:rPr>
        <w:t>máximo de un mes</w:t>
      </w:r>
      <w:r>
        <w:t>.</w:t>
      </w:r>
    </w:p>
    <w:p w14:paraId="162D18A7" w14:textId="50B0ED54" w:rsidR="00EF5405" w:rsidRDefault="00EF5405" w:rsidP="00D51FC7">
      <w:pPr>
        <w:jc w:val="left"/>
      </w:pPr>
    </w:p>
    <w:p w14:paraId="2E8D7ECB" w14:textId="3D22AC72" w:rsidR="00934B10" w:rsidRDefault="00934B10" w:rsidP="00D51FC7">
      <w:pPr>
        <w:jc w:val="left"/>
      </w:pPr>
    </w:p>
    <w:p w14:paraId="763E6867" w14:textId="3050EF02" w:rsidR="00934B10" w:rsidRDefault="00934B10" w:rsidP="00934B10">
      <w:pPr>
        <w:pStyle w:val="Ttulo4"/>
      </w:pPr>
      <w:r>
        <w:t>Cámaras en plazas de garaje</w:t>
      </w:r>
    </w:p>
    <w:p w14:paraId="0095CDB5" w14:textId="10553108" w:rsidR="00934B10" w:rsidRDefault="00934B10" w:rsidP="00934B10">
      <w:r>
        <w:t>Esta normativa se aplicará cuando el garaje forme parte de un espacio compartido  por el que puedan transitar el resto de los propietarios o terceros.</w:t>
      </w:r>
    </w:p>
    <w:p w14:paraId="08B51C39" w14:textId="52C2EF77" w:rsidR="00934B10" w:rsidRDefault="00934B10" w:rsidP="00934B10">
      <w:r>
        <w:t xml:space="preserve">Al igual que en el resto de las instalaciones, se elaborará el </w:t>
      </w:r>
      <w:r w:rsidRPr="00934B10">
        <w:rPr>
          <w:b/>
          <w:bCs/>
        </w:rPr>
        <w:t>registro de actividad propio</w:t>
      </w:r>
      <w:r>
        <w:t xml:space="preserve"> referido a este tratamiento (puede ser con la aplicación facilita_rgpd). Este es un documento interno.</w:t>
      </w:r>
    </w:p>
    <w:p w14:paraId="1B69824C" w14:textId="2219658F" w:rsidR="00934B10" w:rsidRDefault="00934B10" w:rsidP="00934B10">
      <w:r>
        <w:t xml:space="preserve">Asimismo, también tendremos que ejercer el </w:t>
      </w:r>
      <w:r w:rsidRPr="00934B10">
        <w:rPr>
          <w:b/>
          <w:bCs/>
        </w:rPr>
        <w:t>derecho de información</w:t>
      </w:r>
      <w:r>
        <w:t>, informando a todas las personas que puedan ser grabadas de que existe un sistema de videovigilancia. Esto se podrá hacer mediante carteles en las zonas vigiladas, en el que pondrá la identidad de quien realiza la grabación, y donde dirigirse para ejercer sus derechos.</w:t>
      </w:r>
    </w:p>
    <w:p w14:paraId="4359E30F" w14:textId="4CABC5A1" w:rsidR="00934B10" w:rsidRDefault="00934B10" w:rsidP="00934B10">
      <w:r>
        <w:t xml:space="preserve">La </w:t>
      </w:r>
      <w:r w:rsidRPr="009D2B7D">
        <w:rPr>
          <w:b/>
          <w:bCs/>
        </w:rPr>
        <w:t xml:space="preserve">grabación se </w:t>
      </w:r>
      <w:r w:rsidR="009D2B7D" w:rsidRPr="009D2B7D">
        <w:rPr>
          <w:b/>
          <w:bCs/>
        </w:rPr>
        <w:t>limitará</w:t>
      </w:r>
      <w:r w:rsidRPr="009D2B7D">
        <w:rPr>
          <w:b/>
          <w:bCs/>
        </w:rPr>
        <w:t xml:space="preserve"> solo a la plaza de garaje</w:t>
      </w:r>
      <w:r>
        <w:t xml:space="preserve">, </w:t>
      </w:r>
      <w:r w:rsidR="009D2B7D">
        <w:t xml:space="preserve">y si es necesario, a una pequeña franja de las zonas comunes que no sea posible evitar para la vigilancia de la plaza. Esta vigilancia tiene que ser </w:t>
      </w:r>
      <w:r w:rsidR="009D2B7D" w:rsidRPr="009D2B7D">
        <w:rPr>
          <w:b/>
          <w:bCs/>
        </w:rPr>
        <w:t>aprobada por la junta de propietarios</w:t>
      </w:r>
      <w:r w:rsidR="009D2B7D">
        <w:t>. No podrán captarse imágenes de la vía publica, terrenos u otras viviendas, y de usar cámaras orientables, habrá que instalar una mascará de privacidad para evitar esto.</w:t>
      </w:r>
    </w:p>
    <w:p w14:paraId="4620BC87" w14:textId="70EB9D85" w:rsidR="009D2B7D" w:rsidRDefault="009D2B7D" w:rsidP="009D2B7D">
      <w:r w:rsidRPr="009D2B7D">
        <w:rPr>
          <w:noProof/>
        </w:rPr>
        <w:lastRenderedPageBreak/>
        <w:drawing>
          <wp:anchor distT="0" distB="0" distL="114300" distR="114300" simplePos="0" relativeHeight="251666432" behindDoc="1" locked="0" layoutInCell="1" allowOverlap="1" wp14:anchorId="614D1F1B" wp14:editId="7B5C7E17">
            <wp:simplePos x="0" y="0"/>
            <wp:positionH relativeFrom="column">
              <wp:posOffset>-661035</wp:posOffset>
            </wp:positionH>
            <wp:positionV relativeFrom="paragraph">
              <wp:posOffset>0</wp:posOffset>
            </wp:positionV>
            <wp:extent cx="2771775" cy="1685925"/>
            <wp:effectExtent l="0" t="0" r="9525" b="9525"/>
            <wp:wrapTight wrapText="bothSides">
              <wp:wrapPolygon edited="0">
                <wp:start x="0" y="0"/>
                <wp:lineTo x="0" y="21478"/>
                <wp:lineTo x="21526" y="21478"/>
                <wp:lineTo x="2152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71775" cy="1685925"/>
                    </a:xfrm>
                    <a:prstGeom prst="rect">
                      <a:avLst/>
                    </a:prstGeom>
                  </pic:spPr>
                </pic:pic>
              </a:graphicData>
            </a:graphic>
          </wp:anchor>
        </w:drawing>
      </w:r>
      <w:r>
        <w:t xml:space="preserve">El </w:t>
      </w:r>
      <w:r w:rsidRPr="009D2B7D">
        <w:t>acceso a las imágenes será exclusivo del responsable</w:t>
      </w:r>
      <w:r>
        <w:t>, y si se realiza a través de internet, será mediante un usuario y una contraseña, o cualquier otra manera de autentificación.</w:t>
      </w:r>
      <w:r w:rsidRPr="00934B10">
        <w:rPr>
          <w:noProof/>
        </w:rPr>
        <w:t xml:space="preserve"> </w:t>
      </w:r>
    </w:p>
    <w:p w14:paraId="70ED67EC" w14:textId="6CA0D3D6" w:rsidR="009D2B7D" w:rsidRPr="00D51FC7" w:rsidRDefault="009D2B7D" w:rsidP="009D2B7D">
      <w:r>
        <w:t xml:space="preserve">El sistema de grabación se ubicará en un lugar vigilado o de acceso restringido, y las imágenes se mantendrán durante un </w:t>
      </w:r>
      <w:r w:rsidRPr="00934B10">
        <w:rPr>
          <w:b/>
          <w:bCs/>
        </w:rPr>
        <w:t>máximo de un mes</w:t>
      </w:r>
      <w:r>
        <w:t>.</w:t>
      </w:r>
    </w:p>
    <w:p w14:paraId="74C97FA3" w14:textId="6F155130" w:rsidR="009D2B7D" w:rsidRDefault="009D2B7D" w:rsidP="00934B10"/>
    <w:p w14:paraId="1FD896A0" w14:textId="6CFBE941" w:rsidR="009D2B7D" w:rsidRDefault="009D2B7D" w:rsidP="00934B10"/>
    <w:p w14:paraId="17304585" w14:textId="7DBC9E39" w:rsidR="009D2B7D" w:rsidRDefault="009D2B7D" w:rsidP="009D2B7D">
      <w:pPr>
        <w:pStyle w:val="Ttulo4"/>
      </w:pPr>
      <w:r>
        <w:t>Comunidades de propietarios</w:t>
      </w:r>
    </w:p>
    <w:p w14:paraId="4949D930" w14:textId="77777777" w:rsidR="009D2B7D" w:rsidRDefault="009D2B7D" w:rsidP="009D2B7D">
      <w:r>
        <w:t xml:space="preserve">Primero, para la instalación de cámaras, se debe haber </w:t>
      </w:r>
      <w:r w:rsidRPr="009D2B7D">
        <w:rPr>
          <w:b/>
          <w:bCs/>
        </w:rPr>
        <w:t xml:space="preserve">aprobado en junta de Propietarios. </w:t>
      </w:r>
    </w:p>
    <w:p w14:paraId="40EDDC43" w14:textId="326C76D1" w:rsidR="009D2B7D" w:rsidRDefault="009D2B7D" w:rsidP="009D2B7D">
      <w:r w:rsidRPr="009D2B7D">
        <w:rPr>
          <w:noProof/>
        </w:rPr>
        <w:drawing>
          <wp:anchor distT="0" distB="0" distL="114300" distR="114300" simplePos="0" relativeHeight="251667456" behindDoc="0" locked="0" layoutInCell="1" allowOverlap="1" wp14:anchorId="0A78D0AC" wp14:editId="0F70852B">
            <wp:simplePos x="0" y="0"/>
            <wp:positionH relativeFrom="column">
              <wp:posOffset>2301240</wp:posOffset>
            </wp:positionH>
            <wp:positionV relativeFrom="paragraph">
              <wp:posOffset>786130</wp:posOffset>
            </wp:positionV>
            <wp:extent cx="3038475" cy="1571625"/>
            <wp:effectExtent l="0" t="0" r="9525" b="9525"/>
            <wp:wrapThrough wrapText="bothSides">
              <wp:wrapPolygon edited="0">
                <wp:start x="0" y="0"/>
                <wp:lineTo x="0" y="21469"/>
                <wp:lineTo x="21532" y="21469"/>
                <wp:lineTo x="21532"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38475" cy="1571625"/>
                    </a:xfrm>
                    <a:prstGeom prst="rect">
                      <a:avLst/>
                    </a:prstGeom>
                  </pic:spPr>
                </pic:pic>
              </a:graphicData>
            </a:graphic>
          </wp:anchor>
        </w:drawing>
      </w:r>
      <w:r>
        <w:t xml:space="preserve">A la hora de colocarlas, se debe </w:t>
      </w:r>
      <w:r w:rsidRPr="009D2B7D">
        <w:rPr>
          <w:b/>
          <w:bCs/>
        </w:rPr>
        <w:t>ejercer el derecho de información</w:t>
      </w:r>
      <w:r>
        <w:t xml:space="preserve">, colocando carteles que informan que se accede a una zona videovigilada. A la hora de la instalación, las cámaras </w:t>
      </w:r>
      <w:r w:rsidRPr="009D2B7D">
        <w:t xml:space="preserve">solo podrán captar </w:t>
      </w:r>
      <w:r w:rsidRPr="009D2B7D">
        <w:rPr>
          <w:b/>
          <w:bCs/>
        </w:rPr>
        <w:t>imágenes de las zonas comunes</w:t>
      </w:r>
      <w:r w:rsidRPr="009D2B7D">
        <w:t xml:space="preserve"> de la comunidad</w:t>
      </w:r>
      <w:r>
        <w:t xml:space="preserve">, </w:t>
      </w:r>
      <w:r w:rsidRPr="009D2B7D">
        <w:rPr>
          <w:b/>
          <w:bCs/>
        </w:rPr>
        <w:t>nunca de la vía pública</w:t>
      </w:r>
      <w:r>
        <w:t xml:space="preserve">, salvo que resulte necesario para la finalidad perseguida. </w:t>
      </w:r>
    </w:p>
    <w:p w14:paraId="73157274" w14:textId="770FC103" w:rsidR="009D2B7D" w:rsidRDefault="009D2B7D" w:rsidP="009D2B7D">
      <w:r>
        <w:t xml:space="preserve">El </w:t>
      </w:r>
      <w:r w:rsidRPr="009D2B7D">
        <w:rPr>
          <w:b/>
          <w:bCs/>
        </w:rPr>
        <w:t>acceso</w:t>
      </w:r>
      <w:r w:rsidRPr="009D2B7D">
        <w:t xml:space="preserve"> a las imágenes está </w:t>
      </w:r>
      <w:r w:rsidRPr="009D2B7D">
        <w:rPr>
          <w:b/>
          <w:bCs/>
        </w:rPr>
        <w:t>restringido a las personas designadas por la comunidad</w:t>
      </w:r>
      <w:r>
        <w:t>. Las imágenes se conservarán como máximo un mes.</w:t>
      </w:r>
      <w:r w:rsidRPr="009D2B7D">
        <w:rPr>
          <w:noProof/>
        </w:rPr>
        <w:t xml:space="preserve"> </w:t>
      </w:r>
    </w:p>
    <w:p w14:paraId="564D138D" w14:textId="3243C5BB" w:rsidR="009D2B7D" w:rsidRDefault="009D2B7D" w:rsidP="00934B10"/>
    <w:p w14:paraId="6D05709F" w14:textId="0136D003" w:rsidR="009D2B7D" w:rsidRDefault="009D2B7D" w:rsidP="00934B10"/>
    <w:p w14:paraId="2ED6C5A1" w14:textId="439FFB27" w:rsidR="006F2BB7" w:rsidRDefault="006F2BB7" w:rsidP="00934B10"/>
    <w:p w14:paraId="6B72DADC" w14:textId="1DD92015" w:rsidR="006F2BB7" w:rsidRDefault="006F2BB7" w:rsidP="006F2BB7">
      <w:pPr>
        <w:pStyle w:val="Ttulo4"/>
      </w:pPr>
      <w:r>
        <w:t>Establecimientos públicos</w:t>
      </w:r>
    </w:p>
    <w:p w14:paraId="2DB07A61" w14:textId="02D5FDFC" w:rsidR="006F2BB7" w:rsidRPr="006F2BB7" w:rsidRDefault="006F2BB7" w:rsidP="006F2BB7">
      <w:r>
        <w:t>Esta información es solo para la vigilancia del establecimiento por razones de seguridad. Si lo que queremos es vigilar a los trabajadores, veremos las directrices en el siguiente punto.</w:t>
      </w:r>
    </w:p>
    <w:p w14:paraId="50EE92C6" w14:textId="2EAC90E7" w:rsidR="006F2BB7" w:rsidRDefault="006F2BB7" w:rsidP="006F2BB7">
      <w:r>
        <w:t xml:space="preserve">El primer paso que hay que hacer es, como en toda instalación que vamos viendo, elaborar el </w:t>
      </w:r>
      <w:r w:rsidRPr="00934B10">
        <w:rPr>
          <w:b/>
          <w:bCs/>
        </w:rPr>
        <w:t>registro de actividad propio</w:t>
      </w:r>
      <w:r>
        <w:t xml:space="preserve"> referido a este tratamiento (puede ser con la aplicación facilita_rgpd). Este es un documento interno.</w:t>
      </w:r>
    </w:p>
    <w:p w14:paraId="518DC41A" w14:textId="022137F3" w:rsidR="006F2BB7" w:rsidRDefault="006F2BB7" w:rsidP="006F2BB7">
      <w:r>
        <w:t xml:space="preserve">Como mínimo tiene que haber </w:t>
      </w:r>
      <w:r>
        <w:rPr>
          <w:b/>
          <w:bCs/>
        </w:rPr>
        <w:t>un cartel en un lugar visible</w:t>
      </w:r>
      <w:r>
        <w:t xml:space="preserve"> informado de que la zona </w:t>
      </w:r>
      <w:r w:rsidR="001F37A8">
        <w:t>está</w:t>
      </w:r>
      <w:r>
        <w:t xml:space="preserve"> siendo videovigilada.</w:t>
      </w:r>
    </w:p>
    <w:p w14:paraId="1CB2F9CA" w14:textId="224983C7" w:rsidR="006F2BB7" w:rsidRDefault="006F2BB7" w:rsidP="006F2BB7">
      <w:r>
        <w:t xml:space="preserve">Las imágenes captadas por las cámaras se limitarán al establecimiento público de que se trate, salvo que sea imprescindible para la finalidad perseguida. En el caso de cámaras orientables, igual que en los casos anteriores, tendremos que instalar </w:t>
      </w:r>
      <w:r w:rsidR="001F37A8">
        <w:t>máscaras</w:t>
      </w:r>
      <w:r>
        <w:t xml:space="preserve"> de privacidad.</w:t>
      </w:r>
    </w:p>
    <w:p w14:paraId="355B1620" w14:textId="534F6A8B" w:rsidR="006F2BB7" w:rsidRPr="00D51FC7" w:rsidRDefault="006F2BB7" w:rsidP="006F2BB7">
      <w:r w:rsidRPr="006F2BB7">
        <w:rPr>
          <w:noProof/>
        </w:rPr>
        <w:lastRenderedPageBreak/>
        <w:drawing>
          <wp:anchor distT="0" distB="0" distL="114300" distR="114300" simplePos="0" relativeHeight="251668480" behindDoc="1" locked="0" layoutInCell="1" allowOverlap="1" wp14:anchorId="44F7AF62" wp14:editId="23E62F32">
            <wp:simplePos x="0" y="0"/>
            <wp:positionH relativeFrom="column">
              <wp:posOffset>3034665</wp:posOffset>
            </wp:positionH>
            <wp:positionV relativeFrom="paragraph">
              <wp:posOffset>0</wp:posOffset>
            </wp:positionV>
            <wp:extent cx="2676525" cy="1933575"/>
            <wp:effectExtent l="0" t="0" r="9525" b="9525"/>
            <wp:wrapTight wrapText="bothSides">
              <wp:wrapPolygon edited="0">
                <wp:start x="0" y="0"/>
                <wp:lineTo x="0" y="21494"/>
                <wp:lineTo x="21523" y="21494"/>
                <wp:lineTo x="2152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76525" cy="1933575"/>
                    </a:xfrm>
                    <a:prstGeom prst="rect">
                      <a:avLst/>
                    </a:prstGeom>
                  </pic:spPr>
                </pic:pic>
              </a:graphicData>
            </a:graphic>
          </wp:anchor>
        </w:drawing>
      </w:r>
      <w:r>
        <w:t xml:space="preserve">El sistema de grabación se ubicará en un lugar vigilado o de acceso restringido. A las imágenes solo podrá acceder el responsable del sistema, autentificándose de la manera oportuna si es vía internet, y se mantendrán durante un </w:t>
      </w:r>
      <w:r w:rsidRPr="00934B10">
        <w:rPr>
          <w:b/>
          <w:bCs/>
        </w:rPr>
        <w:t>máximo de un mes</w:t>
      </w:r>
      <w:r>
        <w:t>.</w:t>
      </w:r>
      <w:r w:rsidRPr="006F2BB7">
        <w:rPr>
          <w:noProof/>
        </w:rPr>
        <w:t xml:space="preserve"> </w:t>
      </w:r>
    </w:p>
    <w:p w14:paraId="57727D50" w14:textId="62ECC851" w:rsidR="006F2BB7" w:rsidRDefault="006F2BB7" w:rsidP="006F2BB7"/>
    <w:p w14:paraId="0BF3E2C5" w14:textId="0B694208" w:rsidR="006F2BB7" w:rsidRDefault="006F2BB7" w:rsidP="006F2BB7"/>
    <w:p w14:paraId="6016DEA8" w14:textId="6D04F797" w:rsidR="006F2BB7" w:rsidRDefault="006F2BB7" w:rsidP="006F2BB7">
      <w:pPr>
        <w:pStyle w:val="Ttulo4"/>
      </w:pPr>
      <w:r>
        <w:t>Control laboral</w:t>
      </w:r>
    </w:p>
    <w:p w14:paraId="729B4A72" w14:textId="05340713" w:rsidR="006F2BB7" w:rsidRDefault="007F2E22" w:rsidP="006F2BB7">
      <w:r>
        <w:t xml:space="preserve">El Estatuto de los Trabajadores da la posibilidad al empresario para adoptar las </w:t>
      </w:r>
      <w:r w:rsidRPr="007F2E22">
        <w:rPr>
          <w:b/>
          <w:bCs/>
        </w:rPr>
        <w:t>medidas que estime más oportunas para verificar el cumplimiento por el trabajador de sus obligaciones y deberes laborales</w:t>
      </w:r>
      <w:r>
        <w:t>, que deberán guardar la consideración debida a la dignidad humana y tener en cuenta la capacidad real de los trabajadores con discapacidad.</w:t>
      </w:r>
    </w:p>
    <w:p w14:paraId="3800138F" w14:textId="13A8263D" w:rsidR="007F2E22" w:rsidRDefault="007F2E22" w:rsidP="006F2BB7">
      <w:r>
        <w:t xml:space="preserve">Solo se debe recurrir a videovigilancia para control empresarial sea </w:t>
      </w:r>
      <w:r w:rsidRPr="007F2E22">
        <w:rPr>
          <w:b/>
          <w:bCs/>
        </w:rPr>
        <w:t>proporcional</w:t>
      </w:r>
      <w:r>
        <w:t xml:space="preserve"> el modo en el que se traten las imágenes y la finalidad perseguida, y no haya otra medida más idónea. También se deberá tener en cuenta el </w:t>
      </w:r>
      <w:r w:rsidRPr="007F2E22">
        <w:rPr>
          <w:b/>
          <w:bCs/>
        </w:rPr>
        <w:t>derecho a la intimidad</w:t>
      </w:r>
      <w:r>
        <w:t xml:space="preserve"> y a la </w:t>
      </w:r>
      <w:r w:rsidRPr="007F2E22">
        <w:rPr>
          <w:b/>
          <w:bCs/>
        </w:rPr>
        <w:t>propia imagen</w:t>
      </w:r>
      <w:r>
        <w:t xml:space="preserve"> de los trabajadores.</w:t>
      </w:r>
    </w:p>
    <w:p w14:paraId="34CFB84B" w14:textId="2CB857CC" w:rsidR="007F2E22" w:rsidRDefault="00ED6E60" w:rsidP="006F2BB7">
      <w:r w:rsidRPr="00ED6E60">
        <w:rPr>
          <w:noProof/>
        </w:rPr>
        <w:drawing>
          <wp:anchor distT="0" distB="0" distL="114300" distR="114300" simplePos="0" relativeHeight="251669504" behindDoc="0" locked="0" layoutInCell="1" allowOverlap="1" wp14:anchorId="45D0DC31" wp14:editId="4ABD13E2">
            <wp:simplePos x="0" y="0"/>
            <wp:positionH relativeFrom="column">
              <wp:posOffset>2053590</wp:posOffset>
            </wp:positionH>
            <wp:positionV relativeFrom="paragraph">
              <wp:posOffset>381635</wp:posOffset>
            </wp:positionV>
            <wp:extent cx="3600450" cy="3676650"/>
            <wp:effectExtent l="0" t="0" r="0" b="0"/>
            <wp:wrapThrough wrapText="bothSides">
              <wp:wrapPolygon edited="0">
                <wp:start x="0" y="0"/>
                <wp:lineTo x="0" y="21488"/>
                <wp:lineTo x="21486" y="21488"/>
                <wp:lineTo x="21486"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00450" cy="3676650"/>
                    </a:xfrm>
                    <a:prstGeom prst="rect">
                      <a:avLst/>
                    </a:prstGeom>
                  </pic:spPr>
                </pic:pic>
              </a:graphicData>
            </a:graphic>
          </wp:anchor>
        </w:drawing>
      </w:r>
      <w:r w:rsidR="007F2E22">
        <w:t xml:space="preserve">Los </w:t>
      </w:r>
      <w:r w:rsidR="007F2E22" w:rsidRPr="007F2E22">
        <w:rPr>
          <w:b/>
          <w:bCs/>
        </w:rPr>
        <w:t>trabajadores deberán ser informados</w:t>
      </w:r>
      <w:r w:rsidR="007F2E22">
        <w:t xml:space="preserve"> en todo momento de que están siendo grabados, principalmente con un cartel, para el cual podemos usar un modelo de cartel que nos proporciona la Agencia Española de Protección de Datos.</w:t>
      </w:r>
    </w:p>
    <w:p w14:paraId="1A5EF26C" w14:textId="2451168C" w:rsidR="007F2E22" w:rsidRDefault="007F2E22" w:rsidP="007F2E22">
      <w:r>
        <w:t>Las cámaras sólo para el control laboral. En ningún caso se ubicarán en zonas de vestuarios, baños y espacios de descanso de los trabajadores.</w:t>
      </w:r>
    </w:p>
    <w:p w14:paraId="20484D48" w14:textId="4AD01B69" w:rsidR="00ED6E60" w:rsidRDefault="00ED6E60" w:rsidP="00ED6E60">
      <w:r>
        <w:t xml:space="preserve">El </w:t>
      </w:r>
      <w:r w:rsidRPr="009D2B7D">
        <w:t>acceso a las imágenes será exclusivo del responsable</w:t>
      </w:r>
      <w:r>
        <w:t>, y si se realiza a través de internet, será mediante un usuario y una contraseña, o cualquier otra manera de autentificación.</w:t>
      </w:r>
      <w:r w:rsidRPr="00934B10">
        <w:rPr>
          <w:noProof/>
        </w:rPr>
        <w:t xml:space="preserve"> </w:t>
      </w:r>
    </w:p>
    <w:p w14:paraId="10C97A28" w14:textId="04BF5F6A" w:rsidR="00ED6E60" w:rsidRPr="00D51FC7" w:rsidRDefault="00ED6E60" w:rsidP="00ED6E60">
      <w:r>
        <w:t xml:space="preserve">El sistema de grabación se ubicará en un lugar vigilado o de acceso restringido, y las imágenes se mantendrán durante un </w:t>
      </w:r>
      <w:r w:rsidRPr="00934B10">
        <w:rPr>
          <w:b/>
          <w:bCs/>
        </w:rPr>
        <w:t>máximo de un mes</w:t>
      </w:r>
      <w:r>
        <w:t>.</w:t>
      </w:r>
      <w:r w:rsidRPr="00ED6E60">
        <w:rPr>
          <w:noProof/>
        </w:rPr>
        <w:t xml:space="preserve"> </w:t>
      </w:r>
    </w:p>
    <w:p w14:paraId="0BBEF4C7" w14:textId="1C601073" w:rsidR="00ED6E60" w:rsidRPr="006F2BB7" w:rsidRDefault="00ED6E60" w:rsidP="007F2E22"/>
    <w:p w14:paraId="5BBBBCFB" w14:textId="470837F3" w:rsidR="00EF5405" w:rsidRDefault="008974C2" w:rsidP="008974C2">
      <w:pPr>
        <w:pStyle w:val="Ttulo2"/>
      </w:pPr>
      <w:r>
        <w:t>2.2. Legislación en estados Unidos</w:t>
      </w:r>
    </w:p>
    <w:p w14:paraId="21574723" w14:textId="796D6305" w:rsidR="008974C2" w:rsidRDefault="008974C2" w:rsidP="00EF5405">
      <w:r>
        <w:t xml:space="preserve">En los Estados Unidos de </w:t>
      </w:r>
      <w:r w:rsidR="005845DB">
        <w:t>América</w:t>
      </w:r>
      <w:r>
        <w:t xml:space="preserve">, las leyes para la videovigilancia, a mi parecer, dejan bastante que desear. El único tratado firmado para todos los estados es el </w:t>
      </w:r>
      <w:r>
        <w:rPr>
          <w:b/>
          <w:bCs/>
        </w:rPr>
        <w:t>USA PATRIOT Act</w:t>
      </w:r>
      <w:r>
        <w:t>,</w:t>
      </w:r>
      <w:r w:rsidR="005845DB">
        <w:t xml:space="preserve"> ya que no hay ninguna ley federal firmada con respecto a la videovigilancia, por lo que cada estado ha de crear sus propias leyes estatales para tratar este tema. A continuación explicaremos por encima el tratado PATRIOT, y las diferentes legislaciones que hay en los estados.</w:t>
      </w:r>
    </w:p>
    <w:p w14:paraId="747CB9B7" w14:textId="38AF704C" w:rsidR="005845DB" w:rsidRDefault="005845DB" w:rsidP="00EF5405"/>
    <w:p w14:paraId="3D73F7F0" w14:textId="7F84876C" w:rsidR="005845DB" w:rsidRDefault="005845DB" w:rsidP="005845DB">
      <w:pPr>
        <w:pStyle w:val="Ttulo3"/>
      </w:pPr>
      <w:r>
        <w:t>2.2.1. USA PATRIOT Act</w:t>
      </w:r>
    </w:p>
    <w:p w14:paraId="1A4C42AE" w14:textId="149581AA" w:rsidR="005845DB" w:rsidRDefault="005845DB" w:rsidP="005845DB">
      <w:r>
        <w:t>El USA PATRIOT Act (</w:t>
      </w:r>
      <w:r w:rsidRPr="005845DB">
        <w:t>Uniting and Strengthening America by Providing Appropriate Tools Required to Intercept and Obstruct Terrorism</w:t>
      </w:r>
      <w:r>
        <w:t>) Es un acto del congreso de los estados unidos cuyo propósito es, como su propio nombre indica, proveer a la nación herramientas útiles para interceptar y obstruir el terrorismo.</w:t>
      </w:r>
    </w:p>
    <w:p w14:paraId="469C0956" w14:textId="5C6910F7" w:rsidR="005845DB" w:rsidRDefault="005845DB" w:rsidP="005845DB">
      <w:r>
        <w:t xml:space="preserve">Fue firmado a raíz de los atentados del 11 de Septiembre, y una de sus </w:t>
      </w:r>
      <w:r w:rsidR="007F2E22">
        <w:t>cláusulas</w:t>
      </w:r>
      <w:r>
        <w:t xml:space="preserve"> principales es expandir las libertades para las cámaras de videovigilancia, así como para “pinchar” teléfonos, tanto nacionales como internacionales. </w:t>
      </w:r>
    </w:p>
    <w:p w14:paraId="18FFD5A7" w14:textId="3E47E131" w:rsidR="003A2C9E" w:rsidRDefault="005845DB" w:rsidP="005845DB">
      <w:r>
        <w:t xml:space="preserve">El </w:t>
      </w:r>
      <w:r w:rsidR="003A2C9E">
        <w:t>título</w:t>
      </w:r>
      <w:r>
        <w:t xml:space="preserve"> que nos interesa es el </w:t>
      </w:r>
      <w:r>
        <w:rPr>
          <w:b/>
          <w:bCs/>
        </w:rPr>
        <w:t>Title 2: Scope of allowed surveillance</w:t>
      </w:r>
      <w:r>
        <w:t>, en el que habla de los camb</w:t>
      </w:r>
      <w:r w:rsidR="003A2C9E">
        <w:t>i</w:t>
      </w:r>
      <w:r>
        <w:t xml:space="preserve">os producidos en todo el tema de las cámaras de seguridad. Lo que principalmente nos dice, es que se pueden utilizar cámaras de seguridad mientras que no violen la </w:t>
      </w:r>
      <w:r>
        <w:rPr>
          <w:u w:val="single"/>
        </w:rPr>
        <w:t>primera enmienda</w:t>
      </w:r>
      <w:r>
        <w:t xml:space="preserve"> (</w:t>
      </w:r>
      <w:r w:rsidR="003A2C9E">
        <w:t>No se les pueden prohibir a los ciudadanos su derecho a la libertad de expresión, de religión o de reunión</w:t>
      </w:r>
      <w:r>
        <w:t>),</w:t>
      </w:r>
      <w:r w:rsidR="003A2C9E">
        <w:t xml:space="preserve"> y que las autoridades tienen muchas </w:t>
      </w:r>
      <w:r w:rsidR="00392CC3">
        <w:t>más</w:t>
      </w:r>
      <w:r w:rsidR="003A2C9E">
        <w:t xml:space="preserve"> facilidades para acceder a estas cámaras.</w:t>
      </w:r>
    </w:p>
    <w:p w14:paraId="3BE63E45" w14:textId="77777777" w:rsidR="003A2C9E" w:rsidRDefault="003A2C9E" w:rsidP="005845DB"/>
    <w:p w14:paraId="18D3F3F1" w14:textId="77777777" w:rsidR="003A2C9E" w:rsidRDefault="003A2C9E" w:rsidP="003A2C9E">
      <w:pPr>
        <w:pStyle w:val="Ttulo3"/>
      </w:pPr>
      <w:r>
        <w:t>2.2.2. Leyes estatales</w:t>
      </w:r>
    </w:p>
    <w:p w14:paraId="3200644B" w14:textId="21E834FB" w:rsidR="005845DB" w:rsidRDefault="003A2C9E" w:rsidP="005845DB">
      <w:r>
        <w:t>En este apartado, se clasificarán los diferentes estados conforme a las leyes que tienen en el tema, y se explicará un poco en qué consisten.</w:t>
      </w:r>
    </w:p>
    <w:p w14:paraId="0B7FE480" w14:textId="77777777" w:rsidR="003A2C9E" w:rsidRDefault="003A2C9E" w:rsidP="003A2C9E"/>
    <w:p w14:paraId="78E87C5D" w14:textId="3D120260" w:rsidR="003A2C9E" w:rsidRDefault="003A2C9E" w:rsidP="003A2C9E">
      <w:pPr>
        <w:pStyle w:val="Ttulo4"/>
      </w:pPr>
      <w:r>
        <w:t>New Hampshire, Maine, Kansas, South Dakota y Delaware</w:t>
      </w:r>
    </w:p>
    <w:p w14:paraId="76F1FBF5" w14:textId="1683DBA4" w:rsidR="003A2C9E" w:rsidRDefault="003A2C9E" w:rsidP="003A2C9E">
      <w:r>
        <w:t>En estos estados, los establecimientos necesitan un consentimiento para instalar una cámara oculta de cualquier tipo.</w:t>
      </w:r>
    </w:p>
    <w:p w14:paraId="5B8DE3B1" w14:textId="2A705A47" w:rsidR="003A2C9E" w:rsidRDefault="003A2C9E" w:rsidP="003A2C9E">
      <w:pPr>
        <w:pStyle w:val="Ttulo4"/>
      </w:pPr>
      <w:r w:rsidRPr="003A2C9E">
        <w:t>Tennessee, Michigan, and Utah</w:t>
      </w:r>
    </w:p>
    <w:p w14:paraId="643FC91D" w14:textId="2EB6C2D3" w:rsidR="003A2C9E" w:rsidRDefault="003A2C9E" w:rsidP="003A2C9E">
      <w:r>
        <w:t xml:space="preserve">En estos estados no necesitas </w:t>
      </w:r>
      <w:r>
        <w:rPr>
          <w:b/>
          <w:bCs/>
        </w:rPr>
        <w:t>ningún tipo de permiso</w:t>
      </w:r>
      <w:r>
        <w:t xml:space="preserve"> para instalar cámaras de seguridad en sitios públicos, pero </w:t>
      </w:r>
      <w:proofErr w:type="spellStart"/>
      <w:r>
        <w:t>si</w:t>
      </w:r>
      <w:proofErr w:type="spellEnd"/>
      <w:r>
        <w:t xml:space="preserve"> que lo necesitas para colocar cámaras ocultas en lugares considerados privados.</w:t>
      </w:r>
    </w:p>
    <w:p w14:paraId="345CEBD3" w14:textId="47D62F7D" w:rsidR="00EC2720" w:rsidRDefault="00EC2720" w:rsidP="003D679C">
      <w:pPr>
        <w:pStyle w:val="Ttulo4"/>
      </w:pPr>
      <w:r>
        <w:lastRenderedPageBreak/>
        <w:t>Hawaii</w:t>
      </w:r>
    </w:p>
    <w:p w14:paraId="7EE8AF4A" w14:textId="763E375F" w:rsidR="00EC2720" w:rsidRDefault="00EC2720" w:rsidP="003A2C9E">
      <w:r>
        <w:t xml:space="preserve">Las leyes estatales de Hawaii </w:t>
      </w:r>
      <w:r w:rsidR="00392CC3">
        <w:t>dicen</w:t>
      </w:r>
      <w:r>
        <w:t xml:space="preserve"> que si quieres instalar una cámara de seguridad en Hawaii, debes tener el consentimiento de a quienes vas a grabar.</w:t>
      </w:r>
    </w:p>
    <w:p w14:paraId="25CDE264" w14:textId="07065EB5" w:rsidR="00EC2720" w:rsidRDefault="00EC2720" w:rsidP="003D679C">
      <w:pPr>
        <w:pStyle w:val="Ttulo4"/>
      </w:pPr>
      <w:r w:rsidRPr="00EC2720">
        <w:t>Florida, Alabama</w:t>
      </w:r>
      <w:r w:rsidR="003D679C">
        <w:t xml:space="preserve"> y</w:t>
      </w:r>
      <w:r w:rsidRPr="00EC2720">
        <w:t xml:space="preserve"> Minnesota</w:t>
      </w:r>
    </w:p>
    <w:p w14:paraId="6495D403" w14:textId="7EAD4A24" w:rsidR="00EC2720" w:rsidRDefault="003D679C" w:rsidP="003A2C9E">
      <w:r>
        <w:t xml:space="preserve">En estos estados, es </w:t>
      </w:r>
      <w:r>
        <w:rPr>
          <w:b/>
          <w:bCs/>
        </w:rPr>
        <w:t>legal la videovigilancia oculta</w:t>
      </w:r>
      <w:r>
        <w:t>, siempre que no sea en lugares no privados. Entendemos estos lugares como los lugares en los que una persona puede esperar un cierto grado de privacidad (Baños, vestuarios, duchas, habitaciones, etc.).</w:t>
      </w:r>
    </w:p>
    <w:p w14:paraId="59024F4C" w14:textId="3E1B94B9" w:rsidR="003D679C" w:rsidRDefault="003D679C" w:rsidP="003D679C">
      <w:pPr>
        <w:pStyle w:val="Ttulo4"/>
      </w:pPr>
      <w:r>
        <w:t>California</w:t>
      </w:r>
    </w:p>
    <w:p w14:paraId="432554E0" w14:textId="4ABA12BE" w:rsidR="003D679C" w:rsidRDefault="003D679C" w:rsidP="003A2C9E">
      <w:r>
        <w:t xml:space="preserve">En California es </w:t>
      </w:r>
      <w:r w:rsidRPr="003D679C">
        <w:rPr>
          <w:b/>
          <w:bCs/>
        </w:rPr>
        <w:t>ilegal hacer videos grabando conversaciones</w:t>
      </w:r>
      <w:r>
        <w:t xml:space="preserve"> que son consideradas confidenciales. Entienden que esta información es pasada de un individuo a otro, y la intención es que solo la escuche el receptor.</w:t>
      </w:r>
    </w:p>
    <w:p w14:paraId="5F6DE4F4" w14:textId="342494AE" w:rsidR="00757FB8" w:rsidRDefault="00757FB8" w:rsidP="008D4B9B">
      <w:pPr>
        <w:pStyle w:val="Ttulo4"/>
      </w:pPr>
      <w:r>
        <w:t>Arkansas</w:t>
      </w:r>
    </w:p>
    <w:p w14:paraId="7A68A9A1" w14:textId="6323ACC8" w:rsidR="008D4B9B" w:rsidRDefault="008D4B9B" w:rsidP="003A2C9E">
      <w:r>
        <w:t>Las leyes estatales en Arkansas dicen que se pueden grabar a personas en lugares privados, pero con su consentimiento</w:t>
      </w:r>
    </w:p>
    <w:p w14:paraId="6AA8583C" w14:textId="577645C7" w:rsidR="008D4B9B" w:rsidRDefault="008D4B9B" w:rsidP="008D4B9B">
      <w:pPr>
        <w:pStyle w:val="Ttulo4"/>
      </w:pPr>
      <w:r>
        <w:t>Georgia</w:t>
      </w:r>
    </w:p>
    <w:p w14:paraId="6F5FB8DC" w14:textId="4E73FF44" w:rsidR="008D4B9B" w:rsidRDefault="008D4B9B" w:rsidP="003A2C9E">
      <w:r>
        <w:t>En Georgia se permiten las cámaras de vigilancia tanto en lugares públicos como privados, siempre y cuando se vean a simple vista.</w:t>
      </w:r>
    </w:p>
    <w:p w14:paraId="5314B33C" w14:textId="4E37EE37" w:rsidR="008D4B9B" w:rsidRDefault="008D4B9B" w:rsidP="008D4B9B">
      <w:pPr>
        <w:pStyle w:val="Ttulo4"/>
      </w:pPr>
      <w:r>
        <w:t>Otros estados</w:t>
      </w:r>
    </w:p>
    <w:p w14:paraId="52BA941D" w14:textId="6B34CE53" w:rsidR="008D4B9B" w:rsidRDefault="008D4B9B" w:rsidP="003A2C9E">
      <w:r>
        <w:t xml:space="preserve">En el resto de los estados no hay leyes </w:t>
      </w:r>
      <w:r w:rsidR="00A06B1F">
        <w:t>específicas</w:t>
      </w:r>
      <w:r>
        <w:t xml:space="preserve"> para este tema, pero eso no significa que se puedan instalar cámaras de vigilancia sin ningún tipo de cuidado.</w:t>
      </w:r>
    </w:p>
    <w:p w14:paraId="423FF0BC" w14:textId="154F5BF0" w:rsidR="00392CC3" w:rsidRDefault="008D4B9B" w:rsidP="003A2C9E">
      <w:r>
        <w:t>Que no haya leyes quiere decir que un juez no tiene ninguna regla para seguir a la hora de sentenciar un caso, y esto puede jugar en favor o en contra del dueño de las cámaras de vigilancia</w:t>
      </w:r>
      <w:r w:rsidR="00A06B1F">
        <w:t>.</w:t>
      </w:r>
    </w:p>
    <w:p w14:paraId="2086B552" w14:textId="77777777" w:rsidR="00392CC3" w:rsidRDefault="00392CC3">
      <w:pPr>
        <w:jc w:val="left"/>
      </w:pPr>
      <w:r>
        <w:br w:type="page"/>
      </w:r>
    </w:p>
    <w:p w14:paraId="0C683895" w14:textId="77777777" w:rsidR="00813C4B" w:rsidRDefault="00813C4B" w:rsidP="003A2C9E"/>
    <w:p w14:paraId="0FCF2A37" w14:textId="77777777" w:rsidR="00813C4B" w:rsidRDefault="00813C4B" w:rsidP="00813C4B">
      <w:pPr>
        <w:pStyle w:val="Ttulo1"/>
      </w:pPr>
      <w:r>
        <w:t>3. Toma de videos en lugares públicos en España</w:t>
      </w:r>
    </w:p>
    <w:p w14:paraId="6A41CF1F" w14:textId="77777777" w:rsidR="00813C4B" w:rsidRDefault="00813C4B" w:rsidP="00813C4B"/>
    <w:p w14:paraId="1165A5C0" w14:textId="53622A5C" w:rsidR="00813C4B" w:rsidRDefault="00813C4B" w:rsidP="00813C4B">
      <w:r>
        <w:t xml:space="preserve">En este apartado, se </w:t>
      </w:r>
      <w:r w:rsidR="00E51107">
        <w:t>hablará</w:t>
      </w:r>
      <w:r>
        <w:t xml:space="preserve"> de diferentes casos en los que se toman imágenes en la </w:t>
      </w:r>
      <w:r w:rsidR="00392CC3">
        <w:t>vía</w:t>
      </w:r>
      <w:r>
        <w:t xml:space="preserve"> publica, que leyes (de las que hemos comentado, u otras nuevas) les ampara y ejemplos de ello.</w:t>
      </w:r>
    </w:p>
    <w:p w14:paraId="5326B8F8" w14:textId="77777777" w:rsidR="00813C4B" w:rsidRDefault="00813C4B" w:rsidP="00813C4B"/>
    <w:p w14:paraId="6891C9B9" w14:textId="77777777" w:rsidR="00813C4B" w:rsidRDefault="00813C4B" w:rsidP="00813C4B">
      <w:pPr>
        <w:pStyle w:val="Ttulo2"/>
      </w:pPr>
      <w:r>
        <w:t>3.1. Policías y cuerpos del estado</w:t>
      </w:r>
    </w:p>
    <w:p w14:paraId="260B0204" w14:textId="168DDB05" w:rsidR="00EB30B6" w:rsidRDefault="00813C4B" w:rsidP="00EB30B6">
      <w:r>
        <w:t>En cuanto a las fuerzas del estado</w:t>
      </w:r>
      <w:r w:rsidR="00EB30B6">
        <w:t xml:space="preserve">, tienen una legislación propia para el tema de la videovigilancia, que es la </w:t>
      </w:r>
      <w:r w:rsidR="00EB30B6" w:rsidRPr="00EB30B6">
        <w:rPr>
          <w:b/>
          <w:bCs/>
        </w:rPr>
        <w:t>Ley Orgánica 4/1997</w:t>
      </w:r>
      <w:r w:rsidR="00EB30B6">
        <w:t>, de 4 de agosto, por la que se regula la utilización de videocámaras por las fuerzas y cuerpos de seguridad en lugares públicos. Esta ley esta pensada para asegurar la convivencia ciudadana, la erradicación de la violencia, y el tratado de las grabaciones para la prevención de delitos.</w:t>
      </w:r>
    </w:p>
    <w:p w14:paraId="5B1816F9" w14:textId="6DDFE2E0" w:rsidR="00EB30B6" w:rsidRDefault="00EB30B6" w:rsidP="00EB30B6">
      <w:pPr>
        <w:pStyle w:val="Ttulo3"/>
      </w:pPr>
      <w:r>
        <w:t>3.1.1. Cámaras fijas</w:t>
      </w:r>
    </w:p>
    <w:p w14:paraId="7428D686" w14:textId="735D76E1" w:rsidR="00D933FB" w:rsidRDefault="00EB30B6" w:rsidP="00EB30B6">
      <w:r>
        <w:t xml:space="preserve">Para instalar una cámara fija, las fuerzas del estado han de </w:t>
      </w:r>
      <w:r w:rsidRPr="00F23E52">
        <w:rPr>
          <w:u w:val="single"/>
        </w:rPr>
        <w:t xml:space="preserve">avisar previamente a un </w:t>
      </w:r>
      <w:r w:rsidR="00F23E52" w:rsidRPr="00F23E52">
        <w:rPr>
          <w:u w:val="single"/>
        </w:rPr>
        <w:t>órgano colegiado</w:t>
      </w:r>
      <w:r>
        <w:t xml:space="preserve"> (</w:t>
      </w:r>
      <w:proofErr w:type="spellStart"/>
      <w:r>
        <w:t>articulo</w:t>
      </w:r>
      <w:proofErr w:type="spellEnd"/>
      <w:r>
        <w:t xml:space="preserve"> </w:t>
      </w:r>
      <w:r w:rsidR="00F23E52">
        <w:t>1.2</w:t>
      </w:r>
      <w:r>
        <w:t>)</w:t>
      </w:r>
      <w:r w:rsidR="00F23E52">
        <w:t xml:space="preserve">. Posteriormente, será </w:t>
      </w:r>
      <w:r w:rsidR="00F23E52" w:rsidRPr="00F23E52">
        <w:rPr>
          <w:u w:val="single"/>
        </w:rPr>
        <w:t>autorizado por el Delegado del Gobierno</w:t>
      </w:r>
      <w:r w:rsidR="00F23E52">
        <w:t xml:space="preserve"> en la Comunidad Autónoma, después de que una comisión, presidida por el Presidente del Tribunal superior de justicia. Se tendrá en cuenta si se instalan para asegurar protección de edificios públicos y su acceso, salvaguardar instalaciones de defensa nacional, constatar infracciones a la seguridad ciudadana, y prevenir daños.</w:t>
      </w:r>
    </w:p>
    <w:p w14:paraId="4D26CE92" w14:textId="77777777" w:rsidR="00D933FB" w:rsidRDefault="00F23E52" w:rsidP="00EB30B6">
      <w:r>
        <w:t xml:space="preserve">Cuando se acepte la instalación de la cámara, </w:t>
      </w:r>
      <w:r w:rsidRPr="00A4604D">
        <w:rPr>
          <w:b/>
          <w:bCs/>
        </w:rPr>
        <w:t>se acordarán también todas las limitaciones de esta.</w:t>
      </w:r>
      <w:r>
        <w:t xml:space="preserve"> Pueden ser la prohibición de grabar audio (excepto si es estrictamente necesario), la precisión del lugar donde se va a grabar, y la duración de la autorización.</w:t>
      </w:r>
    </w:p>
    <w:p w14:paraId="0455B22B" w14:textId="77777777" w:rsidR="00D933FB" w:rsidRDefault="00D933FB" w:rsidP="00EB30B6"/>
    <w:p w14:paraId="635BA42E" w14:textId="5ECCB390" w:rsidR="00D933FB" w:rsidRDefault="00D933FB" w:rsidP="00A4604D">
      <w:pPr>
        <w:pStyle w:val="Ttulo3"/>
      </w:pPr>
      <w:r>
        <w:t xml:space="preserve">3.1.2. </w:t>
      </w:r>
      <w:r w:rsidR="00A4604D">
        <w:t>Cámaras</w:t>
      </w:r>
      <w:r>
        <w:t xml:space="preserve"> móviles</w:t>
      </w:r>
    </w:p>
    <w:p w14:paraId="1C99ECB0" w14:textId="77777777" w:rsidR="00A4604D" w:rsidRDefault="00A4604D" w:rsidP="00EB30B6">
      <w:r>
        <w:t xml:space="preserve">Los criterios </w:t>
      </w:r>
      <w:r w:rsidRPr="00A4604D">
        <w:rPr>
          <w:b/>
          <w:bCs/>
        </w:rPr>
        <w:t>son semejantes a los de las cámaras fijas</w:t>
      </w:r>
      <w:r>
        <w:t xml:space="preserve">, pero con la diferencia de que, si hay mucha urgencia en obtener las imágenes, y no hay tiempo de pedir la orden, se podrán tomar imágenes sin tener la orden y, en un plazo de 72 horas, informar al máximo </w:t>
      </w:r>
      <w:r w:rsidRPr="00A4604D">
        <w:t>responsable provincial de las Fuerzas y Cuerpos de Seguridad y a la Comisión</w:t>
      </w:r>
      <w:r>
        <w:t>. Si estos organismos emiten un informe negativo, se destruirán todas las grabaciones realizadas.</w:t>
      </w:r>
    </w:p>
    <w:p w14:paraId="49585313" w14:textId="77777777" w:rsidR="00A4604D" w:rsidRDefault="00A4604D" w:rsidP="00EB30B6">
      <w:r>
        <w:t>Otra diferencia es que hay que renovar la licencia cada 15 días, a diferencia del año de autorización que tienen las cámaras fijas.</w:t>
      </w:r>
    </w:p>
    <w:p w14:paraId="02A5CEA6" w14:textId="77777777" w:rsidR="00A4604D" w:rsidRDefault="00A4604D" w:rsidP="00A4604D">
      <w:pPr>
        <w:pStyle w:val="Ttulo3"/>
      </w:pPr>
      <w:r>
        <w:lastRenderedPageBreak/>
        <w:t>3.1.3. Derechos del público y sanciones</w:t>
      </w:r>
    </w:p>
    <w:p w14:paraId="4321F3B2" w14:textId="77777777" w:rsidR="002E1900" w:rsidRDefault="00A4604D" w:rsidP="00A4604D">
      <w:r>
        <w:t xml:space="preserve">El público siempre tendrá que </w:t>
      </w:r>
      <w:r w:rsidRPr="002E1900">
        <w:rPr>
          <w:b/>
          <w:bCs/>
        </w:rPr>
        <w:t>ser informado de forma clara</w:t>
      </w:r>
      <w:r>
        <w:t xml:space="preserve"> de que esta siendo grabado, y toda persona interesada puede ejercer los derechos de acceso y </w:t>
      </w:r>
      <w:r w:rsidRPr="002E1900">
        <w:rPr>
          <w:b/>
          <w:bCs/>
        </w:rPr>
        <w:t>cancelación de las grabaciones</w:t>
      </w:r>
      <w:r>
        <w:t xml:space="preserve"> en las que figura. Sin embargo, estos derechos podrán ser denegados, en función del peligro que esto pueda derivar para la seguridad pública y privada, o las necesidades de investigaciones que se estén realizando.</w:t>
      </w:r>
    </w:p>
    <w:p w14:paraId="506219B9" w14:textId="77777777" w:rsidR="002E1900" w:rsidRDefault="002E1900" w:rsidP="00A4604D">
      <w:r>
        <w:t>Las infracciones son las mismas que en la Ley Orgánica de Protección de Datos.</w:t>
      </w:r>
    </w:p>
    <w:p w14:paraId="10085511" w14:textId="77777777" w:rsidR="002E1900" w:rsidRDefault="002E1900" w:rsidP="00A4604D"/>
    <w:p w14:paraId="5FB8A5BD" w14:textId="781BF242" w:rsidR="001E4C02" w:rsidRDefault="001E4C02" w:rsidP="001E4C02">
      <w:pPr>
        <w:pStyle w:val="Ttulo2"/>
      </w:pPr>
      <w:r>
        <w:t>3.2. Radares de circulación</w:t>
      </w:r>
    </w:p>
    <w:p w14:paraId="72446001" w14:textId="77777777" w:rsidR="001E4C02" w:rsidRDefault="001E4C02" w:rsidP="00A4604D">
      <w:r>
        <w:t>He incluido este apartado, porque me parece que la toma de fotos de la matricula de nuestro coche también se puede considerar videovigilancia en zona publica, ya que están grabando algo que es una propiedad privada, como es nuestro coche.</w:t>
      </w:r>
    </w:p>
    <w:p w14:paraId="211B4544" w14:textId="77777777" w:rsidR="001E4C02" w:rsidRDefault="001E4C02" w:rsidP="00A4604D">
      <w:pPr>
        <w:rPr>
          <w:rFonts w:ascii="Helvetica" w:hAnsi="Helvetica"/>
          <w:color w:val="474747"/>
          <w:sz w:val="26"/>
          <w:szCs w:val="26"/>
        </w:rPr>
      </w:pPr>
      <w:r>
        <w:t xml:space="preserve">La instalación de estas cámaras y radares los ampara el </w:t>
      </w:r>
      <w:r>
        <w:rPr>
          <w:b/>
          <w:bCs/>
        </w:rPr>
        <w:t>Articulo 68 del Reglamento de Circulación</w:t>
      </w:r>
      <w:r>
        <w:t xml:space="preserve">, que nos dice que </w:t>
      </w:r>
      <w:r>
        <w:rPr>
          <w:rStyle w:val="Textoennegrita"/>
          <w:rFonts w:ascii="Helvetica" w:hAnsi="Helvetica"/>
          <w:color w:val="000000"/>
          <w:sz w:val="26"/>
          <w:bdr w:val="none" w:sz="0" w:space="0" w:color="auto" w:frame="1"/>
        </w:rPr>
        <w:t>Los agentes de la autoridad</w:t>
      </w:r>
      <w:r>
        <w:rPr>
          <w:rFonts w:ascii="Helvetica" w:hAnsi="Helvetica"/>
          <w:color w:val="474747"/>
          <w:sz w:val="26"/>
          <w:szCs w:val="26"/>
        </w:rPr>
        <w:t> responsable de la vigilancia, regulación y control del tráfico </w:t>
      </w:r>
      <w:r>
        <w:rPr>
          <w:rStyle w:val="Textoennegrita"/>
          <w:rFonts w:ascii="Helvetica" w:hAnsi="Helvetica"/>
          <w:color w:val="000000"/>
          <w:sz w:val="26"/>
          <w:bdr w:val="none" w:sz="0" w:space="0" w:color="auto" w:frame="1"/>
        </w:rPr>
        <w:t>podrán utilizar o situar sus vehículos en la parte de la vía que resulte necesaria</w:t>
      </w:r>
      <w:r>
        <w:rPr>
          <w:rFonts w:ascii="Helvetica" w:hAnsi="Helvetica"/>
          <w:color w:val="474747"/>
          <w:sz w:val="26"/>
          <w:szCs w:val="26"/>
        </w:rPr>
        <w:t> cuando presten auxilio a los usuarios de esta o </w:t>
      </w:r>
      <w:r>
        <w:rPr>
          <w:rStyle w:val="Textoennegrita"/>
          <w:rFonts w:ascii="Helvetica" w:hAnsi="Helvetica"/>
          <w:color w:val="000000"/>
          <w:sz w:val="26"/>
          <w:bdr w:val="none" w:sz="0" w:space="0" w:color="auto" w:frame="1"/>
        </w:rPr>
        <w:t>lo requieran las necesidades del servicio</w:t>
      </w:r>
      <w:r>
        <w:rPr>
          <w:rFonts w:ascii="Helvetica" w:hAnsi="Helvetica"/>
          <w:color w:val="474747"/>
          <w:sz w:val="26"/>
          <w:szCs w:val="26"/>
        </w:rPr>
        <w:t> o de la circulación. Asimismo, determinarán en cada caso concreto los lugares donde deben situarse los vehículos de servicios de urgencia o de otros servicios especiales.</w:t>
      </w:r>
    </w:p>
    <w:p w14:paraId="3C070509" w14:textId="77777777" w:rsidR="00B93EEA" w:rsidRDefault="001E4C02" w:rsidP="00A4604D">
      <w:pPr>
        <w:rPr>
          <w:rFonts w:ascii="Helvetica" w:hAnsi="Helvetica"/>
          <w:color w:val="474747"/>
          <w:sz w:val="26"/>
          <w:szCs w:val="26"/>
        </w:rPr>
      </w:pPr>
      <w:r>
        <w:rPr>
          <w:rFonts w:ascii="Helvetica" w:hAnsi="Helvetica"/>
          <w:color w:val="474747"/>
          <w:sz w:val="26"/>
          <w:szCs w:val="26"/>
        </w:rPr>
        <w:t>Como podemos observar, no limita mucho los lugares en los que los agentes pueden poner radares.</w:t>
      </w:r>
    </w:p>
    <w:p w14:paraId="2797D209" w14:textId="3D21C8EC" w:rsidR="004F0B44" w:rsidRDefault="004F0B44" w:rsidP="00A4604D">
      <w:pPr>
        <w:rPr>
          <w:rFonts w:ascii="Helvetica" w:hAnsi="Helvetica"/>
          <w:color w:val="474747"/>
          <w:sz w:val="26"/>
          <w:szCs w:val="26"/>
        </w:rPr>
      </w:pPr>
      <w:r>
        <w:rPr>
          <w:rFonts w:ascii="Helvetica" w:hAnsi="Helvetica"/>
          <w:color w:val="474747"/>
          <w:sz w:val="26"/>
          <w:szCs w:val="26"/>
        </w:rPr>
        <w:t xml:space="preserve">Sin embargo, un dato curioso a tener en </w:t>
      </w:r>
      <w:r w:rsidR="00392CC3">
        <w:rPr>
          <w:rFonts w:ascii="Helvetica" w:hAnsi="Helvetica"/>
          <w:color w:val="474747"/>
          <w:sz w:val="26"/>
          <w:szCs w:val="26"/>
        </w:rPr>
        <w:t>cuenta</w:t>
      </w:r>
      <w:r>
        <w:rPr>
          <w:rFonts w:ascii="Helvetica" w:hAnsi="Helvetica"/>
          <w:color w:val="474747"/>
          <w:sz w:val="26"/>
          <w:szCs w:val="26"/>
        </w:rPr>
        <w:t xml:space="preserve"> es que según la </w:t>
      </w:r>
      <w:r w:rsidRPr="004F0B44">
        <w:rPr>
          <w:rFonts w:ascii="Helvetica" w:hAnsi="Helvetica"/>
          <w:b/>
          <w:bCs/>
          <w:color w:val="474747"/>
          <w:sz w:val="26"/>
          <w:szCs w:val="26"/>
        </w:rPr>
        <w:t>orden ITC/3123/2010</w:t>
      </w:r>
      <w:r>
        <w:t>, se hace referencia al “</w:t>
      </w:r>
      <w:r w:rsidR="00392CC3">
        <w:t>mantenimiento</w:t>
      </w:r>
      <w:r>
        <w:t xml:space="preserve">” que </w:t>
      </w:r>
      <w:proofErr w:type="gramStart"/>
      <w:r>
        <w:t>tienen que tener</w:t>
      </w:r>
      <w:proofErr w:type="gramEnd"/>
      <w:r>
        <w:t xml:space="preserve"> los radares con respecto al clima. En el </w:t>
      </w:r>
      <w:r>
        <w:rPr>
          <w:u w:val="single"/>
        </w:rPr>
        <w:t>Anexo III</w:t>
      </w:r>
      <w:r>
        <w:t xml:space="preserve"> recoge textualmente que </w:t>
      </w:r>
      <w:r>
        <w:rPr>
          <w:rStyle w:val="nfasis"/>
          <w:rFonts w:ascii="Helvetica" w:hAnsi="Helvetica"/>
          <w:color w:val="474747"/>
          <w:sz w:val="26"/>
          <w:bdr w:val="none" w:sz="0" w:space="0" w:color="auto" w:frame="1"/>
        </w:rPr>
        <w:t>“salvo que el instrumento sea capaz de detectar, seguir e identificar inequívocamente el objetivo durante todo el proceso de medición, a los instrumentos instalados de forma fija y diseñados para operar bajo circunstancias donde no es posible la presencia continua del operador que vigile sus especificaciones de funcionamiento, </w:t>
      </w:r>
      <w:r>
        <w:rPr>
          <w:rStyle w:val="Textoennegrita"/>
          <w:rFonts w:ascii="Helvetica" w:hAnsi="Helvetica"/>
          <w:i/>
          <w:iCs/>
          <w:color w:val="000000"/>
          <w:sz w:val="26"/>
          <w:szCs w:val="26"/>
          <w:bdr w:val="none" w:sz="0" w:space="0" w:color="auto" w:frame="1"/>
        </w:rPr>
        <w:t>se les exigirá al menos dos fotogramas del vehículo infractor tomados en diferentes instantes</w:t>
      </w:r>
      <w:r>
        <w:rPr>
          <w:rStyle w:val="nfasis"/>
          <w:rFonts w:ascii="Helvetica" w:hAnsi="Helvetica"/>
          <w:color w:val="474747"/>
          <w:sz w:val="26"/>
          <w:bdr w:val="none" w:sz="0" w:space="0" w:color="auto" w:frame="1"/>
        </w:rPr>
        <w:t>: uno de ellos mostrará una </w:t>
      </w:r>
      <w:r>
        <w:rPr>
          <w:rStyle w:val="Textoennegrita"/>
          <w:rFonts w:ascii="Helvetica" w:hAnsi="Helvetica"/>
          <w:i/>
          <w:iCs/>
          <w:color w:val="000000"/>
          <w:sz w:val="26"/>
          <w:szCs w:val="26"/>
          <w:bdr w:val="none" w:sz="0" w:space="0" w:color="auto" w:frame="1"/>
        </w:rPr>
        <w:t>visión panorámica del vehículo</w:t>
      </w:r>
      <w:r>
        <w:rPr>
          <w:rStyle w:val="nfasis"/>
          <w:rFonts w:ascii="Helvetica" w:hAnsi="Helvetica"/>
          <w:color w:val="474747"/>
          <w:sz w:val="26"/>
          <w:bdr w:val="none" w:sz="0" w:space="0" w:color="auto" w:frame="1"/>
        </w:rPr>
        <w:t>; el otro, su </w:t>
      </w:r>
      <w:r>
        <w:rPr>
          <w:rStyle w:val="Textoennegrita"/>
          <w:rFonts w:ascii="Helvetica" w:hAnsi="Helvetica"/>
          <w:i/>
          <w:iCs/>
          <w:color w:val="000000"/>
          <w:sz w:val="26"/>
          <w:szCs w:val="26"/>
          <w:bdr w:val="none" w:sz="0" w:space="0" w:color="auto" w:frame="1"/>
        </w:rPr>
        <w:t>placa de identificación</w:t>
      </w:r>
      <w:r>
        <w:rPr>
          <w:rFonts w:ascii="Helvetica" w:hAnsi="Helvetica"/>
          <w:color w:val="474747"/>
          <w:sz w:val="26"/>
          <w:szCs w:val="26"/>
        </w:rPr>
        <w:t>”.</w:t>
      </w:r>
    </w:p>
    <w:p w14:paraId="51CF1908" w14:textId="317155DA" w:rsidR="00813C4B" w:rsidRDefault="004F0B44" w:rsidP="00A4604D">
      <w:r>
        <w:rPr>
          <w:rFonts w:ascii="Helvetica" w:hAnsi="Helvetica"/>
          <w:color w:val="474747"/>
          <w:sz w:val="26"/>
          <w:szCs w:val="26"/>
        </w:rPr>
        <w:t>Esto es una forma de concretar la veracidad de las grabaciones, como ejemplo de aplicación del principio de consentimiento para la recogida de los datos de la LOPD.</w:t>
      </w:r>
      <w:r w:rsidR="00813C4B" w:rsidRPr="004F0B44">
        <w:br w:type="page"/>
      </w:r>
    </w:p>
    <w:p w14:paraId="37BEA9AC" w14:textId="35B340DE" w:rsidR="008D4B9B" w:rsidRDefault="004F0B44" w:rsidP="004F0B44">
      <w:pPr>
        <w:pStyle w:val="Ttulo1"/>
      </w:pPr>
      <w:r>
        <w:lastRenderedPageBreak/>
        <w:t>4. Ejemplos de acceso a videos en zonas publicas</w:t>
      </w:r>
    </w:p>
    <w:p w14:paraId="08E27EF1" w14:textId="4167C5AB" w:rsidR="004F0B44" w:rsidRDefault="004F0B44" w:rsidP="004F0B44"/>
    <w:p w14:paraId="45171753" w14:textId="10BA05D7" w:rsidR="004F0B44" w:rsidRDefault="004F0B44" w:rsidP="004F0B44">
      <w:r>
        <w:t>En este apartado veremos que, pese a todo lo comentado con anterioridad sobre la toma de datos, hay cosas que aun legales, son éticamente cuestionables.</w:t>
      </w:r>
    </w:p>
    <w:p w14:paraId="4B7EB95C" w14:textId="01CBB470" w:rsidR="004F0B44" w:rsidRDefault="004F0B44" w:rsidP="004F0B44">
      <w:r>
        <w:t xml:space="preserve">Dividiremos este apartado en dos, refiriéndonos a España y a otros países, y veremos como podemos acceder de forma </w:t>
      </w:r>
      <w:r w:rsidR="00E51107">
        <w:t>fácil</w:t>
      </w:r>
      <w:r>
        <w:t xml:space="preserve"> y legal a grabaciones de la </w:t>
      </w:r>
      <w:r w:rsidR="00E51107">
        <w:t>vía</w:t>
      </w:r>
      <w:r>
        <w:t xml:space="preserve"> </w:t>
      </w:r>
      <w:r w:rsidR="00E51107">
        <w:t>pública</w:t>
      </w:r>
      <w:r>
        <w:t>.</w:t>
      </w:r>
    </w:p>
    <w:p w14:paraId="71AE268B" w14:textId="4171AC7C" w:rsidR="004F0B44" w:rsidRDefault="004F0B44" w:rsidP="004F0B44">
      <w:r>
        <w:t>Antes de nada, hay que tener en cuenta que para acceder a una cámara de seguridad, necesitamos 3 cosas:</w:t>
      </w:r>
    </w:p>
    <w:p w14:paraId="40F2E63E" w14:textId="340F699D" w:rsidR="004F0B44" w:rsidRDefault="004F0B44" w:rsidP="004F0B44">
      <w:pPr>
        <w:pStyle w:val="Prrafodelista"/>
        <w:numPr>
          <w:ilvl w:val="0"/>
          <w:numId w:val="24"/>
        </w:numPr>
      </w:pPr>
      <w:r>
        <w:t xml:space="preserve">Estar en su </w:t>
      </w:r>
      <w:r w:rsidRPr="00E51107">
        <w:rPr>
          <w:b/>
          <w:bCs/>
        </w:rPr>
        <w:t>misma red</w:t>
      </w:r>
    </w:p>
    <w:p w14:paraId="4E537324" w14:textId="07739A25" w:rsidR="004F0B44" w:rsidRDefault="004F0B44" w:rsidP="004F0B44">
      <w:pPr>
        <w:pStyle w:val="Prrafodelista"/>
        <w:numPr>
          <w:ilvl w:val="0"/>
          <w:numId w:val="24"/>
        </w:numPr>
      </w:pPr>
      <w:r>
        <w:t xml:space="preserve">Conocer la </w:t>
      </w:r>
      <w:r w:rsidRPr="00E51107">
        <w:rPr>
          <w:b/>
          <w:bCs/>
        </w:rPr>
        <w:t>dirección de la cámara</w:t>
      </w:r>
      <w:r>
        <w:t xml:space="preserve"> dentro de </w:t>
      </w:r>
      <w:r w:rsidR="00E51107">
        <w:t>esta red</w:t>
      </w:r>
    </w:p>
    <w:p w14:paraId="78ED40A6" w14:textId="778584FF" w:rsidR="00E51107" w:rsidRDefault="00E51107" w:rsidP="004F0B44">
      <w:pPr>
        <w:pStyle w:val="Prrafodelista"/>
        <w:numPr>
          <w:ilvl w:val="0"/>
          <w:numId w:val="24"/>
        </w:numPr>
      </w:pPr>
      <w:r>
        <w:t xml:space="preserve">Conocer el </w:t>
      </w:r>
      <w:r w:rsidRPr="00E51107">
        <w:rPr>
          <w:b/>
          <w:bCs/>
        </w:rPr>
        <w:t>usuario o contraseña</w:t>
      </w:r>
      <w:r>
        <w:t xml:space="preserve"> (si las hubiera), para acceder a su contenido.</w:t>
      </w:r>
    </w:p>
    <w:p w14:paraId="584C3182" w14:textId="34D122AE" w:rsidR="00E51107" w:rsidRDefault="00E51107" w:rsidP="00E51107">
      <w:r>
        <w:t>En este apartado nos aprovecharemos de que muchas cámaras de seguridad están conectadas a internet y no a redes privadas cerradas, sus direcciones ip son públicas, y en muchas ocasiones no hace falta ni usuario ni contraseña.</w:t>
      </w:r>
    </w:p>
    <w:p w14:paraId="562C421B" w14:textId="2593DB16" w:rsidR="00366DBA" w:rsidRDefault="00366DBA" w:rsidP="00E51107"/>
    <w:p w14:paraId="3448B415" w14:textId="23A0F3CF" w:rsidR="00366DBA" w:rsidRDefault="001F37A8" w:rsidP="00E51107">
      <w:r>
        <w:t>4.1. España</w:t>
      </w:r>
    </w:p>
    <w:p w14:paraId="70B61374" w14:textId="375CBBAA" w:rsidR="001F37A8" w:rsidRPr="004F0B44" w:rsidRDefault="001F37A8" w:rsidP="00E51107">
      <w:r>
        <w:t xml:space="preserve">Como bien hemos mencionado en el apartado anterior, nos aprovecharemos de las </w:t>
      </w:r>
    </w:p>
    <w:sectPr w:rsidR="001F37A8" w:rsidRPr="004F0B44" w:rsidSect="00031FE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EED990" w14:textId="77777777" w:rsidR="00DD2E25" w:rsidRDefault="00DD2E25" w:rsidP="00347791">
      <w:pPr>
        <w:spacing w:after="0" w:line="240" w:lineRule="auto"/>
      </w:pPr>
      <w:r>
        <w:separator/>
      </w:r>
    </w:p>
  </w:endnote>
  <w:endnote w:type="continuationSeparator" w:id="0">
    <w:p w14:paraId="355B18B1" w14:textId="77777777" w:rsidR="00DD2E25" w:rsidRDefault="00DD2E25" w:rsidP="00347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670F0" w14:textId="77777777" w:rsidR="006F2BB7" w:rsidRDefault="006F2BB7">
    <w:pPr>
      <w:tabs>
        <w:tab w:val="center" w:pos="4550"/>
        <w:tab w:val="left" w:pos="5818"/>
      </w:tabs>
      <w:ind w:right="260"/>
      <w:jc w:val="right"/>
      <w:rPr>
        <w:color w:val="222A35" w:themeColor="text2" w:themeShade="80"/>
        <w:szCs w:val="24"/>
      </w:rPr>
    </w:pPr>
    <w:r>
      <w:rPr>
        <w:color w:val="8496B0" w:themeColor="text2" w:themeTint="99"/>
        <w:spacing w:val="60"/>
        <w:szCs w:val="24"/>
      </w:rPr>
      <w:t>Página</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p>
  <w:p w14:paraId="0B64B64D" w14:textId="77777777" w:rsidR="006F2BB7" w:rsidRDefault="006F2B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91CA1" w14:textId="77777777" w:rsidR="00DD2E25" w:rsidRDefault="00DD2E25" w:rsidP="00347791">
      <w:pPr>
        <w:spacing w:after="0" w:line="240" w:lineRule="auto"/>
      </w:pPr>
      <w:r>
        <w:separator/>
      </w:r>
    </w:p>
  </w:footnote>
  <w:footnote w:type="continuationSeparator" w:id="0">
    <w:p w14:paraId="55C6F5DF" w14:textId="77777777" w:rsidR="00DD2E25" w:rsidRDefault="00DD2E25" w:rsidP="003477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D9565" w14:textId="73F4BA78" w:rsidR="006F2BB7" w:rsidRDefault="006F2BB7">
    <w:pPr>
      <w:spacing w:line="264" w:lineRule="auto"/>
      <w:rPr>
        <w:color w:val="4472C4" w:themeColor="accent1"/>
        <w:sz w:val="20"/>
        <w:szCs w:val="20"/>
      </w:rPr>
    </w:pPr>
    <w:r>
      <w:rPr>
        <w:noProof/>
        <w:color w:val="000000"/>
      </w:rPr>
      <mc:AlternateContent>
        <mc:Choice Requires="wps">
          <w:drawing>
            <wp:anchor distT="0" distB="0" distL="114300" distR="114300" simplePos="0" relativeHeight="251659264" behindDoc="0" locked="0" layoutInCell="1" allowOverlap="1" wp14:anchorId="1B32052E" wp14:editId="68FD660A">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7E80C4"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mc:Fallback>
      </mc:AlternateContent>
    </w:r>
    <w:r>
      <w:rPr>
        <w:color w:val="4472C4" w:themeColor="accent1"/>
        <w:sz w:val="20"/>
        <w:szCs w:val="20"/>
      </w:rPr>
      <w:fldChar w:fldCharType="begin"/>
    </w:r>
    <w:r>
      <w:rPr>
        <w:color w:val="4472C4" w:themeColor="accent1"/>
        <w:sz w:val="20"/>
        <w:szCs w:val="20"/>
      </w:rPr>
      <w:instrText xml:space="preserve"> STYLEREF  "Título 1"  \* MERGEFORMAT </w:instrText>
    </w:r>
    <w:r>
      <w:rPr>
        <w:color w:val="4472C4" w:themeColor="accent1"/>
        <w:sz w:val="20"/>
        <w:szCs w:val="20"/>
      </w:rPr>
      <w:fldChar w:fldCharType="separate"/>
    </w:r>
    <w:r w:rsidR="004714C2">
      <w:rPr>
        <w:noProof/>
        <w:color w:val="4472C4" w:themeColor="accent1"/>
        <w:sz w:val="20"/>
        <w:szCs w:val="20"/>
      </w:rPr>
      <w:t>Legislación</w:t>
    </w:r>
    <w:r>
      <w:rPr>
        <w:color w:val="4472C4" w:themeColor="accent1"/>
        <w:sz w:val="20"/>
        <w:szCs w:val="20"/>
      </w:rPr>
      <w:fldChar w:fldCharType="end"/>
    </w:r>
    <w:r>
      <w:rPr>
        <w:color w:val="4472C4" w:themeColor="accent1"/>
        <w:sz w:val="20"/>
        <w:szCs w:val="20"/>
      </w:rPr>
      <w:t xml:space="preserve"> </w:t>
    </w:r>
  </w:p>
  <w:p w14:paraId="668BC5D9" w14:textId="097D8705" w:rsidR="006F2BB7" w:rsidRDefault="006F2BB7">
    <w:pPr>
      <w:spacing w:line="264" w:lineRule="auto"/>
    </w:pPr>
    <w:r>
      <w:rPr>
        <w:color w:val="4472C4" w:themeColor="accent1"/>
        <w:sz w:val="20"/>
        <w:szCs w:val="20"/>
      </w:rPr>
      <w:fldChar w:fldCharType="begin"/>
    </w:r>
    <w:r>
      <w:rPr>
        <w:color w:val="4472C4" w:themeColor="accent1"/>
        <w:sz w:val="20"/>
        <w:szCs w:val="20"/>
      </w:rPr>
      <w:instrText xml:space="preserve"> STYLEREF  "Título 2"  \* MERGEFORMAT </w:instrText>
    </w:r>
    <w:r w:rsidR="004714C2">
      <w:rPr>
        <w:color w:val="4472C4" w:themeColor="accent1"/>
        <w:sz w:val="20"/>
        <w:szCs w:val="20"/>
      </w:rPr>
      <w:fldChar w:fldCharType="separate"/>
    </w:r>
    <w:r w:rsidR="004714C2">
      <w:rPr>
        <w:noProof/>
        <w:color w:val="4472C4" w:themeColor="accent1"/>
        <w:sz w:val="20"/>
        <w:szCs w:val="20"/>
      </w:rPr>
      <w:t>2.2. Legislación en estados Unidos</w:t>
    </w:r>
    <w:r>
      <w:rPr>
        <w:color w:val="4472C4" w:themeColor="accent1"/>
        <w:sz w:val="20"/>
        <w:szCs w:val="20"/>
      </w:rPr>
      <w:fldChar w:fldCharType="end"/>
    </w:r>
  </w:p>
  <w:p w14:paraId="07600318" w14:textId="77777777" w:rsidR="006F2BB7" w:rsidRDefault="006F2BB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F28CD"/>
    <w:multiLevelType w:val="hybridMultilevel"/>
    <w:tmpl w:val="0F6E4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0B1941"/>
    <w:multiLevelType w:val="hybridMultilevel"/>
    <w:tmpl w:val="EC52CE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092F25"/>
    <w:multiLevelType w:val="multilevel"/>
    <w:tmpl w:val="AD867E9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B210232"/>
    <w:multiLevelType w:val="multilevel"/>
    <w:tmpl w:val="058E6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32922BE"/>
    <w:multiLevelType w:val="multilevel"/>
    <w:tmpl w:val="1424183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98C10EB"/>
    <w:multiLevelType w:val="hybridMultilevel"/>
    <w:tmpl w:val="76AC42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4925A7"/>
    <w:multiLevelType w:val="hybridMultilevel"/>
    <w:tmpl w:val="73DC3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67B56C0"/>
    <w:multiLevelType w:val="hybridMultilevel"/>
    <w:tmpl w:val="7E4A65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2627D8E"/>
    <w:multiLevelType w:val="hybridMultilevel"/>
    <w:tmpl w:val="1F02F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5E35635"/>
    <w:multiLevelType w:val="hybridMultilevel"/>
    <w:tmpl w:val="033A24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66B3906"/>
    <w:multiLevelType w:val="hybridMultilevel"/>
    <w:tmpl w:val="DA442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7D90B15"/>
    <w:multiLevelType w:val="hybridMultilevel"/>
    <w:tmpl w:val="BA0E27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8966EBD"/>
    <w:multiLevelType w:val="hybridMultilevel"/>
    <w:tmpl w:val="4606D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4CA2047"/>
    <w:multiLevelType w:val="hybridMultilevel"/>
    <w:tmpl w:val="D8BAD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6A82F66"/>
    <w:multiLevelType w:val="hybridMultilevel"/>
    <w:tmpl w:val="1ED8A4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144401C"/>
    <w:multiLevelType w:val="hybridMultilevel"/>
    <w:tmpl w:val="648CE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8403C6E"/>
    <w:multiLevelType w:val="hybridMultilevel"/>
    <w:tmpl w:val="FB6C1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AB32662"/>
    <w:multiLevelType w:val="hybridMultilevel"/>
    <w:tmpl w:val="788047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C3A4967"/>
    <w:multiLevelType w:val="hybridMultilevel"/>
    <w:tmpl w:val="84E01A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E6267F0"/>
    <w:multiLevelType w:val="hybridMultilevel"/>
    <w:tmpl w:val="7042F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3927DC8"/>
    <w:multiLevelType w:val="hybridMultilevel"/>
    <w:tmpl w:val="69E27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86D492E"/>
    <w:multiLevelType w:val="hybridMultilevel"/>
    <w:tmpl w:val="64A0B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9904CCD"/>
    <w:multiLevelType w:val="hybridMultilevel"/>
    <w:tmpl w:val="1278C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DA15859"/>
    <w:multiLevelType w:val="hybridMultilevel"/>
    <w:tmpl w:val="23748C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0"/>
  </w:num>
  <w:num w:numId="5">
    <w:abstractNumId w:val="0"/>
  </w:num>
  <w:num w:numId="6">
    <w:abstractNumId w:val="5"/>
  </w:num>
  <w:num w:numId="7">
    <w:abstractNumId w:val="22"/>
  </w:num>
  <w:num w:numId="8">
    <w:abstractNumId w:val="17"/>
  </w:num>
  <w:num w:numId="9">
    <w:abstractNumId w:val="23"/>
  </w:num>
  <w:num w:numId="10">
    <w:abstractNumId w:val="13"/>
  </w:num>
  <w:num w:numId="11">
    <w:abstractNumId w:val="7"/>
  </w:num>
  <w:num w:numId="12">
    <w:abstractNumId w:val="18"/>
  </w:num>
  <w:num w:numId="13">
    <w:abstractNumId w:val="21"/>
  </w:num>
  <w:num w:numId="14">
    <w:abstractNumId w:val="12"/>
  </w:num>
  <w:num w:numId="15">
    <w:abstractNumId w:val="11"/>
  </w:num>
  <w:num w:numId="16">
    <w:abstractNumId w:val="14"/>
  </w:num>
  <w:num w:numId="17">
    <w:abstractNumId w:val="15"/>
  </w:num>
  <w:num w:numId="18">
    <w:abstractNumId w:val="16"/>
  </w:num>
  <w:num w:numId="19">
    <w:abstractNumId w:val="20"/>
  </w:num>
  <w:num w:numId="20">
    <w:abstractNumId w:val="6"/>
  </w:num>
  <w:num w:numId="21">
    <w:abstractNumId w:val="9"/>
  </w:num>
  <w:num w:numId="22">
    <w:abstractNumId w:val="19"/>
  </w:num>
  <w:num w:numId="23">
    <w:abstractNumId w:val="3"/>
  </w:num>
  <w:num w:numId="2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99"/>
    <w:rsid w:val="00002CB9"/>
    <w:rsid w:val="000073FB"/>
    <w:rsid w:val="00031FEA"/>
    <w:rsid w:val="00067FC1"/>
    <w:rsid w:val="00095445"/>
    <w:rsid w:val="000B213B"/>
    <w:rsid w:val="000C19F2"/>
    <w:rsid w:val="00110682"/>
    <w:rsid w:val="00112406"/>
    <w:rsid w:val="00166107"/>
    <w:rsid w:val="001739BD"/>
    <w:rsid w:val="00182CF0"/>
    <w:rsid w:val="001B2E4D"/>
    <w:rsid w:val="001E4C02"/>
    <w:rsid w:val="001F37A8"/>
    <w:rsid w:val="00214370"/>
    <w:rsid w:val="00214456"/>
    <w:rsid w:val="00224614"/>
    <w:rsid w:val="00263934"/>
    <w:rsid w:val="002673EB"/>
    <w:rsid w:val="002956AE"/>
    <w:rsid w:val="002A039E"/>
    <w:rsid w:val="002A2321"/>
    <w:rsid w:val="002B3CE0"/>
    <w:rsid w:val="002B4C80"/>
    <w:rsid w:val="002C0BEA"/>
    <w:rsid w:val="002D0131"/>
    <w:rsid w:val="002D232A"/>
    <w:rsid w:val="002E1900"/>
    <w:rsid w:val="00314F86"/>
    <w:rsid w:val="0033379C"/>
    <w:rsid w:val="00345BF3"/>
    <w:rsid w:val="00347791"/>
    <w:rsid w:val="00366DBA"/>
    <w:rsid w:val="00382057"/>
    <w:rsid w:val="003858D8"/>
    <w:rsid w:val="00392CC3"/>
    <w:rsid w:val="00396CA1"/>
    <w:rsid w:val="003A0C84"/>
    <w:rsid w:val="003A2C9E"/>
    <w:rsid w:val="003A6A83"/>
    <w:rsid w:val="003B24A8"/>
    <w:rsid w:val="003C04C7"/>
    <w:rsid w:val="003D679C"/>
    <w:rsid w:val="00411F30"/>
    <w:rsid w:val="004555C3"/>
    <w:rsid w:val="0045725E"/>
    <w:rsid w:val="004714C2"/>
    <w:rsid w:val="0049113B"/>
    <w:rsid w:val="004A3EAE"/>
    <w:rsid w:val="004D11CC"/>
    <w:rsid w:val="004F0B44"/>
    <w:rsid w:val="004F3DB7"/>
    <w:rsid w:val="004F6160"/>
    <w:rsid w:val="0050388E"/>
    <w:rsid w:val="005038E8"/>
    <w:rsid w:val="00514059"/>
    <w:rsid w:val="005304DB"/>
    <w:rsid w:val="00550D78"/>
    <w:rsid w:val="00557156"/>
    <w:rsid w:val="00577996"/>
    <w:rsid w:val="005845DB"/>
    <w:rsid w:val="005A7C05"/>
    <w:rsid w:val="005C4BE2"/>
    <w:rsid w:val="005F238B"/>
    <w:rsid w:val="006119A6"/>
    <w:rsid w:val="0062087C"/>
    <w:rsid w:val="00624333"/>
    <w:rsid w:val="00646322"/>
    <w:rsid w:val="00660199"/>
    <w:rsid w:val="006707FD"/>
    <w:rsid w:val="00685561"/>
    <w:rsid w:val="006E3D8F"/>
    <w:rsid w:val="006E471B"/>
    <w:rsid w:val="006F2BB7"/>
    <w:rsid w:val="00704777"/>
    <w:rsid w:val="007443E4"/>
    <w:rsid w:val="00745EB2"/>
    <w:rsid w:val="00751428"/>
    <w:rsid w:val="00757FB8"/>
    <w:rsid w:val="00770D19"/>
    <w:rsid w:val="00782BA5"/>
    <w:rsid w:val="007A16F3"/>
    <w:rsid w:val="007F2E22"/>
    <w:rsid w:val="00813C4B"/>
    <w:rsid w:val="00817505"/>
    <w:rsid w:val="00837ED1"/>
    <w:rsid w:val="00843F06"/>
    <w:rsid w:val="00863708"/>
    <w:rsid w:val="00886D62"/>
    <w:rsid w:val="008974C2"/>
    <w:rsid w:val="008B20B4"/>
    <w:rsid w:val="008B2DA9"/>
    <w:rsid w:val="008D4B9B"/>
    <w:rsid w:val="00901AE3"/>
    <w:rsid w:val="009221C8"/>
    <w:rsid w:val="00934B10"/>
    <w:rsid w:val="009513A7"/>
    <w:rsid w:val="009A013C"/>
    <w:rsid w:val="009A021A"/>
    <w:rsid w:val="009A5F2A"/>
    <w:rsid w:val="009C59CD"/>
    <w:rsid w:val="009D2B7D"/>
    <w:rsid w:val="00A06B1F"/>
    <w:rsid w:val="00A07D38"/>
    <w:rsid w:val="00A36B5E"/>
    <w:rsid w:val="00A4604D"/>
    <w:rsid w:val="00A50A7A"/>
    <w:rsid w:val="00A672E8"/>
    <w:rsid w:val="00A72374"/>
    <w:rsid w:val="00AA510A"/>
    <w:rsid w:val="00B06148"/>
    <w:rsid w:val="00B3153F"/>
    <w:rsid w:val="00B41A70"/>
    <w:rsid w:val="00B51D2F"/>
    <w:rsid w:val="00B72784"/>
    <w:rsid w:val="00B82064"/>
    <w:rsid w:val="00B8446A"/>
    <w:rsid w:val="00B93EEA"/>
    <w:rsid w:val="00BA362B"/>
    <w:rsid w:val="00BC5198"/>
    <w:rsid w:val="00C07AE5"/>
    <w:rsid w:val="00C136E1"/>
    <w:rsid w:val="00C40255"/>
    <w:rsid w:val="00C72042"/>
    <w:rsid w:val="00C92F8B"/>
    <w:rsid w:val="00CD7934"/>
    <w:rsid w:val="00D01806"/>
    <w:rsid w:val="00D3188A"/>
    <w:rsid w:val="00D3572C"/>
    <w:rsid w:val="00D503C5"/>
    <w:rsid w:val="00D51FC7"/>
    <w:rsid w:val="00D933FB"/>
    <w:rsid w:val="00DA31DB"/>
    <w:rsid w:val="00DD2E25"/>
    <w:rsid w:val="00DF18A2"/>
    <w:rsid w:val="00E1489E"/>
    <w:rsid w:val="00E174F7"/>
    <w:rsid w:val="00E2452F"/>
    <w:rsid w:val="00E3104A"/>
    <w:rsid w:val="00E51107"/>
    <w:rsid w:val="00E5765A"/>
    <w:rsid w:val="00E83D15"/>
    <w:rsid w:val="00EB30B6"/>
    <w:rsid w:val="00EC2720"/>
    <w:rsid w:val="00ED6E60"/>
    <w:rsid w:val="00EF5405"/>
    <w:rsid w:val="00F12232"/>
    <w:rsid w:val="00F23E52"/>
    <w:rsid w:val="00F540EA"/>
    <w:rsid w:val="00F84015"/>
    <w:rsid w:val="00F8704C"/>
    <w:rsid w:val="00F87E63"/>
    <w:rsid w:val="00F94D59"/>
    <w:rsid w:val="00FA21CA"/>
    <w:rsid w:val="00FA3D52"/>
    <w:rsid w:val="00FE74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7E267"/>
  <w15:chartTrackingRefBased/>
  <w15:docId w15:val="{A9803D77-7FBB-4AFB-9C94-C3E8EE2F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E60"/>
    <w:pPr>
      <w:jc w:val="both"/>
    </w:pPr>
    <w:rPr>
      <w:rFonts w:ascii="Arial" w:hAnsi="Arial"/>
      <w:sz w:val="24"/>
    </w:rPr>
  </w:style>
  <w:style w:type="paragraph" w:styleId="Ttulo1">
    <w:name w:val="heading 1"/>
    <w:basedOn w:val="Normal"/>
    <w:next w:val="Normal"/>
    <w:link w:val="Ttulo1Car"/>
    <w:uiPriority w:val="9"/>
    <w:qFormat/>
    <w:rsid w:val="001B2E4D"/>
    <w:pPr>
      <w:keepNext/>
      <w:keepLines/>
      <w:spacing w:before="240" w:after="0"/>
      <w:jc w:val="center"/>
      <w:outlineLvl w:val="0"/>
    </w:pPr>
    <w:rPr>
      <w:rFonts w:asciiTheme="majorHAnsi" w:eastAsiaTheme="majorEastAsia" w:hAnsiTheme="majorHAnsi" w:cstheme="majorBidi"/>
      <w:b/>
      <w:color w:val="2F5496" w:themeColor="accent1" w:themeShade="BF"/>
      <w:sz w:val="36"/>
      <w:szCs w:val="32"/>
    </w:rPr>
  </w:style>
  <w:style w:type="paragraph" w:styleId="Ttulo2">
    <w:name w:val="heading 2"/>
    <w:basedOn w:val="Normal"/>
    <w:next w:val="Normal"/>
    <w:link w:val="Ttulo2Car"/>
    <w:uiPriority w:val="9"/>
    <w:unhideWhenUsed/>
    <w:qFormat/>
    <w:rsid w:val="00B3153F"/>
    <w:pPr>
      <w:keepNext/>
      <w:keepLines/>
      <w:spacing w:before="40" w:after="0"/>
      <w:jc w:val="left"/>
      <w:outlineLvl w:val="1"/>
    </w:pPr>
    <w:rPr>
      <w:rFonts w:asciiTheme="majorHAnsi" w:eastAsiaTheme="majorEastAsia" w:hAnsiTheme="majorHAnsi" w:cstheme="majorBidi"/>
      <w:color w:val="2F5496" w:themeColor="accent1" w:themeShade="BF"/>
      <w:sz w:val="32"/>
      <w:szCs w:val="26"/>
    </w:rPr>
  </w:style>
  <w:style w:type="paragraph" w:styleId="Ttulo3">
    <w:name w:val="heading 3"/>
    <w:basedOn w:val="Normal"/>
    <w:next w:val="Normal"/>
    <w:link w:val="Ttulo3Car"/>
    <w:uiPriority w:val="9"/>
    <w:unhideWhenUsed/>
    <w:qFormat/>
    <w:rsid w:val="001B2E4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Ttulo4">
    <w:name w:val="heading 4"/>
    <w:basedOn w:val="Normal"/>
    <w:next w:val="Normal"/>
    <w:link w:val="Ttulo4Car"/>
    <w:uiPriority w:val="9"/>
    <w:unhideWhenUsed/>
    <w:qFormat/>
    <w:rsid w:val="008B20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2E4D"/>
    <w:rPr>
      <w:rFonts w:asciiTheme="majorHAnsi" w:eastAsiaTheme="majorEastAsia" w:hAnsiTheme="majorHAnsi" w:cstheme="majorBidi"/>
      <w:b/>
      <w:color w:val="2F5496" w:themeColor="accent1" w:themeShade="BF"/>
      <w:sz w:val="36"/>
      <w:szCs w:val="32"/>
    </w:rPr>
  </w:style>
  <w:style w:type="character" w:customStyle="1" w:styleId="Ttulo2Car">
    <w:name w:val="Título 2 Car"/>
    <w:basedOn w:val="Fuentedeprrafopredeter"/>
    <w:link w:val="Ttulo2"/>
    <w:uiPriority w:val="9"/>
    <w:rsid w:val="00B3153F"/>
    <w:rPr>
      <w:rFonts w:asciiTheme="majorHAnsi" w:eastAsiaTheme="majorEastAsia" w:hAnsiTheme="majorHAnsi" w:cstheme="majorBidi"/>
      <w:color w:val="2F5496" w:themeColor="accent1" w:themeShade="BF"/>
      <w:sz w:val="32"/>
      <w:szCs w:val="26"/>
    </w:rPr>
  </w:style>
  <w:style w:type="character" w:customStyle="1" w:styleId="Ttulo3Car">
    <w:name w:val="Título 3 Car"/>
    <w:basedOn w:val="Fuentedeprrafopredeter"/>
    <w:link w:val="Ttulo3"/>
    <w:uiPriority w:val="9"/>
    <w:rsid w:val="001B2E4D"/>
    <w:rPr>
      <w:rFonts w:asciiTheme="majorHAnsi" w:eastAsiaTheme="majorEastAsia" w:hAnsiTheme="majorHAnsi" w:cstheme="majorBidi"/>
      <w:color w:val="1F3763" w:themeColor="accent1" w:themeShade="7F"/>
      <w:sz w:val="28"/>
      <w:szCs w:val="24"/>
    </w:rPr>
  </w:style>
  <w:style w:type="paragraph" w:styleId="TtuloTDC">
    <w:name w:val="TOC Heading"/>
    <w:basedOn w:val="Ttulo1"/>
    <w:next w:val="Normal"/>
    <w:uiPriority w:val="39"/>
    <w:unhideWhenUsed/>
    <w:qFormat/>
    <w:rsid w:val="004F3DB7"/>
    <w:pPr>
      <w:jc w:val="left"/>
      <w:outlineLvl w:val="9"/>
    </w:pPr>
    <w:rPr>
      <w:b w:val="0"/>
      <w:sz w:val="32"/>
      <w:lang w:eastAsia="es-ES"/>
    </w:rPr>
  </w:style>
  <w:style w:type="paragraph" w:styleId="Prrafodelista">
    <w:name w:val="List Paragraph"/>
    <w:basedOn w:val="Normal"/>
    <w:uiPriority w:val="34"/>
    <w:qFormat/>
    <w:rsid w:val="004F3DB7"/>
    <w:pPr>
      <w:ind w:left="720"/>
      <w:contextualSpacing/>
    </w:pPr>
  </w:style>
  <w:style w:type="paragraph" w:styleId="TDC1">
    <w:name w:val="toc 1"/>
    <w:basedOn w:val="Normal"/>
    <w:next w:val="Normal"/>
    <w:autoRedefine/>
    <w:uiPriority w:val="39"/>
    <w:unhideWhenUsed/>
    <w:rsid w:val="002C0BEA"/>
    <w:pPr>
      <w:spacing w:after="100"/>
    </w:pPr>
  </w:style>
  <w:style w:type="paragraph" w:styleId="TDC2">
    <w:name w:val="toc 2"/>
    <w:basedOn w:val="Normal"/>
    <w:next w:val="Normal"/>
    <w:autoRedefine/>
    <w:uiPriority w:val="39"/>
    <w:unhideWhenUsed/>
    <w:rsid w:val="002C0BEA"/>
    <w:pPr>
      <w:spacing w:after="100"/>
      <w:ind w:left="240"/>
    </w:pPr>
  </w:style>
  <w:style w:type="character" w:styleId="Hipervnculo">
    <w:name w:val="Hyperlink"/>
    <w:basedOn w:val="Fuentedeprrafopredeter"/>
    <w:uiPriority w:val="99"/>
    <w:unhideWhenUsed/>
    <w:rsid w:val="002C0BEA"/>
    <w:rPr>
      <w:color w:val="0563C1" w:themeColor="hyperlink"/>
      <w:u w:val="single"/>
    </w:rPr>
  </w:style>
  <w:style w:type="table" w:styleId="Tablaconcuadrcula">
    <w:name w:val="Table Grid"/>
    <w:basedOn w:val="Tablanormal"/>
    <w:uiPriority w:val="39"/>
    <w:rsid w:val="00FE7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263934"/>
    <w:pPr>
      <w:spacing w:after="100"/>
      <w:ind w:left="480"/>
    </w:pPr>
  </w:style>
  <w:style w:type="character" w:customStyle="1" w:styleId="Ttulo4Car">
    <w:name w:val="Título 4 Car"/>
    <w:basedOn w:val="Fuentedeprrafopredeter"/>
    <w:link w:val="Ttulo4"/>
    <w:uiPriority w:val="9"/>
    <w:rsid w:val="008B20B4"/>
    <w:rPr>
      <w:rFonts w:asciiTheme="majorHAnsi" w:eastAsiaTheme="majorEastAsia" w:hAnsiTheme="majorHAnsi" w:cstheme="majorBidi"/>
      <w:i/>
      <w:iCs/>
      <w:color w:val="2F5496" w:themeColor="accent1" w:themeShade="BF"/>
      <w:sz w:val="24"/>
    </w:rPr>
  </w:style>
  <w:style w:type="character" w:styleId="Mencinsinresolver">
    <w:name w:val="Unresolved Mention"/>
    <w:basedOn w:val="Fuentedeprrafopredeter"/>
    <w:uiPriority w:val="99"/>
    <w:semiHidden/>
    <w:unhideWhenUsed/>
    <w:rsid w:val="00347791"/>
    <w:rPr>
      <w:color w:val="605E5C"/>
      <w:shd w:val="clear" w:color="auto" w:fill="E1DFDD"/>
    </w:rPr>
  </w:style>
  <w:style w:type="character" w:styleId="Hipervnculovisitado">
    <w:name w:val="FollowedHyperlink"/>
    <w:basedOn w:val="Fuentedeprrafopredeter"/>
    <w:uiPriority w:val="99"/>
    <w:semiHidden/>
    <w:unhideWhenUsed/>
    <w:rsid w:val="00347791"/>
    <w:rPr>
      <w:color w:val="954F72" w:themeColor="followedHyperlink"/>
      <w:u w:val="single"/>
    </w:rPr>
  </w:style>
  <w:style w:type="paragraph" w:styleId="Encabezado">
    <w:name w:val="header"/>
    <w:basedOn w:val="Normal"/>
    <w:link w:val="EncabezadoCar"/>
    <w:uiPriority w:val="99"/>
    <w:unhideWhenUsed/>
    <w:rsid w:val="003477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7791"/>
    <w:rPr>
      <w:rFonts w:ascii="Arial" w:hAnsi="Arial"/>
      <w:sz w:val="24"/>
    </w:rPr>
  </w:style>
  <w:style w:type="paragraph" w:styleId="Piedepgina">
    <w:name w:val="footer"/>
    <w:basedOn w:val="Normal"/>
    <w:link w:val="PiedepginaCar"/>
    <w:uiPriority w:val="99"/>
    <w:unhideWhenUsed/>
    <w:rsid w:val="003477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7791"/>
    <w:rPr>
      <w:rFonts w:ascii="Arial" w:hAnsi="Arial"/>
      <w:sz w:val="24"/>
    </w:rPr>
  </w:style>
  <w:style w:type="paragraph" w:styleId="Descripcin">
    <w:name w:val="caption"/>
    <w:basedOn w:val="Normal"/>
    <w:next w:val="Normal"/>
    <w:uiPriority w:val="35"/>
    <w:unhideWhenUsed/>
    <w:qFormat/>
    <w:rsid w:val="00C07AE5"/>
    <w:pPr>
      <w:spacing w:after="200" w:line="240" w:lineRule="auto"/>
    </w:pPr>
    <w:rPr>
      <w:i/>
      <w:iCs/>
      <w:color w:val="44546A" w:themeColor="text2"/>
      <w:sz w:val="18"/>
      <w:szCs w:val="18"/>
    </w:rPr>
  </w:style>
  <w:style w:type="character" w:styleId="Textoennegrita">
    <w:name w:val="Strong"/>
    <w:basedOn w:val="Fuentedeprrafopredeter"/>
    <w:uiPriority w:val="22"/>
    <w:qFormat/>
    <w:rsid w:val="001E4C02"/>
    <w:rPr>
      <w:b/>
      <w:bCs/>
    </w:rPr>
  </w:style>
  <w:style w:type="character" w:styleId="nfasis">
    <w:name w:val="Emphasis"/>
    <w:basedOn w:val="Fuentedeprrafopredeter"/>
    <w:uiPriority w:val="20"/>
    <w:qFormat/>
    <w:rsid w:val="004F0B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12901">
      <w:bodyDiv w:val="1"/>
      <w:marLeft w:val="0"/>
      <w:marRight w:val="0"/>
      <w:marTop w:val="0"/>
      <w:marBottom w:val="0"/>
      <w:divBdr>
        <w:top w:val="none" w:sz="0" w:space="0" w:color="auto"/>
        <w:left w:val="none" w:sz="0" w:space="0" w:color="auto"/>
        <w:bottom w:val="none" w:sz="0" w:space="0" w:color="auto"/>
        <w:right w:val="none" w:sz="0" w:space="0" w:color="auto"/>
      </w:divBdr>
    </w:div>
    <w:div w:id="590503501">
      <w:bodyDiv w:val="1"/>
      <w:marLeft w:val="0"/>
      <w:marRight w:val="0"/>
      <w:marTop w:val="0"/>
      <w:marBottom w:val="0"/>
      <w:divBdr>
        <w:top w:val="none" w:sz="0" w:space="0" w:color="auto"/>
        <w:left w:val="none" w:sz="0" w:space="0" w:color="auto"/>
        <w:bottom w:val="none" w:sz="0" w:space="0" w:color="auto"/>
        <w:right w:val="none" w:sz="0" w:space="0" w:color="auto"/>
      </w:divBdr>
    </w:div>
    <w:div w:id="125798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epd.es/"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EF462-FC90-4D72-87AE-88AD9DBDF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2712</TotalTime>
  <Pages>15</Pages>
  <Words>3629</Words>
  <Characters>19963</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Alejandro Ortega</cp:lastModifiedBy>
  <cp:revision>49</cp:revision>
  <dcterms:created xsi:type="dcterms:W3CDTF">2020-10-31T09:58:00Z</dcterms:created>
  <dcterms:modified xsi:type="dcterms:W3CDTF">2021-03-24T21:42:00Z</dcterms:modified>
</cp:coreProperties>
</file>