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sz w:val="28"/>
          <w:szCs w:val="28"/>
        </w:rPr>
        <w:t xml:space="preserve">HỌC VIỆN CÔNG NGHỆ BƯU CHÍNH VIỄN THÔNG</w:t>
      </w:r>
    </w:p>
    <w:p>
      <w:pPr>
        <w:spacing w:after="120"/>
        <w:jc w:val="center"/>
      </w:pPr>
      <w:r>
        <w:rPr>
          <w:rFonts w:ascii="Arial" w:cs="Arial" w:eastAsia="Arial" w:hAnsi="Arial"/>
          <w:b/>
          <w:bCs/>
          <w:sz w:val="26"/>
          <w:szCs w:val="26"/>
        </w:rPr>
        <w:t xml:space="preserve">KHOA CÔNG NGHỆ THÔNG TIN</w:t>
      </w:r>
    </w:p>
    <w:p>
      <w:pPr>
        <w:spacing w:after="120"/>
        <w:jc w:val="center"/>
      </w:pPr>
      <w:r>
        <w:rPr>
          <w:rFonts w:ascii="Arial" w:cs="Arial" w:eastAsia="Arial" w:hAnsi="Arial"/>
          <w:sz w:val="24"/>
          <w:szCs w:val="24"/>
        </w:rPr>
        <w:t xml:space="preserve">------ oOo ------</w:t>
      </w:r>
    </w:p>
    <w:p>
      <w:pPr>
        <w:spacing w:after="240" w:before="720"/>
        <w:jc w:val="center"/>
      </w:pPr>
      <w:r>
        <w:rPr>
          <w:rFonts w:ascii="Arial" w:cs="Arial" w:eastAsia="Arial" w:hAnsi="Arial"/>
          <w:b/>
          <w:bCs/>
          <w:color w:val="1F4E79"/>
          <w:sz w:val="40"/>
          <w:szCs w:val="40"/>
        </w:rPr>
        <w:t xml:space="preserve">BÁO CÁO TIẾN ĐỘ</w:t>
      </w:r>
    </w:p>
    <w:p>
      <w:pPr>
        <w:spacing w:after="120"/>
        <w:jc w:val="center"/>
      </w:pPr>
      <w:r>
        <w:rPr>
          <w:rFonts w:ascii="Arial" w:cs="Arial" w:eastAsia="Arial" w:hAnsi="Arial"/>
          <w:b/>
          <w:bCs/>
          <w:color w:val="1F4E79"/>
          <w:sz w:val="28"/>
          <w:szCs w:val="28"/>
        </w:rPr>
        <w:t xml:space="preserve">MÔN: HỆ QUẢN TRỊ CƠ SỞ DỮ LIỆU</w:t>
      </w:r>
    </w:p>
    <w:p>
      <w:pPr>
        <w:spacing w:after="120" w:before="480"/>
        <w:jc w:val="center"/>
      </w:pPr>
      <w:r>
        <w:rPr>
          <w:rFonts w:ascii="Arial" w:cs="Arial" w:eastAsia="Arial" w:hAnsi="Arial"/>
          <w:i/>
          <w:iCs/>
          <w:sz w:val="24"/>
          <w:szCs w:val="24"/>
        </w:rPr>
        <w:t xml:space="preserve">Đề tài:</w:t>
      </w:r>
    </w:p>
    <w:p>
      <w:pPr>
        <w:spacing w:after="120"/>
        <w:jc w:val="center"/>
      </w:pPr>
      <w:r>
        <w:rPr>
          <w:rFonts w:ascii="Arial" w:cs="Arial" w:eastAsia="Arial" w:hAnsi="Arial"/>
          <w:b/>
          <w:bCs/>
          <w:color w:val="2E75B6"/>
          <w:sz w:val="30"/>
          <w:szCs w:val="30"/>
        </w:rPr>
        <w:t xml:space="preserve">XÂY DỰNG HỆ THỐNG PIPELINE DỮ LIỆU CHỨNG KHOÁN</w:t>
      </w:r>
    </w:p>
    <w:p>
      <w:pPr>
        <w:spacing w:after="120"/>
        <w:jc w:val="center"/>
      </w:pPr>
      <w:r>
        <w:rPr>
          <w:rFonts w:ascii="Arial" w:cs="Arial" w:eastAsia="Arial" w:hAnsi="Arial"/>
          <w:b/>
          <w:bCs/>
          <w:color w:val="2E75B6"/>
          <w:sz w:val="30"/>
          <w:szCs w:val="30"/>
        </w:rPr>
        <w:t xml:space="preserve">PHỤC VỤ PHÂN TÍCH VÀ TRỰC QUAN HÓA</w:t>
      </w:r>
    </w:p>
    <w:p>
      <w:pPr>
        <w:spacing w:after="120" w:before="720"/>
        <w:jc w:val="center"/>
      </w:pPr>
      <w:r>
        <w:rPr>
          <w:rFonts w:ascii="Arial" w:cs="Arial" w:eastAsia="Arial" w:hAnsi="Arial"/>
          <w:sz w:val="24"/>
          <w:szCs w:val="24"/>
        </w:rPr>
        <w:t xml:space="preserve">Giảng viên hướng dẫn: Thầy Trần Quốc Khánh</w:t>
      </w:r>
    </w:p>
    <w:p>
      <w:pPr>
        <w:spacing w:after="120"/>
        <w:jc w:val="center"/>
      </w:pPr>
      <w:r>
        <w:rPr>
          <w:rFonts w:ascii="Arial" w:cs="Arial" w:eastAsia="Arial" w:hAnsi="Arial"/>
          <w:sz w:val="24"/>
          <w:szCs w:val="24"/>
        </w:rPr>
        <w:t xml:space="preserve">Nhóm thực hiện: Nhóm 6 — Nhóm học phần 01</w:t>
      </w:r>
    </w:p>
    <w:p>
      <w:pPr>
        <w:spacing w:after="120"/>
        <w:jc w:val="center"/>
      </w:pPr>
      <w:r>
        <w:rPr>
          <w:rFonts w:ascii="Arial" w:cs="Arial" w:eastAsia="Arial" w:hAnsi="Arial"/>
          <w:sz w:val="24"/>
          <w:szCs w:val="24"/>
        </w:rPr>
        <w:t xml:space="preserve">Thời gian học: tháng 1/2/2026 đến 20/5/2026</w:t>
      </w:r>
    </w:p>
    <w:p>
      <w:pPr>
        <w:spacing w:after="120" w:before="480"/>
        <w:jc w:val="center"/>
      </w:pPr>
      <w:r>
        <w:rPr>
          <w:rFonts w:ascii="Arial" w:cs="Arial" w:eastAsia="Arial" w:hAnsi="Arial"/>
          <w:i/>
          <w:iCs/>
          <w:sz w:val="24"/>
          <w:szCs w:val="24"/>
        </w:rPr>
        <w:t xml:space="preserve">Hà Nội, tháng 5 năm 2026</w:t>
      </w:r>
    </w:p>
    <w:p>
      <w:pPr>
        <w:pStyle w:val="Heading1"/>
        <w:pageBreakBefore/>
        <w:spacing w:after="240" w:before="360"/>
      </w:pPr>
      <w:r>
        <w:rPr>
          <w:rFonts w:ascii="Arial" w:cs="Arial" w:eastAsia="Arial" w:hAnsi="Arial"/>
          <w:b/>
          <w:bCs/>
          <w:color w:val="1F4E79"/>
          <w:sz w:val="32"/>
          <w:szCs w:val="32"/>
        </w:rPr>
        <w:t xml:space="preserve">I. TỔNG QUAN TIẾN ĐỘ DỰ ÁN</w:t>
      </w:r>
    </w:p>
    <w:p>
      <w:pPr>
        <w:spacing w:after="120" w:line="320"/>
        <w:jc w:val="both"/>
      </w:pPr>
      <w:r>
        <w:rPr>
          <w:rFonts w:ascii="Arial" w:cs="Arial" w:eastAsia="Arial" w:hAnsi="Arial"/>
          <w:sz w:val="22"/>
          <w:szCs w:val="22"/>
        </w:rPr>
        <w:t xml:space="preserve">Bảng dưới đây tóm tắt toàn bộ các giai đoạn thực hiện dự án từ đầu kỳ đến khi hoàn thành, kèm trạng thái hoàn thành của từng giai đoạn.</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600"/>
        <w:gridCol w:w="1960"/>
      </w:tblGrid>
      <w:tr>
        <w:trPr>
          <w:tblHeader/>
        </w:trPr>
        <w:tc>
          <w:tcPr>
            <w:tcW w:type="dxa" w:w="1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Giai đoạn</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Thời gian</w:t>
            </w:r>
          </w:p>
        </w:tc>
        <w:tc>
          <w:tcPr>
            <w:tcW w:type="dxa" w:w="3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Nội dung chính</w:t>
            </w:r>
          </w:p>
        </w:tc>
        <w:tc>
          <w:tcPr>
            <w:tcW w:type="dxa" w:w="19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Trạng thái</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1. Chọn đề tài</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1–2 (đầu tháng 2)</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Thống nhất chủ đề, xác định mục tiêu</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2. Phân công việc</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2–3</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Chia 5 module cho 5 thành viên</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3. Nghiên cứu ClickHouse</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3–4</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Tìm hiểu CSDL cột, so sánh với MySQL/PostgreSQL</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4. Thiết kế pipeline</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4–5</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Xây dựng kiến trúc 5 tầng end-to-end</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5. Thu thập dữ liệu</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5–6</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Crawl 500 mã, 2015→2026 qua vnstock &amp; SSI API</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6. ETL + Load ClickHouse</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6–7</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Làm sạch 8 loại lỗi, upload lên ClickHouse Cloud</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7. Huấn luyện 5 mô hình ML</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8–10</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Train + tối ưu 5 module LightGBM/XGBoost/LSTM</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8. Pipeline cào tự động</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10–11</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GitHub Actions cào dữ liệu ngày + cảnh báo Telegram</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9. Thiết kế giao diện web</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11–12</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Streamlit dashboard cho từng module + tổng hệ thống</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r>
        <w:tc>
          <w:tcPr>
            <w:tcW w:type="dxa" w:w="1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10. Báo cáo + Slide</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Tuần 12–13</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Hoàn thiện tài liệu kỹ thuật + slide bảo vệ</w:t>
            </w:r>
          </w:p>
        </w:tc>
        <w:tc>
          <w:tcPr>
            <w:tcW w:type="dxa" w:w="19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 Hoàn thành</w:t>
            </w:r>
          </w:p>
        </w:tc>
      </w:tr>
    </w:tbl>
    <w:p>
      <w:pPr>
        <w:spacing w:after="80"/>
      </w:pPr>
      <w:r>
        <w:rPr>
          <w:rFonts w:ascii="Arial" w:cs="Arial" w:eastAsia="Arial" w:hAnsi="Arial"/>
          <w:sz w:val="22"/>
          <w:szCs w:val="22"/>
        </w:rPr>
        <w:t xml:space="preserve"/>
      </w:r>
    </w:p>
    <w:p>
      <w:pPr>
        <w:pStyle w:val="Heading1"/>
        <w:pageBreakBefore/>
        <w:spacing w:after="240" w:before="360"/>
      </w:pPr>
      <w:r>
        <w:rPr>
          <w:rFonts w:ascii="Arial" w:cs="Arial" w:eastAsia="Arial" w:hAnsi="Arial"/>
          <w:b/>
          <w:bCs/>
          <w:color w:val="1F4E79"/>
          <w:sz w:val="32"/>
          <w:szCs w:val="32"/>
        </w:rPr>
        <w:t xml:space="preserve">II. CHI TIẾT TỪNG GIAI ĐOẠN</w:t>
      </w:r>
    </w:p>
    <w:p>
      <w:pPr>
        <w:pStyle w:val="Heading2"/>
        <w:spacing w:after="160" w:before="280"/>
      </w:pPr>
      <w:r>
        <w:rPr>
          <w:rFonts w:ascii="Arial" w:cs="Arial" w:eastAsia="Arial" w:hAnsi="Arial"/>
          <w:b/>
          <w:bCs/>
          <w:color w:val="1F4E79"/>
          <w:sz w:val="26"/>
          <w:szCs w:val="26"/>
        </w:rPr>
        <w:t xml:space="preserve">Giai đoạn 1 — Chọn đề tài và xác định ý tưởng (Tuần 1–2, đầu tháng 2/2026)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Cả nhóm họp bàn, đề xuất các chủ đề liên quan đến môn Hệ Quản Trị Cơ Sở Dữ Liệu.</w:t>
      </w:r>
    </w:p>
    <w:p>
      <w:pPr>
        <w:pStyle w:val="ListParagraph"/>
        <w:numPr>
          <w:ilvl w:val="0"/>
          <w:numId w:val="2"/>
        </w:numPr>
        <w:spacing w:after="80" w:line="300"/>
        <w:jc w:val="both"/>
      </w:pPr>
      <w:r>
        <w:rPr>
          <w:rFonts w:ascii="Arial" w:cs="Arial" w:eastAsia="Arial" w:hAnsi="Arial"/>
          <w:sz w:val="22"/>
          <w:szCs w:val="22"/>
        </w:rPr>
        <w:t xml:space="preserve">Thống nhất lựa chọn đề tài: xây dựng hệ thống pipeline dữ liệu chứng khoán Việt Nam — vì dữ liệu chứng khoán có cấu trúc rõ ràng, cập nhật hàng ngày, và phù hợp để minh họa toàn bộ vòng đời của một hệ thống dữ liệu thực tế.</w:t>
      </w:r>
    </w:p>
    <w:p>
      <w:pPr>
        <w:pStyle w:val="ListParagraph"/>
        <w:numPr>
          <w:ilvl w:val="0"/>
          <w:numId w:val="2"/>
        </w:numPr>
        <w:spacing w:after="80" w:line="300"/>
        <w:jc w:val="both"/>
      </w:pPr>
      <w:r>
        <w:rPr>
          <w:rFonts w:ascii="Arial" w:cs="Arial" w:eastAsia="Arial" w:hAnsi="Arial"/>
          <w:sz w:val="22"/>
          <w:szCs w:val="22"/>
        </w:rPr>
        <w:t xml:space="preserve">Xác định mục tiêu tổng thể: xây dựng pipeline 5 tầng từ thu thập → ETL → lưu trữ → phân tích ML → trực quan hóa.</w:t>
      </w:r>
    </w:p>
    <w:p>
      <w:pPr>
        <w:pStyle w:val="ListParagraph"/>
        <w:numPr>
          <w:ilvl w:val="0"/>
          <w:numId w:val="2"/>
        </w:numPr>
        <w:spacing w:after="80" w:line="300"/>
        <w:jc w:val="both"/>
      </w:pPr>
      <w:r>
        <w:rPr>
          <w:rFonts w:ascii="Arial" w:cs="Arial" w:eastAsia="Arial" w:hAnsi="Arial"/>
          <w:sz w:val="22"/>
          <w:szCs w:val="22"/>
        </w:rPr>
        <w:t xml:space="preserve">Chọn các công cụ chính: Python, vnstock, ClickHouse Cloud, LightGBM/XGBoost, Streamlit.</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Thống nhất tên đề tài: "Xây dựng hệ thống pipeline dữ liệu chứng khoán phục vụ phân tích và trực quan hóa".</w:t>
      </w:r>
    </w:p>
    <w:p>
      <w:pPr>
        <w:pStyle w:val="ListParagraph"/>
        <w:numPr>
          <w:ilvl w:val="0"/>
          <w:numId w:val="2"/>
        </w:numPr>
        <w:spacing w:after="80" w:line="300"/>
        <w:jc w:val="both"/>
      </w:pPr>
      <w:r>
        <w:rPr>
          <w:rFonts w:ascii="Arial" w:cs="Arial" w:eastAsia="Arial" w:hAnsi="Arial"/>
          <w:sz w:val="22"/>
          <w:szCs w:val="22"/>
        </w:rPr>
        <w:t xml:space="preserve">Xác định được 5 bài toán nghiệp vụ cần giải quyết: dự đoán giá, dự đoán lợi suất, tín hiệu giao dịch, outperform benchmark, cảnh báo rủi ro.</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Lựa chọn đề tài phù hợp giữa tính học thuật và tính thực tiễn mất khá nhiều thời gian thảo luận.</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2 — Phân công công việc (Tuần 2–3, giữa tháng 2/2026)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Nhóm trưởng tổng hợp yêu cầu và phân chia dự án thành 5 module ML độc lập, mỗi thành viên đảm nhận 1 module.</w:t>
      </w:r>
    </w:p>
    <w:p>
      <w:pPr>
        <w:pStyle w:val="ListParagraph"/>
        <w:numPr>
          <w:ilvl w:val="0"/>
          <w:numId w:val="2"/>
        </w:numPr>
        <w:spacing w:after="80" w:line="300"/>
        <w:jc w:val="both"/>
      </w:pPr>
      <w:r>
        <w:rPr>
          <w:rFonts w:ascii="Arial" w:cs="Arial" w:eastAsia="Arial" w:hAnsi="Arial"/>
          <w:sz w:val="22"/>
          <w:szCs w:val="22"/>
        </w:rPr>
        <w:t xml:space="preserve">Xây dựng quy ước chung cho toàn nhóm: cấu trúc thư mục, cách đặt tên bảng ClickHouse, format output.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rPr>
          <w:tblHeader/>
        </w:trPr>
        <w:tc>
          <w:tcPr>
            <w:tcW w:type="dxa" w:w="1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Module</w:t>
            </w:r>
          </w:p>
        </w:tc>
        <w:tc>
          <w:tcPr>
            <w:tcW w:type="dxa" w:w="4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Nội dung</w:t>
            </w:r>
          </w:p>
        </w:tc>
        <w:tc>
          <w:tcPr>
            <w:tcW w:type="dxa" w:w="3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Thuật toán</w:t>
            </w:r>
          </w:p>
        </w:tc>
      </w:tr>
      <w:tr>
        <w:tc>
          <w:tcPr>
            <w:tcW w:type="dxa" w:w="1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1</w:t>
            </w:r>
          </w:p>
        </w:tc>
        <w:tc>
          <w:tcPr>
            <w:tcW w:type="dxa" w:w="4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Dự đoán giá cổ phiếu (Price Forecasting)</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LSTM / XGBoost</w:t>
            </w:r>
          </w:p>
        </w:tc>
      </w:tr>
      <w:tr>
        <w:tc>
          <w:tcPr>
            <w:tcW w:type="dxa" w:w="1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2</w:t>
            </w:r>
          </w:p>
        </w:tc>
        <w:tc>
          <w:tcPr>
            <w:tcW w:type="dxa" w:w="4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Dự đoán lợi suất 5 ngày (Future Return Prediction)</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LightGBM</w:t>
            </w:r>
          </w:p>
        </w:tc>
      </w:tr>
      <w:tr>
        <w:tc>
          <w:tcPr>
            <w:tcW w:type="dxa" w:w="1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3</w:t>
            </w:r>
          </w:p>
        </w:tc>
        <w:tc>
          <w:tcPr>
            <w:tcW w:type="dxa" w:w="4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Tín hiệu giao dịch BUY/HOLD/SELL (Trading Signal)</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XGBoost</w:t>
            </w:r>
          </w:p>
        </w:tc>
      </w:tr>
      <w:tr>
        <w:tc>
          <w:tcPr>
            <w:tcW w:type="dxa" w:w="1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4</w:t>
            </w:r>
          </w:p>
        </w:tc>
        <w:tc>
          <w:tcPr>
            <w:tcW w:type="dxa" w:w="4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Dự đoán cổ phiếu vượt trội thị trường (Outperformance)</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LightGBM</w:t>
            </w:r>
          </w:p>
        </w:tc>
      </w:tr>
      <w:tr>
        <w:tc>
          <w:tcPr>
            <w:tcW w:type="dxa" w:w="1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5</w:t>
            </w:r>
          </w:p>
        </w:tc>
        <w:tc>
          <w:tcPr>
            <w:tcW w:type="dxa" w:w="4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Cảnh báo rủi ro (Risk Alert)</w:t>
            </w:r>
          </w:p>
        </w:tc>
        <w:tc>
          <w:tcPr>
            <w:tcW w:type="dxa" w:w="36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XGBoost</w:t>
            </w:r>
          </w:p>
        </w:tc>
      </w:tr>
    </w:tbl>
    <w:p>
      <w:pPr>
        <w:spacing w:after="80"/>
      </w:pPr>
      <w:r>
        <w:rPr>
          <w:rFonts w:ascii="Arial" w:cs="Arial" w:eastAsia="Arial" w:hAnsi="Arial"/>
          <w:sz w:val="22"/>
          <w:szCs w:val="22"/>
        </w:rPr>
        <w:t xml:space="preserve"/>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5 thành viên được phân công rõ ràng, mỗi người hiểu nhiệm vụ và cách tích hợp vào hệ thống chung.</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Cân bằng độ khó giữa các module để đảm bảo công bằng về khối lượng công việc.</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3 — Nghiên cứu ClickHouse (Tuần 3–4, cuối tháng 2/2026)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Tìm hiểu kiến trúc columnar database (cơ sở dữ liệu kiểu cột) của ClickHouse và so sánh với MySQL/PostgreSQL.</w:t>
      </w:r>
    </w:p>
    <w:p>
      <w:pPr>
        <w:pStyle w:val="ListParagraph"/>
        <w:numPr>
          <w:ilvl w:val="0"/>
          <w:numId w:val="2"/>
        </w:numPr>
        <w:spacing w:after="80" w:line="300"/>
        <w:jc w:val="both"/>
      </w:pPr>
      <w:r>
        <w:rPr>
          <w:rFonts w:ascii="Arial" w:cs="Arial" w:eastAsia="Arial" w:hAnsi="Arial"/>
          <w:sz w:val="22"/>
          <w:szCs w:val="22"/>
        </w:rPr>
        <w:t xml:space="preserve">Tìm hiểu ClickHouse Cloud trên AWS Singapore: cách tạo cluster, kết nối bằng Python (thư viện clickhouse-connect), cú pháp SQL.</w:t>
      </w:r>
    </w:p>
    <w:p>
      <w:pPr>
        <w:pStyle w:val="ListParagraph"/>
        <w:numPr>
          <w:ilvl w:val="0"/>
          <w:numId w:val="2"/>
        </w:numPr>
        <w:spacing w:after="80" w:line="300"/>
        <w:jc w:val="both"/>
      </w:pPr>
      <w:r>
        <w:rPr>
          <w:rFonts w:ascii="Arial" w:cs="Arial" w:eastAsia="Arial" w:hAnsi="Arial"/>
          <w:sz w:val="22"/>
          <w:szCs w:val="22"/>
        </w:rPr>
        <w:t xml:space="preserve">Tìm hiểu các khái niệm đặc thù: ENGINE = MergeTree, ORDER BY, PARTITION BY, TTL.</w:t>
      </w:r>
    </w:p>
    <w:p>
      <w:pPr>
        <w:pStyle w:val="ListParagraph"/>
        <w:numPr>
          <w:ilvl w:val="0"/>
          <w:numId w:val="2"/>
        </w:numPr>
        <w:spacing w:after="80" w:line="300"/>
        <w:jc w:val="both"/>
      </w:pPr>
      <w:r>
        <w:rPr>
          <w:rFonts w:ascii="Arial" w:cs="Arial" w:eastAsia="Arial" w:hAnsi="Arial"/>
          <w:sz w:val="22"/>
          <w:szCs w:val="22"/>
        </w:rPr>
        <w:t xml:space="preserve">Thực hành tạo bảng, insert dữ liệu, chạy truy vấn tổng hợp (GROUP BY, AVG, SUM) và đo thời gian so với SQLite.</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pPr>
      <w:r>
        <w:rPr>
          <w:rFonts w:ascii="Arial" w:cs="Arial" w:eastAsia="Arial" w:hAnsi="Arial"/>
          <w:b/>
          <w:bCs/>
          <w:sz w:val="22"/>
          <w:szCs w:val="22"/>
        </w:rPr>
        <w:t xml:space="preserve">Kết luận lựa chọn ClickHouse Cloud</w:t>
      </w:r>
      <w:r>
        <w:rPr>
          <w:rFonts w:ascii="Arial" w:cs="Arial" w:eastAsia="Arial" w:hAnsi="Arial"/>
          <w:sz w:val="22"/>
          <w:szCs w:val="22"/>
        </w:rPr>
        <w:t xml:space="preserve"> vì: tốc độ truy vấn analytics nhanh hơn MySQL ~10×, hỗ trợ truy cập chung qua Internet, miễn phí ở gói trial.</w:t>
      </w:r>
    </w:p>
    <w:p>
      <w:pPr>
        <w:pStyle w:val="ListParagraph"/>
        <w:numPr>
          <w:ilvl w:val="0"/>
          <w:numId w:val="2"/>
        </w:numPr>
        <w:spacing w:after="80" w:line="300"/>
        <w:jc w:val="both"/>
      </w:pPr>
      <w:r>
        <w:rPr>
          <w:rFonts w:ascii="Arial" w:cs="Arial" w:eastAsia="Arial" w:hAnsi="Arial"/>
          <w:sz w:val="22"/>
          <w:szCs w:val="22"/>
        </w:rPr>
        <w:t xml:space="preserve">Thiết lập được tài khoản ClickHouse Cloud dùng chung cho cả nhóm, lưu credentials trong file .env.</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Cú pháp một số chỗ khác với MySQL (ví dụ: không có AUTO_INCREMENT, không có FOREIGN KEY) — phải điều chỉnh tư duy thiết kế schema.</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4 — Thiết kế tổng quát pipeline 5 tầng (Tuần 4–5, đầu tháng 3/2026)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Xây dựng sơ đồ kiến trúc tổng thể hệ thống gồm 5 tầng rõ ràng theo đúng tư duy pipeline dữ liệu doanh nghiệp.</w:t>
      </w:r>
    </w:p>
    <w:p>
      <w:pPr>
        <w:pStyle w:val="ListParagraph"/>
        <w:numPr>
          <w:ilvl w:val="0"/>
          <w:numId w:val="2"/>
        </w:numPr>
        <w:spacing w:after="80" w:line="300"/>
        <w:jc w:val="both"/>
      </w:pPr>
      <w:r>
        <w:rPr>
          <w:rFonts w:ascii="Arial" w:cs="Arial" w:eastAsia="Arial" w:hAnsi="Arial"/>
          <w:sz w:val="22"/>
          <w:szCs w:val="22"/>
        </w:rPr>
        <w:t xml:space="preserve">Thiết kế nguyên tắc: mỗi tầng chỉ làm một việc, dữ liệu chỉ chảy xuôi (không ngược chiều), output của tầng trên là input của tầng dưới.</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060"/>
      </w:tblGrid>
      <w:tr>
        <w:trPr>
          <w:tblHeader/>
        </w:trPr>
        <w:tc>
          <w:tcPr>
            <w:tcW w:type="dxa" w:w="11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Tầng</w:t>
            </w:r>
          </w:p>
        </w:tc>
        <w:tc>
          <w:tcPr>
            <w:tcW w:type="dxa" w:w="2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Tên</w:t>
            </w:r>
          </w:p>
        </w:tc>
        <w:tc>
          <w:tcPr>
            <w:tcW w:type="dxa" w:w="60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Vai trò</w:t>
            </w:r>
          </w:p>
        </w:tc>
      </w:tr>
      <w:tr>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Tầng 1</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Ingestion</w:t>
            </w:r>
          </w:p>
        </w:tc>
        <w:tc>
          <w:tcPr>
            <w:tcW w:type="dxa" w:w="60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Thu thập dữ liệu thô từ Internet (vnstock, SSI API)</w:t>
            </w:r>
          </w:p>
        </w:tc>
      </w:tr>
      <w:tr>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Tầng 2</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Staging + ETL</w:t>
            </w:r>
          </w:p>
        </w:tc>
        <w:tc>
          <w:tcPr>
            <w:tcW w:type="dxa" w:w="60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Kiểm tra và làm sạch 8 loại lỗi</w:t>
            </w:r>
          </w:p>
        </w:tc>
      </w:tr>
      <w:tr>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Tầng 3</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Load</w:t>
            </w:r>
          </w:p>
        </w:tc>
        <w:tc>
          <w:tcPr>
            <w:tcW w:type="dxa" w:w="60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Upload dữ liệu sạch lên ClickHouse Cloud</w:t>
            </w:r>
          </w:p>
        </w:tc>
      </w:tr>
      <w:tr>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Tầng 4</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Data Warehouse</w:t>
            </w:r>
          </w:p>
        </w:tc>
        <w:tc>
          <w:tcPr>
            <w:tcW w:type="dxa" w:w="60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Lưu trữ tập trung: stock_prices, stock_symbols, features_all</w:t>
            </w:r>
          </w:p>
        </w:tc>
      </w:tr>
      <w:tr>
        <w:tc>
          <w:tcPr>
            <w:tcW w:type="dxa" w:w="11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Tầng 5</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Analytics + ML</w:t>
            </w:r>
          </w:p>
        </w:tc>
        <w:tc>
          <w:tcPr>
            <w:tcW w:type="dxa" w:w="60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5 module Machine Learning + Dashboard Streamlit</w:t>
            </w:r>
          </w:p>
        </w:tc>
      </w:tr>
    </w:tbl>
    <w:p>
      <w:pPr>
        <w:spacing w:after="80"/>
      </w:pPr>
      <w:r>
        <w:rPr>
          <w:rFonts w:ascii="Arial" w:cs="Arial" w:eastAsia="Arial" w:hAnsi="Arial"/>
          <w:sz w:val="22"/>
          <w:szCs w:val="22"/>
        </w:rPr>
        <w:t xml:space="preserve"/>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Toàn nhóm thống nhất kiến trúc — mỗi thành viên hiểu rõ vị trí module của mình trong tổng thể hệ thống.</w:t>
      </w:r>
    </w:p>
    <w:p>
      <w:pPr>
        <w:pStyle w:val="ListParagraph"/>
        <w:numPr>
          <w:ilvl w:val="0"/>
          <w:numId w:val="2"/>
        </w:numPr>
        <w:spacing w:after="80" w:line="300"/>
        <w:jc w:val="both"/>
      </w:pPr>
      <w:r>
        <w:rPr>
          <w:rFonts w:ascii="Arial" w:cs="Arial" w:eastAsia="Arial" w:hAnsi="Arial"/>
          <w:sz w:val="22"/>
          <w:szCs w:val="22"/>
        </w:rPr>
        <w:t xml:space="preserve">Thiết kế schema 3 bảng chính trên ClickHouse: stock_prices, stock_symbols, features_all.</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Mất thời gian thống nhất tên cột (ví dụ: cột thời gian đặt tên là date hay trading_date) để các module không bị xung đột khi đọc dữ liệu.</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5 — Thu thập dữ liệu (Tuần 5–6, giữa tháng 3/2026)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Crawl giá OHLCV (Open-High-Low-Close-Volume) lịch sử của 500 mã cổ phiếu Việt Nam từ năm 2015 đến tháng 6/2026 bằng thư viện vnstock (provider KBS).</w:t>
      </w:r>
    </w:p>
    <w:p>
      <w:pPr>
        <w:pStyle w:val="ListParagraph"/>
        <w:numPr>
          <w:ilvl w:val="0"/>
          <w:numId w:val="2"/>
        </w:numPr>
        <w:spacing w:after="80" w:line="300"/>
        <w:jc w:val="both"/>
      </w:pPr>
      <w:r>
        <w:rPr>
          <w:rFonts w:ascii="Arial" w:cs="Arial" w:eastAsia="Arial" w:hAnsi="Arial"/>
          <w:sz w:val="22"/>
          <w:szCs w:val="22"/>
        </w:rPr>
        <w:t xml:space="preserve">Crawl thông tin công ty (tên, ngành, ngày niêm yết) bằng vnstock (provider VCI).</w:t>
      </w:r>
    </w:p>
    <w:p>
      <w:pPr>
        <w:pStyle w:val="ListParagraph"/>
        <w:numPr>
          <w:ilvl w:val="0"/>
          <w:numId w:val="2"/>
        </w:numPr>
        <w:spacing w:after="80" w:line="300"/>
        <w:jc w:val="both"/>
      </w:pPr>
      <w:r>
        <w:rPr>
          <w:rFonts w:ascii="Arial" w:cs="Arial" w:eastAsia="Arial" w:hAnsi="Arial"/>
          <w:sz w:val="22"/>
          <w:szCs w:val="22"/>
        </w:rPr>
        <w:t xml:space="preserve">Xây dựng script cào dữ liệu realtime hằng ngày cho 100 mã VN100 bằng cách gọi trực tiếp SSI iBoard API.</w:t>
      </w:r>
    </w:p>
    <w:p>
      <w:pPr>
        <w:pStyle w:val="ListParagraph"/>
        <w:numPr>
          <w:ilvl w:val="0"/>
          <w:numId w:val="2"/>
        </w:numPr>
        <w:spacing w:after="80" w:line="300"/>
        <w:jc w:val="both"/>
      </w:pPr>
      <w:r>
        <w:rPr>
          <w:rFonts w:ascii="Arial" w:cs="Arial" w:eastAsia="Arial" w:hAnsi="Arial"/>
          <w:sz w:val="22"/>
          <w:szCs w:val="22"/>
        </w:rPr>
        <w:t xml:space="preserve">Cố tình tạo dữ liệu bẩn có chủ đích (generateDirtyData.py) để phục vụ demo pipeline ETL.</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pPr>
      <w:r>
        <w:rPr>
          <w:rFonts w:ascii="Arial" w:cs="Arial" w:eastAsia="Arial" w:hAnsi="Arial"/>
          <w:b/>
          <w:bCs/>
          <w:sz w:val="22"/>
          <w:szCs w:val="22"/>
        </w:rPr>
        <w:t xml:space="preserve">719.246 dòng</w:t>
      </w:r>
      <w:r>
        <w:rPr>
          <w:rFonts w:ascii="Arial" w:cs="Arial" w:eastAsia="Arial" w:hAnsi="Arial"/>
          <w:sz w:val="22"/>
          <w:szCs w:val="22"/>
        </w:rPr>
        <w:t xml:space="preserve"> dữ liệu OHLCV của </w:t>
      </w:r>
      <w:r>
        <w:rPr>
          <w:rFonts w:ascii="Arial" w:cs="Arial" w:eastAsia="Arial" w:hAnsi="Arial"/>
          <w:b/>
          <w:bCs/>
          <w:sz w:val="22"/>
          <w:szCs w:val="22"/>
        </w:rPr>
        <w:t xml:space="preserve">495 mã cổ phiếu</w:t>
      </w:r>
      <w:r>
        <w:rPr>
          <w:rFonts w:ascii="Arial" w:cs="Arial" w:eastAsia="Arial" w:hAnsi="Arial"/>
          <w:sz w:val="22"/>
          <w:szCs w:val="22"/>
        </w:rPr>
        <w:t xml:space="preserve"> từ năm 2015 đến tháng 6/2026.</w:t>
      </w:r>
    </w:p>
    <w:p>
      <w:pPr>
        <w:pStyle w:val="ListParagraph"/>
        <w:numPr>
          <w:ilvl w:val="0"/>
          <w:numId w:val="2"/>
        </w:numPr>
        <w:spacing w:after="80" w:line="300"/>
        <w:jc w:val="both"/>
      </w:pPr>
      <w:r>
        <w:rPr>
          <w:rFonts w:ascii="Arial" w:cs="Arial" w:eastAsia="Arial" w:hAnsi="Arial"/>
          <w:sz w:val="22"/>
          <w:szCs w:val="22"/>
        </w:rPr>
        <w:t xml:space="preserve">Áp dụng kỹ thuật rate limiting (batch 10 mã / sleep 90 giây) và incremental save để đảm bảo fault tolerance khi crawl.</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API vnstock đôi khi bị rate-limit hoặc trả về dữ liệu thiếu — phải viết cơ chế retry và try-except cho từng mã.</w:t>
      </w:r>
    </w:p>
    <w:p>
      <w:pPr>
        <w:pStyle w:val="ListParagraph"/>
        <w:numPr>
          <w:ilvl w:val="0"/>
          <w:numId w:val="2"/>
        </w:numPr>
        <w:spacing w:after="80" w:line="300"/>
        <w:jc w:val="both"/>
      </w:pPr>
      <w:r>
        <w:rPr>
          <w:rFonts w:ascii="Arial" w:cs="Arial" w:eastAsia="Arial" w:hAnsi="Arial"/>
          <w:sz w:val="22"/>
          <w:szCs w:val="22"/>
        </w:rPr>
        <w:t xml:space="preserve">Một số mã đã hủy niêm yết hoặc dữ liệu quá thưa — cần lọc ra trước khi đưa vào model.</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6 — ETL và Load lên ClickHouse (Tuần 6–7, cuối tháng 3/2026)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Xây dựng file kiểm tra (Extract): kiemtradl_ghiralog_extract.py — phát hiện và báo cáo 8 loại lỗi dữ liệu.</w:t>
      </w:r>
    </w:p>
    <w:p>
      <w:pPr>
        <w:pStyle w:val="ListParagraph"/>
        <w:numPr>
          <w:ilvl w:val="0"/>
          <w:numId w:val="2"/>
        </w:numPr>
        <w:spacing w:after="80" w:line="300"/>
        <w:jc w:val="both"/>
      </w:pPr>
      <w:r>
        <w:rPr>
          <w:rFonts w:ascii="Arial" w:cs="Arial" w:eastAsia="Arial" w:hAnsi="Arial"/>
          <w:sz w:val="22"/>
          <w:szCs w:val="22"/>
        </w:rPr>
        <w:t xml:space="preserve">Xây dựng file làm sạch (Transform): clean_db_ghiralog_transform.py — xử lý lần lượt từng loại lỗi theo đúng thứ tự.</w:t>
      </w:r>
    </w:p>
    <w:p>
      <w:pPr>
        <w:pStyle w:val="ListParagraph"/>
        <w:numPr>
          <w:ilvl w:val="0"/>
          <w:numId w:val="2"/>
        </w:numPr>
        <w:spacing w:after="80" w:line="300"/>
        <w:jc w:val="both"/>
      </w:pPr>
      <w:r>
        <w:rPr>
          <w:rFonts w:ascii="Arial" w:cs="Arial" w:eastAsia="Arial" w:hAnsi="Arial"/>
          <w:sz w:val="22"/>
          <w:szCs w:val="22"/>
        </w:rPr>
        <w:t xml:space="preserve">Upload dữ liệu sạch lên ClickHouse Cloud: load_prices_to_click_house.py, load_symbols_to_clickhouse.py, features_all.py.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Loại lỗi phát hiện</w:t>
            </w:r>
          </w:p>
        </w:tc>
        <w:tc>
          <w:tcPr>
            <w:tcW w:type="dxa" w:w="5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Cách xử lý</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Missing values (NaN)</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Fill bằng trung bình cùng mã (giữ tính time-series)</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Duplicate rows</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drop_duplicates(keep='first')</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Invalid symbol</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Chuẩn hóa uppercase, strip; xóa nếu không hợp lệ</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Invalid time</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pd.to_datetime(errors='coerce') → dropna</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Wrong OHLC logic</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Xóa dòng vi phạm (high &lt; low, high &lt; close…)</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Negative/non-integer volume</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Xóa dòng volume âm; làm tròn về số nguyên</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Non-positive prices</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Xóa dòng giá ≤ 0</w:t>
            </w:r>
          </w:p>
        </w:tc>
      </w:tr>
      <w:tr>
        <w:tc>
          <w:tcPr>
            <w:tcW w:type="dxa" w:w="35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Outliers (IQR method)</w:t>
            </w:r>
          </w:p>
        </w:tc>
        <w:tc>
          <w:tcPr>
            <w:tcW w:type="dxa" w:w="58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Loại giá trị ngoài [Q1-1.5×IQR, Q3+1.5×IQR]</w:t>
            </w:r>
          </w:p>
        </w:tc>
      </w:tr>
    </w:tbl>
    <w:p>
      <w:pPr>
        <w:spacing w:after="80"/>
      </w:pPr>
      <w:r>
        <w:rPr>
          <w:rFonts w:ascii="Arial" w:cs="Arial" w:eastAsia="Arial" w:hAnsi="Arial"/>
          <w:sz w:val="22"/>
          <w:szCs w:val="22"/>
        </w:rPr>
        <w:t xml:space="preserve"/>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Dữ liệu sạch hoàn toàn, sẵn sàng cho các module ML. Ghi log chi tiết từng bước xử lý vào folder clean_log/.</w:t>
      </w:r>
    </w:p>
    <w:p>
      <w:pPr>
        <w:pStyle w:val="ListParagraph"/>
        <w:numPr>
          <w:ilvl w:val="0"/>
          <w:numId w:val="2"/>
        </w:numPr>
        <w:spacing w:after="80" w:line="300"/>
        <w:jc w:val="both"/>
      </w:pPr>
      <w:r>
        <w:rPr>
          <w:rFonts w:ascii="Arial" w:cs="Arial" w:eastAsia="Arial" w:hAnsi="Arial"/>
          <w:sz w:val="22"/>
          <w:szCs w:val="22"/>
        </w:rPr>
        <w:t xml:space="preserve">Upload thành công lên ClickHouse Cloud, verify bằng câu SQL kiểm tra ngay sau upload.</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Thứ tự các bước làm sạch rất quan trọng — đặt outlier cuối cùng vì cần dữ liệu đã sạch sơ bộ để tính IQR chính xác.</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7 — Huấn luyện 5 mô hình ML và tối ưu (Tuần 8–10, tháng 4/2026)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Mỗi thành viên độc lập xây dựng module ML của mình, đọc dữ liệu từ ClickHouse, tính features, train và evaluate.</w:t>
      </w:r>
    </w:p>
    <w:p>
      <w:pPr>
        <w:pStyle w:val="ListParagraph"/>
        <w:numPr>
          <w:ilvl w:val="0"/>
          <w:numId w:val="2"/>
        </w:numPr>
        <w:spacing w:after="80" w:line="300"/>
        <w:jc w:val="both"/>
      </w:pPr>
      <w:r>
        <w:rPr>
          <w:rFonts w:ascii="Arial" w:cs="Arial" w:eastAsia="Arial" w:hAnsi="Arial"/>
          <w:sz w:val="22"/>
          <w:szCs w:val="22"/>
        </w:rPr>
        <w:t xml:space="preserve">Áp dụng time-based split (chia train/test theo thời gian) để tránh data leakage — đây là yêu cầu bắt buộc với dữ liệu time-series.</w:t>
      </w:r>
    </w:p>
    <w:p>
      <w:pPr>
        <w:pStyle w:val="ListParagraph"/>
        <w:numPr>
          <w:ilvl w:val="0"/>
          <w:numId w:val="2"/>
        </w:numPr>
        <w:spacing w:after="80" w:line="300"/>
        <w:jc w:val="both"/>
      </w:pPr>
      <w:r>
        <w:rPr>
          <w:rFonts w:ascii="Arial" w:cs="Arial" w:eastAsia="Arial" w:hAnsi="Arial"/>
          <w:sz w:val="22"/>
          <w:szCs w:val="22"/>
        </w:rPr>
        <w:t xml:space="preserve">Tối ưu hyperparameter cho từng model trong 2 tuần: thử các cấu hình n_estimators, max_depth, learning_rate, regularization.</w:t>
      </w:r>
    </w:p>
    <w:p>
      <w:pPr>
        <w:pStyle w:val="ListParagraph"/>
        <w:numPr>
          <w:ilvl w:val="0"/>
          <w:numId w:val="2"/>
        </w:numPr>
        <w:spacing w:after="80" w:line="300"/>
        <w:jc w:val="both"/>
      </w:pPr>
      <w:r>
        <w:rPr>
          <w:rFonts w:ascii="Arial" w:cs="Arial" w:eastAsia="Arial" w:hAnsi="Arial"/>
          <w:sz w:val="22"/>
          <w:szCs w:val="22"/>
        </w:rPr>
        <w:t xml:space="preserve">Upload kết quả predictions và feature importance lên ClickHouse thành các bảng mart phục vụ dashboard.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Module</w:t>
            </w:r>
          </w:p>
        </w:tc>
        <w:tc>
          <w:tcPr>
            <w:tcW w:type="dxa" w:w="3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Kết quả chính</w:t>
            </w:r>
          </w:p>
        </w:tc>
        <w:tc>
          <w:tcPr>
            <w:tcW w:type="dxa" w:w="3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Ghi chú</w:t>
            </w:r>
          </w:p>
        </w:tc>
      </w:tr>
      <w:tr>
        <w:tc>
          <w:tcPr>
            <w:tcW w:type="dxa" w:w="20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1 — Price Forecasting</w:t>
            </w:r>
          </w:p>
        </w:tc>
        <w:tc>
          <w:tcPr>
            <w:tcW w:type="dxa" w:w="38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Dự đoán giá đóng cửa 5 ngày tới</w:t>
            </w:r>
          </w:p>
        </w:tc>
        <w:tc>
          <w:tcPr>
            <w:tcW w:type="dxa" w:w="3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XGBoost + walk-forward validation</w:t>
            </w:r>
          </w:p>
        </w:tc>
      </w:tr>
      <w:tr>
        <w:tc>
          <w:tcPr>
            <w:tcW w:type="dxa" w:w="20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2 — Future Return</w:t>
            </w:r>
          </w:p>
        </w:tc>
        <w:tc>
          <w:tcPr>
            <w:tcW w:type="dxa" w:w="38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Dự đoán % lợi suất 5 ngày tới</w:t>
            </w:r>
          </w:p>
        </w:tc>
        <w:tc>
          <w:tcPr>
            <w:tcW w:type="dxa" w:w="3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LightGBM regression</w:t>
            </w:r>
          </w:p>
        </w:tc>
      </w:tr>
      <w:tr>
        <w:tc>
          <w:tcPr>
            <w:tcW w:type="dxa" w:w="20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3 — Trading Signal</w:t>
            </w:r>
          </w:p>
        </w:tc>
        <w:tc>
          <w:tcPr>
            <w:tcW w:type="dxa" w:w="38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Phân loại BUY/HOLD/SELL</w:t>
            </w:r>
          </w:p>
        </w:tc>
        <w:tc>
          <w:tcPr>
            <w:tcW w:type="dxa" w:w="3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XGBoost 3-class classification</w:t>
            </w:r>
          </w:p>
        </w:tc>
      </w:tr>
      <w:tr>
        <w:tc>
          <w:tcPr>
            <w:tcW w:type="dxa" w:w="20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4 — Outperformance</w:t>
            </w:r>
          </w:p>
        </w:tc>
        <w:tc>
          <w:tcPr>
            <w:tcW w:type="dxa" w:w="38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F1=58.78%, AUC=60.85% trên 163K dòng test</w:t>
            </w:r>
          </w:p>
        </w:tc>
        <w:tc>
          <w:tcPr>
            <w:tcW w:type="dxa" w:w="3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LightGBM, 23 features</w:t>
            </w:r>
          </w:p>
        </w:tc>
      </w:tr>
      <w:tr>
        <w:tc>
          <w:tcPr>
            <w:tcW w:type="dxa" w:w="20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Module 5 — Risk Alert</w:t>
            </w:r>
          </w:p>
        </w:tc>
        <w:tc>
          <w:tcPr>
            <w:tcW w:type="dxa" w:w="38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Cảnh báo rủi ro giảm giá mạnh</w:t>
            </w:r>
          </w:p>
        </w:tc>
        <w:tc>
          <w:tcPr>
            <w:tcW w:type="dxa" w:w="35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XGBoost binary classification</w:t>
            </w:r>
          </w:p>
        </w:tc>
      </w:tr>
    </w:tbl>
    <w:p>
      <w:pPr>
        <w:spacing w:after="80"/>
      </w:pPr>
      <w:r>
        <w:rPr>
          <w:rFonts w:ascii="Arial" w:cs="Arial" w:eastAsia="Arial" w:hAnsi="Arial"/>
          <w:sz w:val="22"/>
          <w:szCs w:val="22"/>
        </w:rPr>
        <w:t xml:space="preserve"/>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5 model hoàn chỉnh, đều được đánh giá trên tập test riêng biệt không bị data leakage.</w:t>
      </w:r>
    </w:p>
    <w:p>
      <w:pPr>
        <w:pStyle w:val="ListParagraph"/>
        <w:numPr>
          <w:ilvl w:val="0"/>
          <w:numId w:val="2"/>
        </w:numPr>
        <w:spacing w:after="80" w:line="300"/>
        <w:jc w:val="both"/>
      </w:pPr>
      <w:r>
        <w:rPr>
          <w:rFonts w:ascii="Arial" w:cs="Arial" w:eastAsia="Arial" w:hAnsi="Arial"/>
          <w:sz w:val="22"/>
          <w:szCs w:val="22"/>
        </w:rPr>
        <w:t xml:space="preserve">Tất cả kết quả được upload lên ClickHouse thành các bảng mart sẵn sàng cho dashboard.</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Module 4 gặp sự cố regression nghiêm trọng: Recall sụt từ ~70% xuống ~20% khi đọc features từ bảng features_all dùng chung. Nguyên nhân: NaN trong rolling window làm benchmark bị tính sai → label sai. Giải pháp: đọc thẳng từ stock_prices và tự tính lại toàn bộ features + label trong cùng một pipeline.</w:t>
      </w:r>
    </w:p>
    <w:p>
      <w:pPr>
        <w:pStyle w:val="ListParagraph"/>
        <w:numPr>
          <w:ilvl w:val="0"/>
          <w:numId w:val="2"/>
        </w:numPr>
        <w:spacing w:after="80" w:line="300"/>
        <w:jc w:val="both"/>
      </w:pPr>
      <w:r>
        <w:rPr>
          <w:rFonts w:ascii="Arial" w:cs="Arial" w:eastAsia="Arial" w:hAnsi="Arial"/>
          <w:sz w:val="22"/>
          <w:szCs w:val="22"/>
        </w:rPr>
        <w:t xml:space="preserve">Hyperparameter tuning không cải thiện được F1 so với bộ tham số gốc — dấu hiệu model đã đạt giới hạn tự nhiên của signal-to-noise trong dữ liệu chứng khoán.</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8 — Pipeline cào dữ liệu tự động hàng ngày (Tuần 10–11, đầu tháng 5/2026)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Nhóm nhận ra rằng dữ liệu cần được cập nhật hàng ngày để hệ thống phục vụ được CSDL phân tán và làm giàu dataset cho các model.</w:t>
      </w:r>
    </w:p>
    <w:p>
      <w:pPr>
        <w:pStyle w:val="ListParagraph"/>
        <w:numPr>
          <w:ilvl w:val="0"/>
          <w:numId w:val="2"/>
        </w:numPr>
        <w:spacing w:after="80" w:line="300"/>
        <w:jc w:val="both"/>
      </w:pPr>
      <w:r>
        <w:rPr>
          <w:rFonts w:ascii="Arial" w:cs="Arial" w:eastAsia="Arial" w:hAnsi="Arial"/>
          <w:sz w:val="22"/>
          <w:szCs w:val="22"/>
        </w:rPr>
        <w:t xml:space="preserve">Thiết kế GitHub Actions workflow (schedule.yml) chạy tự động mỗi buổi chiều sau giờ đóng cửa sàn (16:00 giờ Việt Nam).</w:t>
      </w:r>
    </w:p>
    <w:p>
      <w:pPr>
        <w:pStyle w:val="ListParagraph"/>
        <w:numPr>
          <w:ilvl w:val="0"/>
          <w:numId w:val="2"/>
        </w:numPr>
        <w:spacing w:after="80" w:line="300"/>
        <w:jc w:val="both"/>
      </w:pPr>
      <w:r>
        <w:rPr>
          <w:rFonts w:ascii="Arial" w:cs="Arial" w:eastAsia="Arial" w:hAnsi="Arial"/>
          <w:sz w:val="22"/>
          <w:szCs w:val="22"/>
        </w:rPr>
        <w:t xml:space="preserve">Workflow tự động: kéo dữ liệu VN100 từ SSI iBoard → merge vào dirty CSV → ETL → upload lên ClickHouse.</w:t>
      </w:r>
    </w:p>
    <w:p>
      <w:pPr>
        <w:pStyle w:val="ListParagraph"/>
        <w:numPr>
          <w:ilvl w:val="0"/>
          <w:numId w:val="2"/>
        </w:numPr>
        <w:spacing w:after="80" w:line="300"/>
        <w:jc w:val="both"/>
      </w:pPr>
      <w:r>
        <w:rPr>
          <w:rFonts w:ascii="Arial" w:cs="Arial" w:eastAsia="Arial" w:hAnsi="Arial"/>
          <w:sz w:val="22"/>
          <w:szCs w:val="22"/>
        </w:rPr>
        <w:t xml:space="preserve">Tích hợp cảnh báo Telegram (telegram_alert.py): gửi thông báo cho admin khi pipeline chạy thành công hoặc gặp lỗi.</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Pipeline hoàn toàn tự động, không cần thao tác thủ công hằng ngày.</w:t>
      </w:r>
    </w:p>
    <w:p>
      <w:pPr>
        <w:pStyle w:val="ListParagraph"/>
        <w:numPr>
          <w:ilvl w:val="0"/>
          <w:numId w:val="2"/>
        </w:numPr>
        <w:spacing w:after="80" w:line="300"/>
        <w:jc w:val="both"/>
      </w:pPr>
      <w:r>
        <w:rPr>
          <w:rFonts w:ascii="Arial" w:cs="Arial" w:eastAsia="Arial" w:hAnsi="Arial"/>
          <w:sz w:val="22"/>
          <w:szCs w:val="22"/>
        </w:rPr>
        <w:t xml:space="preserve">Admin nhận được thông báo Telegram ngay sau mỗi lần chạy với thông tin: số dòng mới, trạng thái upload, thời gian thực thi.</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GitHub Actions có giới hạn thời gian chạy (6 giờ/job) — phải tối ưu script để chạy dưới 30 phút.</w:t>
      </w:r>
    </w:p>
    <w:p>
      <w:pPr>
        <w:pStyle w:val="ListParagraph"/>
        <w:numPr>
          <w:ilvl w:val="0"/>
          <w:numId w:val="2"/>
        </w:numPr>
        <w:spacing w:after="80" w:line="300"/>
        <w:jc w:val="both"/>
      </w:pPr>
      <w:r>
        <w:rPr>
          <w:rFonts w:ascii="Arial" w:cs="Arial" w:eastAsia="Arial" w:hAnsi="Arial"/>
          <w:sz w:val="22"/>
          <w:szCs w:val="22"/>
        </w:rPr>
        <w:t xml:space="preserve">Lưu trữ credentials ClickHouse an toàn trong GitHub Secrets (không commit .env lên repo).</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9 — Thiết kế giao diện web Streamlit (Tuần 11–12, giữa tháng 5/2026)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Xây dựng dashboard tổng (main_web.py) tích hợp toàn bộ 5 module với sidebar navigation, kết nối ClickHouse qua .env.</w:t>
      </w:r>
    </w:p>
    <w:p>
      <w:pPr>
        <w:pStyle w:val="ListParagraph"/>
        <w:numPr>
          <w:ilvl w:val="0"/>
          <w:numId w:val="2"/>
        </w:numPr>
        <w:spacing w:after="80" w:line="300"/>
        <w:jc w:val="both"/>
      </w:pPr>
      <w:r>
        <w:rPr>
          <w:rFonts w:ascii="Arial" w:cs="Arial" w:eastAsia="Arial" w:hAnsi="Arial"/>
          <w:sz w:val="22"/>
          <w:szCs w:val="22"/>
        </w:rPr>
        <w:t xml:space="preserve">Mỗi thành viên xây dựng dashboard riêng cho module của mình (dashboard_model1.py → dashboard_model5.py).</w:t>
      </w:r>
    </w:p>
    <w:p>
      <w:pPr>
        <w:pStyle w:val="ListParagraph"/>
        <w:numPr>
          <w:ilvl w:val="0"/>
          <w:numId w:val="2"/>
        </w:numPr>
        <w:spacing w:after="80" w:line="300"/>
        <w:jc w:val="both"/>
      </w:pPr>
      <w:r>
        <w:rPr>
          <w:rFonts w:ascii="Arial" w:cs="Arial" w:eastAsia="Arial" w:hAnsi="Arial"/>
          <w:sz w:val="22"/>
          <w:szCs w:val="22"/>
        </w:rPr>
        <w:t xml:space="preserve">Dashboard tổng hợp gồm 7 trang: Tổng quan, Tra cứu dữ liệu, Feature Engineering, Data Mart, Mô hình dự đoán, Insight, Chất lượng dữ liệu.</w:t>
      </w:r>
    </w:p>
    <w:p>
      <w:pPr>
        <w:pStyle w:val="ListParagraph"/>
        <w:numPr>
          <w:ilvl w:val="0"/>
          <w:numId w:val="2"/>
        </w:numPr>
        <w:spacing w:after="80" w:line="300"/>
        <w:jc w:val="both"/>
      </w:pPr>
      <w:r>
        <w:rPr>
          <w:rFonts w:ascii="Arial" w:cs="Arial" w:eastAsia="Arial" w:hAnsi="Arial"/>
          <w:sz w:val="22"/>
          <w:szCs w:val="22"/>
        </w:rPr>
        <w:t xml:space="preserve">Dashboard Module 4 gồm 5 tab: Tổng quan KPI, Demo dự đoán thời gian thực, Phân tích theo ngày, Phân tích theo ngành, Model Details.</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Dashboard hoạt động end-to-end: từ ClickHouse → Streamlit → người dùng cuối.</w:t>
      </w:r>
    </w:p>
    <w:p>
      <w:pPr>
        <w:pStyle w:val="ListParagraph"/>
        <w:numPr>
          <w:ilvl w:val="0"/>
          <w:numId w:val="2"/>
        </w:numPr>
        <w:spacing w:after="80" w:line="300"/>
        <w:jc w:val="both"/>
      </w:pPr>
      <w:r>
        <w:rPr>
          <w:rFonts w:ascii="Arial" w:cs="Arial" w:eastAsia="Arial" w:hAnsi="Arial"/>
          <w:sz w:val="22"/>
          <w:szCs w:val="22"/>
        </w:rPr>
        <w:t xml:space="preserve">Tab Demo dự đoán cho phép chọn mã cổ phiếu + ngày → load model pkl → hiển thị xác suất outperform kèm so sánh thực tế.</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Tích hợp credentials .env giữa các module — đảm bảo không hardcode password trong code.</w:t>
      </w:r>
    </w:p>
    <w:p>
      <w:pPr>
        <w:pStyle w:val="ListParagraph"/>
        <w:numPr>
          <w:ilvl w:val="0"/>
          <w:numId w:val="2"/>
        </w:numPr>
        <w:spacing w:after="80" w:line="300"/>
        <w:jc w:val="both"/>
      </w:pPr>
      <w:r>
        <w:rPr>
          <w:rFonts w:ascii="Arial" w:cs="Arial" w:eastAsia="Arial" w:hAnsi="Arial"/>
          <w:sz w:val="22"/>
          <w:szCs w:val="22"/>
        </w:rPr>
        <w:t xml:space="preserve">Streamlit không hỗ trợ localStorage/sessionStorage — phải dùng st.cache_data và st.session_state để quản lý state.</w:t>
      </w:r>
    </w:p>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Giai đoạn 10 — Hoàn thiện báo cáo và slide (Tuần 12–13, cuối tháng 5/2026)</w:t>
      </w:r>
    </w:p>
    <w:p>
      <w:pPr>
        <w:pStyle w:val="Heading3"/>
        <w:spacing w:after="120" w:before="200"/>
      </w:pPr>
      <w:r>
        <w:rPr>
          <w:rFonts w:ascii="Arial" w:cs="Arial" w:eastAsia="Arial" w:hAnsi="Arial"/>
          <w:b/>
          <w:bCs/>
          <w:color w:val="2E75B6"/>
          <w:sz w:val="24"/>
          <w:szCs w:val="24"/>
        </w:rPr>
        <w:t xml:space="preserve">Công việc cụ thể</w:t>
      </w:r>
    </w:p>
    <w:p>
      <w:pPr>
        <w:pStyle w:val="ListParagraph"/>
        <w:numPr>
          <w:ilvl w:val="0"/>
          <w:numId w:val="2"/>
        </w:numPr>
        <w:spacing w:after="80" w:line="300"/>
        <w:jc w:val="both"/>
      </w:pPr>
      <w:r>
        <w:rPr>
          <w:rFonts w:ascii="Arial" w:cs="Arial" w:eastAsia="Arial" w:hAnsi="Arial"/>
          <w:sz w:val="22"/>
          <w:szCs w:val="22"/>
        </w:rPr>
        <w:t xml:space="preserve">Mỗi thành viên viết báo cáo chi tiết cho module của mình (khoảng 50+ trang/module), bao gồm: mô tả bài toán, thiết kế kỹ thuật, code chi tiết, kết quả đánh giá, biểu đồ minh họa, câu hỏi thầy có thể hỏi.</w:t>
      </w:r>
    </w:p>
    <w:p>
      <w:pPr>
        <w:pStyle w:val="ListParagraph"/>
        <w:numPr>
          <w:ilvl w:val="0"/>
          <w:numId w:val="2"/>
        </w:numPr>
        <w:spacing w:after="80" w:line="300"/>
        <w:jc w:val="both"/>
      </w:pPr>
      <w:r>
        <w:rPr>
          <w:rFonts w:ascii="Arial" w:cs="Arial" w:eastAsia="Arial" w:hAnsi="Arial"/>
          <w:sz w:val="22"/>
          <w:szCs w:val="22"/>
        </w:rPr>
        <w:t xml:space="preserve">Nhóm trưởng tổng hợp báo cáo chung của cả nhóm, thống nhất format và bố cục.</w:t>
      </w:r>
    </w:p>
    <w:p>
      <w:pPr>
        <w:pStyle w:val="ListParagraph"/>
        <w:numPr>
          <w:ilvl w:val="0"/>
          <w:numId w:val="2"/>
        </w:numPr>
        <w:spacing w:after="80" w:line="300"/>
        <w:jc w:val="both"/>
      </w:pPr>
      <w:r>
        <w:rPr>
          <w:rFonts w:ascii="Arial" w:cs="Arial" w:eastAsia="Arial" w:hAnsi="Arial"/>
          <w:sz w:val="22"/>
          <w:szCs w:val="22"/>
        </w:rPr>
        <w:t xml:space="preserve">Thiết kế slide thuyết trình: tóm tắt kiến trúc hệ thống, kết quả từng module, demo live dashboard.</w:t>
      </w:r>
    </w:p>
    <w:p>
      <w:pPr>
        <w:pStyle w:val="ListParagraph"/>
        <w:numPr>
          <w:ilvl w:val="0"/>
          <w:numId w:val="2"/>
        </w:numPr>
        <w:spacing w:after="80" w:line="300"/>
        <w:jc w:val="both"/>
      </w:pPr>
      <w:r>
        <w:rPr>
          <w:rFonts w:ascii="Arial" w:cs="Arial" w:eastAsia="Arial" w:hAnsi="Arial"/>
          <w:sz w:val="22"/>
          <w:szCs w:val="22"/>
        </w:rPr>
        <w:t xml:space="preserve">Chuẩn bị trả lời các câu hỏi bảo vệ: giải thích metrics ML, lý do chọn ClickHouse, tại sao dùng time-based split, ý nghĩa từng feature…</w:t>
      </w:r>
    </w:p>
    <w:p>
      <w:pPr>
        <w:pStyle w:val="Heading3"/>
        <w:spacing w:after="120" w:before="200"/>
      </w:pPr>
      <w:r>
        <w:rPr>
          <w:rFonts w:ascii="Arial" w:cs="Arial" w:eastAsia="Arial" w:hAnsi="Arial"/>
          <w:b/>
          <w:bCs/>
          <w:color w:val="2E75B6"/>
          <w:sz w:val="24"/>
          <w:szCs w:val="24"/>
        </w:rPr>
        <w:t xml:space="preserve">Kết quả đạt được</w:t>
      </w:r>
    </w:p>
    <w:p>
      <w:pPr>
        <w:pStyle w:val="ListParagraph"/>
        <w:numPr>
          <w:ilvl w:val="0"/>
          <w:numId w:val="2"/>
        </w:numPr>
        <w:spacing w:after="80" w:line="300"/>
        <w:jc w:val="both"/>
      </w:pPr>
      <w:r>
        <w:rPr>
          <w:rFonts w:ascii="Arial" w:cs="Arial" w:eastAsia="Arial" w:hAnsi="Arial"/>
          <w:sz w:val="22"/>
          <w:szCs w:val="22"/>
        </w:rPr>
        <w:t xml:space="preserve">Bộ tài liệu hoàn chỉnh: báo cáo kỹ thuật, slide thuyết trình, source code được tổ chức rõ ràng trên GitHub.</w:t>
      </w:r>
    </w:p>
    <w:p>
      <w:pPr>
        <w:pStyle w:val="ListParagraph"/>
        <w:numPr>
          <w:ilvl w:val="0"/>
          <w:numId w:val="2"/>
        </w:numPr>
        <w:spacing w:after="80" w:line="300"/>
        <w:jc w:val="both"/>
      </w:pPr>
      <w:r>
        <w:rPr>
          <w:rFonts w:ascii="Arial" w:cs="Arial" w:eastAsia="Arial" w:hAnsi="Arial"/>
          <w:sz w:val="22"/>
          <w:szCs w:val="22"/>
        </w:rPr>
        <w:t xml:space="preserve">Toàn bộ pipeline chạy được bằng 1 lệnh: python main.py — từ crawl đến train đến upload kết quả.</w:t>
      </w:r>
    </w:p>
    <w:p>
      <w:pPr>
        <w:pStyle w:val="Heading3"/>
        <w:spacing w:after="120" w:before="200"/>
      </w:pPr>
      <w:r>
        <w:rPr>
          <w:rFonts w:ascii="Arial" w:cs="Arial" w:eastAsia="Arial" w:hAnsi="Arial"/>
          <w:b/>
          <w:bCs/>
          <w:color w:val="2E75B6"/>
          <w:sz w:val="24"/>
          <w:szCs w:val="24"/>
        </w:rPr>
        <w:t xml:space="preserve">Khó khăn</w:t>
      </w:r>
    </w:p>
    <w:p>
      <w:pPr>
        <w:pStyle w:val="ListParagraph"/>
        <w:numPr>
          <w:ilvl w:val="0"/>
          <w:numId w:val="2"/>
        </w:numPr>
        <w:spacing w:after="80" w:line="300"/>
        <w:jc w:val="both"/>
      </w:pPr>
      <w:r>
        <w:rPr>
          <w:rFonts w:ascii="Arial" w:cs="Arial" w:eastAsia="Arial" w:hAnsi="Arial"/>
          <w:sz w:val="22"/>
          <w:szCs w:val="22"/>
        </w:rPr>
        <w:t xml:space="preserve">Cân đối giữa độ sâu kỹ thuật và sự dễ hiểu trong báo cáo — cần giải thích các khái niệm ML phức tạp bằng ngôn ngữ đơn giản, có ví dụ minh họa cụ thể.</w:t>
      </w:r>
    </w:p>
    <w:p>
      <w:pPr>
        <w:spacing w:after="80"/>
      </w:pPr>
      <w:r>
        <w:rPr>
          <w:rFonts w:ascii="Arial" w:cs="Arial" w:eastAsia="Arial" w:hAnsi="Arial"/>
          <w:sz w:val="22"/>
          <w:szCs w:val="22"/>
        </w:rPr>
        <w:t xml:space="preserve"/>
      </w:r>
    </w:p>
    <w:p>
      <w:pPr>
        <w:pStyle w:val="Heading1"/>
        <w:pageBreakBefore/>
        <w:spacing w:after="240" w:before="360"/>
      </w:pPr>
      <w:r>
        <w:rPr>
          <w:rFonts w:ascii="Arial" w:cs="Arial" w:eastAsia="Arial" w:hAnsi="Arial"/>
          <w:b/>
          <w:bCs/>
          <w:color w:val="1F4E79"/>
          <w:sz w:val="32"/>
          <w:szCs w:val="32"/>
        </w:rPr>
        <w:t xml:space="preserve">III. KHÓ KHĂN TỔNG THỂ VÀ BÀI HỌC RÚT RA</w:t>
      </w:r>
    </w:p>
    <w:p>
      <w:pPr>
        <w:pStyle w:val="Heading2"/>
        <w:spacing w:after="160" w:before="280"/>
      </w:pPr>
      <w:r>
        <w:rPr>
          <w:rFonts w:ascii="Arial" w:cs="Arial" w:eastAsia="Arial" w:hAnsi="Arial"/>
          <w:b/>
          <w:bCs/>
          <w:color w:val="1F4E79"/>
          <w:sz w:val="26"/>
          <w:szCs w:val="26"/>
        </w:rPr>
        <w:t xml:space="preserve">3.1. Khó khăn chung của nhóm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Khó khăn</w:t>
            </w:r>
          </w:p>
        </w:tc>
        <w:tc>
          <w:tcPr>
            <w:tcW w:type="dxa" w:w="51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rFonts w:ascii="Arial" w:cs="Arial" w:eastAsia="Arial" w:hAnsi="Arial"/>
                <w:b/>
                <w:bCs/>
                <w:sz w:val="21"/>
                <w:szCs w:val="21"/>
              </w:rPr>
              <w:t xml:space="preserve">Cách giải quyết</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Đồng bộ schema giữa các module (tên cột khác nhau)</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Họp thống nhất convention trước khi code; dùng alias SQL khi cần</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Credentials ClickHouse — ai cũng cần dùng chung</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Lưu trong GitHub Secrets + file .env local; không commit lên repo</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Phụ thuộc thư viện khác version (vnstock 3 vs 4)</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Ghi rõ version trong requirements.txt; test trên Python 3.10+</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Data leakage trong module ML (dùng tương lai để train)</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Bắt buộc time-based split; review code lẫn nhau trước khi submit</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Hyperparameter tuning không cải thiện kết quả</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Ghi nhận là giới hạn tự nhiên của data; không over-engineer</w:t>
            </w:r>
          </w:p>
        </w:tc>
      </w:tr>
      <w:tr>
        <w:tc>
          <w:tcPr>
            <w:tcW w:type="dxa" w:w="420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Streamlit chậm khi query nhiều bảng ClickHouse</w:t>
            </w:r>
          </w:p>
        </w:tc>
        <w:tc>
          <w:tcPr>
            <w:tcW w:type="dxa" w:w="5160"/>
            <w:tcBorders>
              <w:top w:val="single" w:color="BFBFBF" w:sz="1"/>
              <w:left w:val="single" w:color="BFBFBF" w:sz="1"/>
              <w:bottom w:val="single" w:color="BFBFBF" w:sz="1"/>
              <w:right w:val="single" w:color="BFBFBF" w:sz="1"/>
            </w:tcBorders>
            <w:tcMar>
              <w:top w:type="dxa" w:w="70"/>
              <w:left w:type="dxa" w:w="120"/>
              <w:bottom w:type="dxa" w:w="70"/>
              <w:right w:type="dxa" w:w="120"/>
            </w:tcMar>
          </w:tcPr>
          <w:p>
            <w:pPr>
              <w:jc w:val="both"/>
            </w:pPr>
            <w:r>
              <w:rPr>
                <w:rFonts w:ascii="Arial" w:cs="Arial" w:eastAsia="Arial" w:hAnsi="Arial"/>
                <w:sz w:val="21"/>
                <w:szCs w:val="21"/>
              </w:rPr>
              <w:t xml:space="preserve">Dùng @st.cache_data(ttl=300) cho tất cả câu query</w:t>
            </w:r>
          </w:p>
        </w:tc>
      </w:tr>
    </w:tbl>
    <w:p>
      <w:pPr>
        <w:spacing w:after="8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6"/>
          <w:szCs w:val="26"/>
        </w:rPr>
        <w:t xml:space="preserve">3.2. Bài học rút ra</w:t>
      </w:r>
    </w:p>
    <w:p>
      <w:pPr>
        <w:pStyle w:val="ListParagraph"/>
        <w:numPr>
          <w:ilvl w:val="0"/>
          <w:numId w:val="2"/>
        </w:numPr>
        <w:spacing w:after="80" w:line="300"/>
        <w:jc w:val="both"/>
      </w:pPr>
      <w:r>
        <w:rPr>
          <w:rFonts w:ascii="Arial" w:cs="Arial" w:eastAsia="Arial" w:hAnsi="Arial"/>
          <w:sz w:val="22"/>
          <w:szCs w:val="22"/>
        </w:rPr>
        <w:t xml:space="preserve">Pipeline dữ liệu thực tế phức tạp hơn nhiều so với lý thuyết — mỗi bước đều có edge case riêng cần xử lý.</w:t>
      </w:r>
    </w:p>
    <w:p>
      <w:pPr>
        <w:pStyle w:val="ListParagraph"/>
        <w:numPr>
          <w:ilvl w:val="0"/>
          <w:numId w:val="2"/>
        </w:numPr>
        <w:spacing w:after="80" w:line="300"/>
        <w:jc w:val="both"/>
      </w:pPr>
      <w:r>
        <w:rPr>
          <w:rFonts w:ascii="Arial" w:cs="Arial" w:eastAsia="Arial" w:hAnsi="Arial"/>
          <w:sz w:val="22"/>
          <w:szCs w:val="22"/>
        </w:rPr>
        <w:t xml:space="preserve">Tách Extract và Transform thành 2 file riêng là best practice quan trọng: kiểm tra trước, sửa sau, dễ audit.</w:t>
      </w:r>
    </w:p>
    <w:p>
      <w:pPr>
        <w:pStyle w:val="ListParagraph"/>
        <w:numPr>
          <w:ilvl w:val="0"/>
          <w:numId w:val="2"/>
        </w:numPr>
        <w:spacing w:after="80" w:line="300"/>
        <w:jc w:val="both"/>
      </w:pPr>
      <w:r>
        <w:rPr>
          <w:rFonts w:ascii="Arial" w:cs="Arial" w:eastAsia="Arial" w:hAnsi="Arial"/>
          <w:sz w:val="22"/>
          <w:szCs w:val="22"/>
        </w:rPr>
        <w:t xml:space="preserve">Data source consistency là yêu cầu tối quan trọng trong ML pipeline — label và feature phải đến từ cùng một nguồn dữ liệu sạch nhất quán.</w:t>
      </w:r>
    </w:p>
    <w:p>
      <w:pPr>
        <w:pStyle w:val="ListParagraph"/>
        <w:numPr>
          <w:ilvl w:val="0"/>
          <w:numId w:val="2"/>
        </w:numPr>
        <w:spacing w:after="80" w:line="300"/>
        <w:jc w:val="both"/>
      </w:pPr>
      <w:r>
        <w:rPr>
          <w:rFonts w:ascii="Arial" w:cs="Arial" w:eastAsia="Arial" w:hAnsi="Arial"/>
          <w:sz w:val="22"/>
          <w:szCs w:val="22"/>
        </w:rPr>
        <w:t xml:space="preserve">ClickHouse là lựa chọn phù hợp cho bài toán phân tích time-series lớn — truy vấn aggregation nhanh hơn PostgreSQL/MySQL đáng kể.</w:t>
      </w:r>
    </w:p>
    <w:p>
      <w:pPr>
        <w:pStyle w:val="ListParagraph"/>
        <w:numPr>
          <w:ilvl w:val="0"/>
          <w:numId w:val="2"/>
        </w:numPr>
        <w:spacing w:after="80" w:line="300"/>
        <w:jc w:val="both"/>
      </w:pPr>
      <w:r>
        <w:rPr>
          <w:rFonts w:ascii="Arial" w:cs="Arial" w:eastAsia="Arial" w:hAnsi="Arial"/>
          <w:sz w:val="22"/>
          <w:szCs w:val="22"/>
        </w:rPr>
        <w:t xml:space="preserve">Tự động hóa pipeline bằng GitHub Actions giúp tiết kiệm thời gian và giảm lỗi do thao tác thủ công.</w:t>
      </w:r>
    </w:p>
    <w:p>
      <w:pPr>
        <w:pStyle w:val="ListParagraph"/>
        <w:numPr>
          <w:ilvl w:val="0"/>
          <w:numId w:val="2"/>
        </w:numPr>
        <w:spacing w:after="80" w:line="300"/>
        <w:jc w:val="both"/>
      </w:pPr>
      <w:r>
        <w:rPr>
          <w:rFonts w:ascii="Arial" w:cs="Arial" w:eastAsia="Arial" w:hAnsi="Arial"/>
          <w:sz w:val="22"/>
          <w:szCs w:val="22"/>
        </w:rPr>
        <w:t xml:space="preserve">Streamlit cho phép tạo prototype dashboard nhanh — phù hợp cho nghiên cứu và demo học thuật.</w:t>
      </w:r>
    </w:p>
    <w:p>
      <w:pPr>
        <w:spacing w:after="80"/>
      </w:pPr>
      <w:r>
        <w:rPr>
          <w:rFonts w:ascii="Arial" w:cs="Arial" w:eastAsia="Arial" w:hAnsi="Arial"/>
          <w:sz w:val="22"/>
          <w:szCs w:val="22"/>
        </w:rPr>
        <w:t xml:space="preserve"/>
      </w:r>
    </w:p>
    <w:p>
      <w:pPr>
        <w:pStyle w:val="Heading1"/>
        <w:pageBreakBefore/>
        <w:spacing w:after="240" w:before="360"/>
      </w:pPr>
      <w:r>
        <w:rPr>
          <w:rFonts w:ascii="Arial" w:cs="Arial" w:eastAsia="Arial" w:hAnsi="Arial"/>
          <w:b/>
          <w:bCs/>
          <w:color w:val="1F4E79"/>
          <w:sz w:val="32"/>
          <w:szCs w:val="32"/>
        </w:rPr>
        <w:t xml:space="preserve">IV. KẾT LUẬN</w:t>
      </w:r>
    </w:p>
    <w:p>
      <w:pPr>
        <w:spacing w:after="120" w:line="320"/>
        <w:jc w:val="both"/>
      </w:pPr>
      <w:r>
        <w:rPr>
          <w:rFonts w:ascii="Arial" w:cs="Arial" w:eastAsia="Arial" w:hAnsi="Arial"/>
          <w:sz w:val="22"/>
          <w:szCs w:val="22"/>
        </w:rPr>
        <w:t xml:space="preserve">Sau toàn bộ học kỳ từ tháng 2 đến tháng 5/2026, Nhóm 6 đã hoàn thành được một hệ thống pipeline dữ liệu chứng khoán hoàn chỉnh từ A đến Z — từ bước thu thập dữ liệu thô, qua các tầng ETL, lưu trữ trên ClickHouse Cloud, đến 5 mô hình Machine Learning và giao diện dashboard Streamlit.</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6"/>
              <w:bottom w:val="single" w:color="BF8F00" w:sz="4"/>
              <w:right w:val="single" w:color="BF8F00" w:sz="4"/>
            </w:tcBorders>
            <w:shd w:fill="FFF2CC" w:val="clear"/>
            <w:tcMar>
              <w:top w:type="dxa" w:w="140"/>
              <w:left w:type="dxa" w:w="200"/>
              <w:bottom w:type="dxa" w:w="140"/>
              <w:right w:type="dxa" w:w="200"/>
            </w:tcMar>
          </w:tcPr>
          <w:p>
            <w:pPr>
              <w:spacing w:after="80" w:line="300"/>
              <w:jc w:val="both"/>
            </w:pPr>
            <w:r>
              <w:rPr>
                <w:rFonts w:ascii="Arial" w:cs="Arial" w:eastAsia="Arial" w:hAnsi="Arial"/>
                <w:b/>
                <w:bCs/>
                <w:sz w:val="22"/>
                <w:szCs w:val="22"/>
              </w:rPr>
              <w:t xml:space="preserve">Tổng kết kết quả đạt được của nhóm:</w:t>
            </w:r>
          </w:p>
          <w:p>
            <w:pPr>
              <w:spacing w:after="80" w:line="300"/>
              <w:jc w:val="both"/>
            </w:pPr>
            <w:r>
              <w:rPr>
                <w:rFonts w:ascii="Arial" w:cs="Arial" w:eastAsia="Arial" w:hAnsi="Arial"/>
                <w:sz w:val="22"/>
                <w:szCs w:val="22"/>
              </w:rPr>
              <w:t xml:space="preserve">✅  719.246 dòng dữ liệu OHLCV của 495 mã cổ phiếu Việt Nam (2015-2026)</w:t>
            </w:r>
          </w:p>
          <w:p>
            <w:pPr>
              <w:spacing w:after="80" w:line="300"/>
              <w:jc w:val="both"/>
            </w:pPr>
            <w:r>
              <w:rPr>
                <w:rFonts w:ascii="Arial" w:cs="Arial" w:eastAsia="Arial" w:hAnsi="Arial"/>
                <w:sz w:val="22"/>
                <w:szCs w:val="22"/>
              </w:rPr>
              <w:t xml:space="preserve">✅  Pipeline ETL làm sạch 8 loại lỗi, tự động ghi log chi tiết</w:t>
            </w:r>
          </w:p>
          <w:p>
            <w:pPr>
              <w:spacing w:after="80" w:line="300"/>
              <w:jc w:val="both"/>
            </w:pPr>
            <w:r>
              <w:rPr>
                <w:rFonts w:ascii="Arial" w:cs="Arial" w:eastAsia="Arial" w:hAnsi="Arial"/>
                <w:sz w:val="22"/>
                <w:szCs w:val="22"/>
              </w:rPr>
              <w:t xml:space="preserve">✅  ClickHouse Cloud với 3 bảng chính + 30+ bảng mart của 5 module</w:t>
            </w:r>
          </w:p>
          <w:p>
            <w:pPr>
              <w:spacing w:after="80" w:line="300"/>
              <w:jc w:val="both"/>
            </w:pPr>
            <w:r>
              <w:rPr>
                <w:rFonts w:ascii="Arial" w:cs="Arial" w:eastAsia="Arial" w:hAnsi="Arial"/>
                <w:sz w:val="22"/>
                <w:szCs w:val="22"/>
              </w:rPr>
              <w:t xml:space="preserve">✅  5 mô hình ML hoàn chỉnh: LightGBM, XGBoost, LSTM</w:t>
            </w:r>
          </w:p>
          <w:p>
            <w:pPr>
              <w:spacing w:after="80" w:line="300"/>
              <w:jc w:val="both"/>
            </w:pPr>
            <w:r>
              <w:rPr>
                <w:rFonts w:ascii="Arial" w:cs="Arial" w:eastAsia="Arial" w:hAnsi="Arial"/>
                <w:sz w:val="22"/>
                <w:szCs w:val="22"/>
              </w:rPr>
              <w:t xml:space="preserve">✅  GitHub Actions pipeline tự động cập nhật dữ liệu hằng ngày</w:t>
            </w:r>
          </w:p>
          <w:p>
            <w:pPr>
              <w:spacing w:after="80" w:line="300"/>
              <w:jc w:val="both"/>
            </w:pPr>
            <w:r>
              <w:rPr>
                <w:rFonts w:ascii="Arial" w:cs="Arial" w:eastAsia="Arial" w:hAnsi="Arial"/>
                <w:sz w:val="22"/>
                <w:szCs w:val="22"/>
              </w:rPr>
              <w:t xml:space="preserve">✅  Cảnh báo Telegram tự động cho admin</w:t>
            </w:r>
          </w:p>
          <w:p>
            <w:pPr>
              <w:spacing w:after="80" w:line="300"/>
              <w:jc w:val="both"/>
            </w:pPr>
            <w:r>
              <w:rPr>
                <w:rFonts w:ascii="Arial" w:cs="Arial" w:eastAsia="Arial" w:hAnsi="Arial"/>
                <w:sz w:val="22"/>
                <w:szCs w:val="22"/>
              </w:rPr>
              <w:t xml:space="preserve">✅  Streamlit dashboard tổng + dashboard riêng cho từng module</w:t>
            </w:r>
          </w:p>
          <w:p>
            <w:pPr>
              <w:spacing w:after="80" w:line="300"/>
              <w:jc w:val="both"/>
            </w:pPr>
            <w:r>
              <w:rPr>
                <w:rFonts w:ascii="Arial" w:cs="Arial" w:eastAsia="Arial" w:hAnsi="Arial"/>
                <w:sz w:val="22"/>
                <w:szCs w:val="22"/>
              </w:rPr>
              <w:t xml:space="preserve">✅  Module 4 đạt F1 = 58.78%, AUC = 60.85% trên 163.132 dòng test</w:t>
            </w:r>
          </w:p>
        </w:tc>
      </w:tr>
    </w:tbl>
    <w:p>
      <w:pPr>
        <w:spacing w:after="80"/>
      </w:pPr>
      <w:r>
        <w:rPr>
          <w:rFonts w:ascii="Arial" w:cs="Arial" w:eastAsia="Arial" w:hAnsi="Arial"/>
          <w:sz w:val="22"/>
          <w:szCs w:val="22"/>
        </w:rPr>
        <w:t xml:space="preserve"/>
      </w:r>
    </w:p>
    <w:p>
      <w:pPr>
        <w:spacing w:after="120" w:line="320"/>
        <w:jc w:val="both"/>
      </w:pPr>
      <w:r>
        <w:rPr>
          <w:rFonts w:ascii="Arial" w:cs="Arial" w:eastAsia="Arial" w:hAnsi="Arial"/>
          <w:sz w:val="22"/>
          <w:szCs w:val="22"/>
        </w:rPr>
        <w:t xml:space="preserve">Dự án không chỉ đáp ứng yêu cầu học thuật của môn Hệ Quản Trị Cơ Sở Dữ Liệu mà còn mô phỏng sát thực tế quy trình làm việc của một nhóm Data Engineering trong doanh nghiệp: từ thiết kế schema, viết ETL, quản lý cloud database, kết nối ML pipeline, đến xây dựng dashboard cho người dùng cuối.</w:t>
      </w:r>
    </w:p>
    <w:p>
      <w:pPr>
        <w:spacing w:after="120" w:line="320"/>
        <w:jc w:val="both"/>
      </w:pPr>
      <w:r>
        <w:rPr>
          <w:rFonts w:ascii="Arial" w:cs="Arial" w:eastAsia="Arial" w:hAnsi="Arial"/>
          <w:sz w:val="22"/>
          <w:szCs w:val="22"/>
        </w:rPr>
        <w:t xml:space="preserve">Nhóm xin chân thành cảm ơn Thầy Trần Quốc Khánh đã hướng dẫn và hỗ trợ trong suốt quá trình thực hiện dự án.</w:t>
      </w:r>
    </w:p>
    <w:p>
      <w:pPr>
        <w:spacing w:after="80"/>
      </w:pPr>
      <w:r>
        <w:rPr>
          <w:rFonts w:ascii="Arial" w:cs="Arial" w:eastAsia="Arial" w:hAnsi="Arial"/>
          <w:sz w:val="22"/>
          <w:szCs w:val="22"/>
        </w:rPr>
        <w:t xml:space="preserve"/>
      </w:r>
    </w:p>
    <w:p>
      <w:pPr>
        <w:spacing w:before="480"/>
        <w:jc w:val="center"/>
      </w:pPr>
      <w:r>
        <w:rPr>
          <w:rFonts w:ascii="Arial" w:cs="Arial" w:eastAsia="Arial" w:hAnsi="Arial"/>
          <w:i/>
          <w:iCs/>
          <w:sz w:val="22"/>
          <w:szCs w:val="22"/>
        </w:rPr>
        <w:t xml:space="preserve">Hà Nội, tháng 5 năm 2026</w:t>
      </w:r>
    </w:p>
    <w:p>
      <w:pPr>
        <w:spacing w:after="120"/>
        <w:jc w:val="center"/>
      </w:pPr>
      <w:r>
        <w:rPr>
          <w:rFonts w:ascii="Arial" w:cs="Arial" w:eastAsia="Arial" w:hAnsi="Arial"/>
          <w:b/>
          <w:bCs/>
          <w:sz w:val="22"/>
          <w:szCs w:val="22"/>
        </w:rPr>
        <w:t xml:space="preserve">Nhóm 6 — Nhóm học phần 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Trang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1"/>
      </w:pBdr>
      <w:jc w:val="right"/>
    </w:pPr>
    <w:r>
      <w:rPr>
        <w:rFonts w:ascii="Arial" w:cs="Arial" w:eastAsia="Arial" w:hAnsi="Arial"/>
        <w:i/>
        <w:iCs/>
        <w:color w:val="808080"/>
        <w:sz w:val="18"/>
        <w:szCs w:val="18"/>
      </w:rPr>
      <w:t xml:space="preserve">Báo cáo tiến độ — HQTCSDL — Nhóm 6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Tien do - HQTCSDL - Nhom 6</dc:title>
  <dc:creator>Nhom 6 - PTIT</dc:creator>
  <cp:lastModifiedBy>Un-named</cp:lastModifiedBy>
  <cp:revision>1</cp:revision>
  <dcterms:created xsi:type="dcterms:W3CDTF">2026-06-10T13:39:56.841Z</dcterms:created>
  <dcterms:modified xsi:type="dcterms:W3CDTF">2026-06-10T13:39:56.841Z</dcterms:modified>
</cp:coreProperties>
</file>

<file path=docProps/custom.xml><?xml version="1.0" encoding="utf-8"?>
<Properties xmlns="http://schemas.openxmlformats.org/officeDocument/2006/custom-properties" xmlns:vt="http://schemas.openxmlformats.org/officeDocument/2006/docPropsVTypes"/>
</file>