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I.</w:t>
      </w:r>
      <w:bookmarkStart w:id="0" w:name="_GoBack"/>
      <w:bookmarkEnd w:id="0"/>
      <w:r>
        <w:t xml:space="preserve"> App introduction</w:t>
      </w:r>
    </w:p>
    <w:p>
      <w:pPr>
        <w:pStyle w:val="8"/>
        <w:keepNext w:val="0"/>
        <w:keepLines w:val="0"/>
        <w:widowControl/>
        <w:suppressLineNumbers w:val="0"/>
        <w:rPr>
          <w:rFonts w:hint="default" w:ascii="Cambria" w:hAnsi="Cambria" w:eastAsiaTheme="minorEastAsia" w:cstheme="minorBidi"/>
          <w:kern w:val="0"/>
          <w:sz w:val="20"/>
          <w:szCs w:val="20"/>
          <w:lang w:val="en-US" w:eastAsia="zh-CN" w:bidi="ar-SA"/>
        </w:rPr>
      </w:pPr>
      <w:r>
        <w:rPr>
          <w:rFonts w:hint="default" w:ascii="Cambria" w:hAnsi="Cambria" w:eastAsiaTheme="minorEastAsia" w:cstheme="minorBidi"/>
          <w:kern w:val="0"/>
          <w:sz w:val="20"/>
          <w:szCs w:val="20"/>
          <w:lang w:val="en-US" w:eastAsia="zh-CN" w:bidi="ar-SA"/>
        </w:rPr>
        <w:t>This</w:t>
      </w:r>
      <w:r>
        <w:rPr>
          <w:rFonts w:hint="default" w:ascii="Cambria" w:hAnsi="Cambria" w:eastAsiaTheme="minorEastAsia" w:cstheme="minorBidi"/>
          <w:kern w:val="0"/>
          <w:sz w:val="20"/>
          <w:szCs w:val="20"/>
          <w:lang w:val="en-US" w:eastAsia="zh-CN" w:bidi="ar-SA"/>
        </w:rPr>
        <w:t xml:space="preserve"> is a basic sample app that is written following the Clean Architecture.</w:t>
      </w:r>
    </w:p>
    <w:p>
      <w:pPr>
        <w:pStyle w:val="11"/>
        <w:numPr>
          <w:ilvl w:val="0"/>
          <w:numId w:val="0"/>
        </w:numPr>
        <w:rPr>
          <w:rFonts w:hint="default" w:ascii="Cambria" w:hAnsi="Cambria"/>
          <w:lang w:val="en-US"/>
        </w:rPr>
      </w:pPr>
      <w:r>
        <w:rPr>
          <w:rFonts w:hint="default" w:ascii="Cambria" w:hAnsi="Cambria"/>
          <w:lang w:val="en-US"/>
        </w:rPr>
        <w:t>This app allows the user to log in to learn and practice English vocabulary. The vocabularies could be update server-side by using Firebase Real-time database.</w:t>
      </w:r>
    </w:p>
    <w:p>
      <w:pPr>
        <w:pStyle w:val="8"/>
        <w:keepNext w:val="0"/>
        <w:keepLines w:val="0"/>
        <w:widowControl/>
        <w:suppressLineNumbers w:val="0"/>
      </w:pPr>
      <w:r>
        <w:rPr>
          <w:rStyle w:val="9"/>
        </w:rPr>
        <w:t>Source code</w:t>
      </w:r>
      <w:r>
        <w:t xml:space="preserve">: </w:t>
      </w:r>
      <w:r>
        <w:fldChar w:fldCharType="begin"/>
      </w:r>
      <w:r>
        <w:instrText xml:space="preserve"> HYPERLINK "https://github.com/Tan2NT/flutter_english_hero" </w:instrText>
      </w:r>
      <w:r>
        <w:fldChar w:fldCharType="separate"/>
      </w:r>
      <w:r>
        <w:rPr>
          <w:rStyle w:val="7"/>
        </w:rPr>
        <w:t>https://github.com/Tan2NT/flutter_english_hero</w:t>
      </w:r>
      <w:r>
        <w:fldChar w:fldCharType="end"/>
      </w:r>
      <w:r>
        <w:t xml:space="preserve"> </w:t>
      </w:r>
    </w:p>
    <w:p>
      <w:pPr>
        <w:pStyle w:val="8"/>
        <w:keepNext w:val="0"/>
        <w:keepLines w:val="0"/>
        <w:widowControl/>
        <w:suppressLineNumbers w:val="0"/>
        <w:rPr>
          <w:rStyle w:val="9"/>
        </w:rPr>
      </w:pPr>
      <w:r>
        <w:rPr>
          <w:rStyle w:val="9"/>
        </w:rPr>
        <w:t>App features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17"/>
        <w:gridCol w:w="3564"/>
        <w:gridCol w:w="3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7" w:type="dxa"/>
          </w:tcPr>
          <w:p>
            <w:pPr>
              <w:pStyle w:val="8"/>
              <w:keepNext w:val="0"/>
              <w:keepLines w:val="0"/>
              <w:widowControl/>
              <w:suppressLineNumbers w:val="0"/>
              <w:rPr>
                <w:rStyle w:val="9"/>
                <w:rFonts w:hint="default"/>
                <w:vertAlign w:val="baseline"/>
                <w:lang w:val="en-US"/>
              </w:rPr>
            </w:pPr>
            <w:r>
              <w:rPr>
                <w:rStyle w:val="9"/>
                <w:rFonts w:hint="default"/>
                <w:vertAlign w:val="baseline"/>
                <w:lang w:val="en-US"/>
              </w:rPr>
              <w:t>Feature</w:t>
            </w:r>
          </w:p>
        </w:tc>
        <w:tc>
          <w:tcPr>
            <w:tcW w:w="3564" w:type="dxa"/>
          </w:tcPr>
          <w:p>
            <w:pPr>
              <w:pStyle w:val="8"/>
              <w:keepNext w:val="0"/>
              <w:keepLines w:val="0"/>
              <w:widowControl/>
              <w:suppressLineNumbers w:val="0"/>
              <w:rPr>
                <w:rStyle w:val="9"/>
                <w:vertAlign w:val="baseline"/>
              </w:rPr>
            </w:pPr>
          </w:p>
        </w:tc>
        <w:tc>
          <w:tcPr>
            <w:tcW w:w="3241" w:type="dxa"/>
          </w:tcPr>
          <w:p>
            <w:pPr>
              <w:pStyle w:val="8"/>
              <w:keepNext w:val="0"/>
              <w:keepLines w:val="0"/>
              <w:widowControl/>
              <w:suppressLineNumbers w:val="0"/>
              <w:rPr>
                <w:rStyle w:val="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7" w:type="dxa"/>
          </w:tcPr>
          <w:p>
            <w:pPr>
              <w:pStyle w:val="8"/>
              <w:keepNext w:val="0"/>
              <w:keepLines w:val="0"/>
              <w:widowControl/>
              <w:suppressLineNumbers w:val="0"/>
              <w:rPr>
                <w:rStyle w:val="9"/>
                <w:rFonts w:hint="default"/>
                <w:vertAlign w:val="baseline"/>
                <w:lang w:val="en-US"/>
              </w:rPr>
            </w:pPr>
            <w:r>
              <w:rPr>
                <w:rStyle w:val="9"/>
                <w:rFonts w:hint="default"/>
                <w:b w:val="0"/>
                <w:bCs w:val="0"/>
                <w:vertAlign w:val="baseline"/>
                <w:lang w:val="en-US"/>
              </w:rPr>
              <w:t>Authentication</w:t>
            </w:r>
          </w:p>
        </w:tc>
        <w:tc>
          <w:tcPr>
            <w:tcW w:w="3564" w:type="dxa"/>
          </w:tcPr>
          <w:p>
            <w:pPr>
              <w:pStyle w:val="8"/>
              <w:keepNext w:val="0"/>
              <w:keepLines w:val="0"/>
              <w:widowControl/>
              <w:suppressLineNumbers w:val="0"/>
              <w:rPr>
                <w:rStyle w:val="9"/>
                <w:vertAlign w:val="baseline"/>
              </w:rPr>
            </w:pPr>
            <w:r>
              <w:drawing>
                <wp:inline distT="0" distB="0" distL="114300" distR="114300">
                  <wp:extent cx="2117090" cy="4574540"/>
                  <wp:effectExtent l="0" t="0" r="1651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17090" cy="4574540"/>
                          </a:xfrm>
                          <a:prstGeom prst="rect">
                            <a:avLst/>
                          </a:prstGeom>
                          <a:noFill/>
                          <a:ln>
                            <a:noFill/>
                          </a:ln>
                        </pic:spPr>
                      </pic:pic>
                    </a:graphicData>
                  </a:graphic>
                </wp:inline>
              </w:drawing>
            </w:r>
          </w:p>
        </w:tc>
        <w:tc>
          <w:tcPr>
            <w:tcW w:w="3241" w:type="dxa"/>
          </w:tcPr>
          <w:p>
            <w:pPr>
              <w:pStyle w:val="8"/>
              <w:keepNext w:val="0"/>
              <w:keepLines w:val="0"/>
              <w:widowControl/>
              <w:suppressLineNumbers w:val="0"/>
              <w:rPr>
                <w:rStyle w:val="9"/>
                <w:vertAlign w:val="baseline"/>
              </w:rPr>
            </w:pPr>
            <w:r>
              <w:drawing>
                <wp:inline distT="0" distB="0" distL="114300" distR="114300">
                  <wp:extent cx="1920240" cy="454469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20240" cy="45446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7" w:type="dxa"/>
          </w:tcPr>
          <w:p>
            <w:pPr>
              <w:pStyle w:val="8"/>
              <w:keepNext w:val="0"/>
              <w:keepLines w:val="0"/>
              <w:widowControl/>
              <w:suppressLineNumbers w:val="0"/>
              <w:rPr>
                <w:rStyle w:val="9"/>
                <w:rFonts w:hint="default"/>
                <w:b w:val="0"/>
                <w:bCs w:val="0"/>
                <w:vertAlign w:val="baseline"/>
                <w:lang w:val="en-US"/>
              </w:rPr>
            </w:pPr>
            <w:r>
              <w:rPr>
                <w:rStyle w:val="9"/>
                <w:rFonts w:hint="default"/>
                <w:b w:val="0"/>
                <w:bCs w:val="0"/>
                <w:vertAlign w:val="baseline"/>
                <w:lang w:val="en-US"/>
              </w:rPr>
              <w:t>Study English vocabulary</w:t>
            </w:r>
          </w:p>
        </w:tc>
        <w:tc>
          <w:tcPr>
            <w:tcW w:w="3564" w:type="dxa"/>
          </w:tcPr>
          <w:p>
            <w:pPr>
              <w:pStyle w:val="8"/>
              <w:keepNext w:val="0"/>
              <w:keepLines w:val="0"/>
              <w:widowControl/>
              <w:suppressLineNumbers w:val="0"/>
              <w:rPr>
                <w:rStyle w:val="9"/>
                <w:vertAlign w:val="baseline"/>
              </w:rPr>
            </w:pPr>
            <w:r>
              <w:drawing>
                <wp:inline distT="0" distB="0" distL="114300" distR="114300">
                  <wp:extent cx="2124075" cy="4633595"/>
                  <wp:effectExtent l="0" t="0" r="952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124075" cy="4633595"/>
                          </a:xfrm>
                          <a:prstGeom prst="rect">
                            <a:avLst/>
                          </a:prstGeom>
                          <a:noFill/>
                          <a:ln>
                            <a:noFill/>
                          </a:ln>
                        </pic:spPr>
                      </pic:pic>
                    </a:graphicData>
                  </a:graphic>
                </wp:inline>
              </w:drawing>
            </w:r>
          </w:p>
        </w:tc>
        <w:tc>
          <w:tcPr>
            <w:tcW w:w="3241" w:type="dxa"/>
          </w:tcPr>
          <w:p>
            <w:pPr>
              <w:pStyle w:val="8"/>
              <w:keepNext w:val="0"/>
              <w:keepLines w:val="0"/>
              <w:widowControl/>
              <w:suppressLineNumbers w:val="0"/>
              <w:rPr>
                <w:rStyle w:val="9"/>
                <w:vertAlign w:val="baseline"/>
              </w:rPr>
            </w:pPr>
            <w:r>
              <w:drawing>
                <wp:inline distT="0" distB="0" distL="114300" distR="114300">
                  <wp:extent cx="1920240" cy="4541520"/>
                  <wp:effectExtent l="0" t="0" r="381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920240" cy="45415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7" w:type="dxa"/>
          </w:tcPr>
          <w:p>
            <w:pPr>
              <w:pStyle w:val="8"/>
              <w:keepNext w:val="0"/>
              <w:keepLines w:val="0"/>
              <w:widowControl/>
              <w:suppressLineNumbers w:val="0"/>
              <w:rPr>
                <w:rStyle w:val="9"/>
                <w:rFonts w:hint="default"/>
                <w:vertAlign w:val="baseline"/>
                <w:lang w:val="en-US"/>
              </w:rPr>
            </w:pPr>
            <w:r>
              <w:rPr>
                <w:rStyle w:val="9"/>
                <w:rFonts w:hint="default"/>
                <w:b w:val="0"/>
                <w:bCs w:val="0"/>
                <w:vertAlign w:val="baseline"/>
                <w:lang w:val="en-US"/>
              </w:rPr>
              <w:t>Test English Vocabulary</w:t>
            </w:r>
          </w:p>
        </w:tc>
        <w:tc>
          <w:tcPr>
            <w:tcW w:w="3564" w:type="dxa"/>
          </w:tcPr>
          <w:p>
            <w:pPr>
              <w:pStyle w:val="8"/>
              <w:keepNext w:val="0"/>
              <w:keepLines w:val="0"/>
              <w:widowControl/>
              <w:suppressLineNumbers w:val="0"/>
              <w:rPr>
                <w:rStyle w:val="9"/>
                <w:vertAlign w:val="baseline"/>
              </w:rPr>
            </w:pPr>
            <w:r>
              <w:drawing>
                <wp:inline distT="0" distB="0" distL="114300" distR="114300">
                  <wp:extent cx="2123440" cy="4581525"/>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123440" cy="4581525"/>
                          </a:xfrm>
                          <a:prstGeom prst="rect">
                            <a:avLst/>
                          </a:prstGeom>
                          <a:noFill/>
                          <a:ln>
                            <a:noFill/>
                          </a:ln>
                        </pic:spPr>
                      </pic:pic>
                    </a:graphicData>
                  </a:graphic>
                </wp:inline>
              </w:drawing>
            </w:r>
          </w:p>
        </w:tc>
        <w:tc>
          <w:tcPr>
            <w:tcW w:w="3241" w:type="dxa"/>
          </w:tcPr>
          <w:p>
            <w:pPr>
              <w:pStyle w:val="8"/>
              <w:keepNext w:val="0"/>
              <w:keepLines w:val="0"/>
              <w:widowControl/>
              <w:suppressLineNumbers w:val="0"/>
              <w:rPr>
                <w:rStyle w:val="9"/>
                <w:vertAlign w:val="baseline"/>
              </w:rPr>
            </w:pPr>
            <w:r>
              <w:drawing>
                <wp:inline distT="0" distB="0" distL="114300" distR="114300">
                  <wp:extent cx="1918970" cy="4558665"/>
                  <wp:effectExtent l="0" t="0" r="508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918970" cy="45586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7" w:type="dxa"/>
          </w:tcPr>
          <w:p>
            <w:pPr>
              <w:pStyle w:val="8"/>
              <w:keepNext w:val="0"/>
              <w:keepLines w:val="0"/>
              <w:widowControl/>
              <w:suppressLineNumbers w:val="0"/>
              <w:rPr>
                <w:rStyle w:val="9"/>
                <w:vertAlign w:val="baseline"/>
              </w:rPr>
            </w:pPr>
            <w:r>
              <w:t>Error handling</w:t>
            </w:r>
          </w:p>
        </w:tc>
        <w:tc>
          <w:tcPr>
            <w:tcW w:w="3564" w:type="dxa"/>
          </w:tcPr>
          <w:p>
            <w:pPr>
              <w:pStyle w:val="8"/>
              <w:keepNext w:val="0"/>
              <w:keepLines w:val="0"/>
              <w:widowControl/>
              <w:suppressLineNumbers w:val="0"/>
              <w:rPr>
                <w:rStyle w:val="9"/>
                <w:vertAlign w:val="baseline"/>
              </w:rPr>
            </w:pPr>
            <w:r>
              <w:drawing>
                <wp:inline distT="0" distB="0" distL="114300" distR="114300">
                  <wp:extent cx="2125980" cy="46774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125980" cy="4677410"/>
                          </a:xfrm>
                          <a:prstGeom prst="rect">
                            <a:avLst/>
                          </a:prstGeom>
                          <a:noFill/>
                          <a:ln>
                            <a:noFill/>
                          </a:ln>
                        </pic:spPr>
                      </pic:pic>
                    </a:graphicData>
                  </a:graphic>
                </wp:inline>
              </w:drawing>
            </w:r>
          </w:p>
        </w:tc>
        <w:tc>
          <w:tcPr>
            <w:tcW w:w="3241" w:type="dxa"/>
          </w:tcPr>
          <w:p>
            <w:pPr>
              <w:pStyle w:val="8"/>
              <w:keepNext w:val="0"/>
              <w:keepLines w:val="0"/>
              <w:widowControl/>
              <w:suppressLineNumbers w:val="0"/>
              <w:rPr>
                <w:rStyle w:val="9"/>
                <w:vertAlign w:val="baseline"/>
              </w:rPr>
            </w:pPr>
            <w:r>
              <w:drawing>
                <wp:inline distT="0" distB="0" distL="114300" distR="114300">
                  <wp:extent cx="1920240" cy="4676775"/>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1920240" cy="4676775"/>
                          </a:xfrm>
                          <a:prstGeom prst="rect">
                            <a:avLst/>
                          </a:prstGeom>
                          <a:noFill/>
                          <a:ln>
                            <a:noFill/>
                          </a:ln>
                        </pic:spPr>
                      </pic:pic>
                    </a:graphicData>
                  </a:graphic>
                </wp:inline>
              </w:drawing>
            </w:r>
          </w:p>
        </w:tc>
      </w:tr>
    </w:tbl>
    <w:p>
      <w:pPr>
        <w:pStyle w:val="8"/>
        <w:keepNext w:val="0"/>
        <w:keepLines w:val="0"/>
        <w:widowControl/>
        <w:suppressLineNumbers w:val="0"/>
        <w:rPr>
          <w:rStyle w:val="9"/>
        </w:rPr>
      </w:pPr>
    </w:p>
    <w:p>
      <w:pPr>
        <w:pStyle w:val="8"/>
        <w:keepNext w:val="0"/>
        <w:keepLines w:val="0"/>
        <w:widowControl/>
        <w:suppressLineNumbers w:val="0"/>
        <w:rPr>
          <w:rStyle w:val="6"/>
        </w:rPr>
      </w:pPr>
    </w:p>
    <w:p>
      <w:pPr>
        <w:pStyle w:val="3"/>
        <w:keepNext w:val="0"/>
        <w:keepLines w:val="0"/>
        <w:widowControl/>
        <w:suppressLineNumbers w:val="0"/>
      </w:pPr>
      <w:r>
        <w:t>II. Technical apply</w:t>
      </w:r>
    </w:p>
    <w:tbl>
      <w:tblPr>
        <w:tblStyle w:val="10"/>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31"/>
        <w:gridCol w:w="7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rPr>
                <w:rFonts w:hint="default"/>
                <w:vertAlign w:val="baseline"/>
                <w:lang w:val="en-US"/>
              </w:rPr>
            </w:pPr>
            <w:r>
              <w:rPr>
                <w:rFonts w:hint="default"/>
                <w:vertAlign w:val="baseline"/>
                <w:lang w:val="en-US"/>
              </w:rPr>
              <w:t>Technical</w:t>
            </w:r>
          </w:p>
        </w:tc>
        <w:tc>
          <w:tcPr>
            <w:tcW w:w="6984" w:type="dxa"/>
          </w:tcPr>
          <w:p>
            <w:pPr>
              <w:rPr>
                <w:rFonts w:hint="default"/>
                <w:vertAlign w:val="baseline"/>
                <w:lang w:val="en-US"/>
              </w:rPr>
            </w:pPr>
            <w:r>
              <w:rPr>
                <w:rFonts w:hint="default"/>
                <w:vertAlign w:val="baseline"/>
                <w:lang w:val="en-US"/>
              </w:rPr>
              <w:t>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08" w:hRule="atLeast"/>
        </w:trPr>
        <w:tc>
          <w:tcPr>
            <w:tcW w:w="1561" w:type="dxa"/>
          </w:tcPr>
          <w:p>
            <w:pPr>
              <w:pStyle w:val="8"/>
              <w:keepNext w:val="0"/>
              <w:keepLines w:val="0"/>
              <w:widowControl/>
              <w:suppressLineNumbers w:val="0"/>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 xml:space="preserve">Clean </w:t>
            </w:r>
            <w:r>
              <w:rPr>
                <w:rFonts w:hint="default" w:asciiTheme="minorHAnsi" w:hAnsiTheme="minorHAnsi" w:eastAsiaTheme="minorEastAsia" w:cstheme="minorBidi"/>
                <w:kern w:val="0"/>
                <w:sz w:val="20"/>
                <w:szCs w:val="20"/>
                <w:vertAlign w:val="baseline"/>
                <w:lang w:val="en-US" w:eastAsia="zh-CN" w:bidi="ar-SA"/>
              </w:rPr>
              <w:t>Architecture</w:t>
            </w:r>
          </w:p>
        </w:tc>
        <w:tc>
          <w:tcPr>
            <w:tcW w:w="6984" w:type="dxa"/>
          </w:tcPr>
          <w:p>
            <w:pPr>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Separate the application into layers:</w:t>
            </w:r>
          </w:p>
          <w:p>
            <w:pPr>
              <w:rPr>
                <w:rFonts w:hint="default" w:asciiTheme="minorHAnsi" w:hAnsiTheme="minorHAnsi" w:eastAsiaTheme="minorEastAsia" w:cstheme="minorBidi"/>
                <w:kern w:val="0"/>
                <w:sz w:val="20"/>
                <w:szCs w:val="20"/>
                <w:vertAlign w:val="baseline"/>
                <w:lang w:val="en-US" w:eastAsia="zh-CN" w:bidi="ar-SA"/>
              </w:rPr>
            </w:pPr>
          </w:p>
          <w:p>
            <w:pPr>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 xml:space="preserve">- </w:t>
            </w:r>
            <w:r>
              <w:rPr>
                <w:rFonts w:hint="default" w:asciiTheme="minorHAnsi" w:hAnsiTheme="minorHAnsi" w:eastAsiaTheme="minorEastAsia" w:cstheme="minorBidi"/>
                <w:b/>
                <w:bCs/>
                <w:kern w:val="0"/>
                <w:sz w:val="20"/>
                <w:szCs w:val="20"/>
                <w:vertAlign w:val="baseline"/>
                <w:lang w:val="en-US" w:eastAsia="zh-CN" w:bidi="ar-SA"/>
              </w:rPr>
              <w:t>core</w:t>
            </w:r>
            <w:r>
              <w:rPr>
                <w:rFonts w:hint="default" w:asciiTheme="minorHAnsi" w:hAnsiTheme="minorHAnsi" w:eastAsiaTheme="minorEastAsia" w:cstheme="minorBidi"/>
                <w:kern w:val="0"/>
                <w:sz w:val="20"/>
                <w:szCs w:val="20"/>
                <w:vertAlign w:val="baseline"/>
                <w:lang w:val="en-US" w:eastAsia="zh-CN" w:bidi="ar-SA"/>
              </w:rPr>
              <w:t>: define some common util</w:t>
            </w:r>
            <w:r>
              <w:rPr>
                <w:rFonts w:hint="default" w:cstheme="minorBidi"/>
                <w:kern w:val="0"/>
                <w:sz w:val="20"/>
                <w:szCs w:val="20"/>
                <w:vertAlign w:val="baseline"/>
                <w:lang w:val="en-US" w:eastAsia="zh-CN" w:bidi="ar-SA"/>
              </w:rPr>
              <w:t>ities</w:t>
            </w:r>
            <w:r>
              <w:rPr>
                <w:rFonts w:hint="default" w:asciiTheme="minorHAnsi" w:hAnsiTheme="minorHAnsi" w:eastAsiaTheme="minorEastAsia" w:cstheme="minorBidi"/>
                <w:kern w:val="0"/>
                <w:sz w:val="20"/>
                <w:szCs w:val="20"/>
                <w:vertAlign w:val="baseline"/>
                <w:lang w:val="en-US" w:eastAsia="zh-CN" w:bidi="ar-SA"/>
              </w:rPr>
              <w:t xml:space="preserve"> that could be apply for all project, common be used by other layer.</w:t>
            </w:r>
          </w:p>
          <w:p>
            <w:pPr>
              <w:rPr>
                <w:rFonts w:hint="default" w:asciiTheme="minorHAnsi" w:hAnsiTheme="minorHAnsi" w:eastAsiaTheme="minorEastAsia" w:cstheme="minorBidi"/>
                <w:kern w:val="0"/>
                <w:sz w:val="20"/>
                <w:szCs w:val="20"/>
                <w:vertAlign w:val="baseline"/>
                <w:lang w:val="en-US" w:eastAsia="zh-CN" w:bidi="ar-SA"/>
              </w:rPr>
            </w:pPr>
          </w:p>
          <w:p>
            <w:pPr>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 xml:space="preserve">- </w:t>
            </w:r>
            <w:r>
              <w:rPr>
                <w:rFonts w:hint="default" w:asciiTheme="minorHAnsi" w:hAnsiTheme="minorHAnsi" w:eastAsiaTheme="minorEastAsia" w:cstheme="minorBidi"/>
                <w:b/>
                <w:bCs/>
                <w:kern w:val="0"/>
                <w:sz w:val="20"/>
                <w:szCs w:val="20"/>
                <w:vertAlign w:val="baseline"/>
                <w:lang w:val="en-US" w:eastAsia="zh-CN" w:bidi="ar-SA"/>
              </w:rPr>
              <w:t>data</w:t>
            </w:r>
            <w:r>
              <w:rPr>
                <w:rFonts w:hint="default" w:asciiTheme="minorHAnsi" w:hAnsiTheme="minorHAnsi" w:eastAsiaTheme="minorEastAsia" w:cstheme="minorBidi"/>
                <w:kern w:val="0"/>
                <w:sz w:val="20"/>
                <w:szCs w:val="20"/>
                <w:vertAlign w:val="baseline"/>
                <w:lang w:val="en-US" w:eastAsia="zh-CN" w:bidi="ar-SA"/>
              </w:rPr>
              <w:t>: represents the data-layer of the application. The Data module, which is a part of the outermost layer, is responsible for data retrieval. This can be in the form of API calls to a server, a local database, or even both.</w:t>
            </w:r>
          </w:p>
          <w:p>
            <w:pPr>
              <w:rPr>
                <w:rFonts w:hint="default" w:asciiTheme="minorHAnsi" w:hAnsiTheme="minorHAnsi" w:eastAsiaTheme="minorEastAsia" w:cstheme="minorBidi"/>
                <w:kern w:val="0"/>
                <w:sz w:val="20"/>
                <w:szCs w:val="20"/>
                <w:vertAlign w:val="baseline"/>
                <w:lang w:val="en-US" w:eastAsia="zh-CN" w:bidi="ar-SA"/>
              </w:rPr>
            </w:pPr>
          </w:p>
          <w:p>
            <w:pPr>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 xml:space="preserve">- </w:t>
            </w:r>
            <w:r>
              <w:rPr>
                <w:rFonts w:hint="default" w:asciiTheme="minorHAnsi" w:hAnsiTheme="minorHAnsi" w:eastAsiaTheme="minorEastAsia" w:cstheme="minorBidi"/>
                <w:b/>
                <w:bCs/>
                <w:kern w:val="0"/>
                <w:sz w:val="20"/>
                <w:szCs w:val="20"/>
                <w:vertAlign w:val="baseline"/>
                <w:lang w:val="en-US" w:eastAsia="zh-CN" w:bidi="ar-SA"/>
              </w:rPr>
              <w:t>domain</w:t>
            </w:r>
            <w:r>
              <w:rPr>
                <w:rFonts w:hint="default" w:asciiTheme="minorHAnsi" w:hAnsiTheme="minorHAnsi" w:eastAsiaTheme="minorEastAsia" w:cstheme="minorBidi"/>
                <w:kern w:val="0"/>
                <w:sz w:val="20"/>
                <w:szCs w:val="20"/>
                <w:vertAlign w:val="baseline"/>
                <w:lang w:val="en-US" w:eastAsia="zh-CN" w:bidi="ar-SA"/>
              </w:rPr>
              <w:t>: encapsulates and implements all of the use cases of the system. These use cases orchestrate the flow of data to and from the entities, and direct those entities to use their enterprise wide business rules to achieve the goals of the use case.​</w:t>
            </w:r>
          </w:p>
          <w:p>
            <w:pPr>
              <w:rPr>
                <w:rFonts w:hint="default" w:asciiTheme="minorHAnsi" w:hAnsiTheme="minorHAnsi" w:eastAsiaTheme="minorEastAsia" w:cstheme="minorBidi"/>
                <w:kern w:val="0"/>
                <w:sz w:val="20"/>
                <w:szCs w:val="20"/>
                <w:vertAlign w:val="baseline"/>
                <w:lang w:val="en-US" w:eastAsia="zh-CN" w:bidi="ar-SA"/>
              </w:rPr>
            </w:pPr>
          </w:p>
          <w:p>
            <w:pPr>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 xml:space="preserve">- </w:t>
            </w:r>
            <w:r>
              <w:rPr>
                <w:rFonts w:hint="default" w:asciiTheme="minorHAnsi" w:hAnsiTheme="minorHAnsi" w:eastAsiaTheme="minorEastAsia" w:cstheme="minorBidi"/>
                <w:b/>
                <w:bCs/>
                <w:kern w:val="0"/>
                <w:sz w:val="20"/>
                <w:szCs w:val="20"/>
                <w:vertAlign w:val="baseline"/>
                <w:lang w:val="en-US" w:eastAsia="zh-CN" w:bidi="ar-SA"/>
              </w:rPr>
              <w:t>presentation</w:t>
            </w:r>
            <w:r>
              <w:rPr>
                <w:rFonts w:hint="default" w:asciiTheme="minorHAnsi" w:hAnsiTheme="minorHAnsi" w:eastAsiaTheme="minorEastAsia" w:cstheme="minorBidi"/>
                <w:kern w:val="0"/>
                <w:sz w:val="20"/>
                <w:szCs w:val="20"/>
                <w:vertAlign w:val="baseline"/>
                <w:lang w:val="en-US" w:eastAsia="zh-CN" w:bidi="ar-SA"/>
              </w:rPr>
              <w:t>: The Presenter will have members that are functions, which are optionally set by the viewModel and will be called if set upon the Usecase sending back data to the view for display, completing, or error.</w:t>
            </w:r>
          </w:p>
          <w:p>
            <w:pPr>
              <w:rPr>
                <w:rFonts w:hint="default" w:asciiTheme="minorHAnsi" w:hAnsiTheme="minorHAnsi" w:eastAsiaTheme="minorEastAsia" w:cstheme="minorBidi"/>
                <w:kern w:val="0"/>
                <w:sz w:val="20"/>
                <w:szCs w:val="20"/>
                <w:vertAlign w:val="baseline"/>
                <w:lang w:val="en-US" w:eastAsia="zh-CN" w:bidi="ar-SA"/>
              </w:rPr>
            </w:pPr>
          </w:p>
          <w:p>
            <w:pPr>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 xml:space="preserve">- </w:t>
            </w:r>
            <w:r>
              <w:rPr>
                <w:rFonts w:hint="default" w:asciiTheme="minorHAnsi" w:hAnsiTheme="minorHAnsi" w:eastAsiaTheme="minorEastAsia" w:cstheme="minorBidi"/>
                <w:b/>
                <w:bCs/>
                <w:kern w:val="0"/>
                <w:sz w:val="20"/>
                <w:szCs w:val="20"/>
                <w:vertAlign w:val="baseline"/>
                <w:lang w:val="en-US" w:eastAsia="zh-CN" w:bidi="ar-SA"/>
              </w:rPr>
              <w:t>ui</w:t>
            </w:r>
            <w:r>
              <w:rPr>
                <w:rFonts w:hint="default" w:asciiTheme="minorHAnsi" w:hAnsiTheme="minorHAnsi" w:eastAsiaTheme="minorEastAsia" w:cstheme="minorBidi"/>
                <w:kern w:val="0"/>
                <w:sz w:val="20"/>
                <w:szCs w:val="20"/>
                <w:vertAlign w:val="baseline"/>
                <w:lang w:val="en-US" w:eastAsia="zh-CN" w:bidi="ar-SA"/>
              </w:rPr>
              <w:t>: the layer content the views of our application. It receive data from the viewModel then displays on the screen to the user.</w:t>
            </w:r>
          </w:p>
          <w:p>
            <w:pPr>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drawing>
                <wp:inline distT="0" distB="0" distL="114300" distR="114300">
                  <wp:extent cx="4639310" cy="2294890"/>
                  <wp:effectExtent l="0" t="0" r="889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639310" cy="229489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Network request</w:t>
            </w:r>
          </w:p>
        </w:tc>
        <w:tc>
          <w:tcPr>
            <w:tcW w:w="6984" w:type="dxa"/>
          </w:tcPr>
          <w:p>
            <w:pPr>
              <w:pStyle w:val="8"/>
              <w:keepNext w:val="0"/>
              <w:keepLines w:val="0"/>
              <w:widowControl/>
              <w:suppressLineNumbers w:val="0"/>
              <w:rPr>
                <w:vertAlign w:val="baseline"/>
              </w:rPr>
            </w:pPr>
            <w:r>
              <w:fldChar w:fldCharType="begin"/>
            </w:r>
            <w:r>
              <w:instrText xml:space="preserve"> HYPERLINK "https://pub.dev/packages/http" </w:instrText>
            </w:r>
            <w:r>
              <w:fldChar w:fldCharType="separate"/>
            </w:r>
            <w:r>
              <w:rPr>
                <w:rStyle w:val="7"/>
              </w:rPr>
              <w:t>https://pub.dev/packages/http</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Error handling</w:t>
            </w:r>
          </w:p>
        </w:tc>
        <w:tc>
          <w:tcPr>
            <w:tcW w:w="6984" w:type="dxa"/>
          </w:tcPr>
          <w:p>
            <w:pPr>
              <w:pStyle w:val="8"/>
              <w:keepNext w:val="0"/>
              <w:keepLines w:val="0"/>
              <w:widowControl/>
              <w:suppressLineNumbers w:val="0"/>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Handle API remote error from the base view, and if we want to handle more specific to a view, we could also override the handleException method to archive that.</w:t>
            </w:r>
          </w:p>
          <w:p>
            <w:pPr>
              <w:pStyle w:val="8"/>
              <w:keepNext w:val="0"/>
              <w:keepLines w:val="0"/>
              <w:widowControl/>
              <w:suppressLineNumbers w:val="0"/>
            </w:pPr>
            <w:r>
              <w:drawing>
                <wp:inline distT="0" distB="0" distL="114300" distR="114300">
                  <wp:extent cx="4272280" cy="2791460"/>
                  <wp:effectExtent l="0" t="0" r="1397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272280" cy="2791460"/>
                          </a:xfrm>
                          <a:prstGeom prst="rect">
                            <a:avLst/>
                          </a:prstGeom>
                          <a:noFill/>
                          <a:ln>
                            <a:noFill/>
                          </a:ln>
                        </pic:spPr>
                      </pic:pic>
                    </a:graphicData>
                  </a:graphic>
                </wp:inline>
              </w:drawing>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Local database</w:t>
            </w:r>
          </w:p>
        </w:tc>
        <w:tc>
          <w:tcPr>
            <w:tcW w:w="6984" w:type="dxa"/>
          </w:tcPr>
          <w:p>
            <w:pPr>
              <w:pStyle w:val="8"/>
              <w:keepNext w:val="0"/>
              <w:keepLines w:val="0"/>
              <w:widowControl/>
              <w:suppressLineNumbers w:val="0"/>
            </w:pPr>
            <w:r>
              <w:fldChar w:fldCharType="begin"/>
            </w:r>
            <w:r>
              <w:instrText xml:space="preserve"> HYPERLINK "https://pub.dev/packages/sqflite" </w:instrText>
            </w:r>
            <w:r>
              <w:fldChar w:fldCharType="separate"/>
            </w:r>
            <w:r>
              <w:rPr>
                <w:rStyle w:val="7"/>
              </w:rPr>
              <w:t>https://pub.dev/packages/sqflite</w:t>
            </w:r>
            <w:r>
              <w:fldChar w:fldCharType="end"/>
            </w:r>
            <w:r>
              <w:t xml:space="preserve"> </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Remote database</w:t>
            </w:r>
          </w:p>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p>
        </w:tc>
        <w:tc>
          <w:tcPr>
            <w:tcW w:w="6984"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Using the Real time database of Firebase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Authentication</w:t>
            </w:r>
          </w:p>
        </w:tc>
        <w:tc>
          <w:tcPr>
            <w:tcW w:w="6984"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Using the Firebase Authentication with email/password. User can create a user and login with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Dependency injection</w:t>
            </w:r>
          </w:p>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p>
        </w:tc>
        <w:tc>
          <w:tcPr>
            <w:tcW w:w="6984" w:type="dxa"/>
          </w:tcPr>
          <w:p>
            <w:pPr>
              <w:pStyle w:val="8"/>
              <w:keepNext w:val="0"/>
              <w:keepLines w:val="0"/>
              <w:widowControl/>
              <w:suppressLineNumbers w:val="0"/>
            </w:pPr>
            <w:r>
              <w:fldChar w:fldCharType="begin"/>
            </w:r>
            <w:r>
              <w:instrText xml:space="preserve"> HYPERLINK "https://pub.dev/packages/get_it" </w:instrText>
            </w:r>
            <w:r>
              <w:fldChar w:fldCharType="separate"/>
            </w:r>
            <w:r>
              <w:rPr>
                <w:rStyle w:val="7"/>
              </w:rPr>
              <w:t>https://pub.dev/packages/get_it</w:t>
            </w:r>
            <w:r>
              <w:fldChar w:fldCharType="end"/>
            </w:r>
            <w:r>
              <w:t xml:space="preserve"> </w:t>
            </w:r>
          </w:p>
          <w:p>
            <w:pPr>
              <w:pStyle w:val="8"/>
              <w:keepNext w:val="0"/>
              <w:keepLines w:val="0"/>
              <w:widowControl/>
              <w:suppressLineNumbers w:val="0"/>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Localization</w:t>
            </w:r>
          </w:p>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p>
        </w:tc>
        <w:tc>
          <w:tcPr>
            <w:tcW w:w="6984" w:type="dxa"/>
          </w:tcPr>
          <w:p>
            <w:pPr>
              <w:rPr>
                <w:vertAlign w:val="baseline"/>
              </w:rPr>
            </w:pPr>
            <w:r>
              <w:fldChar w:fldCharType="begin"/>
            </w:r>
            <w:r>
              <w:instrText xml:space="preserve"> HYPERLINK "https://pub.dev/packages/easy_localization" </w:instrText>
            </w:r>
            <w:r>
              <w:fldChar w:fldCharType="separate"/>
            </w:r>
            <w:r>
              <w:rPr>
                <w:rStyle w:val="7"/>
              </w:rPr>
              <w:t>https://pub.dev/packages/easy_localization</w:t>
            </w:r>
            <w: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pStyle w:val="8"/>
              <w:keepNext w:val="0"/>
              <w:keepLines w:val="0"/>
              <w:widowControl/>
              <w:suppressLineNumbers w:val="0"/>
              <w:jc w:val="left"/>
              <w:rPr>
                <w:rFonts w:hint="default" w:asciiTheme="minorHAnsi" w:hAnsiTheme="minorHAnsi" w:eastAsiaTheme="minorEastAsia" w:cstheme="minorBidi"/>
                <w:kern w:val="0"/>
                <w:sz w:val="20"/>
                <w:szCs w:val="20"/>
                <w:vertAlign w:val="baseline"/>
                <w:lang w:val="en-US" w:eastAsia="zh-CN" w:bidi="ar-SA"/>
              </w:rPr>
            </w:pPr>
            <w:r>
              <w:rPr>
                <w:rFonts w:hint="default" w:asciiTheme="minorHAnsi" w:hAnsiTheme="minorHAnsi" w:eastAsiaTheme="minorEastAsia" w:cstheme="minorBidi"/>
                <w:kern w:val="0"/>
                <w:sz w:val="20"/>
                <w:szCs w:val="20"/>
                <w:vertAlign w:val="baseline"/>
                <w:lang w:val="en-US" w:eastAsia="zh-CN" w:bidi="ar-SA"/>
              </w:rPr>
              <w:t>Test</w:t>
            </w:r>
          </w:p>
        </w:tc>
        <w:tc>
          <w:tcPr>
            <w:tcW w:w="6984" w:type="dxa"/>
          </w:tcPr>
          <w:p>
            <w:pPr>
              <w:rPr>
                <w:rFonts w:hint="default"/>
                <w:vertAlign w:val="baseline"/>
              </w:rPr>
            </w:pPr>
            <w:r>
              <w:rPr>
                <w:rFonts w:hint="default" w:asciiTheme="minorHAnsi" w:hAnsiTheme="minorHAnsi" w:eastAsiaTheme="minorEastAsia" w:cstheme="minorBidi"/>
                <w:kern w:val="0"/>
                <w:sz w:val="20"/>
                <w:szCs w:val="20"/>
                <w:vertAlign w:val="baseline"/>
                <w:lang w:val="en-US" w:eastAsia="zh-CN" w:bidi="ar-SA"/>
              </w:rPr>
              <w:t xml:space="preserve">Widget test:  </w:t>
            </w:r>
            <w:r>
              <w:rPr>
                <w:rFonts w:ascii="SimSun" w:hAnsi="SimSun" w:eastAsia="SimSun" w:cs="SimSun"/>
                <w:sz w:val="24"/>
                <w:szCs w:val="24"/>
              </w:rPr>
              <w:fldChar w:fldCharType="begin"/>
            </w:r>
            <w:r>
              <w:rPr>
                <w:rFonts w:ascii="SimSun" w:hAnsi="SimSun" w:eastAsia="SimSun" w:cs="SimSun"/>
                <w:sz w:val="24"/>
                <w:szCs w:val="24"/>
              </w:rPr>
              <w:instrText xml:space="preserve"> HYPERLINK "https://docs.flutter.dev/cookbook/testing/widget/introduction" </w:instrText>
            </w:r>
            <w:r>
              <w:rPr>
                <w:rFonts w:ascii="SimSun" w:hAnsi="SimSun" w:eastAsia="SimSun" w:cs="SimSun"/>
                <w:sz w:val="24"/>
                <w:szCs w:val="24"/>
              </w:rPr>
              <w:fldChar w:fldCharType="separate"/>
            </w:r>
            <w:r>
              <w:rPr>
                <w:rStyle w:val="7"/>
                <w:rFonts w:ascii="SimSun" w:hAnsi="SimSun" w:eastAsia="SimSun" w:cs="SimSun"/>
                <w:sz w:val="24"/>
                <w:szCs w:val="24"/>
              </w:rPr>
              <w:t>https://docs.flutter.dev/cookbook/testing/widget/introduction</w:t>
            </w:r>
            <w:r>
              <w:rPr>
                <w:rFonts w:ascii="SimSun" w:hAnsi="SimSun" w:eastAsia="SimSun" w:cs="SimSun"/>
                <w:sz w:val="24"/>
                <w:szCs w:val="24"/>
              </w:rPr>
              <w:fldChar w:fldCharType="end"/>
            </w:r>
          </w:p>
          <w:p>
            <w:pPr>
              <w:pStyle w:val="8"/>
              <w:keepNext w:val="0"/>
              <w:keepLines w:val="0"/>
              <w:widowControl/>
              <w:suppressLineNumbers w:val="0"/>
              <w:rPr>
                <w:vertAlign w:val="baseline"/>
              </w:rPr>
            </w:pPr>
            <w:r>
              <w:rPr>
                <w:rFonts w:hint="default" w:asciiTheme="minorHAnsi" w:hAnsiTheme="minorHAnsi" w:eastAsiaTheme="minorEastAsia" w:cstheme="minorBidi"/>
                <w:kern w:val="0"/>
                <w:sz w:val="20"/>
                <w:szCs w:val="20"/>
                <w:vertAlign w:val="baseline"/>
                <w:lang w:val="en-US" w:eastAsia="zh-CN" w:bidi="ar-SA"/>
              </w:rPr>
              <w:t xml:space="preserve">API test with Mockito:  </w:t>
            </w:r>
            <w:r>
              <w:fldChar w:fldCharType="begin"/>
            </w:r>
            <w:r>
              <w:instrText xml:space="preserve"> HYPERLINK "https://pub.dev/packages/mockito/install" </w:instrText>
            </w:r>
            <w:r>
              <w:fldChar w:fldCharType="separate"/>
            </w:r>
            <w:r>
              <w:rPr>
                <w:rStyle w:val="7"/>
              </w:rPr>
              <w:t>https://pub.dev/packages/mockito/install</w:t>
            </w:r>
            <w:r>
              <w:fldChar w:fldCharType="end"/>
            </w:r>
            <w:r>
              <w:t xml:space="preserve"> </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03776"/>
    <w:rsid w:val="1C142C96"/>
    <w:rsid w:val="4D903776"/>
    <w:rsid w:val="66345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2021-12-28T03:35:00Z</dcterms:created>
  <dc:creator>Funny Kid</dc:creator>
  <cp:lastModifiedBy>Funny Kid</cp:lastModifiedBy>
  <dcterms:modified xsi:type="dcterms:W3CDTF">2021-12-28T03:57:46Z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BFC60C7E9FED42E58C1BE2377A558B58</vt:lpwstr>
  </property>
</Properties>
</file>