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>
          <w:color w:val="17365C"/>
          <w:spacing w:val="48"/>
          <w:u w:val="single" w:color="4E81BD"/>
        </w:rPr>
        <w:t> </w:t>
      </w:r>
      <w:r>
        <w:rPr>
          <w:color w:val="17365C"/>
          <w:u w:val="single" w:color="4E81BD"/>
        </w:rPr>
        <w:t>Assignment 04: Assignment and Practice of </w:t>
      </w:r>
      <w:r>
        <w:rPr>
          <w:color w:val="17365C"/>
          <w:spacing w:val="-4"/>
          <w:u w:val="single" w:color="4E81BD"/>
        </w:rPr>
        <w:t>SORA</w:t>
      </w:r>
      <w:r>
        <w:rPr>
          <w:color w:val="17365C"/>
          <w:spacing w:val="40"/>
          <w:u w:val="single" w:color="4E81BD"/>
        </w:rPr>
        <w:t> </w:t>
      </w:r>
    </w:p>
    <w:p>
      <w:pPr>
        <w:pStyle w:val="BodyText"/>
        <w:spacing w:before="455"/>
        <w:rPr>
          <w:rFonts w:ascii="Times New Roman"/>
          <w:b/>
          <w:i w:val="0"/>
          <w:sz w:val="42"/>
        </w:rPr>
      </w:pPr>
    </w:p>
    <w:p>
      <w:pPr>
        <w:pStyle w:val="Heading1"/>
      </w:pPr>
      <w:bookmarkStart w:name=" " w:id="1"/>
      <w:bookmarkEnd w:id="1"/>
      <w:r>
        <w:rPr>
          <w:b w:val="0"/>
          <w:i w:val="0"/>
        </w:rPr>
      </w:r>
      <w:bookmarkStart w:name="Task 1: Research &amp; Summary " w:id="2"/>
      <w:bookmarkEnd w:id="2"/>
      <w:r>
        <w:rPr>
          <w:b w:val="0"/>
          <w:i w:val="0"/>
        </w:rPr>
      </w:r>
      <w:r>
        <w:rPr/>
        <w:t>Task</w:t>
      </w:r>
      <w:r>
        <w:rPr>
          <w:spacing w:val="-9"/>
        </w:rPr>
        <w:t> </w:t>
      </w:r>
      <w:r>
        <w:rPr/>
        <w:t>1: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&amp;</w:t>
      </w:r>
      <w:r>
        <w:rPr>
          <w:spacing w:val="-6"/>
        </w:rPr>
        <w:t> </w:t>
      </w:r>
      <w:r>
        <w:rPr>
          <w:spacing w:val="-2"/>
        </w:rPr>
        <w:t>Summary</w:t>
      </w:r>
    </w:p>
    <w:p>
      <w:pPr>
        <w:pStyle w:val="BodyText"/>
        <w:spacing w:before="278"/>
        <w:rPr>
          <w:b/>
          <w:sz w:val="34"/>
        </w:rPr>
      </w:pPr>
    </w:p>
    <w:p>
      <w:pPr>
        <w:pStyle w:val="Heading2"/>
        <w:ind w:left="0" w:firstLine="0"/>
      </w:pP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SORA?</w:t>
      </w:r>
    </w:p>
    <w:p>
      <w:pPr>
        <w:pStyle w:val="BodyText"/>
        <w:spacing w:line="276" w:lineRule="auto"/>
        <w:ind w:firstLine="77"/>
      </w:pPr>
      <w:r>
        <w:rPr/>
        <w:t>SORA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advanced</w:t>
      </w:r>
      <w:r>
        <w:rPr>
          <w:spacing w:val="-2"/>
        </w:rPr>
        <w:t> </w:t>
      </w:r>
      <w:r>
        <w:rPr/>
        <w:t>text-to-video</w:t>
      </w:r>
      <w:r>
        <w:rPr>
          <w:spacing w:val="-2"/>
        </w:rPr>
        <w:t> </w:t>
      </w:r>
      <w:r>
        <w:rPr/>
        <w:t>artificial</w:t>
      </w:r>
      <w:r>
        <w:rPr>
          <w:spacing w:val="-2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developed by OpenAI. It generates realistic, high-quality videos directly from text prompts. What sets SORA apart is its ability to understand and simulate complex visual elements such as 3D camera movement, lighting, motion, and</w:t>
      </w:r>
      <w:r>
        <w:rPr>
          <w:spacing w:val="-4"/>
        </w:rPr>
        <w:t> </w:t>
      </w:r>
      <w:r>
        <w:rPr/>
        <w:t>real-world</w:t>
      </w:r>
      <w:r>
        <w:rPr>
          <w:spacing w:val="-4"/>
        </w:rPr>
        <w:t> </w:t>
      </w:r>
      <w:r>
        <w:rPr/>
        <w:t>physics.</w:t>
      </w:r>
      <w:r>
        <w:rPr>
          <w:spacing w:val="-4"/>
        </w:rPr>
        <w:t> </w:t>
      </w:r>
      <w:r>
        <w:rPr/>
        <w:t>SORA</w:t>
      </w:r>
      <w:r>
        <w:rPr>
          <w:spacing w:val="-4"/>
        </w:rPr>
        <w:t> </w:t>
      </w:r>
      <w:r>
        <w:rPr/>
        <w:t>brings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words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life,</w:t>
      </w:r>
      <w:r>
        <w:rPr>
          <w:spacing w:val="-4"/>
        </w:rPr>
        <w:t> </w:t>
      </w:r>
      <w:r>
        <w:rPr/>
        <w:t>offering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the ability to create animations and videos with only a written description.</w:t>
      </w:r>
    </w:p>
    <w:p>
      <w:pPr>
        <w:pStyle w:val="BodyText"/>
        <w:spacing w:before="240"/>
      </w:pPr>
      <w:r>
        <w:rPr/>
        <w:t>Comparison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DALL·E,</w:t>
      </w:r>
      <w:r>
        <w:rPr>
          <w:spacing w:val="-6"/>
        </w:rPr>
        <w:t> </w:t>
      </w:r>
      <w:r>
        <w:rPr/>
        <w:t>Pika</w:t>
      </w:r>
      <w:r>
        <w:rPr>
          <w:spacing w:val="-5"/>
        </w:rPr>
        <w:t> </w:t>
      </w:r>
      <w:r>
        <w:rPr/>
        <w:t>Labs,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RunwayML</w:t>
      </w:r>
    </w:p>
    <w:p>
      <w:pPr>
        <w:pStyle w:val="BodyText"/>
        <w:spacing w:line="276" w:lineRule="auto" w:before="49"/>
        <w:ind w:firstLine="77"/>
      </w:pPr>
      <w:r>
        <w:rPr/>
        <w:t>While SORA focuses on video generation, DALL·E is a text-to-image model,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OpenAI.</w:t>
      </w:r>
      <w:r>
        <w:rPr>
          <w:spacing w:val="-5"/>
        </w:rPr>
        <w:t> </w:t>
      </w:r>
      <w:r>
        <w:rPr/>
        <w:t>DALL·E</w:t>
      </w:r>
      <w:r>
        <w:rPr>
          <w:spacing w:val="-5"/>
        </w:rPr>
        <w:t> </w:t>
      </w:r>
      <w:r>
        <w:rPr/>
        <w:t>creates</w:t>
      </w:r>
      <w:r>
        <w:rPr>
          <w:spacing w:val="-5"/>
        </w:rPr>
        <w:t> </w:t>
      </w:r>
      <w:r>
        <w:rPr/>
        <w:t>single-frame</w:t>
      </w:r>
      <w:r>
        <w:rPr>
          <w:spacing w:val="-5"/>
        </w:rPr>
        <w:t> </w:t>
      </w:r>
      <w:r>
        <w:rPr/>
        <w:t>images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text</w:t>
      </w:r>
      <w:r>
        <w:rPr>
          <w:spacing w:val="-5"/>
        </w:rPr>
        <w:t> </w:t>
      </w:r>
      <w:r>
        <w:rPr/>
        <w:t>but does not support motion or video creation. However, DALL·E is useful for generating keyframes or concepts which can be stitched together in apps like Canva or CapCut.</w:t>
      </w:r>
    </w:p>
    <w:p>
      <w:pPr>
        <w:pStyle w:val="BodyText"/>
        <w:spacing w:line="276" w:lineRule="auto" w:before="240"/>
      </w:pPr>
      <w:r>
        <w:rPr/>
        <w:t>Pika Labs and RunwayML are alternatives for video generation. Pika Labs allows users to animate still images or prompts, offering a creative yet simple interface. RunwayML also provides video generation and editing tools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AI,</w:t>
      </w:r>
      <w:r>
        <w:rPr>
          <w:spacing w:val="-4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less</w:t>
      </w:r>
      <w:r>
        <w:rPr>
          <w:spacing w:val="-4"/>
        </w:rPr>
        <w:t> </w:t>
      </w:r>
      <w:r>
        <w:rPr/>
        <w:t>realistic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SORA.</w:t>
      </w:r>
      <w:r>
        <w:rPr>
          <w:spacing w:val="-4"/>
        </w:rPr>
        <w:t> </w:t>
      </w:r>
      <w:r>
        <w:rPr/>
        <w:t>SORA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far ahead in realism, motion understanding, and scene coherence.</w:t>
      </w:r>
    </w:p>
    <w:p>
      <w:pPr>
        <w:pStyle w:val="BodyText"/>
        <w:spacing w:before="240"/>
      </w:pPr>
      <w:r>
        <w:rPr/>
        <w:t>Ethical</w:t>
      </w:r>
      <w:r>
        <w:rPr>
          <w:spacing w:val="-7"/>
        </w:rPr>
        <w:t> </w:t>
      </w:r>
      <w:r>
        <w:rPr>
          <w:spacing w:val="-2"/>
        </w:rPr>
        <w:t>Considerations</w:t>
      </w:r>
    </w:p>
    <w:p>
      <w:pPr>
        <w:pStyle w:val="BodyText"/>
        <w:spacing w:line="276" w:lineRule="auto" w:before="48"/>
        <w:ind w:right="129" w:firstLine="77"/>
      </w:pPr>
      <w:r>
        <w:rPr/>
        <w:t>The development of AI-generated videos brings important ethical concerns.</w:t>
      </w:r>
      <w:r>
        <w:rPr>
          <w:spacing w:val="-2"/>
        </w:rPr>
        <w:t> </w:t>
      </w:r>
      <w:r>
        <w:rPr/>
        <w:t>Since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tools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highly</w:t>
      </w:r>
      <w:r>
        <w:rPr>
          <w:spacing w:val="-2"/>
        </w:rPr>
        <w:t> </w:t>
      </w:r>
      <w:r>
        <w:rPr/>
        <w:t>realistic</w:t>
      </w:r>
      <w:r>
        <w:rPr>
          <w:spacing w:val="-2"/>
        </w:rPr>
        <w:t> </w:t>
      </w:r>
      <w:r>
        <w:rPr/>
        <w:t>content,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can also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misused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produce</w:t>
      </w:r>
      <w:r>
        <w:rPr>
          <w:spacing w:val="-6"/>
        </w:rPr>
        <w:t> </w:t>
      </w:r>
      <w:r>
        <w:rPr/>
        <w:t>misinformation,</w:t>
      </w:r>
      <w:r>
        <w:rPr>
          <w:spacing w:val="-6"/>
        </w:rPr>
        <w:t> </w:t>
      </w:r>
      <w:r>
        <w:rPr/>
        <w:t>deepfakes,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inappropriate visuals. SORA cannot be used to generate videos with real people’s identities or copyrighted content.</w:t>
      </w:r>
      <w:r>
        <w:rPr>
          <w:spacing w:val="40"/>
        </w:rPr>
        <w:t> </w:t>
      </w:r>
      <w:r>
        <w:rPr/>
        <w:t>Responsible use, transparency, and digital literacy are key to navigating this emerging field.</w:t>
      </w:r>
    </w:p>
    <w:p>
      <w:pPr>
        <w:pStyle w:val="BodyText"/>
        <w:spacing w:after="0" w:line="276" w:lineRule="auto"/>
        <w:sectPr>
          <w:type w:val="continuous"/>
          <w:pgSz w:w="12240" w:h="15840"/>
          <w:pgMar w:top="1380" w:bottom="280" w:left="1440" w:right="1440"/>
        </w:sectPr>
      </w:pPr>
    </w:p>
    <w:p>
      <w:pPr>
        <w:pStyle w:val="Heading1"/>
        <w:spacing w:before="60"/>
      </w:pPr>
      <w:bookmarkStart w:name="Task 2: Prompt Engineering Practice " w:id="3"/>
      <w:bookmarkEnd w:id="3"/>
      <w:r>
        <w:rPr>
          <w:b w:val="0"/>
          <w:i w:val="0"/>
        </w:rPr>
      </w:r>
      <w:r>
        <w:rPr/>
        <w:t>Task</w:t>
      </w:r>
      <w:r>
        <w:rPr>
          <w:spacing w:val="-9"/>
        </w:rPr>
        <w:t> </w:t>
      </w:r>
      <w:r>
        <w:rPr/>
        <w:t>2:</w:t>
      </w:r>
      <w:r>
        <w:rPr>
          <w:spacing w:val="-9"/>
        </w:rPr>
        <w:t> </w:t>
      </w:r>
      <w:r>
        <w:rPr/>
        <w:t>Prompt</w:t>
      </w:r>
      <w:r>
        <w:rPr>
          <w:spacing w:val="-9"/>
        </w:rPr>
        <w:t> </w:t>
      </w:r>
      <w:r>
        <w:rPr/>
        <w:t>Engineering</w:t>
      </w:r>
      <w:r>
        <w:rPr>
          <w:spacing w:val="-8"/>
        </w:rPr>
        <w:t> </w:t>
      </w:r>
      <w:r>
        <w:rPr>
          <w:spacing w:val="-2"/>
        </w:rPr>
        <w:t>Practice</w:t>
      </w:r>
    </w:p>
    <w:p>
      <w:pPr>
        <w:pStyle w:val="BodyText"/>
        <w:spacing w:before="278"/>
        <w:rPr>
          <w:b/>
          <w:sz w:val="34"/>
        </w:rPr>
      </w:pPr>
    </w:p>
    <w:p>
      <w:pPr>
        <w:pStyle w:val="BodyText"/>
        <w:spacing w:before="0"/>
      </w:pPr>
      <w:r>
        <w:rPr/>
        <w:t>Here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5</w:t>
      </w:r>
      <w:r>
        <w:rPr>
          <w:spacing w:val="-6"/>
        </w:rPr>
        <w:t> </w:t>
      </w:r>
      <w:r>
        <w:rPr/>
        <w:t>creative</w:t>
      </w:r>
      <w:r>
        <w:rPr>
          <w:spacing w:val="-5"/>
        </w:rPr>
        <w:t> </w:t>
      </w:r>
      <w:r>
        <w:rPr/>
        <w:t>prompts</w:t>
      </w:r>
      <w:r>
        <w:rPr>
          <w:spacing w:val="-6"/>
        </w:rPr>
        <w:t> </w:t>
      </w:r>
      <w:r>
        <w:rPr/>
        <w:t>across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>
          <w:spacing w:val="-2"/>
        </w:rPr>
        <w:t>domains:</w:t>
      </w:r>
    </w:p>
    <w:p>
      <w:pPr>
        <w:pStyle w:val="Heading2"/>
        <w:numPr>
          <w:ilvl w:val="0"/>
          <w:numId w:val="1"/>
        </w:numPr>
        <w:tabs>
          <w:tab w:pos="718" w:val="left" w:leader="none"/>
        </w:tabs>
        <w:spacing w:line="240" w:lineRule="auto" w:before="289" w:after="0"/>
        <w:ind w:left="718" w:right="0" w:hanging="358"/>
        <w:jc w:val="left"/>
        <w:rPr>
          <w:b w:val="0"/>
        </w:rPr>
      </w:pPr>
      <w:r>
        <w:rPr>
          <w:spacing w:val="-2"/>
        </w:rPr>
        <w:t>Education</w:t>
      </w:r>
      <w:r>
        <w:rPr>
          <w:b w:val="0"/>
          <w:spacing w:val="-2"/>
        </w:rPr>
        <w:t>:</w:t>
      </w:r>
    </w:p>
    <w:p>
      <w:pPr>
        <w:pStyle w:val="BodyText"/>
        <w:spacing w:line="276" w:lineRule="auto"/>
        <w:ind w:left="720" w:right="129" w:firstLine="77"/>
      </w:pPr>
      <w:r>
        <w:rPr/>
        <w:t>“A</w:t>
      </w:r>
      <w:r>
        <w:rPr>
          <w:spacing w:val="70"/>
        </w:rPr>
        <w:t> </w:t>
      </w:r>
      <w:r>
        <w:rPr/>
        <w:t>10-second</w:t>
      </w:r>
      <w:r>
        <w:rPr>
          <w:spacing w:val="70"/>
        </w:rPr>
        <w:t> </w:t>
      </w:r>
      <w:r>
        <w:rPr/>
        <w:t>animation</w:t>
      </w:r>
      <w:r>
        <w:rPr>
          <w:spacing w:val="70"/>
        </w:rPr>
        <w:t> </w:t>
      </w:r>
      <w:r>
        <w:rPr/>
        <w:t>showing</w:t>
      </w:r>
      <w:r>
        <w:rPr>
          <w:spacing w:val="70"/>
        </w:rPr>
        <w:t> </w:t>
      </w:r>
      <w:r>
        <w:rPr/>
        <w:t>the</w:t>
      </w:r>
      <w:r>
        <w:rPr>
          <w:spacing w:val="70"/>
        </w:rPr>
        <w:t> </w:t>
      </w:r>
      <w:r>
        <w:rPr/>
        <w:t>stages</w:t>
      </w:r>
      <w:r>
        <w:rPr>
          <w:spacing w:val="70"/>
        </w:rPr>
        <w:t> </w:t>
      </w:r>
      <w:r>
        <w:rPr/>
        <w:t>of</w:t>
      </w:r>
      <w:r>
        <w:rPr>
          <w:spacing w:val="70"/>
        </w:rPr>
        <w:t> </w:t>
      </w:r>
      <w:r>
        <w:rPr/>
        <w:t>the</w:t>
      </w:r>
      <w:r>
        <w:rPr>
          <w:spacing w:val="70"/>
        </w:rPr>
        <w:t> </w:t>
      </w:r>
      <w:r>
        <w:rPr/>
        <w:t>water</w:t>
      </w:r>
      <w:r>
        <w:rPr/>
        <w:t> cycle—evaporation,</w:t>
      </w:r>
      <w:r>
        <w:rPr>
          <w:spacing w:val="-11"/>
        </w:rPr>
        <w:t> </w:t>
      </w:r>
      <w:r>
        <w:rPr/>
        <w:t>condensation,</w:t>
      </w:r>
      <w:r>
        <w:rPr>
          <w:spacing w:val="-11"/>
        </w:rPr>
        <w:t> </w:t>
      </w:r>
      <w:r>
        <w:rPr/>
        <w:t>precipitation,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collection—with moving clouds and flowing rivers.”</w:t>
      </w:r>
    </w:p>
    <w:p>
      <w:pPr>
        <w:pStyle w:val="BodyText"/>
        <w:spacing w:before="288"/>
      </w:pPr>
    </w:p>
    <w:p>
      <w:pPr>
        <w:pStyle w:val="Heading2"/>
        <w:numPr>
          <w:ilvl w:val="0"/>
          <w:numId w:val="1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b w:val="0"/>
        </w:rPr>
      </w:pPr>
      <w:r>
        <w:rPr>
          <w:spacing w:val="-2"/>
        </w:rPr>
        <w:t>Entertainment</w:t>
      </w:r>
      <w:r>
        <w:rPr>
          <w:b w:val="0"/>
          <w:spacing w:val="-2"/>
        </w:rPr>
        <w:t>:</w:t>
      </w:r>
    </w:p>
    <w:p>
      <w:pPr>
        <w:pStyle w:val="BodyText"/>
        <w:spacing w:line="276" w:lineRule="auto"/>
        <w:ind w:left="720" w:firstLine="77"/>
      </w:pPr>
      <w:r>
        <w:rPr/>
        <w:t>“A</w:t>
      </w:r>
      <w:r>
        <w:rPr>
          <w:spacing w:val="-5"/>
        </w:rPr>
        <w:t> </w:t>
      </w:r>
      <w:r>
        <w:rPr/>
        <w:t>cartoon-style</w:t>
      </w:r>
      <w:r>
        <w:rPr>
          <w:spacing w:val="-5"/>
        </w:rPr>
        <w:t> </w:t>
      </w:r>
      <w:r>
        <w:rPr/>
        <w:t>dragon</w:t>
      </w:r>
      <w:r>
        <w:rPr>
          <w:spacing w:val="-5"/>
        </w:rPr>
        <w:t> </w:t>
      </w:r>
      <w:r>
        <w:rPr/>
        <w:t>cooking</w:t>
      </w:r>
      <w:r>
        <w:rPr>
          <w:spacing w:val="-5"/>
        </w:rPr>
        <w:t> </w:t>
      </w:r>
      <w:r>
        <w:rPr/>
        <w:t>pancakes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fire</w:t>
      </w:r>
      <w:r>
        <w:rPr>
          <w:spacing w:val="-5"/>
        </w:rPr>
        <w:t> </w:t>
      </w:r>
      <w:r>
        <w:rPr/>
        <w:t>inside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cozy cave on a rainy day.”</w:t>
      </w:r>
    </w:p>
    <w:p>
      <w:pPr>
        <w:pStyle w:val="BodyText"/>
        <w:spacing w:before="288"/>
      </w:pPr>
    </w:p>
    <w:p>
      <w:pPr>
        <w:pStyle w:val="Heading2"/>
        <w:numPr>
          <w:ilvl w:val="0"/>
          <w:numId w:val="1"/>
        </w:numPr>
        <w:tabs>
          <w:tab w:pos="718" w:val="left" w:leader="none"/>
        </w:tabs>
        <w:spacing w:line="240" w:lineRule="auto" w:before="1" w:after="0"/>
        <w:ind w:left="718" w:right="0" w:hanging="358"/>
        <w:jc w:val="left"/>
        <w:rPr>
          <w:b w:val="0"/>
        </w:rPr>
      </w:pPr>
      <w:r>
        <w:rPr>
          <w:spacing w:val="-2"/>
        </w:rPr>
        <w:t>Environment</w:t>
      </w:r>
      <w:r>
        <w:rPr>
          <w:b w:val="0"/>
          <w:spacing w:val="-2"/>
        </w:rPr>
        <w:t>:</w:t>
      </w:r>
    </w:p>
    <w:p>
      <w:pPr>
        <w:pStyle w:val="BodyText"/>
        <w:spacing w:line="276" w:lineRule="auto"/>
        <w:ind w:left="720" w:firstLine="77"/>
      </w:pPr>
      <w:r>
        <w:rPr/>
        <w:t>“A</w:t>
      </w:r>
      <w:r>
        <w:rPr>
          <w:spacing w:val="-5"/>
        </w:rPr>
        <w:t> </w:t>
      </w:r>
      <w:r>
        <w:rPr/>
        <w:t>plastic</w:t>
      </w:r>
      <w:r>
        <w:rPr>
          <w:spacing w:val="-5"/>
        </w:rPr>
        <w:t> </w:t>
      </w:r>
      <w:r>
        <w:rPr/>
        <w:t>bottle</w:t>
      </w:r>
      <w:r>
        <w:rPr>
          <w:spacing w:val="-5"/>
        </w:rPr>
        <w:t> </w:t>
      </w:r>
      <w:r>
        <w:rPr/>
        <w:t>drifting</w:t>
      </w:r>
      <w:r>
        <w:rPr>
          <w:spacing w:val="-5"/>
        </w:rPr>
        <w:t> </w:t>
      </w:r>
      <w:r>
        <w:rPr/>
        <w:t>across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ocean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fish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turtles swimming around it, followed by a close-up of a coral reef.”</w:t>
      </w:r>
    </w:p>
    <w:p>
      <w:pPr>
        <w:pStyle w:val="BodyText"/>
        <w:spacing w:before="288"/>
      </w:pPr>
    </w:p>
    <w:p>
      <w:pPr>
        <w:pStyle w:val="Heading2"/>
        <w:numPr>
          <w:ilvl w:val="0"/>
          <w:numId w:val="1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b w:val="0"/>
          <w:sz w:val="28"/>
        </w:rPr>
      </w:pPr>
      <w:r>
        <w:rPr>
          <w:spacing w:val="-2"/>
        </w:rPr>
        <w:t>Technology</w:t>
      </w:r>
      <w:r>
        <w:rPr>
          <w:b w:val="0"/>
          <w:spacing w:val="-2"/>
          <w:sz w:val="28"/>
        </w:rPr>
        <w:t>:</w:t>
      </w:r>
    </w:p>
    <w:p>
      <w:pPr>
        <w:pStyle w:val="BodyText"/>
        <w:spacing w:line="276" w:lineRule="auto"/>
        <w:ind w:left="720" w:right="129"/>
      </w:pPr>
      <w:r>
        <w:rPr/>
        <w:t>“A</w:t>
      </w:r>
      <w:r>
        <w:rPr>
          <w:spacing w:val="-5"/>
        </w:rPr>
        <w:t> </w:t>
      </w:r>
      <w:r>
        <w:rPr/>
        <w:t>futuristic</w:t>
      </w:r>
      <w:r>
        <w:rPr>
          <w:spacing w:val="-5"/>
        </w:rPr>
        <w:t> </w:t>
      </w:r>
      <w:r>
        <w:rPr/>
        <w:t>city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flying</w:t>
      </w:r>
      <w:r>
        <w:rPr>
          <w:spacing w:val="-5"/>
        </w:rPr>
        <w:t> </w:t>
      </w:r>
      <w:r>
        <w:rPr/>
        <w:t>cars,</w:t>
      </w:r>
      <w:r>
        <w:rPr>
          <w:spacing w:val="-5"/>
        </w:rPr>
        <w:t> </w:t>
      </w:r>
      <w:r>
        <w:rPr/>
        <w:t>glowing</w:t>
      </w:r>
      <w:r>
        <w:rPr>
          <w:spacing w:val="-5"/>
        </w:rPr>
        <w:t> </w:t>
      </w:r>
      <w:r>
        <w:rPr/>
        <w:t>billboards,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robots helping humans on the streets at sunset.”</w:t>
      </w:r>
    </w:p>
    <w:p>
      <w:pPr>
        <w:pStyle w:val="BodyText"/>
        <w:spacing w:before="288"/>
      </w:pPr>
    </w:p>
    <w:p>
      <w:pPr>
        <w:pStyle w:val="Heading2"/>
        <w:numPr>
          <w:ilvl w:val="0"/>
          <w:numId w:val="1"/>
        </w:numPr>
        <w:tabs>
          <w:tab w:pos="718" w:val="left" w:leader="none"/>
        </w:tabs>
        <w:spacing w:line="240" w:lineRule="auto" w:before="1" w:after="0"/>
        <w:ind w:left="718" w:right="0" w:hanging="358"/>
        <w:jc w:val="left"/>
        <w:rPr>
          <w:b w:val="0"/>
          <w:sz w:val="28"/>
        </w:rPr>
      </w:pPr>
      <w:r>
        <w:rPr>
          <w:spacing w:val="-2"/>
        </w:rPr>
        <w:t>History</w:t>
      </w:r>
      <w:r>
        <w:rPr>
          <w:b w:val="0"/>
          <w:spacing w:val="-2"/>
          <w:sz w:val="28"/>
        </w:rPr>
        <w:t>:</w:t>
      </w:r>
    </w:p>
    <w:p>
      <w:pPr>
        <w:pStyle w:val="BodyText"/>
        <w:spacing w:line="276" w:lineRule="auto"/>
        <w:ind w:left="720" w:firstLine="77"/>
      </w:pPr>
      <w:r>
        <w:rPr/>
        <w:t>“An</w:t>
      </w:r>
      <w:r>
        <w:rPr>
          <w:spacing w:val="-6"/>
        </w:rPr>
        <w:t> </w:t>
      </w:r>
      <w:r>
        <w:rPr/>
        <w:t>ancient</w:t>
      </w:r>
      <w:r>
        <w:rPr>
          <w:spacing w:val="-6"/>
        </w:rPr>
        <w:t> </w:t>
      </w:r>
      <w:r>
        <w:rPr/>
        <w:t>Egyptian</w:t>
      </w:r>
      <w:r>
        <w:rPr>
          <w:spacing w:val="-6"/>
        </w:rPr>
        <w:t> </w:t>
      </w:r>
      <w:r>
        <w:rPr/>
        <w:t>marketplace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camels,</w:t>
      </w:r>
      <w:r>
        <w:rPr>
          <w:spacing w:val="-6"/>
        </w:rPr>
        <w:t> </w:t>
      </w:r>
      <w:r>
        <w:rPr/>
        <w:t>merchants,</w:t>
      </w:r>
      <w:r>
        <w:rPr>
          <w:spacing w:val="-6"/>
        </w:rPr>
        <w:t> </w:t>
      </w:r>
      <w:r>
        <w:rPr/>
        <w:t>and pottery under the bright desert sun.”</w:t>
      </w:r>
    </w:p>
    <w:p>
      <w:pPr>
        <w:pStyle w:val="BodyText"/>
        <w:spacing w:after="0" w:line="276" w:lineRule="auto"/>
        <w:sectPr>
          <w:pgSz w:w="12240" w:h="15840"/>
          <w:pgMar w:top="1380" w:bottom="280" w:left="1440" w:right="1440"/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2240" w:h="15840"/>
          <w:pgMar w:top="1820" w:bottom="280" w:left="1440" w:right="144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8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" w:hAnsi="Arial" w:eastAsia="Arial" w:cs="Arial"/>
        <w:b w:val="0"/>
        <w:bCs w:val="0"/>
        <w:i/>
        <w:iCs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95"/>
    </w:pPr>
    <w:rPr>
      <w:rFonts w:ascii="Arial" w:hAnsi="Arial" w:eastAsia="Arial" w:cs="Arial"/>
      <w:i/>
      <w:iCs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outlineLvl w:val="1"/>
    </w:pPr>
    <w:rPr>
      <w:rFonts w:ascii="Arial" w:hAnsi="Arial" w:eastAsia="Arial" w:cs="Arial"/>
      <w:b/>
      <w:bCs/>
      <w:i/>
      <w:i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18" w:hanging="358"/>
      <w:outlineLvl w:val="2"/>
    </w:pPr>
    <w:rPr>
      <w:rFonts w:ascii="Arial" w:hAnsi="Arial" w:eastAsia="Arial" w:cs="Arial"/>
      <w:b/>
      <w:bCs/>
      <w:i/>
      <w:i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</w:pPr>
    <w:rPr>
      <w:rFonts w:ascii="Times New Roman" w:hAnsi="Times New Roman" w:eastAsia="Times New Roman" w:cs="Times New Roman"/>
      <w:b/>
      <w:bCs/>
      <w:sz w:val="42"/>
      <w:szCs w:val="4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8" w:hanging="35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LAB 4</dc:title>
  <dcterms:created xsi:type="dcterms:W3CDTF">2025-10-16T06:41:12Z</dcterms:created>
  <dcterms:modified xsi:type="dcterms:W3CDTF">2025-10-16T06:41:12Z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2025-10-16T00:00:00Z</vt:filetime>
  </property>
  <property fmtid="{D5CDD505-2E9C-101B-9397-08002B2CF9AE}" pid="3" name="Producer">
    <vt:lpwstr>Skia/PDF m143 Google Docs Renderer</vt:lpwstr>
  </property>
  <property fmtid="{D5CDD505-2E9C-101B-9397-08002B2CF9AE}" pid="4" name="LastSaved">
    <vt:filetime>2025-10-16T00:00:00Z</vt:filetime>
  </property>
</Properties>
</file>