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1404F">
      <w:pPr>
        <w:pStyle w:val="3"/>
        <w:overflowPunct w:val="0"/>
        <w:spacing w:beforeAutospacing="0" w:afterAutospacing="0" w:line="480" w:lineRule="exact"/>
        <w:rPr>
          <w:rFonts w:hint="default"/>
        </w:rPr>
      </w:pPr>
    </w:p>
    <w:p w14:paraId="35CD0239">
      <w:pPr>
        <w:spacing w:after="435" w:afterLines="100"/>
        <w:jc w:val="center"/>
        <w:rPr>
          <w:rFonts w:hint="default" w:eastAsia="方正小标宋简体" w:cstheme="minorHAnsi"/>
          <w:sz w:val="36"/>
          <w:szCs w:val="36"/>
          <w:lang w:val="en-US" w:eastAsia="zh-CN"/>
        </w:rPr>
      </w:pPr>
      <w:r>
        <w:rPr>
          <w:rFonts w:hint="eastAsia" w:eastAsia="方正小标宋简体" w:cstheme="minorHAnsi"/>
          <w:sz w:val="36"/>
          <w:szCs w:val="36"/>
        </w:rPr>
        <w:t>就业</w:t>
      </w:r>
      <w:r>
        <w:rPr>
          <w:rFonts w:eastAsia="方正小标宋简体" w:cstheme="minorHAnsi"/>
          <w:sz w:val="36"/>
          <w:szCs w:val="36"/>
        </w:rPr>
        <w:t>赛道</w:t>
      </w:r>
      <w:r>
        <w:rPr>
          <w:rFonts w:hint="eastAsia" w:eastAsia="方正小标宋简体" w:cstheme="minorHAnsi"/>
          <w:sz w:val="36"/>
          <w:szCs w:val="36"/>
          <w:lang w:val="en-US" w:eastAsia="zh-CN"/>
        </w:rPr>
        <w:t>初赛评审标准</w:t>
      </w:r>
    </w:p>
    <w:tbl>
      <w:tblPr>
        <w:tblStyle w:val="7"/>
        <w:tblW w:w="504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5"/>
        <w:gridCol w:w="6322"/>
        <w:gridCol w:w="810"/>
      </w:tblGrid>
      <w:tr w14:paraId="74A40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852" w:type="pct"/>
            <w:vAlign w:val="center"/>
          </w:tcPr>
          <w:p w14:paraId="416A4680">
            <w:pPr>
              <w:jc w:val="center"/>
              <w:rPr>
                <w:rFonts w:ascii="楷体_GB2312" w:hAnsi="楷体_GB2312" w:eastAsia="楷体_GB2312" w:cs="楷体_GB2312"/>
                <w:sz w:val="28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</w:rPr>
              <w:t>指标</w:t>
            </w:r>
          </w:p>
        </w:tc>
        <w:tc>
          <w:tcPr>
            <w:tcW w:w="3676" w:type="pct"/>
            <w:vAlign w:val="center"/>
          </w:tcPr>
          <w:p w14:paraId="251F7C8F">
            <w:pPr>
              <w:jc w:val="center"/>
              <w:rPr>
                <w:rFonts w:ascii="楷体_GB2312" w:hAnsi="楷体_GB2312" w:eastAsia="楷体_GB2312" w:cs="楷体_GB2312"/>
                <w:sz w:val="28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</w:rPr>
              <w:t>说明</w:t>
            </w:r>
          </w:p>
        </w:tc>
        <w:tc>
          <w:tcPr>
            <w:tcW w:w="471" w:type="pct"/>
            <w:vAlign w:val="center"/>
          </w:tcPr>
          <w:p w14:paraId="43FA4E8B">
            <w:pPr>
              <w:jc w:val="center"/>
              <w:rPr>
                <w:rFonts w:ascii="楷体_GB2312" w:hAnsi="楷体_GB2312" w:eastAsia="楷体_GB2312" w:cs="楷体_GB2312"/>
                <w:sz w:val="28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</w:rPr>
              <w:t>分值</w:t>
            </w:r>
          </w:p>
        </w:tc>
      </w:tr>
      <w:tr w14:paraId="013F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852" w:type="pct"/>
            <w:vMerge w:val="restart"/>
            <w:vAlign w:val="center"/>
          </w:tcPr>
          <w:p w14:paraId="53B18421">
            <w:pPr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职业目标</w:t>
            </w:r>
          </w:p>
        </w:tc>
        <w:tc>
          <w:tcPr>
            <w:tcW w:w="3676" w:type="pct"/>
            <w:vAlign w:val="center"/>
          </w:tcPr>
          <w:p w14:paraId="5C26C06D">
            <w:pPr>
              <w:numPr>
                <w:ilvl w:val="255"/>
                <w:numId w:val="0"/>
              </w:numPr>
              <w:adjustRightInd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能够结合就业市场需求和个人所学专业、能力及兴趣等特点，合理设定职业目标</w:t>
            </w:r>
          </w:p>
        </w:tc>
        <w:tc>
          <w:tcPr>
            <w:tcW w:w="471" w:type="pct"/>
            <w:vAlign w:val="center"/>
          </w:tcPr>
          <w:p w14:paraId="55B0F8A7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5</w:t>
            </w:r>
          </w:p>
        </w:tc>
      </w:tr>
      <w:tr w14:paraId="1AFB4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852" w:type="pct"/>
            <w:vMerge w:val="continue"/>
            <w:vAlign w:val="center"/>
          </w:tcPr>
          <w:p w14:paraId="0EEB1C5E">
            <w:pPr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676" w:type="pct"/>
            <w:vAlign w:val="center"/>
          </w:tcPr>
          <w:p w14:paraId="6CABF1BA">
            <w:pPr>
              <w:numPr>
                <w:ilvl w:val="255"/>
                <w:numId w:val="0"/>
              </w:numPr>
              <w:adjustRightInd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准确把握目标职业的任职要求、工作内容、基本流程和发展前景等</w:t>
            </w:r>
          </w:p>
        </w:tc>
        <w:tc>
          <w:tcPr>
            <w:tcW w:w="471" w:type="pct"/>
            <w:vAlign w:val="center"/>
          </w:tcPr>
          <w:p w14:paraId="1B655F07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5</w:t>
            </w:r>
          </w:p>
        </w:tc>
      </w:tr>
      <w:tr w14:paraId="76CCE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852" w:type="pct"/>
            <w:vMerge w:val="restart"/>
            <w:vAlign w:val="center"/>
          </w:tcPr>
          <w:p w14:paraId="3407AB56">
            <w:pPr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岗位</w:t>
            </w:r>
          </w:p>
          <w:p w14:paraId="2544C335">
            <w:pPr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胜任力</w:t>
            </w:r>
          </w:p>
        </w:tc>
        <w:tc>
          <w:tcPr>
            <w:tcW w:w="3676" w:type="pct"/>
            <w:vAlign w:val="center"/>
          </w:tcPr>
          <w:p w14:paraId="5A018E3C">
            <w:pPr>
              <w:adjustRightInd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具备目标岗位所需综合素质，如思维认知、沟通协作能力和执行力等，具有敬业奉献的职业精神</w:t>
            </w:r>
          </w:p>
        </w:tc>
        <w:tc>
          <w:tcPr>
            <w:tcW w:w="471" w:type="pct"/>
            <w:vAlign w:val="center"/>
          </w:tcPr>
          <w:p w14:paraId="08BA86AA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40</w:t>
            </w:r>
          </w:p>
        </w:tc>
      </w:tr>
      <w:tr w14:paraId="25F2D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852" w:type="pct"/>
            <w:vMerge w:val="continue"/>
            <w:vAlign w:val="center"/>
          </w:tcPr>
          <w:p w14:paraId="2EA12056">
            <w:pPr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676" w:type="pct"/>
            <w:vAlign w:val="center"/>
          </w:tcPr>
          <w:p w14:paraId="76625B94">
            <w:pPr>
              <w:adjustRightInd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具备目标岗位所需的专业知识和技能要求，相关实习实践经历丰富，具备解决实际问题的专业能力</w:t>
            </w:r>
          </w:p>
        </w:tc>
        <w:tc>
          <w:tcPr>
            <w:tcW w:w="471" w:type="pct"/>
            <w:vAlign w:val="center"/>
          </w:tcPr>
          <w:p w14:paraId="366042E3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40</w:t>
            </w:r>
          </w:p>
        </w:tc>
      </w:tr>
      <w:tr w14:paraId="2E9D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exact"/>
          <w:jc w:val="center"/>
        </w:trPr>
        <w:tc>
          <w:tcPr>
            <w:tcW w:w="852" w:type="pct"/>
            <w:vAlign w:val="center"/>
          </w:tcPr>
          <w:p w14:paraId="712FF0B2">
            <w:pPr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发展潜力</w:t>
            </w:r>
          </w:p>
        </w:tc>
        <w:tc>
          <w:tcPr>
            <w:tcW w:w="3676" w:type="pct"/>
            <w:vAlign w:val="center"/>
          </w:tcPr>
          <w:p w14:paraId="5731C03E">
            <w:pPr>
              <w:adjustRightInd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具备持续学习能力、创新精神和应对不确定性挑战的潜质，适应未来职业发展要求；符合就业市场需求，现场获得用人单位提供的录用意向</w:t>
            </w:r>
          </w:p>
        </w:tc>
        <w:tc>
          <w:tcPr>
            <w:tcW w:w="471" w:type="pct"/>
            <w:vAlign w:val="center"/>
          </w:tcPr>
          <w:p w14:paraId="2AA8F3CD">
            <w:pPr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eastAsia="仿宋"/>
                <w:sz w:val="28"/>
                <w:szCs w:val="28"/>
              </w:rPr>
              <w:t>10</w:t>
            </w:r>
          </w:p>
        </w:tc>
      </w:tr>
    </w:tbl>
    <w:p w14:paraId="7414B85E">
      <w:pPr>
        <w:spacing w:line="540" w:lineRule="exact"/>
        <w:ind w:firstLine="640" w:firstLineChars="200"/>
        <w:rPr>
          <w:rFonts w:ascii="仿宋" w:hAnsi="仿宋" w:eastAsia="仿宋" w:cs="仿宋"/>
          <w:color w:val="000000"/>
          <w:szCs w:val="32"/>
        </w:rPr>
      </w:pPr>
    </w:p>
    <w:p w14:paraId="76E16782">
      <w:pPr>
        <w:spacing w:after="312" w:afterLines="100"/>
        <w:jc w:val="center"/>
        <w:rPr>
          <w:rFonts w:hint="eastAsia" w:eastAsia="方正小标宋简体" w:cstheme="minorHAnsi"/>
          <w:sz w:val="36"/>
          <w:szCs w:val="36"/>
          <w:lang w:val="en-US" w:eastAsia="zh-CN"/>
        </w:rPr>
      </w:pPr>
      <w:r>
        <w:rPr>
          <w:rFonts w:eastAsia="方正小标宋简体" w:cstheme="minorHAnsi"/>
          <w:sz w:val="36"/>
          <w:szCs w:val="36"/>
        </w:rPr>
        <w:t>成长赛道</w:t>
      </w:r>
      <w:r>
        <w:rPr>
          <w:rFonts w:hint="eastAsia" w:eastAsia="方正小标宋简体" w:cstheme="minorHAnsi"/>
          <w:sz w:val="36"/>
          <w:szCs w:val="36"/>
          <w:lang w:val="en-US" w:eastAsia="zh-CN"/>
        </w:rPr>
        <w:t>初赛评审标准</w:t>
      </w:r>
    </w:p>
    <w:tbl>
      <w:tblPr>
        <w:tblStyle w:val="7"/>
        <w:tblpPr w:leftFromText="180" w:rightFromText="180" w:vertAnchor="text" w:horzAnchor="page" w:tblpX="1875" w:tblpY="68"/>
        <w:tblOverlap w:val="never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4"/>
        <w:gridCol w:w="6352"/>
        <w:gridCol w:w="803"/>
      </w:tblGrid>
      <w:tr w14:paraId="6957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01" w:type="pct"/>
            <w:vAlign w:val="center"/>
          </w:tcPr>
          <w:p w14:paraId="4473CD74">
            <w:pPr>
              <w:jc w:val="center"/>
              <w:rPr>
                <w:rFonts w:ascii="楷体_GB2312" w:hAnsi="楷体_GB2312" w:eastAsia="楷体_GB2312" w:cs="楷体_GB2312"/>
                <w:sz w:val="28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</w:rPr>
              <w:t>指标</w:t>
            </w:r>
          </w:p>
        </w:tc>
        <w:tc>
          <w:tcPr>
            <w:tcW w:w="3727" w:type="pct"/>
            <w:vAlign w:val="center"/>
          </w:tcPr>
          <w:p w14:paraId="2B054868">
            <w:pPr>
              <w:jc w:val="center"/>
              <w:rPr>
                <w:rFonts w:ascii="楷体_GB2312" w:hAnsi="楷体_GB2312" w:eastAsia="楷体_GB2312" w:cs="楷体_GB2312"/>
                <w:sz w:val="28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</w:rPr>
              <w:t>说明</w:t>
            </w:r>
          </w:p>
        </w:tc>
        <w:tc>
          <w:tcPr>
            <w:tcW w:w="471" w:type="pct"/>
            <w:vAlign w:val="center"/>
          </w:tcPr>
          <w:p w14:paraId="207F0BF5">
            <w:pPr>
              <w:jc w:val="center"/>
              <w:rPr>
                <w:rFonts w:ascii="楷体_GB2312" w:hAnsi="楷体_GB2312" w:eastAsia="楷体_GB2312" w:cs="楷体_GB2312"/>
                <w:sz w:val="28"/>
                <w:szCs w:val="28"/>
              </w:rPr>
            </w:pPr>
            <w:r>
              <w:rPr>
                <w:rFonts w:hint="eastAsia" w:ascii="楷体_GB2312" w:hAnsi="楷体_GB2312" w:eastAsia="楷体_GB2312" w:cs="楷体_GB2312"/>
                <w:sz w:val="28"/>
                <w:szCs w:val="28"/>
              </w:rPr>
              <w:t>分值</w:t>
            </w:r>
          </w:p>
        </w:tc>
      </w:tr>
      <w:tr w14:paraId="7247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1" w:hRule="exact"/>
        </w:trPr>
        <w:tc>
          <w:tcPr>
            <w:tcW w:w="801" w:type="pct"/>
            <w:vMerge w:val="restart"/>
            <w:vAlign w:val="center"/>
          </w:tcPr>
          <w:p w14:paraId="6BD32F48">
            <w:pPr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职业目标</w:t>
            </w:r>
          </w:p>
        </w:tc>
        <w:tc>
          <w:tcPr>
            <w:tcW w:w="3727" w:type="pct"/>
            <w:vAlign w:val="center"/>
          </w:tcPr>
          <w:p w14:paraId="59CCE8FA">
            <w:pPr>
              <w:numPr>
                <w:ilvl w:val="255"/>
                <w:numId w:val="0"/>
              </w:numPr>
              <w:adjustRightInd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结合所学专业多渠道了解相关行业发展趋势和就业市场需求，综合分析个人能力优势、兴趣特长等，合理设定职业目标</w:t>
            </w:r>
          </w:p>
        </w:tc>
        <w:tc>
          <w:tcPr>
            <w:tcW w:w="471" w:type="pct"/>
            <w:vAlign w:val="center"/>
          </w:tcPr>
          <w:p w14:paraId="204BED3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14:paraId="38A62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1" w:hRule="exact"/>
        </w:trPr>
        <w:tc>
          <w:tcPr>
            <w:tcW w:w="801" w:type="pct"/>
            <w:vMerge w:val="continue"/>
            <w:vAlign w:val="center"/>
          </w:tcPr>
          <w:p w14:paraId="3CBF2830">
            <w:pPr>
              <w:spacing w:line="240" w:lineRule="auto"/>
              <w:jc w:val="center"/>
              <w:rPr>
                <w:rFonts w:ascii="仿宋_GB2312" w:hAnsi="仿宋_GB2312" w:cs="仿宋_GB2312"/>
                <w:sz w:val="28"/>
                <w:szCs w:val="28"/>
              </w:rPr>
              <w:pPrChange w:id="0" w:author="XSS" w:date="2024-09-26T19:22:00Z">
                <w:pPr>
                  <w:spacing w:line="600" w:lineRule="exact"/>
                </w:pPr>
              </w:pPrChange>
            </w:pPr>
          </w:p>
        </w:tc>
        <w:tc>
          <w:tcPr>
            <w:tcW w:w="3727" w:type="pct"/>
            <w:vAlign w:val="center"/>
          </w:tcPr>
          <w:p w14:paraId="6787DFE7">
            <w:pPr>
              <w:numPr>
                <w:ilvl w:val="255"/>
                <w:numId w:val="0"/>
              </w:numPr>
              <w:adjustRightInd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基于职业目标对综合素质和专业能力等方面要求，科学分析个人现实情况与职业目标间的差距，制定合理可行的成长计划</w:t>
            </w:r>
          </w:p>
        </w:tc>
        <w:tc>
          <w:tcPr>
            <w:tcW w:w="471" w:type="pct"/>
            <w:vAlign w:val="center"/>
          </w:tcPr>
          <w:p w14:paraId="5D1DA60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</w:tr>
      <w:tr w14:paraId="12E1E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exact"/>
        </w:trPr>
        <w:tc>
          <w:tcPr>
            <w:tcW w:w="801" w:type="pct"/>
            <w:vMerge w:val="continue"/>
            <w:vAlign w:val="center"/>
          </w:tcPr>
          <w:p w14:paraId="0D0F5F11">
            <w:pPr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727" w:type="pct"/>
            <w:vAlign w:val="center"/>
          </w:tcPr>
          <w:p w14:paraId="56B9BD29">
            <w:pPr>
              <w:numPr>
                <w:ilvl w:val="255"/>
                <w:numId w:val="0"/>
              </w:numPr>
              <w:adjustRightInd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职业目标能够将个人理想与国家需要、经济社会发展相结合，体现正确的择业就业观念</w:t>
            </w:r>
          </w:p>
        </w:tc>
        <w:tc>
          <w:tcPr>
            <w:tcW w:w="471" w:type="pct"/>
            <w:vAlign w:val="center"/>
          </w:tcPr>
          <w:p w14:paraId="1A77C33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</w:tr>
      <w:tr w14:paraId="472F6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4" w:hRule="exact"/>
        </w:trPr>
        <w:tc>
          <w:tcPr>
            <w:tcW w:w="801" w:type="pct"/>
            <w:vMerge w:val="restart"/>
            <w:vAlign w:val="center"/>
          </w:tcPr>
          <w:p w14:paraId="564CED0A">
            <w:pPr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学习实践行动</w:t>
            </w:r>
          </w:p>
        </w:tc>
        <w:tc>
          <w:tcPr>
            <w:tcW w:w="3727" w:type="pct"/>
            <w:vAlign w:val="center"/>
          </w:tcPr>
          <w:p w14:paraId="77C2880C">
            <w:pPr>
              <w:adjustRightInd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围绕目标职业要求，结合学校育人特色和所学专业，利用学校及社会资源开展学习实践</w:t>
            </w:r>
          </w:p>
        </w:tc>
        <w:tc>
          <w:tcPr>
            <w:tcW w:w="471" w:type="pct"/>
            <w:vAlign w:val="center"/>
          </w:tcPr>
          <w:p w14:paraId="15C9A00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  <w:tr w14:paraId="70BE1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exact"/>
        </w:trPr>
        <w:tc>
          <w:tcPr>
            <w:tcW w:w="801" w:type="pct"/>
            <w:vMerge w:val="continue"/>
            <w:vAlign w:val="center"/>
          </w:tcPr>
          <w:p w14:paraId="535C2D22">
            <w:pPr>
              <w:spacing w:line="240" w:lineRule="auto"/>
              <w:jc w:val="center"/>
              <w:rPr>
                <w:rFonts w:ascii="仿宋_GB2312" w:hAnsi="仿宋_GB2312" w:cs="仿宋_GB2312"/>
                <w:sz w:val="28"/>
                <w:szCs w:val="28"/>
              </w:rPr>
              <w:pPrChange w:id="1" w:author="XSS" w:date="2024-09-26T19:22:00Z">
                <w:pPr>
                  <w:spacing w:line="600" w:lineRule="exact"/>
                </w:pPr>
              </w:pPrChange>
            </w:pPr>
          </w:p>
        </w:tc>
        <w:tc>
          <w:tcPr>
            <w:tcW w:w="3727" w:type="pct"/>
            <w:vAlign w:val="center"/>
          </w:tcPr>
          <w:p w14:paraId="45AC75AE">
            <w:pPr>
              <w:adjustRightInd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学习实践行动取得阶段性标志性成果，接近职业目标要求</w:t>
            </w:r>
          </w:p>
        </w:tc>
        <w:tc>
          <w:tcPr>
            <w:tcW w:w="471" w:type="pct"/>
            <w:vAlign w:val="center"/>
          </w:tcPr>
          <w:p w14:paraId="7B66307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  <w:tr w14:paraId="2DF7C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4" w:hRule="exact"/>
        </w:trPr>
        <w:tc>
          <w:tcPr>
            <w:tcW w:w="801" w:type="pct"/>
            <w:vAlign w:val="center"/>
          </w:tcPr>
          <w:p w14:paraId="043F301A">
            <w:pPr>
              <w:jc w:val="center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动态调整</w:t>
            </w:r>
          </w:p>
        </w:tc>
        <w:tc>
          <w:tcPr>
            <w:tcW w:w="3727" w:type="pct"/>
            <w:vAlign w:val="center"/>
          </w:tcPr>
          <w:p w14:paraId="12FA4209">
            <w:pPr>
              <w:adjustRightInd/>
              <w:jc w:val="lef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cs="仿宋_GB2312"/>
                <w:sz w:val="28"/>
                <w:szCs w:val="28"/>
              </w:rPr>
              <w:t>及时对学习实践行动成效进行自我评估，总结分析收获、不足和原因，对职业目标和学习实践行动路径等作动态调整</w:t>
            </w:r>
          </w:p>
        </w:tc>
        <w:tc>
          <w:tcPr>
            <w:tcW w:w="471" w:type="pct"/>
            <w:vAlign w:val="center"/>
          </w:tcPr>
          <w:p w14:paraId="67767AE9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</w:t>
            </w:r>
          </w:p>
        </w:tc>
      </w:tr>
    </w:tbl>
    <w:p w14:paraId="658F402F">
      <w:pPr>
        <w:overflowPunct w:val="0"/>
        <w:spacing w:line="360" w:lineRule="auto"/>
        <w:ind w:firstLine="643" w:firstLineChars="200"/>
        <w:rPr>
          <w:rFonts w:eastAsia="仿宋" w:cstheme="minorHAnsi"/>
          <w:b/>
          <w:bCs/>
          <w:szCs w:val="32"/>
        </w:rPr>
      </w:pPr>
    </w:p>
    <w:p w14:paraId="36CBEA1B">
      <w:pPr>
        <w:pStyle w:val="2"/>
        <w:spacing w:line="360" w:lineRule="auto"/>
        <w:ind w:firstLine="64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098" w:right="1800" w:bottom="1984" w:left="1800" w:header="851" w:footer="1531" w:gutter="0"/>
      <w:pgNumType w:start="1"/>
      <w:cols w:space="425" w:num="1"/>
      <w:docGrid w:type="lines"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6892CE39-B664-4474-B0DA-6E96F934FE56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2" w:fontKey="{55D4733B-D365-433C-92C9-3F5E588EDF2C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A441CBF3-DE5F-4513-97BF-BFE4AA0ADE88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9AC9C9C9-BD9C-4B10-9F8D-398212FAEE6E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5" w:fontKey="{9493E55A-1DE1-4506-A8B2-9AA3CC051023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37359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4445</wp:posOffset>
              </wp:positionV>
              <wp:extent cx="864235" cy="35242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4235" cy="3524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68C1B2">
                          <w:pPr>
                            <w:pStyle w:val="4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_GB2312" w:hAnsi="仿宋_GB2312" w:cs="仿宋_GB2312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Fonts w:eastAsiaTheme="min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 w:ascii="仿宋_GB2312" w:hAnsi="仿宋_GB2312" w:cs="仿宋_GB2312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.35pt;height:27.75pt;width:68.05pt;mso-position-horizontal:center;mso-position-horizontal-relative:margin;z-index:251659264;mso-width-relative:page;mso-height-relative:page;" filled="f" stroked="f" coordsize="21600,21600" o:gfxdata="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toOTtdQAAAAEAQAADwAAAAAAAAABACAAAAAiAAAAZHJzL2Rvd25yZXYueG1sUEsB&#10;AhQAFAAAAAgAh07iQBBQwNAyAgAAVQQAAA4AAAAAAAAAAQAgAAAAIw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268C1B2">
                    <w:pPr>
                      <w:pStyle w:val="4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 w:ascii="仿宋_GB2312" w:hAnsi="仿宋_GB2312" w:cs="仿宋_GB2312"/>
                        <w:sz w:val="28"/>
                        <w:szCs w:val="28"/>
                      </w:rPr>
                      <w:t>—</w:t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t>4</w:t>
                    </w:r>
                    <w:r>
                      <w:rPr>
                        <w:rFonts w:eastAsiaTheme="min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 w:ascii="仿宋_GB2312" w:hAnsi="仿宋_GB2312" w:cs="仿宋_GB2312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93305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F9CCE">
    <w:pPr>
      <w:pStyle w:val="4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ADFA1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D7AC9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AB08E">
    <w:pPr>
      <w:pStyle w:val="5"/>
      <w:ind w:firstLine="360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XSS">
    <w15:presenceInfo w15:providerId="None" w15:userId="XS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wN2ViZDc2MDUxOTg1NWU4MWM3NjY5ZTJkN2QyN2QifQ=="/>
  </w:docVars>
  <w:rsids>
    <w:rsidRoot w:val="64E11E46"/>
    <w:rsid w:val="00160A62"/>
    <w:rsid w:val="005A0292"/>
    <w:rsid w:val="00635EBC"/>
    <w:rsid w:val="0ABB60E5"/>
    <w:rsid w:val="5BFF3D23"/>
    <w:rsid w:val="64E11E46"/>
    <w:rsid w:val="75460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jc w:val="both"/>
    </w:pPr>
    <w:rPr>
      <w:rFonts w:ascii="Times New Roman" w:hAnsi="Times New Roman" w:eastAsia="仿宋_GB2312" w:cs="Times New Roman"/>
      <w:kern w:val="2"/>
      <w:sz w:val="32"/>
      <w:szCs w:val="22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/>
      <w:b/>
      <w:bCs/>
      <w:kern w:val="44"/>
      <w:sz w:val="48"/>
      <w:szCs w:val="4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spacing w:line="560" w:lineRule="exact"/>
      <w:ind w:firstLine="720" w:firstLineChars="200"/>
    </w:pPr>
    <w:rPr>
      <w:rFonts w:ascii="Calibri" w:hAnsi="Calibri" w:eastAsia="仿宋" w:cs="宋体"/>
      <w:szCs w:val="24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table" w:styleId="7">
    <w:name w:val="Table Grid"/>
    <w:basedOn w:val="6"/>
    <w:qFormat/>
    <w:uiPriority w:val="3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1486</Words>
  <Characters>1590</Characters>
  <Lines>15</Lines>
  <Paragraphs>4</Paragraphs>
  <TotalTime>0</TotalTime>
  <ScaleCrop>false</ScaleCrop>
  <LinksUpToDate>false</LinksUpToDate>
  <CharactersWithSpaces>1592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2024-11-04T05:59:00Z</dcterms:created>
  <dc:creator>qzuser</dc:creator>
  <cp:lastModifiedBy>Lz</cp:lastModifiedBy>
  <dcterms:modified xsi:type="dcterms:W3CDTF">2024-11-13T08:00:07Z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671E5024A23A48D6A8AA2E048ABA1C92_13</vt:lpwstr>
  </property>
</Properties>
</file>