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52BF7">
      <w:pPr>
        <w:pStyle w:val="2"/>
      </w:pPr>
      <w:r>
        <w:t>知识模块1：政府开放信息资源—思政与党史信息资源</w:t>
      </w:r>
    </w:p>
    <w:p w14:paraId="3290F386">
      <w:pPr>
        <w:pStyle w:val="11"/>
      </w:pPr>
      <w:r>
        <w:t>习近平系列重要讲话数据库：</w:t>
      </w:r>
      <w:r>
        <w:fldChar w:fldCharType="begin"/>
      </w:r>
      <w:r>
        <w:instrText xml:space="preserve"> HYPERLINK "http://jhsjk.people.cn/" </w:instrText>
      </w:r>
      <w:r>
        <w:fldChar w:fldCharType="separate"/>
      </w:r>
      <w:r>
        <w:rPr>
          <w:rStyle w:val="17"/>
        </w:rPr>
        <w:t>http://jhsjk.people.cn/</w:t>
      </w:r>
      <w:r>
        <w:fldChar w:fldCharType="end"/>
      </w:r>
    </w:p>
    <w:p w14:paraId="32ADDF28">
      <w:pPr>
        <w:pStyle w:val="11"/>
      </w:pPr>
      <w:r>
        <w:t>新华社官网的学习进行时专栏：</w:t>
      </w:r>
      <w:r>
        <w:fldChar w:fldCharType="begin"/>
      </w:r>
      <w:r>
        <w:instrText xml:space="preserve"> HYPERLINK "http://www.news.cn/politics/xxjxs/index.htm" </w:instrText>
      </w:r>
      <w:r>
        <w:fldChar w:fldCharType="separate"/>
      </w:r>
      <w:r>
        <w:rPr>
          <w:rStyle w:val="17"/>
        </w:rPr>
        <w:t>http://www.news.cn/politics/xxjxs/index.htm</w:t>
      </w:r>
      <w:r>
        <w:fldChar w:fldCharType="end"/>
      </w:r>
    </w:p>
    <w:p w14:paraId="3A094837">
      <w:pPr>
        <w:pStyle w:val="11"/>
      </w:pPr>
      <w:r>
        <w:t>人民网官网的学习路上专栏学习路上：</w:t>
      </w:r>
      <w:r>
        <w:fldChar w:fldCharType="begin"/>
      </w:r>
      <w:r>
        <w:instrText xml:space="preserve"> HYPERLINK "http://cpc.people.com.cn/xuexi/" </w:instrText>
      </w:r>
      <w:r>
        <w:fldChar w:fldCharType="separate"/>
      </w:r>
      <w:r>
        <w:rPr>
          <w:rStyle w:val="17"/>
        </w:rPr>
        <w:t>http://cpc.people.com.cn/xuexi/</w:t>
      </w:r>
      <w:r>
        <w:fldChar w:fldCharType="end"/>
      </w:r>
    </w:p>
    <w:p w14:paraId="04CC36BB">
      <w:pPr>
        <w:pStyle w:val="11"/>
      </w:pPr>
      <w:r>
        <w:t>党史教育学习官网：</w:t>
      </w:r>
      <w:r>
        <w:fldChar w:fldCharType="begin"/>
      </w:r>
      <w:r>
        <w:instrText xml:space="preserve"> HYPERLINK "http://dangshi.people.com.cn/" </w:instrText>
      </w:r>
      <w:r>
        <w:fldChar w:fldCharType="separate"/>
      </w:r>
      <w:r>
        <w:rPr>
          <w:rStyle w:val="17"/>
        </w:rPr>
        <w:t>http://dangshi.people.com.cn/</w:t>
      </w:r>
      <w:r>
        <w:fldChar w:fldCharType="end"/>
      </w:r>
    </w:p>
    <w:p w14:paraId="41086A77">
      <w:pPr>
        <w:jc w:val="left"/>
        <w:rPr>
          <w:rFonts w:hint="eastAsia"/>
        </w:rPr>
      </w:pPr>
    </w:p>
    <w:p w14:paraId="56AEFB29">
      <w:pPr>
        <w:pStyle w:val="2"/>
      </w:pPr>
      <w:r>
        <w:t>知识模块2：政府开放信息资源—开放数据资源</w:t>
      </w:r>
    </w:p>
    <w:p w14:paraId="28AD8C1F">
      <w:pPr>
        <w:pStyle w:val="11"/>
      </w:pPr>
      <w:r>
        <w:t>国家统计局网站上的数据查询系统：</w:t>
      </w:r>
      <w:r>
        <w:fldChar w:fldCharType="begin"/>
      </w:r>
      <w:r>
        <w:instrText xml:space="preserve"> HYPERLINK "https://data.stats.gov.cn/index.htm" </w:instrText>
      </w:r>
      <w:r>
        <w:fldChar w:fldCharType="separate"/>
      </w:r>
      <w:r>
        <w:rPr>
          <w:rStyle w:val="17"/>
        </w:rPr>
        <w:t>https://data.stats.gov.cn/index.htm</w:t>
      </w:r>
      <w:r>
        <w:fldChar w:fldCharType="end"/>
      </w:r>
    </w:p>
    <w:p w14:paraId="4673292A">
      <w:pPr>
        <w:pStyle w:val="11"/>
      </w:pPr>
      <w:r>
        <w:t>世界银行等国际组织网站上的开放数据平台：</w:t>
      </w:r>
      <w:r>
        <w:fldChar w:fldCharType="begin"/>
      </w:r>
      <w:r>
        <w:instrText xml:space="preserve"> HYPERLINK "https://data.worldbank.org" </w:instrText>
      </w:r>
      <w:r>
        <w:fldChar w:fldCharType="separate"/>
      </w:r>
      <w:r>
        <w:rPr>
          <w:rStyle w:val="16"/>
        </w:rPr>
        <w:t>https://data.worldbank.org</w:t>
      </w:r>
      <w:r>
        <w:fldChar w:fldCharType="end"/>
      </w:r>
    </w:p>
    <w:p w14:paraId="7675BEE3">
      <w:pPr>
        <w:pStyle w:val="11"/>
        <w:ind w:left="0" w:leftChars="0" w:firstLine="0" w:firstLineChars="0"/>
      </w:pPr>
      <w:bookmarkStart w:id="0" w:name="_GoBack"/>
      <w:bookmarkEnd w:id="0"/>
    </w:p>
    <w:p w14:paraId="4E9C7A74">
      <w:pPr>
        <w:jc w:val="left"/>
        <w:rPr>
          <w:rFonts w:hint="eastAsia"/>
        </w:rPr>
      </w:pPr>
    </w:p>
    <w:p w14:paraId="03214394">
      <w:pPr>
        <w:pStyle w:val="2"/>
      </w:pPr>
      <w:r>
        <w:t>知识模块3：政府开放信息资源—反诈防骗信息资源</w:t>
      </w:r>
    </w:p>
    <w:p w14:paraId="07DB0DF1">
      <w:pPr>
        <w:pStyle w:val="11"/>
      </w:pPr>
      <w:r>
        <w:t>国家反诈中心APP</w:t>
      </w:r>
    </w:p>
    <w:p w14:paraId="7C8023DB">
      <w:pPr>
        <w:pStyle w:val="11"/>
      </w:pPr>
      <w:r>
        <w:t>中国互联网联合辟谣平台：</w:t>
      </w:r>
      <w:r>
        <w:fldChar w:fldCharType="begin"/>
      </w:r>
      <w:r>
        <w:instrText xml:space="preserve"> HYPERLINK "https://www.piyao.org.cn/" </w:instrText>
      </w:r>
      <w:r>
        <w:fldChar w:fldCharType="separate"/>
      </w:r>
      <w:r>
        <w:rPr>
          <w:rStyle w:val="17"/>
        </w:rPr>
        <w:t>https://www.piyao.org.cn/</w:t>
      </w:r>
      <w:r>
        <w:fldChar w:fldCharType="end"/>
      </w:r>
    </w:p>
    <w:p w14:paraId="77679649">
      <w:pPr>
        <w:jc w:val="left"/>
        <w:rPr>
          <w:rFonts w:hint="eastAsia"/>
        </w:rPr>
      </w:pPr>
    </w:p>
    <w:p w14:paraId="57C6283B">
      <w:pPr>
        <w:pStyle w:val="2"/>
      </w:pPr>
      <w:r>
        <w:t>知识模块4：政府开放信息资源—医卫信息资源</w:t>
      </w:r>
    </w:p>
    <w:p w14:paraId="4DE9295E">
      <w:pPr>
        <w:pStyle w:val="11"/>
      </w:pPr>
      <w:r>
        <w:t>卫健委官网：</w:t>
      </w:r>
      <w:r>
        <w:fldChar w:fldCharType="begin"/>
      </w:r>
      <w:r>
        <w:instrText xml:space="preserve"> HYPERLINK "http://www.nhc.gov.cn" </w:instrText>
      </w:r>
      <w:r>
        <w:fldChar w:fldCharType="separate"/>
      </w:r>
      <w:r>
        <w:rPr>
          <w:rStyle w:val="16"/>
        </w:rPr>
        <w:t>http://www.nhc.gov.cn</w:t>
      </w:r>
      <w:r>
        <w:fldChar w:fldCharType="end"/>
      </w:r>
    </w:p>
    <w:p w14:paraId="45BDBC36">
      <w:pPr>
        <w:pStyle w:val="11"/>
      </w:pPr>
      <w:r>
        <w:t>国家药品监督管理局网站上的查询系统：</w:t>
      </w:r>
      <w:r>
        <w:fldChar w:fldCharType="begin"/>
      </w:r>
      <w:r>
        <w:instrText xml:space="preserve"> HYPERLINK "https://www.nmpa.gov.cn/datasearch/home-index.html" </w:instrText>
      </w:r>
      <w:r>
        <w:fldChar w:fldCharType="separate"/>
      </w:r>
      <w:r>
        <w:rPr>
          <w:rStyle w:val="16"/>
        </w:rPr>
        <w:t>https://www.nmpa.gov.cn/datasearch/home-index.html</w:t>
      </w:r>
      <w:r>
        <w:fldChar w:fldCharType="end"/>
      </w:r>
    </w:p>
    <w:p w14:paraId="753A39CF">
      <w:pPr>
        <w:pStyle w:val="2"/>
      </w:pPr>
      <w:r>
        <w:t>知识模块5：政府开放信息资源—文教信息资源</w:t>
      </w:r>
    </w:p>
    <w:p w14:paraId="32F6CB66">
      <w:pPr>
        <w:pStyle w:val="11"/>
      </w:pPr>
      <w:r>
        <w:t>学信网：</w:t>
      </w:r>
      <w:r>
        <w:fldChar w:fldCharType="begin"/>
      </w:r>
      <w:r>
        <w:instrText xml:space="preserve"> HYPERLINK "https://www.chsi.com.cn" </w:instrText>
      </w:r>
      <w:r>
        <w:fldChar w:fldCharType="separate"/>
      </w:r>
      <w:r>
        <w:rPr>
          <w:rStyle w:val="17"/>
        </w:rPr>
        <w:t>https://www.chsi.com.cn</w:t>
      </w:r>
      <w:r>
        <w:fldChar w:fldCharType="end"/>
      </w:r>
    </w:p>
    <w:p w14:paraId="596E8599">
      <w:pPr>
        <w:pStyle w:val="11"/>
      </w:pPr>
      <w:r>
        <w:t>中国教育考试网：</w:t>
      </w:r>
      <w:r>
        <w:fldChar w:fldCharType="begin"/>
      </w:r>
      <w:r>
        <w:instrText xml:space="preserve"> HYPERLINK "https://www.neea.edu.cn" </w:instrText>
      </w:r>
      <w:r>
        <w:fldChar w:fldCharType="separate"/>
      </w:r>
      <w:r>
        <w:rPr>
          <w:rStyle w:val="17"/>
        </w:rPr>
        <w:t>https://www.neea.edu.cn</w:t>
      </w:r>
      <w:r>
        <w:fldChar w:fldCharType="end"/>
      </w:r>
    </w:p>
    <w:p w14:paraId="722AA871">
      <w:pPr>
        <w:pStyle w:val="2"/>
      </w:pPr>
      <w:r>
        <w:t>知识模块6：政府开放信息资源-法律信息资源</w:t>
      </w:r>
    </w:p>
    <w:p w14:paraId="371697A6">
      <w:pPr>
        <w:pStyle w:val="11"/>
      </w:pPr>
      <w:r>
        <w:t>国家法律法规数据库：</w:t>
      </w:r>
      <w:r>
        <w:fldChar w:fldCharType="begin"/>
      </w:r>
      <w:r>
        <w:instrText xml:space="preserve"> HYPERLINK "https://flk.npc.gov.cn" </w:instrText>
      </w:r>
      <w:r>
        <w:fldChar w:fldCharType="separate"/>
      </w:r>
      <w:r>
        <w:rPr>
          <w:rStyle w:val="17"/>
        </w:rPr>
        <w:t>https://flk.npc.gov.cn</w:t>
      </w:r>
      <w:r>
        <w:fldChar w:fldCharType="end"/>
      </w:r>
    </w:p>
    <w:p w14:paraId="254E51FE">
      <w:pPr>
        <w:pStyle w:val="11"/>
      </w:pPr>
      <w:r>
        <w:t>人民法院案例库：</w:t>
      </w:r>
      <w:r>
        <w:fldChar w:fldCharType="begin"/>
      </w:r>
      <w:r>
        <w:instrText xml:space="preserve"> HYPERLINK "https://rmfyalk.court.gov.cn/" </w:instrText>
      </w:r>
      <w:r>
        <w:fldChar w:fldCharType="separate"/>
      </w:r>
      <w:r>
        <w:rPr>
          <w:rStyle w:val="17"/>
        </w:rPr>
        <w:t>https://rmfyalk.court.gov.cn/</w:t>
      </w:r>
      <w:r>
        <w:fldChar w:fldCharType="end"/>
      </w:r>
    </w:p>
    <w:p w14:paraId="6C279EB0">
      <w:pPr>
        <w:pStyle w:val="11"/>
      </w:pPr>
      <w:r>
        <w:t>中国执行信息网：</w:t>
      </w:r>
      <w:r>
        <w:fldChar w:fldCharType="begin"/>
      </w:r>
      <w:r>
        <w:instrText xml:space="preserve"> HYPERLINK "http://zxgk.court.gov.cn" </w:instrText>
      </w:r>
      <w:r>
        <w:fldChar w:fldCharType="separate"/>
      </w:r>
      <w:r>
        <w:rPr>
          <w:rStyle w:val="17"/>
        </w:rPr>
        <w:t>http://zxgk.court.gov.cn</w:t>
      </w:r>
      <w:r>
        <w:fldChar w:fldCharType="end"/>
      </w:r>
    </w:p>
    <w:p w14:paraId="0A1241E3">
      <w:pPr>
        <w:pStyle w:val="11"/>
      </w:pPr>
      <w:r>
        <w:t>最高人民法院知识产权法庭网：</w:t>
      </w:r>
      <w:r>
        <w:fldChar w:fldCharType="begin"/>
      </w:r>
      <w:r>
        <w:instrText xml:space="preserve"> HYPERLINK "https://ipc.court.gov.cn/zh-cn/index.html" </w:instrText>
      </w:r>
      <w:r>
        <w:fldChar w:fldCharType="separate"/>
      </w:r>
      <w:r>
        <w:rPr>
          <w:rStyle w:val="17"/>
        </w:rPr>
        <w:t>https://ipc.court.gov.cn/zh-cn/index.html</w:t>
      </w:r>
      <w:r>
        <w:fldChar w:fldCharType="end"/>
      </w:r>
    </w:p>
    <w:p w14:paraId="21C38BB3">
      <w:pPr>
        <w:pStyle w:val="11"/>
      </w:pPr>
      <w:r>
        <w:t>全国人民代表大会网站：</w:t>
      </w:r>
      <w:r>
        <w:fldChar w:fldCharType="begin"/>
      </w:r>
      <w:r>
        <w:instrText xml:space="preserve"> HYPERLINK "http://www.npc.gov.cn" </w:instrText>
      </w:r>
      <w:r>
        <w:fldChar w:fldCharType="separate"/>
      </w:r>
      <w:r>
        <w:rPr>
          <w:rStyle w:val="17"/>
        </w:rPr>
        <w:t>http://www.npc.gov.cn</w:t>
      </w:r>
      <w:r>
        <w:fldChar w:fldCharType="end"/>
      </w:r>
    </w:p>
    <w:p w14:paraId="35D29244">
      <w:pPr>
        <w:pStyle w:val="11"/>
      </w:pPr>
      <w:r>
        <w:t>中国裁判文书网：</w:t>
      </w:r>
      <w:r>
        <w:fldChar w:fldCharType="begin"/>
      </w:r>
      <w:r>
        <w:instrText xml:space="preserve"> HYPERLINK "https://wenshu.court.gov.cn" </w:instrText>
      </w:r>
      <w:r>
        <w:fldChar w:fldCharType="separate"/>
      </w:r>
      <w:r>
        <w:rPr>
          <w:rStyle w:val="17"/>
        </w:rPr>
        <w:t>https://wenshu.court.gov.cn</w:t>
      </w:r>
      <w:r>
        <w:fldChar w:fldCharType="end"/>
      </w:r>
    </w:p>
    <w:p w14:paraId="2F4E4F4E">
      <w:pPr>
        <w:pStyle w:val="2"/>
      </w:pPr>
      <w:r>
        <w:t>知识模块7：政府开放信息资源-标准及标准文献资源</w:t>
      </w:r>
    </w:p>
    <w:p w14:paraId="3E21C5EB">
      <w:pPr>
        <w:pStyle w:val="11"/>
      </w:pPr>
      <w:r>
        <w:t>国家标准全文公开系统：https://openstd.samr.gov.cn</w:t>
      </w:r>
    </w:p>
    <w:p w14:paraId="60E2C305">
      <w:pPr>
        <w:pStyle w:val="11"/>
      </w:pPr>
      <w:r>
        <w:t>全国标准信息公共服务平台：http://std.samr.gov.cn/gb</w:t>
      </w:r>
    </w:p>
    <w:p w14:paraId="60CE73D1">
      <w:pPr>
        <w:pStyle w:val="11"/>
      </w:pPr>
      <w:r>
        <w:t>住房和城乡建设部：https://www.mohurd.gov.cn/</w:t>
      </w:r>
    </w:p>
    <w:p w14:paraId="0EB38436">
      <w:pPr>
        <w:pStyle w:val="11"/>
      </w:pPr>
      <w:r>
        <w:t>国家卫生健康委员会：http://www.nhc.gov.cn/</w:t>
      </w:r>
    </w:p>
    <w:p w14:paraId="1E7CC4CD">
      <w:pPr>
        <w:pStyle w:val="2"/>
      </w:pPr>
      <w:r>
        <w:t>知识模块8：政府开放信息资源-专利及专利文献资源</w:t>
      </w:r>
    </w:p>
    <w:p w14:paraId="07B6B8B2">
      <w:pPr>
        <w:pStyle w:val="11"/>
      </w:pPr>
      <w:r>
        <w:t>国家知识产权局的“专利公布公告”系统：http://epub.cnipa.gov.cn/</w:t>
      </w:r>
    </w:p>
    <w:p w14:paraId="0AA1C0F5">
      <w:pPr>
        <w:pStyle w:val="11"/>
      </w:pPr>
      <w:r>
        <w:t>“专利检索及分析”系统：https://pss-system.cponline.cnipa.gov.cn/</w:t>
      </w:r>
    </w:p>
    <w:p w14:paraId="3BAEB360">
      <w:pPr>
        <w:pStyle w:val="11"/>
      </w:pPr>
      <w:r>
        <w:t>国家知识产权局：https://www.cnipa.gov.cn/</w:t>
      </w:r>
    </w:p>
    <w:p w14:paraId="2F032A33">
      <w:pPr>
        <w:pStyle w:val="11"/>
      </w:pPr>
      <w:r>
        <w:t>美国专利商标局的专利检索系统PPUBS：https://www.uspto.gov/patents/search/patent-public-search</w:t>
      </w:r>
    </w:p>
    <w:p w14:paraId="3BE0F85F">
      <w:pPr>
        <w:pStyle w:val="11"/>
      </w:pPr>
      <w:r>
        <w:t>欧盟专利局的espacenet：https://ie.espacenet.com/</w:t>
      </w:r>
    </w:p>
    <w:p w14:paraId="3D076971">
      <w:pPr>
        <w:pStyle w:val="11"/>
      </w:pPr>
      <w:r>
        <w:t>世界知识产权组织：https://patentscope2.wipo.int/search/en/search.jsf</w:t>
      </w:r>
    </w:p>
    <w:p w14:paraId="086E9290">
      <w:pPr>
        <w:pStyle w:val="11"/>
      </w:pPr>
      <w:r>
        <w:t>知识模块9：政府开放信息资源-商标及商标数据资源</w:t>
      </w:r>
    </w:p>
    <w:p w14:paraId="21C16A5E">
      <w:pPr>
        <w:pStyle w:val="11"/>
      </w:pPr>
      <w:r>
        <w:t>国家知识产权局商标局：https://sbj.cnipa.gov.cn/</w:t>
      </w:r>
    </w:p>
    <w:p w14:paraId="41D124FC">
      <w:pPr>
        <w:pStyle w:val="11"/>
      </w:pPr>
      <w:r>
        <w:t>“商标查询系统”：https://sbj.cnipa.gov.cn/sbj/sbcx/</w:t>
      </w:r>
    </w:p>
    <w:p w14:paraId="2CD3D7E0">
      <w:pPr>
        <w:pStyle w:val="11"/>
      </w:pPr>
      <w:r>
        <w:t>知识模块10：实用学习资源-MOOC学习资源</w:t>
      </w:r>
    </w:p>
    <w:p w14:paraId="3E573D3F">
      <w:pPr>
        <w:pStyle w:val="11"/>
      </w:pPr>
      <w:r>
        <w:t>中国大学MOOC：https://www.icourse163.org/</w:t>
      </w:r>
    </w:p>
    <w:p w14:paraId="48098189">
      <w:pPr>
        <w:pStyle w:val="11"/>
      </w:pPr>
      <w:r>
        <w:t>学堂在线：https://www.xuetangx.com/</w:t>
      </w:r>
    </w:p>
    <w:p w14:paraId="36CAC643">
      <w:pPr>
        <w:pStyle w:val="11"/>
      </w:pPr>
      <w:r>
        <w:t>智慧树：https://www.zhihuishu.com/</w:t>
      </w:r>
    </w:p>
    <w:p w14:paraId="78F86FDF">
      <w:pPr>
        <w:pStyle w:val="11"/>
      </w:pPr>
      <w:r>
        <w:t>学银在线：https://www.xueyinonline.com/</w:t>
      </w:r>
    </w:p>
    <w:p w14:paraId="42AADC56">
      <w:pPr>
        <w:pStyle w:val="11"/>
      </w:pPr>
      <w:r>
        <w:t>EDX网站：https://www.edx.org/</w:t>
      </w:r>
    </w:p>
    <w:p w14:paraId="34A463FD">
      <w:pPr>
        <w:pStyle w:val="11"/>
      </w:pPr>
      <w:r>
        <w:t>国家高等教育智慧教育平台：https://higher.smartedu.cn/</w:t>
      </w:r>
    </w:p>
    <w:p w14:paraId="5E5741B6">
      <w:pPr>
        <w:pStyle w:val="11"/>
      </w:pPr>
      <w:r>
        <w:t>国家职业教育智慧教育平台：https://vocational.smartedu.cn/</w:t>
      </w:r>
    </w:p>
    <w:p w14:paraId="06BAFCD1">
      <w:pPr>
        <w:pStyle w:val="11"/>
      </w:pPr>
      <w:r>
        <w:t>国家虚拟仿真实验教学课程共享平台：http://www.ilab-x.com</w:t>
      </w:r>
    </w:p>
    <w:p w14:paraId="256BCF3F">
      <w:pPr>
        <w:pStyle w:val="11"/>
      </w:pPr>
      <w:r>
        <w:t>知识模块11：实用学习资源-实用视频学习资源</w:t>
      </w:r>
    </w:p>
    <w:p w14:paraId="1B67F6DA">
      <w:pPr>
        <w:pStyle w:val="11"/>
      </w:pPr>
      <w:r>
        <w:t>高校信息素养教育数据库</w:t>
      </w:r>
    </w:p>
    <w:p w14:paraId="2D8BB7BC">
      <w:pPr>
        <w:pStyle w:val="11"/>
      </w:pPr>
      <w:r>
        <w:t>B站：https://www.bilibili.com</w:t>
      </w:r>
    </w:p>
    <w:p w14:paraId="40B39B6D">
      <w:pPr>
        <w:pStyle w:val="11"/>
      </w:pPr>
      <w:r>
        <w:t>网易公开课：https://open.163.com</w:t>
      </w:r>
    </w:p>
    <w:p w14:paraId="6D669560">
      <w:pPr>
        <w:pStyle w:val="11"/>
      </w:pPr>
      <w:r>
        <w:t>一席：https://www.yixi.tv</w:t>
      </w:r>
    </w:p>
    <w:p w14:paraId="13EFCAB7">
      <w:pPr>
        <w:pStyle w:val="11"/>
      </w:pPr>
      <w:r>
        <w:t>小红书：https://www.xiaohongshu.com</w:t>
      </w:r>
    </w:p>
    <w:p w14:paraId="34D52377">
      <w:pPr>
        <w:pStyle w:val="11"/>
      </w:pPr>
      <w:r>
        <w:t>万方视频知识服务系统：https://video.wanfangdata.com.cn/</w:t>
      </w:r>
    </w:p>
    <w:p w14:paraId="41E07B8A">
      <w:pPr>
        <w:pStyle w:val="11"/>
      </w:pPr>
      <w:r>
        <w:t>知识模块12：实用学习资源-免费电子书</w:t>
      </w:r>
    </w:p>
    <w:p w14:paraId="72751262">
      <w:pPr>
        <w:pStyle w:val="11"/>
      </w:pPr>
      <w:r>
        <w:t>HathiTrust：https://www.hathitrust.org</w:t>
      </w:r>
    </w:p>
    <w:p w14:paraId="26A06C90">
      <w:pPr>
        <w:pStyle w:val="11"/>
      </w:pPr>
      <w:r>
        <w:t>牛津学术数据库：https://academic.oup.com</w:t>
      </w:r>
    </w:p>
    <w:p w14:paraId="5F546E12">
      <w:pPr>
        <w:pStyle w:val="11"/>
      </w:pPr>
      <w:r>
        <w:t>知识模块13：实用学习资源-国家图书馆免费数字资源</w:t>
      </w:r>
    </w:p>
    <w:p w14:paraId="3C7F4912">
      <w:pPr>
        <w:pStyle w:val="11"/>
      </w:pPr>
      <w:r>
        <w:t>国家图书馆：http://www.nlc.cn</w:t>
      </w:r>
    </w:p>
    <w:p w14:paraId="2C760335">
      <w:pPr>
        <w:pStyle w:val="11"/>
      </w:pPr>
      <w:r>
        <w:t>中华古籍资源库：http://read.nlc.cn/thematDataSearch/toGujiIndex</w:t>
      </w:r>
    </w:p>
    <w:p w14:paraId="3AF5570D">
      <w:pPr>
        <w:pStyle w:val="11"/>
      </w:pPr>
      <w:r>
        <w:t>民国时期文献库：http://read.nlc.cn/specialResourse/minguoIndex</w:t>
      </w:r>
    </w:p>
    <w:p w14:paraId="72C0ACA2">
      <w:pPr>
        <w:pStyle w:val="11"/>
      </w:pPr>
      <w:r>
        <w:t>知识模块14：实用学习资源-美国国会图书馆免费数字资源</w:t>
      </w:r>
    </w:p>
    <w:p w14:paraId="6433F755">
      <w:pPr>
        <w:pStyle w:val="11"/>
      </w:pPr>
      <w:r>
        <w:t>美国国会图书馆网站：https://www.loc.gov</w:t>
      </w:r>
    </w:p>
    <w:p w14:paraId="438915D4">
      <w:pPr>
        <w:pStyle w:val="11"/>
      </w:pPr>
      <w:r>
        <w:t>知识模块15：实用学习资源-问答社区信息资源</w:t>
      </w:r>
    </w:p>
    <w:p w14:paraId="7802EF72">
      <w:pPr>
        <w:pStyle w:val="11"/>
      </w:pPr>
      <w:r>
        <w:t>知乎：https://www.zhihu.com</w:t>
      </w:r>
    </w:p>
    <w:p w14:paraId="2B62BE50">
      <w:pPr>
        <w:pStyle w:val="11"/>
      </w:pPr>
      <w:r>
        <w:t>知识模块16：学术信息资源-期刊论文及资源获取</w:t>
      </w:r>
    </w:p>
    <w:p w14:paraId="0229A1A0">
      <w:pPr>
        <w:pStyle w:val="11"/>
      </w:pPr>
      <w:r>
        <w:t>CNKI</w:t>
      </w:r>
    </w:p>
    <w:p w14:paraId="0253BD8A">
      <w:pPr>
        <w:pStyle w:val="11"/>
      </w:pPr>
      <w:r>
        <w:t>万方</w:t>
      </w:r>
    </w:p>
    <w:p w14:paraId="713FCC73">
      <w:pPr>
        <w:pStyle w:val="11"/>
      </w:pPr>
      <w:r>
        <w:t>维普</w:t>
      </w:r>
    </w:p>
    <w:p w14:paraId="41B370B4">
      <w:pPr>
        <w:pStyle w:val="11"/>
      </w:pPr>
      <w:r>
        <w:t>Elsevier ScienceDirect：https://www.sciencedirect.com/</w:t>
      </w:r>
    </w:p>
    <w:p w14:paraId="02C3B1B4">
      <w:pPr>
        <w:pStyle w:val="11"/>
      </w:pPr>
      <w:r>
        <w:t>Wiley：https://onlinelibrary.wiley.com/</w:t>
      </w:r>
    </w:p>
    <w:p w14:paraId="25BEB5D8">
      <w:pPr>
        <w:pStyle w:val="11"/>
      </w:pPr>
      <w:r>
        <w:t>Taylor&amp;Francis：https://www.tandfonline.com/</w:t>
      </w:r>
    </w:p>
    <w:p w14:paraId="132C3DA7">
      <w:pPr>
        <w:pStyle w:val="11"/>
      </w:pPr>
      <w:r>
        <w:t>知识模块17：学术信息资源-学术会议及资源获取</w:t>
      </w:r>
    </w:p>
    <w:p w14:paraId="4DF3DE3B">
      <w:pPr>
        <w:pStyle w:val="11"/>
      </w:pPr>
      <w:r>
        <w:t>CNKI</w:t>
      </w:r>
    </w:p>
    <w:p w14:paraId="3F65BD9D">
      <w:pPr>
        <w:pStyle w:val="11"/>
      </w:pPr>
      <w:r>
        <w:t>万方</w:t>
      </w:r>
    </w:p>
    <w:p w14:paraId="173FCD95">
      <w:pPr>
        <w:pStyle w:val="11"/>
      </w:pPr>
      <w:r>
        <w:t>IEEE官网：https://www.ieee.org/conferences/index.html</w:t>
      </w:r>
    </w:p>
    <w:p w14:paraId="796DE71D">
      <w:pPr>
        <w:pStyle w:val="11"/>
      </w:pPr>
      <w:r>
        <w:t>知识模块18：学术信息资源-学位论文及资源获取</w:t>
      </w:r>
    </w:p>
    <w:p w14:paraId="7FCE9CB5">
      <w:pPr>
        <w:pStyle w:val="11"/>
      </w:pPr>
      <w:r>
        <w:t>CNKI</w:t>
      </w:r>
    </w:p>
    <w:p w14:paraId="68968A9D">
      <w:pPr>
        <w:pStyle w:val="11"/>
      </w:pPr>
      <w:r>
        <w:t>万方</w:t>
      </w:r>
    </w:p>
    <w:p w14:paraId="020F4219">
      <w:pPr>
        <w:pStyle w:val="11"/>
      </w:pPr>
      <w:r>
        <w:t>维普</w:t>
      </w:r>
    </w:p>
    <w:p w14:paraId="7C534B34">
      <w:pPr>
        <w:pStyle w:val="11"/>
      </w:pPr>
      <w:r>
        <w:t>国图博士论文数据库：http://read.nlc.cn/allSearch/searchList?searchType=65</w:t>
      </w:r>
    </w:p>
    <w:p w14:paraId="61A0451B">
      <w:pPr>
        <w:pStyle w:val="11"/>
      </w:pPr>
      <w:r>
        <w:t>MIT Theses：https://dspace.mit.edu/</w:t>
      </w:r>
    </w:p>
    <w:p w14:paraId="65E0B44A">
      <w:pPr>
        <w:pStyle w:val="11"/>
      </w:pPr>
      <w:r>
        <w:t>知识模块19：学术信息资源-OPEN ACCESS</w:t>
      </w:r>
    </w:p>
    <w:p w14:paraId="2F0E4662">
      <w:pPr>
        <w:pStyle w:val="11"/>
      </w:pPr>
      <w:r>
        <w:t>DOAJ:https://doaj.org</w:t>
      </w:r>
    </w:p>
    <w:p w14:paraId="43FCEC73">
      <w:pPr>
        <w:pStyle w:val="11"/>
      </w:pPr>
      <w:r>
        <w:t>OALIB:https://www.oalib.com</w:t>
      </w:r>
    </w:p>
    <w:p w14:paraId="0DE535BA">
      <w:pPr>
        <w:pStyle w:val="11"/>
      </w:pPr>
      <w:r>
        <w:t>arXiv:https://arxiv.org</w:t>
      </w:r>
    </w:p>
    <w:p w14:paraId="50735A0A">
      <w:pPr>
        <w:pStyle w:val="11"/>
      </w:pPr>
      <w:r>
        <w:t>ChinaXiv:http://www.chinaxiv.org</w:t>
      </w:r>
    </w:p>
    <w:p w14:paraId="0D10569D">
      <w:pPr>
        <w:pStyle w:val="11"/>
      </w:pPr>
      <w:r>
        <w:t>剑桥期刊数据库：https://www.cambridge.org/core</w:t>
      </w:r>
    </w:p>
    <w:p w14:paraId="228BB30E">
      <w:pPr>
        <w:pStyle w:val="11"/>
      </w:pPr>
      <w:r>
        <w:t>知识模块20：学术信息资源-科研项目数据库</w:t>
      </w:r>
    </w:p>
    <w:p w14:paraId="0A86981A">
      <w:pPr>
        <w:pStyle w:val="11"/>
      </w:pPr>
      <w:r>
        <w:t>国家社科基金项目数据库:http://fz.people.com.cn/skygb/sk/index.php/index/index/4541</w:t>
      </w:r>
    </w:p>
    <w:p w14:paraId="0A47889E">
      <w:pPr>
        <w:pStyle w:val="11"/>
      </w:pPr>
      <w:r>
        <w:t>国家自然科学基金大数据知识管理服务门户：https://kd.nsfc.gov.cn/</w:t>
      </w:r>
    </w:p>
    <w:p w14:paraId="6DF1AFC2">
      <w:pPr>
        <w:pStyle w:val="11"/>
      </w:pPr>
      <w:r>
        <w:t>知识模块21：信息检索理论与技术-中国图书馆分类法</w:t>
      </w:r>
    </w:p>
    <w:p w14:paraId="64288C59">
      <w:pPr>
        <w:pStyle w:val="11"/>
      </w:pPr>
      <w:r>
        <w:t>中图分类号:https://xxsuyang.com/course/58cdca1b-253d-4860-8977-746db367ecd8</w:t>
      </w:r>
    </w:p>
    <w:p w14:paraId="436B7B1B">
      <w:pPr>
        <w:pStyle w:val="11"/>
      </w:pPr>
      <w:r>
        <w:t>知识模块22：信息检索理论与技术-高级检索</w:t>
      </w:r>
    </w:p>
    <w:p w14:paraId="19DB3DDF">
      <w:pPr>
        <w:pStyle w:val="11"/>
      </w:pPr>
      <w:r>
        <w:t>CNKI</w:t>
      </w:r>
    </w:p>
    <w:p w14:paraId="0FE46B86">
      <w:pPr>
        <w:pStyle w:val="11"/>
      </w:pPr>
      <w:r>
        <w:t>维普</w:t>
      </w:r>
    </w:p>
    <w:p w14:paraId="3379596B">
      <w:pPr>
        <w:pStyle w:val="11"/>
      </w:pPr>
      <w:r>
        <w:t>万方</w:t>
      </w:r>
    </w:p>
    <w:p w14:paraId="5F80F3ED">
      <w:pPr>
        <w:pStyle w:val="11"/>
      </w:pPr>
      <w:r>
        <w:t>Elsevier ScienceDirect：https://www.sciencedirect.com/</w:t>
      </w:r>
    </w:p>
    <w:p w14:paraId="5E4A27E9">
      <w:pPr>
        <w:pStyle w:val="11"/>
      </w:pPr>
      <w:r>
        <w:t>Wiley：https://onlinelibrary.wiley.com/</w:t>
      </w:r>
    </w:p>
    <w:p w14:paraId="1E37F848">
      <w:pPr>
        <w:pStyle w:val="11"/>
      </w:pPr>
      <w:r>
        <w:t>PubMed：http://pubmed.gov</w:t>
      </w:r>
    </w:p>
    <w:p w14:paraId="2D998817">
      <w:pPr>
        <w:pStyle w:val="11"/>
      </w:pPr>
      <w:r>
        <w:t>知识模块23：信息检索理论与技术-布尔逻辑检索</w:t>
      </w:r>
    </w:p>
    <w:p w14:paraId="1F15DBCA">
      <w:pPr>
        <w:pStyle w:val="11"/>
      </w:pPr>
      <w:r>
        <w:t>CNKI</w:t>
      </w:r>
    </w:p>
    <w:p w14:paraId="384873EF">
      <w:pPr>
        <w:pStyle w:val="11"/>
      </w:pPr>
      <w:r>
        <w:t>维普</w:t>
      </w:r>
    </w:p>
    <w:p w14:paraId="3630149C">
      <w:pPr>
        <w:pStyle w:val="11"/>
      </w:pPr>
      <w:r>
        <w:t>万方</w:t>
      </w:r>
    </w:p>
    <w:p w14:paraId="73541D21">
      <w:pPr>
        <w:pStyle w:val="11"/>
      </w:pPr>
      <w:r>
        <w:t>PubMed：http://pubmed.gov</w:t>
      </w:r>
    </w:p>
    <w:p w14:paraId="7F0D3845">
      <w:pPr>
        <w:pStyle w:val="11"/>
      </w:pPr>
      <w:r>
        <w:t>IEEE Xplore：https://ieeexplore.ieee.org/Xplore/home.jsp</w:t>
      </w:r>
    </w:p>
    <w:p w14:paraId="34754E66">
      <w:pPr>
        <w:pStyle w:val="11"/>
      </w:pPr>
      <w:r>
        <w:t>知识模块24：信息检索理论与技术-截词检索</w:t>
      </w:r>
    </w:p>
    <w:p w14:paraId="629B465B">
      <w:pPr>
        <w:pStyle w:val="11"/>
      </w:pPr>
      <w:r>
        <w:t>PubMed：http://pubmed.gov</w:t>
      </w:r>
    </w:p>
    <w:p w14:paraId="7DF9045A">
      <w:pPr>
        <w:pStyle w:val="11"/>
      </w:pPr>
      <w:r>
        <w:t>国知局专利公布公告系统</w:t>
      </w:r>
    </w:p>
    <w:p w14:paraId="3B3723CF">
      <w:pPr>
        <w:pStyle w:val="11"/>
      </w:pPr>
      <w:r>
        <w:t>sage：https://journals.sagepub.com/</w:t>
      </w:r>
    </w:p>
    <w:p w14:paraId="7B9FFA8E">
      <w:pPr>
        <w:pStyle w:val="11"/>
      </w:pPr>
      <w:r>
        <w:t>知识模块25：信息检索理论与技术-精确与模糊匹配</w:t>
      </w:r>
    </w:p>
    <w:p w14:paraId="0C2D7CF4">
      <w:pPr>
        <w:pStyle w:val="11"/>
      </w:pPr>
      <w:r>
        <w:t>CNKI</w:t>
      </w:r>
    </w:p>
    <w:p w14:paraId="032DF9F6">
      <w:pPr>
        <w:pStyle w:val="11"/>
      </w:pPr>
      <w:r>
        <w:t>维普</w:t>
      </w:r>
    </w:p>
    <w:p w14:paraId="35FA7C0F">
      <w:pPr>
        <w:pStyle w:val="11"/>
      </w:pPr>
      <w:r>
        <w:t>万方</w:t>
      </w:r>
    </w:p>
    <w:p w14:paraId="132C7EB3">
      <w:pPr>
        <w:pStyle w:val="11"/>
      </w:pPr>
      <w:r>
        <w:t>ACM：https://dl.acm.org/</w:t>
      </w:r>
    </w:p>
    <w:p w14:paraId="4E48F893">
      <w:pPr>
        <w:pStyle w:val="11"/>
      </w:pPr>
      <w:r>
        <w:t>iopscience：https://iopscience.iop.org/</w:t>
      </w:r>
    </w:p>
    <w:p w14:paraId="59E25CD8">
      <w:pPr>
        <w:pStyle w:val="11"/>
      </w:pPr>
      <w:r>
        <w:t>知识模块26：信息检索理论与技术-结果筛选</w:t>
      </w:r>
    </w:p>
    <w:p w14:paraId="65647B80">
      <w:pPr>
        <w:pStyle w:val="11"/>
      </w:pPr>
      <w:r>
        <w:t>CNKI</w:t>
      </w:r>
    </w:p>
    <w:p w14:paraId="32DB7FBC">
      <w:pPr>
        <w:pStyle w:val="11"/>
      </w:pPr>
      <w:r>
        <w:t>维普</w:t>
      </w:r>
    </w:p>
    <w:p w14:paraId="1E7ABC6C">
      <w:pPr>
        <w:pStyle w:val="11"/>
      </w:pPr>
      <w:r>
        <w:t>万方</w:t>
      </w:r>
    </w:p>
    <w:p w14:paraId="25702FD1">
      <w:pPr>
        <w:pStyle w:val="11"/>
      </w:pPr>
      <w:r>
        <w:t>ACM：https://dl.acm.org/</w:t>
      </w:r>
    </w:p>
    <w:p w14:paraId="2A4ABCA6">
      <w:pPr>
        <w:pStyle w:val="11"/>
      </w:pPr>
      <w:r>
        <w:t>iopscience：https://iopscience.iop.org/</w:t>
      </w:r>
    </w:p>
    <w:p w14:paraId="0A80A957">
      <w:pPr>
        <w:pStyle w:val="11"/>
      </w:pPr>
      <w:r>
        <w:t>知识模块27：信息检索理论与技术-字段限制检索</w:t>
      </w:r>
    </w:p>
    <w:p w14:paraId="0704B12F">
      <w:pPr>
        <w:pStyle w:val="11"/>
      </w:pPr>
      <w:r>
        <w:t>CNKI</w:t>
      </w:r>
    </w:p>
    <w:p w14:paraId="437C5666">
      <w:pPr>
        <w:pStyle w:val="11"/>
      </w:pPr>
      <w:r>
        <w:t>维普</w:t>
      </w:r>
    </w:p>
    <w:p w14:paraId="08CB76A5">
      <w:pPr>
        <w:pStyle w:val="11"/>
      </w:pPr>
      <w:r>
        <w:t>万方</w:t>
      </w:r>
    </w:p>
    <w:p w14:paraId="65CE393D">
      <w:pPr>
        <w:pStyle w:val="11"/>
      </w:pPr>
      <w:r>
        <w:t>Wiley：https://onlinelibrary.wiley.com/</w:t>
      </w:r>
    </w:p>
    <w:p w14:paraId="370324E5">
      <w:pPr>
        <w:pStyle w:val="11"/>
      </w:pPr>
      <w:r>
        <w:t>PubMed：http://pubmed.gov</w:t>
      </w:r>
    </w:p>
    <w:p w14:paraId="2B27EB5E">
      <w:pPr>
        <w:pStyle w:val="11"/>
      </w:pPr>
      <w:r>
        <w:t>知识模块28：信息检索理论与技术-搜索引擎的检索语法</w:t>
      </w:r>
    </w:p>
    <w:p w14:paraId="52CC6FA8">
      <w:pPr>
        <w:pStyle w:val="11"/>
      </w:pPr>
      <w:r>
        <w:t>百度</w:t>
      </w:r>
    </w:p>
    <w:p w14:paraId="6B738904">
      <w:pPr>
        <w:pStyle w:val="11"/>
      </w:pPr>
      <w:r>
        <w:t>搜狗</w:t>
      </w:r>
    </w:p>
    <w:p w14:paraId="49239C4E">
      <w:pPr>
        <w:pStyle w:val="11"/>
      </w:pPr>
      <w:r>
        <w:t>360</w:t>
      </w:r>
    </w:p>
    <w:p w14:paraId="45071DA5">
      <w:pPr>
        <w:pStyle w:val="11"/>
      </w:pPr>
      <w:r>
        <w:t>知识模块29：知识管理工具-思维导图</w:t>
      </w:r>
    </w:p>
    <w:p w14:paraId="66C1D884">
      <w:pPr>
        <w:pStyle w:val="11"/>
      </w:pPr>
      <w:r>
        <w:t>百度脑图：https://naotu.baidu.com</w:t>
      </w:r>
    </w:p>
    <w:p w14:paraId="24F297EF">
      <w:pPr>
        <w:pStyle w:val="11"/>
      </w:pPr>
      <w:r>
        <w:t>知识模块30：知识管理工具-笔记软件</w:t>
      </w:r>
    </w:p>
    <w:p w14:paraId="2D1F0FDF">
      <w:pPr>
        <w:pStyle w:val="11"/>
      </w:pPr>
      <w:r>
        <w:t>有道云笔记：https://note.youdao.com</w:t>
      </w:r>
    </w:p>
    <w:p w14:paraId="55A2AB0C">
      <w:pPr>
        <w:pStyle w:val="11"/>
      </w:pPr>
      <w:r>
        <w:t>知识模块31：知识管理工具-问卷调查</w:t>
      </w:r>
    </w:p>
    <w:p w14:paraId="18DFEA92">
      <w:pPr>
        <w:pStyle w:val="11"/>
      </w:pPr>
      <w:r>
        <w:t>问卷星：https://www.wjx.cn</w:t>
      </w:r>
    </w:p>
    <w:p w14:paraId="70B33E8C">
      <w:pPr>
        <w:pStyle w:val="11"/>
      </w:pPr>
      <w:r>
        <w:t>知识模块32：知识管理工具-PDF处理</w:t>
      </w:r>
    </w:p>
    <w:p w14:paraId="090B4401">
      <w:pPr>
        <w:pStyle w:val="11"/>
      </w:pPr>
      <w:r>
        <w:t>抱歉，我遗漏了部分知识模块。以下是完整的知识模块列表，以及每个模块下具体要求里提到的网址：</w:t>
      </w:r>
    </w:p>
    <w:p w14:paraId="4443ECD2">
      <w:pPr>
        <w:pStyle w:val="11"/>
      </w:pPr>
      <w:r>
        <w:t>知识模块33：知识管理工具-OFFICE插件</w:t>
      </w:r>
    </w:p>
    <w:p w14:paraId="57725823">
      <w:pPr>
        <w:pStyle w:val="11"/>
      </w:pPr>
      <w:r>
        <w:t>iSlide：https://www.islide.cn/</w:t>
      </w:r>
    </w:p>
    <w:p w14:paraId="3DCA18C6">
      <w:pPr>
        <w:pStyle w:val="11"/>
      </w:pPr>
      <w:r>
        <w:t>雨课堂：https://rainclass.cn/</w:t>
      </w:r>
    </w:p>
    <w:p w14:paraId="673C051E">
      <w:pPr>
        <w:pStyle w:val="11"/>
      </w:pPr>
      <w:r>
        <w:t>知识模块34：知识管理工具-字体搜索</w:t>
      </w:r>
    </w:p>
    <w:p w14:paraId="2BD4E84F">
      <w:pPr>
        <w:pStyle w:val="11"/>
      </w:pPr>
      <w:r>
        <w:t>求字体：https://www.qiuziti.com/</w:t>
      </w:r>
    </w:p>
    <w:p w14:paraId="636B1D9B">
      <w:pPr>
        <w:pStyle w:val="11"/>
      </w:pPr>
      <w:r>
        <w:t>识字体：https://www.likefont.com/</w:t>
      </w:r>
    </w:p>
    <w:p w14:paraId="089FD761">
      <w:pPr>
        <w:pStyle w:val="11"/>
      </w:pPr>
      <w:r>
        <w:t>知识模块35：学术写作-论文结构及格式规范</w:t>
      </w:r>
    </w:p>
    <w:p w14:paraId="05525475">
      <w:pPr>
        <w:pStyle w:val="11"/>
      </w:pPr>
      <w:r>
        <w:t>国标《信息与文献—参考文献著录规则》（GB/T 7714-2015）下载地址：http://www.gs.fudan.edu.cn/_upload/article/files/e2/3e/0197d0d64cbea9d9fae9a668329f/b9a3a4c2-1e6f-4e81-9974-36eb01635471.pdf</w:t>
      </w:r>
    </w:p>
    <w:p w14:paraId="513C8E00">
      <w:pPr>
        <w:pStyle w:val="11"/>
      </w:pPr>
      <w:r>
        <w:t>知识模块36：学术写作-论文投稿</w:t>
      </w:r>
    </w:p>
    <w:p w14:paraId="692E91D9">
      <w:pPr>
        <w:pStyle w:val="11"/>
      </w:pPr>
      <w:r>
        <w:t>国家新闻出版署提供的期刊查询系统：https://www.nppa.gov.cn/bsfw/cyjghcpcx/</w:t>
      </w:r>
    </w:p>
    <w:p w14:paraId="5A58407C">
      <w:pPr>
        <w:pStyle w:val="2"/>
      </w:pPr>
      <w:r>
        <w:t>知识模块37：学术写作-学术伦理</w:t>
      </w:r>
    </w:p>
    <w:p w14:paraId="07888C6B">
      <w:pPr>
        <w:pStyle w:val="11"/>
      </w:pPr>
      <w:r>
        <w:t>行业标准《学术出版规范期刊学术不端行为界定》（CY/T 174—2019）全文地址：https://xbbjb.bttc.edu.cn/info/1017/1562.htm</w:t>
      </w:r>
    </w:p>
    <w:p w14:paraId="67F8F7D4">
      <w:pPr>
        <w:pStyle w:val="11"/>
      </w:pPr>
      <w:r>
        <w:t>中华人民共和国教育部《高等学校预防与处理学术不端行为办法》：http://www.moe.gov.cn/srcsite/A02/s5911/moe_621/201607/t20160718_272156.html</w:t>
      </w:r>
    </w:p>
    <w:p w14:paraId="08E5C4F2">
      <w:pPr>
        <w:pStyle w:val="2"/>
      </w:pPr>
      <w:r>
        <w:t>知识模块38：科研工具-数据处理工具</w:t>
      </w:r>
    </w:p>
    <w:p w14:paraId="784972F0">
      <w:pPr>
        <w:pStyle w:val="11"/>
      </w:pPr>
      <w:r>
        <w:t>EXCEL</w:t>
      </w:r>
    </w:p>
    <w:p w14:paraId="296AAFC1">
      <w:pPr>
        <w:pStyle w:val="11"/>
      </w:pPr>
      <w:r>
        <w:t>R语言</w:t>
      </w:r>
    </w:p>
    <w:p w14:paraId="19473C52">
      <w:pPr>
        <w:pStyle w:val="11"/>
      </w:pPr>
      <w:r>
        <w:t>SPSS</w:t>
      </w:r>
    </w:p>
    <w:p w14:paraId="06A839AA">
      <w:pPr>
        <w:pStyle w:val="2"/>
      </w:pPr>
      <w:r>
        <w:t>知识模块39：科研工具-数据（文本）可视化工具</w:t>
      </w:r>
    </w:p>
    <w:p w14:paraId="05BE965D">
      <w:pPr>
        <w:pStyle w:val="11"/>
      </w:pPr>
      <w:r>
        <w:t>微词云：https://www.weiciyun.com</w:t>
      </w:r>
    </w:p>
    <w:p w14:paraId="37F1654C">
      <w:pPr>
        <w:pStyle w:val="11"/>
      </w:pPr>
      <w:r>
        <w:t>知识模块40：科研工具-论文排版工具</w:t>
      </w:r>
    </w:p>
    <w:p w14:paraId="3FD61C2F">
      <w:pPr>
        <w:pStyle w:val="11"/>
      </w:pPr>
      <w:r>
        <w:t>WORD</w:t>
      </w:r>
    </w:p>
    <w:p w14:paraId="4CB3808B">
      <w:pPr>
        <w:pStyle w:val="11"/>
      </w:pPr>
      <w:r>
        <w:t>知识模块41：科研工具-学术评价工具</w:t>
      </w:r>
    </w:p>
    <w:p w14:paraId="7B832858">
      <w:pPr>
        <w:pStyle w:val="11"/>
      </w:pPr>
      <w:r>
        <w:t>CNKI</w:t>
      </w:r>
    </w:p>
    <w:p w14:paraId="2F3F0147">
      <w:pPr>
        <w:pStyle w:val="11"/>
      </w:pPr>
      <w:r>
        <w:t>知识模块42：科研工具-文献管理工具</w:t>
      </w:r>
    </w:p>
    <w:p w14:paraId="2DE13002">
      <w:pPr>
        <w:pStyle w:val="11"/>
      </w:pPr>
      <w:r>
        <w:t>Mendeley：https://www.mendeley.com/</w:t>
      </w:r>
    </w:p>
    <w:p w14:paraId="057E4F3C">
      <w:pPr>
        <w:pStyle w:val="11"/>
      </w:pPr>
      <w:r>
        <w:t>知识模块43：科研工具-文献追踪工具</w:t>
      </w:r>
    </w:p>
    <w:p w14:paraId="70CB9E81">
      <w:pPr>
        <w:pStyle w:val="11"/>
      </w:pPr>
      <w:r>
        <w:t>CNKI</w:t>
      </w:r>
    </w:p>
    <w:p w14:paraId="2E34E120">
      <w:pPr>
        <w:pStyle w:val="11"/>
      </w:pPr>
      <w:r>
        <w:t>PUBMED：https://pubmed.gov</w:t>
      </w:r>
    </w:p>
    <w:p w14:paraId="1DA1C293">
      <w:pPr>
        <w:pStyle w:val="11"/>
      </w:pPr>
      <w:r>
        <w:t>万方</w:t>
      </w:r>
    </w:p>
    <w:p w14:paraId="2797B8A3">
      <w:pPr>
        <w:pStyle w:val="2"/>
      </w:pPr>
      <w:r>
        <w:t>知识模块44：科研工具-文献可视化工具</w:t>
      </w:r>
    </w:p>
    <w:p w14:paraId="642DDA2C">
      <w:pPr>
        <w:pStyle w:val="11"/>
      </w:pPr>
      <w:r>
        <w:t>CITESPACE</w:t>
      </w:r>
    </w:p>
    <w:p w14:paraId="54891FD0">
      <w:pPr>
        <w:pStyle w:val="11"/>
      </w:pPr>
      <w:r>
        <w:t>VOSVIEWER</w:t>
      </w:r>
    </w:p>
    <w:p w14:paraId="29092641">
      <w:pPr>
        <w:pStyle w:val="11"/>
      </w:pPr>
      <w:r>
        <w:t>SATI</w:t>
      </w:r>
    </w:p>
    <w:p w14:paraId="68F323B3">
      <w:pPr>
        <w:pStyle w:val="2"/>
      </w:pPr>
      <w:r>
        <w:t>知识模块45：信息检索系统-馆藏查询系统</w:t>
      </w:r>
    </w:p>
    <w:p w14:paraId="3DE6F40D">
      <w:pPr>
        <w:pStyle w:val="11"/>
      </w:pPr>
      <w:r>
        <w:t>四川大学图书馆官网</w:t>
      </w:r>
    </w:p>
    <w:p w14:paraId="1D915FD3">
      <w:pPr>
        <w:pStyle w:val="2"/>
      </w:pPr>
      <w:r>
        <w:t>知识模块46：信息检索系统-学术搜索</w:t>
      </w:r>
    </w:p>
    <w:p w14:paraId="408455F8">
      <w:pPr>
        <w:pStyle w:val="11"/>
      </w:pPr>
      <w:r>
        <w:t>AMiner：https://www.aminer.cn/</w:t>
      </w:r>
    </w:p>
    <w:p w14:paraId="5B5ECF7D">
      <w:pPr>
        <w:pStyle w:val="11"/>
      </w:pPr>
      <w:r>
        <w:t>百度学术：https://xueshu.baidu.com/</w:t>
      </w:r>
    </w:p>
    <w:p w14:paraId="1CD8E577">
      <w:pPr>
        <w:pStyle w:val="2"/>
      </w:pPr>
      <w:r>
        <w:t>知识模块47：信息检索系统-图片搜索</w:t>
      </w:r>
    </w:p>
    <w:p w14:paraId="3BFA1BAF">
      <w:pPr>
        <w:pStyle w:val="11"/>
      </w:pPr>
      <w:r>
        <w:t>百度的图片搜索：https://image.baidu.com</w:t>
      </w:r>
    </w:p>
    <w:p w14:paraId="72EA2A8D">
      <w:pPr>
        <w:pStyle w:val="11"/>
      </w:pPr>
      <w:r>
        <w:t>搜过的图片搜索：https://pic.sogou.com</w:t>
      </w:r>
    </w:p>
    <w:p w14:paraId="355BBFCA">
      <w:pPr>
        <w:pStyle w:val="11"/>
      </w:pPr>
      <w:r>
        <w:t>360的图片搜索：https://image.so.com</w:t>
      </w:r>
    </w:p>
    <w:p w14:paraId="09E71B5A">
      <w:pPr>
        <w:pStyle w:val="11"/>
      </w:pPr>
      <w:r>
        <w:t>必应视觉搜索：https://cn.bing.com/visualsearch</w:t>
      </w:r>
    </w:p>
    <w:p w14:paraId="5E0E7992">
      <w:pPr>
        <w:pStyle w:val="11"/>
      </w:pPr>
      <w:r>
        <w:t>iconfont：https://www.iconfont.cn/</w:t>
      </w:r>
    </w:p>
    <w:p w14:paraId="05EC48D4">
      <w:pPr>
        <w:pStyle w:val="11"/>
      </w:pPr>
      <w:r>
        <w:t>Unsplash：https://unsplash.com/</w:t>
      </w:r>
    </w:p>
    <w:p w14:paraId="78384908">
      <w:pPr>
        <w:pStyle w:val="11"/>
      </w:pPr>
      <w:r>
        <w:t>Pixabay：https://pixabay.com/</w:t>
      </w:r>
    </w:p>
    <w:p w14:paraId="4577A8DD">
      <w:pPr>
        <w:pStyle w:val="11"/>
      </w:pPr>
      <w:r>
        <w:t>知识模块48：信息检索系统-网址导航</w:t>
      </w:r>
    </w:p>
    <w:p w14:paraId="525B54B3">
      <w:pPr>
        <w:pStyle w:val="11"/>
      </w:pPr>
      <w:r>
        <w:t>设计师网址导航：https://hao.uisdc.com/</w:t>
      </w:r>
    </w:p>
    <w:p w14:paraId="655FCA64">
      <w:pPr>
        <w:pStyle w:val="11"/>
      </w:pPr>
      <w:r>
        <w:t>HIPPTER：http://www.hippter.com/</w:t>
      </w:r>
    </w:p>
    <w:p w14:paraId="18EBE301">
      <w:pPr>
        <w:pStyle w:val="11"/>
      </w:pPr>
      <w:r>
        <w:t>中国古典文献资源导航系统（奎章阁）：https://www.wenxianxue.cn/</w:t>
      </w:r>
    </w:p>
    <w:p w14:paraId="5281E555">
      <w:pPr>
        <w:pStyle w:val="11"/>
      </w:pPr>
      <w:r>
        <w:t>AI工具集</w:t>
      </w:r>
    </w:p>
    <w:p w14:paraId="6118259E">
      <w:pPr>
        <w:pStyle w:val="11"/>
      </w:pPr>
      <w:r>
        <w:t>AGAC导航</w:t>
      </w:r>
    </w:p>
    <w:p w14:paraId="4BBD2A99">
      <w:pPr>
        <w:pStyle w:val="11"/>
      </w:pPr>
      <w:r>
        <w:t>知识模块49：信息检索系统-网络指数</w:t>
      </w:r>
    </w:p>
    <w:p w14:paraId="556FA66A">
      <w:pPr>
        <w:pStyle w:val="11"/>
      </w:pPr>
      <w:r>
        <w:t>百度指数：https://index.baidu.com/v2/index.html</w:t>
      </w:r>
    </w:p>
    <w:p w14:paraId="5DE8DCD5">
      <w:pPr>
        <w:pStyle w:val="11"/>
      </w:pPr>
      <w:r>
        <w:t>知识模块50：AI工具应用</w:t>
      </w:r>
    </w:p>
    <w:p w14:paraId="7CA2BD80">
      <w:pPr>
        <w:pStyle w:val="11"/>
      </w:pPr>
      <w:r>
        <w:t>Kimi</w:t>
      </w:r>
    </w:p>
    <w:p w14:paraId="7F68F4E9">
      <w:pPr>
        <w:pStyle w:val="11"/>
      </w:pPr>
      <w:r>
        <w:t>文心一言</w:t>
      </w:r>
    </w:p>
    <w:p w14:paraId="23DE0FCB">
      <w:pPr>
        <w:pStyle w:val="11"/>
      </w:pPr>
      <w:r>
        <w:t>通义千问</w:t>
      </w:r>
    </w:p>
    <w:p w14:paraId="5BAD6F5B">
      <w:pPr>
        <w:pStyle w:val="11"/>
      </w:pPr>
      <w:r>
        <w:t>讯飞星火</w:t>
      </w:r>
    </w:p>
    <w:p w14:paraId="691730E0">
      <w:pPr>
        <w:pStyle w:val="11"/>
      </w:pPr>
      <w:r>
        <w:t>Suno</w:t>
      </w:r>
    </w:p>
    <w:p w14:paraId="6A6E264E">
      <w:pPr>
        <w:pStyle w:val="11"/>
      </w:pPr>
      <w:r>
        <w:t>iSlide：https://www.islide.cn/</w:t>
      </w:r>
    </w:p>
    <w:p w14:paraId="79D79D96">
      <w:pPr>
        <w:pStyle w:val="11"/>
      </w:pPr>
      <w:r>
        <w:t>智谱清言</w:t>
      </w:r>
    </w:p>
    <w:p w14:paraId="51BFBAE2">
      <w:pPr>
        <w:pStyle w:val="11"/>
      </w:pPr>
      <w:r>
        <w:t>百度文库</w:t>
      </w:r>
    </w:p>
    <w:p w14:paraId="59E9CEF2">
      <w:pPr>
        <w:pStyle w:val="11"/>
      </w:pPr>
      <w:r>
        <w:t>可灵（KLING）</w:t>
      </w:r>
    </w:p>
    <w:p w14:paraId="3EF848D9">
      <w:pPr>
        <w:pStyle w:val="11"/>
      </w:pPr>
      <w:r>
        <w:t>ChatGPT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yYzFiNmMwMGMyNTRkMWVlYTc1OTA4NjI0YTJlY2EifQ=="/>
  </w:docVars>
  <w:rsids>
    <w:rsidRoot w:val="00000000"/>
    <w:rsid w:val="180A1E5B"/>
    <w:rsid w:val="44136FC2"/>
    <w:rsid w:val="48905307"/>
    <w:rsid w:val="4F432A77"/>
    <w:rsid w:val="6ECE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FollowedHyperlink"/>
    <w:basedOn w:val="15"/>
    <w:uiPriority w:val="0"/>
    <w:rPr>
      <w:color w:val="800080"/>
      <w:u w:val="single"/>
    </w:rPr>
  </w:style>
  <w:style w:type="character" w:styleId="17">
    <w:name w:val="Hyperlink"/>
    <w:basedOn w:val="1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2024-09-19T04:20:50Z</dcterms:created>
  <dc:creator>25602</dc:creator>
  <cp:lastModifiedBy>阿群</cp:lastModifiedBy>
  <dcterms:modified xsi:type="dcterms:W3CDTF">2024-09-19T04:44:19Z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11FE9A36783748EE9845EB274D741758_12</vt:lpwstr>
  </property>
</Properties>
</file>