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single"/>
        </w:rPr>
      </w:pPr>
      <w:r>
        <w:rPr>
          <w:rFonts w:ascii="宋体" w:hAnsi="宋体"/>
          <w:szCs w:val="28"/>
        </w:rPr>
        <w:t xml:space="preserve">     </w:t>
      </w:r>
      <w:r>
        <w:rPr>
          <w:rFonts w:hint="eastAsia" w:ascii="宋体" w:hAnsi="宋体"/>
          <w:szCs w:val="28"/>
        </w:rPr>
        <w:t xml:space="preserve">  </w:t>
      </w:r>
      <w:r>
        <w:rPr>
          <w:rFonts w:ascii="宋体" w:hAnsi="宋体"/>
          <w:szCs w:val="28"/>
        </w:rPr>
        <w:t xml:space="preserve">         </w:t>
      </w:r>
      <w:r>
        <w:rPr>
          <w:rFonts w:hint="eastAsia" w:ascii="宋体" w:hAnsi="宋体"/>
          <w:szCs w:val="28"/>
        </w:rPr>
        <w:t xml:space="preserve">                             </w:t>
      </w:r>
      <w:r>
        <w:rPr>
          <w:rFonts w:hint="eastAsia"/>
        </w:rPr>
        <w:t xml:space="preserve">          </w:t>
      </w:r>
      <w:r>
        <w:rPr>
          <w:rFonts w:hint="eastAsia" w:ascii="仿宋_GB2312" w:hAnsi="仿宋_GB2312" w:eastAsia="仿宋_GB2312"/>
          <w:sz w:val="21"/>
          <w:em w:val="dot"/>
        </w:rPr>
        <w:t>届 别</w:t>
      </w:r>
      <w:r>
        <w:rPr>
          <w:rFonts w:hint="eastAsia" w:ascii="仿宋_GB2312" w:hAnsi="仿宋_GB2312" w:eastAsia="仿宋_GB2312"/>
          <w:sz w:val="21"/>
          <w:u w:val="single"/>
        </w:rPr>
        <w:t xml:space="preserve">   </w:t>
      </w:r>
      <w:r>
        <w:rPr>
          <w:rFonts w:hint="eastAsia" w:ascii="仿宋_GB2312" w:hAnsi="仿宋_GB2312" w:eastAsia="仿宋_GB2312"/>
          <w:sz w:val="21"/>
          <w:u w:val="single"/>
          <w:lang w:val="en-US" w:eastAsia="zh-CN"/>
        </w:rPr>
        <w:t xml:space="preserve">   2022届</w:t>
      </w:r>
      <w:r>
        <w:rPr>
          <w:rFonts w:hint="eastAsia" w:ascii="仿宋_GB2312" w:hAnsi="仿宋_GB2312" w:eastAsia="仿宋_GB2312"/>
          <w:sz w:val="21"/>
          <w:u w:val="single"/>
        </w:rPr>
        <w:t xml:space="preserve">   </w:t>
      </w:r>
      <w:r>
        <w:rPr>
          <w:rFonts w:hint="eastAsia"/>
          <w:u w:val="single"/>
        </w:rPr>
        <w:t xml:space="preserve">       </w:t>
      </w:r>
    </w:p>
    <w:p>
      <w:pPr>
        <w:spacing w:line="460" w:lineRule="exact"/>
        <w:jc w:val="center"/>
        <w:rPr>
          <w:rFonts w:hint="default" w:eastAsia="华文中宋"/>
          <w:sz w:val="21"/>
          <w:szCs w:val="21"/>
          <w:lang w:val="en-US" w:eastAsia="zh-CN"/>
        </w:rPr>
      </w:pPr>
      <w:r>
        <w:rPr>
          <w:rFonts w:ascii="仿宋_GB2312" w:hAnsi="华文中宋" w:eastAsia="仿宋_GB2312"/>
          <w:sz w:val="21"/>
        </w:rPr>
        <w:t xml:space="preserve">                       </w:t>
      </w:r>
      <w:r>
        <w:rPr>
          <w:rFonts w:hint="eastAsia" w:ascii="仿宋_GB2312" w:hAnsi="华文中宋" w:eastAsia="仿宋_GB2312"/>
          <w:sz w:val="21"/>
        </w:rPr>
        <w:t xml:space="preserve">                      </w:t>
      </w:r>
      <w:r>
        <w:rPr>
          <w:rFonts w:ascii="仿宋_GB2312" w:hAnsi="华文中宋" w:eastAsia="仿宋_GB2312"/>
          <w:sz w:val="21"/>
        </w:rPr>
        <w:t xml:space="preserve"> </w:t>
      </w:r>
      <w:r>
        <w:rPr>
          <w:rFonts w:hint="eastAsia" w:ascii="仿宋_GB2312" w:hAnsi="华文中宋" w:eastAsia="仿宋_GB2312"/>
          <w:sz w:val="21"/>
        </w:rPr>
        <w:t xml:space="preserve">   </w:t>
      </w:r>
      <w:r>
        <w:rPr>
          <w:rFonts w:hint="eastAsia" w:ascii="仿宋_GB2312" w:hAnsi="华文中宋" w:eastAsia="仿宋_GB2312"/>
          <w:sz w:val="21"/>
          <w:lang w:val="en-US" w:eastAsia="zh-CN"/>
        </w:rPr>
        <w:t xml:space="preserve"> </w:t>
      </w:r>
      <w:r>
        <w:rPr>
          <w:rFonts w:hint="eastAsia" w:ascii="仿宋_GB2312" w:hAnsi="华文中宋" w:eastAsia="仿宋_GB2312"/>
          <w:sz w:val="21"/>
        </w:rPr>
        <w:t>学 号</w:t>
      </w:r>
      <w:r>
        <w:rPr>
          <w:rFonts w:hint="eastAsia" w:ascii="华文中宋" w:hAnsi="华文中宋" w:eastAsia="华文中宋"/>
          <w:sz w:val="21"/>
          <w:u w:val="single"/>
          <w:lang w:val="en-US" w:eastAsia="zh-CN"/>
        </w:rPr>
        <w:t xml:space="preserve">  201814160116 </w:t>
      </w:r>
      <w:r>
        <w:rPr>
          <w:rFonts w:hint="eastAsia" w:ascii="华文中宋" w:hAnsi="华文中宋" w:eastAsia="华文中宋"/>
          <w:sz w:val="21"/>
          <w:u w:val="single"/>
        </w:rPr>
        <w:t xml:space="preserve"> </w:t>
      </w:r>
      <w:r>
        <w:rPr>
          <w:rFonts w:hint="eastAsia" w:ascii="华文中宋" w:hAnsi="华文中宋" w:eastAsia="华文中宋"/>
          <w:sz w:val="21"/>
          <w:u w:val="single"/>
          <w:lang w:val="en-US" w:eastAsia="zh-CN"/>
        </w:rPr>
        <w:t xml:space="preserve">   </w:t>
      </w: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rPr>
          <w:rFonts w:eastAsia="华文新魏"/>
          <w:szCs w:val="21"/>
        </w:rPr>
      </w:pPr>
    </w:p>
    <w:p>
      <w:pPr>
        <w:spacing w:line="160" w:lineRule="atLeast"/>
        <w:jc w:val="center"/>
        <w:rPr>
          <w:rFonts w:hint="eastAsia" w:eastAsia="华文新魏"/>
          <w:szCs w:val="21"/>
        </w:rPr>
      </w:pPr>
      <w:r>
        <w:rPr>
          <w:rFonts w:eastAsia="华文新魏"/>
          <w:szCs w:val="21"/>
        </w:rPr>
        <w:drawing>
          <wp:inline distT="0" distB="0" distL="114300" distR="114300">
            <wp:extent cx="821690" cy="534035"/>
            <wp:effectExtent l="0" t="0" r="16510" b="18415"/>
            <wp:docPr id="5" name="图片 3" descr="1a09a70254614be9863fa1cbad44dc1f# #嵌入式对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1a09a70254614be9863fa1cbad44dc1f# #嵌入式对象1"/>
                    <pic:cNvPicPr>
                      <a:picLocks noChangeAspect="1"/>
                    </pic:cNvPicPr>
                  </pic:nvPicPr>
                  <pic:blipFill>
                    <a:blip r:embed="rId8"/>
                    <a:stretch>
                      <a:fillRect/>
                    </a:stretch>
                  </pic:blipFill>
                  <pic:spPr>
                    <a:xfrm>
                      <a:off x="0" y="0"/>
                      <a:ext cx="821690" cy="534035"/>
                    </a:xfrm>
                    <a:prstGeom prst="rect">
                      <a:avLst/>
                    </a:prstGeom>
                    <a:noFill/>
                    <a:ln>
                      <a:noFill/>
                    </a:ln>
                  </pic:spPr>
                </pic:pic>
              </a:graphicData>
            </a:graphic>
          </wp:inline>
        </w:drawing>
      </w:r>
    </w:p>
    <w:p>
      <w:pPr>
        <w:spacing w:line="160" w:lineRule="atLeast"/>
        <w:jc w:val="center"/>
        <w:rPr>
          <w:rFonts w:hint="eastAsia" w:ascii="华文中宋" w:hAnsi="华文中宋" w:eastAsia="华文中宋"/>
          <w:sz w:val="72"/>
          <w:szCs w:val="72"/>
        </w:rPr>
      </w:pPr>
      <w:r>
        <w:rPr>
          <w:rFonts w:hint="eastAsia" w:eastAsia="华文新魏"/>
          <w:szCs w:val="21"/>
        </w:rPr>
        <w:drawing>
          <wp:inline distT="0" distB="0" distL="114300" distR="114300">
            <wp:extent cx="2170430" cy="593725"/>
            <wp:effectExtent l="0" t="0" r="1270" b="15875"/>
            <wp:docPr id="4" name="图片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nner1"/>
                    <pic:cNvPicPr>
                      <a:picLocks noChangeAspect="1"/>
                    </pic:cNvPicPr>
                  </pic:nvPicPr>
                  <pic:blipFill>
                    <a:blip r:embed="rId9">
                      <a:biLevel thresh="50000"/>
                      <a:grayscl/>
                    </a:blip>
                    <a:srcRect l="12859" r="60957" b="33226"/>
                    <a:stretch>
                      <a:fillRect/>
                    </a:stretch>
                  </pic:blipFill>
                  <pic:spPr>
                    <a:xfrm>
                      <a:off x="0" y="0"/>
                      <a:ext cx="2170430" cy="593725"/>
                    </a:xfrm>
                    <a:prstGeom prst="rect">
                      <a:avLst/>
                    </a:prstGeom>
                    <a:solidFill>
                      <a:srgbClr val="FFFFFF"/>
                    </a:solidFill>
                    <a:ln>
                      <a:noFill/>
                    </a:ln>
                  </pic:spPr>
                </pic:pic>
              </a:graphicData>
            </a:graphic>
          </wp:inline>
        </w:drawing>
      </w:r>
    </w:p>
    <w:p>
      <w:pPr>
        <w:spacing w:line="160" w:lineRule="atLeast"/>
        <w:jc w:val="center"/>
        <w:rPr>
          <w:rFonts w:ascii="华文中宋" w:hAnsi="华文中宋" w:eastAsia="华文中宋"/>
          <w:sz w:val="72"/>
          <w:szCs w:val="72"/>
        </w:rPr>
      </w:pPr>
      <w:r>
        <w:rPr>
          <w:rFonts w:hint="eastAsia" w:ascii="华文中宋" w:hAnsi="华文中宋" w:eastAsia="华文中宋"/>
          <w:sz w:val="72"/>
          <w:szCs w:val="72"/>
        </w:rPr>
        <w:t xml:space="preserve"> 毕业设计（论文</w:t>
      </w:r>
      <w:r>
        <w:rPr>
          <w:rFonts w:ascii="华文中宋" w:hAnsi="华文中宋" w:eastAsia="华文中宋"/>
          <w:sz w:val="72"/>
          <w:szCs w:val="72"/>
        </w:rPr>
        <w:t>）</w:t>
      </w:r>
    </w:p>
    <w:p>
      <w:pPr>
        <w:spacing w:line="160" w:lineRule="atLeast"/>
        <w:rPr>
          <w:rFonts w:hint="eastAsia" w:ascii="华文中宋" w:hAnsi="华文中宋" w:eastAsia="华文中宋"/>
          <w:sz w:val="32"/>
          <w:szCs w:val="72"/>
        </w:rPr>
      </w:pPr>
    </w:p>
    <w:p>
      <w:pPr>
        <w:spacing w:line="160" w:lineRule="atLeast"/>
        <w:jc w:val="both"/>
        <w:rPr>
          <w:rFonts w:hint="default" w:ascii="宋体" w:hAnsi="宋体" w:eastAsia="宋体"/>
          <w:sz w:val="36"/>
          <w:szCs w:val="36"/>
          <w:u w:val="single"/>
          <w:lang w:val="en-US" w:eastAsia="zh-CN"/>
        </w:rPr>
      </w:pPr>
      <w:r>
        <w:rPr>
          <w:rFonts w:hint="eastAsia" w:ascii="宋体" w:hAnsi="宋体"/>
          <w:sz w:val="36"/>
          <w:szCs w:val="36"/>
          <w:u w:val="single"/>
          <w:lang w:val="en-US" w:eastAsia="zh-CN"/>
        </w:rPr>
        <w:t xml:space="preserve">                                                   </w:t>
      </w:r>
    </w:p>
    <w:p>
      <w:pPr>
        <w:spacing w:line="600" w:lineRule="exact"/>
        <w:ind w:firstLine="1674" w:firstLineChars="985"/>
        <w:rPr>
          <w:rFonts w:eastAsia="仿宋_GB2312"/>
          <w:spacing w:val="-20"/>
        </w:rPr>
      </w:pPr>
      <w:r>
        <w:rPr>
          <w:rFonts w:eastAsia="仿宋_GB2312"/>
          <w:spacing w:val="-20"/>
        </w:rPr>
        <w:t xml:space="preserve"> </w:t>
      </w:r>
      <w:r>
        <w:rPr>
          <w:rFonts w:hint="eastAsia" w:eastAsia="仿宋_GB2312"/>
          <w:spacing w:val="-20"/>
        </w:rPr>
        <w:t xml:space="preserve">      </w:t>
      </w:r>
    </w:p>
    <w:p>
      <w:pPr>
        <w:spacing w:line="160" w:lineRule="atLeast"/>
        <w:rPr>
          <w:rFonts w:hint="eastAsia" w:eastAsia="仿宋_GB2312"/>
          <w:spacing w:val="-2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default" w:ascii="华文中宋" w:hAnsi="华文中宋" w:eastAsia="华文中宋"/>
          <w:spacing w:val="-20"/>
          <w:sz w:val="30"/>
          <w:szCs w:val="30"/>
          <w:u w:val="single"/>
          <w:lang w:val="en-US" w:eastAsia="zh-CN"/>
        </w:rPr>
      </w:pPr>
      <w:r>
        <w:rPr>
          <w:rFonts w:hint="eastAsia" w:ascii="华文中宋" w:hAnsi="华文中宋" w:eastAsia="华文中宋"/>
          <w:spacing w:val="-20"/>
          <w:sz w:val="30"/>
          <w:szCs w:val="30"/>
        </w:rPr>
        <w:t xml:space="preserve">姓　　      </w:t>
      </w:r>
      <w:r>
        <w:rPr>
          <w:rFonts w:ascii="华文中宋" w:hAnsi="华文中宋" w:eastAsia="华文中宋"/>
          <w:spacing w:val="-20"/>
          <w:sz w:val="18"/>
          <w:szCs w:val="30"/>
        </w:rPr>
        <w:t xml:space="preserve"> </w:t>
      </w:r>
      <w:r>
        <w:rPr>
          <w:rFonts w:hint="eastAsia" w:ascii="华文中宋" w:hAnsi="华文中宋" w:eastAsia="华文中宋"/>
          <w:spacing w:val="-20"/>
          <w:sz w:val="30"/>
          <w:szCs w:val="30"/>
        </w:rPr>
        <w:t xml:space="preserve">     名 </w:t>
      </w:r>
      <w:r>
        <w:rPr>
          <w:rFonts w:hint="eastAsia" w:ascii="华文中宋" w:hAnsi="华文中宋" w:eastAsia="华文中宋"/>
          <w:spacing w:val="-20"/>
          <w:sz w:val="30"/>
          <w:szCs w:val="30"/>
          <w:u w:val="single"/>
          <w:lang w:val="en-US" w:eastAsia="zh-CN"/>
        </w:rPr>
        <w:t xml:space="preserve">             谭佳利               </w:t>
      </w:r>
    </w:p>
    <w:p>
      <w:pPr>
        <w:spacing w:line="160" w:lineRule="atLeast"/>
        <w:rPr>
          <w:rFonts w:hint="eastAsia" w:ascii="华文中宋" w:hAnsi="华文中宋" w:eastAsia="华文中宋"/>
          <w:spacing w:val="-20"/>
          <w:sz w:val="30"/>
          <w:szCs w:val="30"/>
          <w:u w:val="single"/>
        </w:rPr>
      </w:pPr>
      <w:r>
        <w:rPr>
          <w:rFonts w:hint="eastAsia" w:ascii="华文中宋" w:hAnsi="华文中宋" w:eastAsia="华文中宋"/>
          <w:spacing w:val="-20"/>
          <w:sz w:val="30"/>
          <w:szCs w:val="30"/>
        </w:rPr>
        <w:t xml:space="preserve">              系    别、</w:t>
      </w:r>
      <w:r>
        <w:rPr>
          <w:rFonts w:ascii="华文中宋" w:hAnsi="华文中宋" w:eastAsia="华文中宋"/>
          <w:spacing w:val="-20"/>
          <w:szCs w:val="30"/>
        </w:rPr>
        <w:t xml:space="preserve">   </w:t>
      </w:r>
      <w:r>
        <w:rPr>
          <w:rFonts w:hint="eastAsia" w:ascii="华文中宋" w:hAnsi="华文中宋" w:eastAsia="华文中宋"/>
          <w:spacing w:val="-20"/>
          <w:sz w:val="30"/>
          <w:szCs w:val="30"/>
        </w:rPr>
        <w:t xml:space="preserve">专   业 </w:t>
      </w:r>
      <w:r>
        <w:rPr>
          <w:rFonts w:hint="eastAsia" w:ascii="华文中宋" w:hAnsi="华文中宋" w:eastAsia="华文中宋"/>
          <w:spacing w:val="-20"/>
          <w:sz w:val="30"/>
          <w:szCs w:val="30"/>
          <w:u w:val="single"/>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计算机与人工智能学院  </w:t>
      </w:r>
    </w:p>
    <w:p>
      <w:pPr>
        <w:spacing w:line="160" w:lineRule="atLeast"/>
        <w:rPr>
          <w:rFonts w:hint="default" w:ascii="华文中宋" w:hAnsi="华文中宋" w:eastAsia="华文中宋"/>
          <w:spacing w:val="-20"/>
          <w:sz w:val="30"/>
          <w:szCs w:val="30"/>
          <w:u w:val="single"/>
          <w:lang w:val="en-US"/>
        </w:rPr>
      </w:pPr>
      <w:r>
        <w:rPr>
          <w:rFonts w:hint="eastAsia" w:ascii="楷体_GB2312" w:hAnsi="楷体_GB2312" w:eastAsia="楷体_GB2312"/>
          <w:spacing w:val="-20"/>
          <w:sz w:val="32"/>
          <w:szCs w:val="30"/>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网络工程        </w:t>
      </w:r>
    </w:p>
    <w:p>
      <w:pPr>
        <w:spacing w:line="160" w:lineRule="atLeast"/>
        <w:rPr>
          <w:rFonts w:hint="default" w:ascii="华文中宋" w:hAnsi="华文中宋" w:eastAsia="华文中宋"/>
          <w:spacing w:val="-20"/>
          <w:sz w:val="30"/>
          <w:szCs w:val="30"/>
          <w:lang w:val="en-US"/>
        </w:rPr>
      </w:pPr>
      <w:r>
        <w:rPr>
          <w:rFonts w:hint="eastAsia" w:ascii="华文中宋" w:hAnsi="华文中宋" w:eastAsia="华文中宋"/>
          <w:spacing w:val="-20"/>
          <w:sz w:val="30"/>
          <w:szCs w:val="30"/>
        </w:rPr>
        <w:t xml:space="preserve">              导 师 姓 名、职 称</w:t>
      </w:r>
      <w:r>
        <w:rPr>
          <w:rFonts w:ascii="华文中宋" w:hAnsi="华文中宋" w:eastAsia="华文中宋"/>
          <w:spacing w:val="-20"/>
          <w:sz w:val="30"/>
          <w:szCs w:val="30"/>
        </w:rPr>
        <w:t xml:space="preserve">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张霞            副教授</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w:t>
      </w: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完    成    时   间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2022年05月10日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rPr>
        <w:t xml:space="preserve"> </w:t>
      </w:r>
    </w:p>
    <w:p>
      <w:pPr>
        <w:rPr>
          <w:rFonts w:hint="eastAsia" w:ascii="华文中宋" w:hAnsi="华文中宋" w:eastAsia="华文中宋"/>
          <w:spacing w:val="-20"/>
          <w:sz w:val="30"/>
          <w:szCs w:val="30"/>
        </w:rPr>
      </w:pP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w:t>
      </w:r>
    </w:p>
    <w:p/>
    <w:sdt>
      <w:sdtPr>
        <w:rPr>
          <w:rFonts w:ascii="宋体" w:hAnsi="宋体" w:eastAsia="宋体" w:cs="Times New Roman"/>
          <w:kern w:val="2"/>
          <w:sz w:val="21"/>
          <w:szCs w:val="24"/>
          <w:lang w:val="en-US" w:eastAsia="zh-CN" w:bidi="ar-SA"/>
        </w:rPr>
        <w:id w:val="147464880"/>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_Toc24015 </w:instrText>
          </w:r>
          <w:r>
            <w:fldChar w:fldCharType="separate"/>
          </w:r>
          <w:r>
            <w:rPr>
              <w:rFonts w:hint="eastAsia"/>
            </w:rPr>
            <w:t>摘　　要</w:t>
          </w:r>
          <w:r>
            <w:tab/>
          </w:r>
          <w:r>
            <w:fldChar w:fldCharType="begin"/>
          </w:r>
          <w:r>
            <w:instrText xml:space="preserve"> PAGEREF _Toc24015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_Toc15033 </w:instrText>
          </w:r>
          <w:r>
            <w:fldChar w:fldCharType="separate"/>
          </w:r>
          <w:r>
            <w:rPr>
              <w:rFonts w:hint="default"/>
              <w:lang w:val="en-US" w:eastAsia="zh-CN"/>
            </w:rPr>
            <w:t>ABSTRACT</w:t>
          </w:r>
          <w:r>
            <w:tab/>
          </w:r>
          <w:r>
            <w:fldChar w:fldCharType="begin"/>
          </w:r>
          <w:r>
            <w:instrText xml:space="preserve"> PAGEREF _Toc15033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_Toc17961 </w:instrText>
          </w:r>
          <w:r>
            <w:fldChar w:fldCharType="separate"/>
          </w:r>
          <w:r>
            <w:rPr>
              <w:rFonts w:hint="eastAsia"/>
              <w:lang w:val="en-US" w:eastAsia="zh-CN"/>
            </w:rPr>
            <w:t>第一章 概述</w:t>
          </w:r>
          <w:r>
            <w:tab/>
          </w:r>
          <w:r>
            <w:fldChar w:fldCharType="begin"/>
          </w:r>
          <w:r>
            <w:instrText xml:space="preserve"> PAGEREF _Toc17961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_Toc22658 </w:instrText>
          </w:r>
          <w:r>
            <w:fldChar w:fldCharType="separate"/>
          </w:r>
          <w:r>
            <w:rPr>
              <w:rFonts w:hint="eastAsia" w:asciiTheme="majorEastAsia" w:hAnsiTheme="majorEastAsia" w:eastAsiaTheme="majorEastAsia" w:cstheme="majorEastAsia"/>
              <w:szCs w:val="30"/>
              <w:lang w:val="en-US" w:eastAsia="zh-CN"/>
            </w:rPr>
            <w:t>1.1. 研究背景与意义</w:t>
          </w:r>
          <w:r>
            <w:tab/>
          </w:r>
          <w:r>
            <w:fldChar w:fldCharType="begin"/>
          </w:r>
          <w:r>
            <w:instrText xml:space="preserve"> PAGEREF _Toc22658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_Toc29165 </w:instrText>
          </w:r>
          <w:r>
            <w:fldChar w:fldCharType="separate"/>
          </w:r>
          <w:r>
            <w:rPr>
              <w:rFonts w:hint="eastAsia" w:asciiTheme="majorEastAsia" w:hAnsiTheme="majorEastAsia" w:eastAsiaTheme="majorEastAsia" w:cstheme="majorEastAsia"/>
              <w:szCs w:val="30"/>
              <w:lang w:val="en-US" w:eastAsia="zh-CN"/>
            </w:rPr>
            <w:t>1.2. 研究现状</w:t>
          </w:r>
          <w:r>
            <w:tab/>
          </w:r>
          <w:r>
            <w:fldChar w:fldCharType="begin"/>
          </w:r>
          <w:r>
            <w:instrText xml:space="preserve"> PAGEREF _Toc29165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_Toc10492 </w:instrText>
          </w:r>
          <w:r>
            <w:fldChar w:fldCharType="separate"/>
          </w:r>
          <w:r>
            <w:rPr>
              <w:rFonts w:hint="eastAsia" w:asciiTheme="majorEastAsia" w:hAnsiTheme="majorEastAsia" w:eastAsiaTheme="majorEastAsia" w:cstheme="majorEastAsia"/>
              <w:szCs w:val="30"/>
              <w:lang w:val="en-US" w:eastAsia="zh-CN"/>
            </w:rPr>
            <w:t>1.3. 研究的主要内容</w:t>
          </w:r>
          <w:r>
            <w:tab/>
          </w:r>
          <w:r>
            <w:fldChar w:fldCharType="begin"/>
          </w:r>
          <w:r>
            <w:instrText xml:space="preserve"> PAGEREF _Toc10492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_Toc23502 </w:instrText>
          </w:r>
          <w:r>
            <w:fldChar w:fldCharType="separate"/>
          </w:r>
          <w:r>
            <w:rPr>
              <w:rFonts w:hint="eastAsia"/>
              <w:lang w:val="en-US" w:eastAsia="zh-CN"/>
            </w:rPr>
            <w:t>第二章 关键技术介绍</w:t>
          </w:r>
          <w:r>
            <w:tab/>
          </w:r>
          <w:r>
            <w:fldChar w:fldCharType="begin"/>
          </w:r>
          <w:r>
            <w:instrText xml:space="preserve"> PAGEREF _Toc23502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_Toc21894 </w:instrText>
          </w:r>
          <w:r>
            <w:fldChar w:fldCharType="separate"/>
          </w:r>
          <w:r>
            <w:rPr>
              <w:rFonts w:hint="eastAsia" w:asciiTheme="majorEastAsia" w:hAnsiTheme="majorEastAsia" w:eastAsiaTheme="majorEastAsia" w:cstheme="majorEastAsia"/>
              <w:szCs w:val="30"/>
              <w:lang w:val="en-US" w:eastAsia="zh-CN"/>
            </w:rPr>
            <w:t>2.1. 后端技术介绍</w:t>
          </w:r>
          <w:r>
            <w:tab/>
          </w:r>
          <w:r>
            <w:fldChar w:fldCharType="begin"/>
          </w:r>
          <w:r>
            <w:instrText xml:space="preserve"> PAGEREF _Toc21894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_Toc9031 </w:instrText>
          </w:r>
          <w:r>
            <w:fldChar w:fldCharType="separate"/>
          </w:r>
          <w:r>
            <w:rPr>
              <w:rFonts w:hint="eastAsia" w:asciiTheme="majorEastAsia" w:hAnsiTheme="majorEastAsia" w:eastAsiaTheme="majorEastAsia" w:cstheme="majorEastAsia"/>
              <w:szCs w:val="30"/>
              <w:lang w:val="en-US" w:eastAsia="zh-CN"/>
            </w:rPr>
            <w:t>2.2. 前端技术运用</w:t>
          </w:r>
          <w:r>
            <w:tab/>
          </w:r>
          <w:r>
            <w:fldChar w:fldCharType="begin"/>
          </w:r>
          <w:r>
            <w:instrText xml:space="preserve"> PAGEREF _Toc9031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_Toc29950 </w:instrText>
          </w:r>
          <w:r>
            <w:fldChar w:fldCharType="separate"/>
          </w:r>
          <w:r>
            <w:rPr>
              <w:rFonts w:hint="eastAsia" w:asciiTheme="majorEastAsia" w:hAnsiTheme="majorEastAsia" w:eastAsiaTheme="majorEastAsia" w:cstheme="majorEastAsia"/>
              <w:szCs w:val="30"/>
              <w:lang w:val="en-US" w:eastAsia="zh-CN"/>
            </w:rPr>
            <w:t>2.3. 系统架构设计模型</w:t>
          </w:r>
          <w:r>
            <w:tab/>
          </w:r>
          <w:r>
            <w:fldChar w:fldCharType="begin"/>
          </w:r>
          <w:r>
            <w:instrText xml:space="preserve"> PAGEREF _Toc29950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_Toc19417 </w:instrText>
          </w:r>
          <w:r>
            <w:fldChar w:fldCharType="separate"/>
          </w:r>
          <w:r>
            <w:rPr>
              <w:rFonts w:hint="eastAsia"/>
              <w:lang w:val="en-US" w:eastAsia="zh-CN"/>
            </w:rPr>
            <w:t>第三章 系统分析</w:t>
          </w:r>
          <w:r>
            <w:tab/>
          </w:r>
          <w:r>
            <w:fldChar w:fldCharType="begin"/>
          </w:r>
          <w:r>
            <w:instrText xml:space="preserve"> PAGEREF _Toc19417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_Toc11381 </w:instrText>
          </w:r>
          <w:r>
            <w:fldChar w:fldCharType="separate"/>
          </w:r>
          <w:r>
            <w:rPr>
              <w:rFonts w:hint="eastAsia" w:asciiTheme="majorEastAsia" w:hAnsiTheme="majorEastAsia" w:eastAsiaTheme="majorEastAsia" w:cstheme="majorEastAsia"/>
              <w:szCs w:val="30"/>
              <w:lang w:val="en-US" w:eastAsia="zh-CN"/>
            </w:rPr>
            <w:t>3.1. 系统可行性分析</w:t>
          </w:r>
          <w:r>
            <w:tab/>
          </w:r>
          <w:r>
            <w:fldChar w:fldCharType="begin"/>
          </w:r>
          <w:r>
            <w:instrText xml:space="preserve"> PAGEREF _Toc11381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_Toc16262 </w:instrText>
          </w:r>
          <w:r>
            <w:fldChar w:fldCharType="separate"/>
          </w:r>
          <w:r>
            <w:rPr>
              <w:rFonts w:hint="eastAsia" w:asciiTheme="majorEastAsia" w:hAnsiTheme="majorEastAsia" w:eastAsiaTheme="majorEastAsia" w:cstheme="majorEastAsia"/>
              <w:szCs w:val="30"/>
              <w:lang w:val="en-US" w:eastAsia="zh-CN"/>
            </w:rPr>
            <w:t>3.2. 需求分析</w:t>
          </w:r>
          <w:r>
            <w:tab/>
          </w:r>
          <w:r>
            <w:fldChar w:fldCharType="begin"/>
          </w:r>
          <w:r>
            <w:instrText xml:space="preserve"> PAGEREF _Toc16262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_Toc30161 </w:instrText>
          </w:r>
          <w:r>
            <w:fldChar w:fldCharType="separate"/>
          </w:r>
          <w:r>
            <w:rPr>
              <w:rFonts w:hint="eastAsia" w:asciiTheme="majorEastAsia" w:hAnsiTheme="majorEastAsia" w:eastAsiaTheme="majorEastAsia" w:cstheme="majorEastAsia"/>
              <w:szCs w:val="30"/>
              <w:lang w:val="en-US" w:eastAsia="zh-CN"/>
            </w:rPr>
            <w:t>3.3. 非功能性需求分析</w:t>
          </w:r>
          <w:r>
            <w:tab/>
          </w:r>
          <w:r>
            <w:fldChar w:fldCharType="begin"/>
          </w:r>
          <w:r>
            <w:instrText xml:space="preserve"> PAGEREF _Toc30161 \h </w:instrText>
          </w:r>
          <w:r>
            <w:fldChar w:fldCharType="separate"/>
          </w:r>
          <w:r>
            <w:t>12</w:t>
          </w:r>
          <w:r>
            <w:fldChar w:fldCharType="end"/>
          </w:r>
          <w:r>
            <w:fldChar w:fldCharType="end"/>
          </w:r>
        </w:p>
        <w:p>
          <w:pPr>
            <w:pStyle w:val="17"/>
            <w:tabs>
              <w:tab w:val="right" w:leader="dot" w:pos="8306"/>
            </w:tabs>
          </w:pPr>
          <w:r>
            <w:fldChar w:fldCharType="begin"/>
          </w:r>
          <w:r>
            <w:instrText xml:space="preserve"> HYPERLINK \l _Toc10188 </w:instrText>
          </w:r>
          <w:r>
            <w:fldChar w:fldCharType="separate"/>
          </w:r>
          <w:r>
            <w:rPr>
              <w:rFonts w:hint="eastAsia" w:asciiTheme="minorEastAsia" w:hAnsiTheme="minorEastAsia" w:eastAsiaTheme="minorEastAsia" w:cstheme="minorEastAsia"/>
              <w:szCs w:val="24"/>
              <w:lang w:val="en-US" w:eastAsia="zh-CN"/>
            </w:rPr>
            <w:t xml:space="preserve">3.4. </w:t>
          </w:r>
          <w:r>
            <w:rPr>
              <w:rFonts w:hint="eastAsia" w:asciiTheme="majorEastAsia" w:hAnsiTheme="majorEastAsia" w:eastAsiaTheme="majorEastAsia" w:cstheme="majorEastAsia"/>
              <w:szCs w:val="30"/>
              <w:lang w:val="en-US" w:eastAsia="zh-CN"/>
            </w:rPr>
            <w:t>数据库分析</w:t>
          </w:r>
          <w:r>
            <w:tab/>
          </w:r>
          <w:r>
            <w:fldChar w:fldCharType="begin"/>
          </w:r>
          <w:r>
            <w:instrText xml:space="preserve"> PAGEREF _Toc10188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_Toc27656 </w:instrText>
          </w:r>
          <w:r>
            <w:fldChar w:fldCharType="separate"/>
          </w:r>
          <w:r>
            <w:rPr>
              <w:rFonts w:hint="eastAsia" w:asciiTheme="majorEastAsia" w:hAnsiTheme="majorEastAsia" w:eastAsiaTheme="majorEastAsia" w:cstheme="majorEastAsia"/>
              <w:szCs w:val="30"/>
              <w:lang w:val="en-US" w:eastAsia="zh-CN"/>
            </w:rPr>
            <w:t xml:space="preserve">第四章 </w:t>
          </w:r>
          <w:r>
            <w:rPr>
              <w:rFonts w:hint="eastAsia"/>
              <w:lang w:val="en-US" w:eastAsia="zh-CN"/>
            </w:rPr>
            <w:t>系统总体设计</w:t>
          </w:r>
          <w:r>
            <w:tab/>
          </w:r>
          <w:r>
            <w:fldChar w:fldCharType="begin"/>
          </w:r>
          <w:r>
            <w:instrText xml:space="preserve"> PAGEREF _Toc27656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_Toc31352 </w:instrText>
          </w:r>
          <w:r>
            <w:fldChar w:fldCharType="separate"/>
          </w:r>
          <w:r>
            <w:rPr>
              <w:rFonts w:hint="eastAsia" w:asciiTheme="majorEastAsia" w:hAnsiTheme="majorEastAsia" w:eastAsiaTheme="majorEastAsia" w:cstheme="majorEastAsia"/>
              <w:szCs w:val="30"/>
              <w:lang w:val="en-US" w:eastAsia="zh-CN"/>
            </w:rPr>
            <w:t>4.1. 系统架构设计</w:t>
          </w:r>
          <w:r>
            <w:tab/>
          </w:r>
          <w:r>
            <w:fldChar w:fldCharType="begin"/>
          </w:r>
          <w:r>
            <w:instrText xml:space="preserve"> PAGEREF _Toc31352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_Toc16557 </w:instrText>
          </w:r>
          <w:r>
            <w:fldChar w:fldCharType="separate"/>
          </w:r>
          <w:r>
            <w:rPr>
              <w:rFonts w:hint="eastAsia" w:asciiTheme="majorEastAsia" w:hAnsiTheme="majorEastAsia" w:eastAsiaTheme="majorEastAsia" w:cstheme="majorEastAsia"/>
              <w:szCs w:val="30"/>
              <w:lang w:val="en-US" w:eastAsia="zh-CN"/>
            </w:rPr>
            <w:t>4.2. 系统模块总体设计</w:t>
          </w:r>
          <w:r>
            <w:tab/>
          </w:r>
          <w:r>
            <w:fldChar w:fldCharType="begin"/>
          </w:r>
          <w:r>
            <w:instrText xml:space="preserve"> PAGEREF _Toc16557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_Toc20657 </w:instrText>
          </w:r>
          <w:r>
            <w:fldChar w:fldCharType="separate"/>
          </w:r>
          <w:r>
            <w:rPr>
              <w:rFonts w:hint="eastAsia" w:asciiTheme="majorEastAsia" w:hAnsiTheme="majorEastAsia" w:eastAsiaTheme="majorEastAsia" w:cstheme="majorEastAsia"/>
              <w:szCs w:val="30"/>
              <w:lang w:val="en-US" w:eastAsia="zh-CN"/>
            </w:rPr>
            <w:t>4.3. 系统功能使用流程图</w:t>
          </w:r>
          <w:r>
            <w:tab/>
          </w:r>
          <w:r>
            <w:fldChar w:fldCharType="begin"/>
          </w:r>
          <w:r>
            <w:instrText xml:space="preserve"> PAGEREF _Toc20657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_Toc4905 </w:instrText>
          </w:r>
          <w:r>
            <w:fldChar w:fldCharType="separate"/>
          </w:r>
          <w:r>
            <w:rPr>
              <w:rFonts w:hint="eastAsia" w:asciiTheme="majorEastAsia" w:hAnsiTheme="majorEastAsia" w:eastAsiaTheme="majorEastAsia" w:cstheme="majorEastAsia"/>
              <w:szCs w:val="30"/>
              <w:lang w:val="en-US" w:eastAsia="zh-CN"/>
            </w:rPr>
            <w:t>4.4. 数据库设计</w:t>
          </w:r>
          <w:r>
            <w:tab/>
          </w:r>
          <w:r>
            <w:fldChar w:fldCharType="begin"/>
          </w:r>
          <w:r>
            <w:instrText xml:space="preserve"> PAGEREF _Toc4905 \h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_Toc25828 </w:instrText>
          </w:r>
          <w:r>
            <w:fldChar w:fldCharType="separate"/>
          </w:r>
          <w:r>
            <w:rPr>
              <w:rFonts w:hint="eastAsia"/>
              <w:lang w:val="en-US" w:eastAsia="zh-CN"/>
            </w:rPr>
            <w:t>第五章 系统详细设计</w:t>
          </w:r>
          <w:r>
            <w:tab/>
          </w:r>
          <w:r>
            <w:fldChar w:fldCharType="begin"/>
          </w:r>
          <w:r>
            <w:instrText xml:space="preserve"> PAGEREF _Toc25828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_Toc4668 </w:instrText>
          </w:r>
          <w:r>
            <w:fldChar w:fldCharType="separate"/>
          </w:r>
          <w:r>
            <w:rPr>
              <w:rFonts w:hint="eastAsia" w:asciiTheme="majorEastAsia" w:hAnsiTheme="majorEastAsia" w:eastAsiaTheme="majorEastAsia" w:cstheme="majorEastAsia"/>
              <w:szCs w:val="30"/>
              <w:lang w:val="en-US" w:eastAsia="zh-CN"/>
            </w:rPr>
            <w:t>5.1. 系统开发环境</w:t>
          </w:r>
          <w:r>
            <w:tab/>
          </w:r>
          <w:r>
            <w:fldChar w:fldCharType="begin"/>
          </w:r>
          <w:r>
            <w:instrText xml:space="preserve"> PAGEREF _Toc4668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_Toc6348 </w:instrText>
          </w:r>
          <w:r>
            <w:fldChar w:fldCharType="separate"/>
          </w:r>
          <w:r>
            <w:rPr>
              <w:rFonts w:hint="eastAsia"/>
              <w:lang w:val="en-US" w:eastAsia="zh-CN"/>
            </w:rPr>
            <w:t xml:space="preserve">5.2. </w:t>
          </w:r>
          <w:r>
            <w:rPr>
              <w:rFonts w:hint="eastAsia" w:asciiTheme="majorEastAsia" w:hAnsiTheme="majorEastAsia" w:eastAsiaTheme="majorEastAsia" w:cstheme="majorEastAsia"/>
              <w:szCs w:val="30"/>
              <w:lang w:val="en-US" w:eastAsia="zh-CN"/>
            </w:rPr>
            <w:t>主要功能模块实现</w:t>
          </w:r>
          <w:r>
            <w:tab/>
          </w:r>
          <w:r>
            <w:fldChar w:fldCharType="begin"/>
          </w:r>
          <w:r>
            <w:instrText xml:space="preserve"> PAGEREF _Toc6348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_Toc14018 </w:instrText>
          </w:r>
          <w:r>
            <w:fldChar w:fldCharType="separate"/>
          </w:r>
          <w:r>
            <w:rPr>
              <w:rFonts w:hint="eastAsia"/>
              <w:lang w:val="en-US" w:eastAsia="zh-CN"/>
            </w:rPr>
            <w:t>第六章 系统测试</w:t>
          </w:r>
          <w:r>
            <w:tab/>
          </w:r>
          <w:r>
            <w:fldChar w:fldCharType="begin"/>
          </w:r>
          <w:r>
            <w:instrText xml:space="preserve"> PAGEREF _Toc14018 \h </w:instrText>
          </w:r>
          <w:r>
            <w:fldChar w:fldCharType="separate"/>
          </w:r>
          <w:r>
            <w:t>43</w:t>
          </w:r>
          <w:r>
            <w:fldChar w:fldCharType="end"/>
          </w:r>
          <w:r>
            <w:fldChar w:fldCharType="end"/>
          </w:r>
        </w:p>
        <w:p>
          <w:pPr>
            <w:pStyle w:val="17"/>
            <w:tabs>
              <w:tab w:val="right" w:leader="dot" w:pos="8306"/>
            </w:tabs>
          </w:pPr>
          <w:r>
            <w:fldChar w:fldCharType="begin"/>
          </w:r>
          <w:r>
            <w:instrText xml:space="preserve"> HYPERLINK \l _Toc28573 </w:instrText>
          </w:r>
          <w:r>
            <w:fldChar w:fldCharType="separate"/>
          </w:r>
          <w:r>
            <w:rPr>
              <w:rFonts w:hint="eastAsia" w:asciiTheme="majorEastAsia" w:hAnsiTheme="majorEastAsia" w:eastAsiaTheme="majorEastAsia" w:cstheme="majorEastAsia"/>
              <w:szCs w:val="30"/>
              <w:lang w:val="en-US" w:eastAsia="zh-CN"/>
            </w:rPr>
            <w:t>6.1. 测试目的和分类</w:t>
          </w:r>
          <w:r>
            <w:tab/>
          </w:r>
          <w:r>
            <w:fldChar w:fldCharType="begin"/>
          </w:r>
          <w:r>
            <w:instrText xml:space="preserve"> PAGEREF _Toc28573 \h </w:instrText>
          </w:r>
          <w:r>
            <w:fldChar w:fldCharType="separate"/>
          </w:r>
          <w:r>
            <w:t>43</w:t>
          </w:r>
          <w:r>
            <w:fldChar w:fldCharType="end"/>
          </w:r>
          <w:r>
            <w:fldChar w:fldCharType="end"/>
          </w:r>
        </w:p>
        <w:p>
          <w:pPr>
            <w:pStyle w:val="17"/>
            <w:tabs>
              <w:tab w:val="right" w:leader="dot" w:pos="8306"/>
            </w:tabs>
          </w:pPr>
          <w:r>
            <w:fldChar w:fldCharType="begin"/>
          </w:r>
          <w:r>
            <w:instrText xml:space="preserve"> HYPERLINK \l _Toc21956 </w:instrText>
          </w:r>
          <w:r>
            <w:fldChar w:fldCharType="separate"/>
          </w:r>
          <w:r>
            <w:rPr>
              <w:rFonts w:hint="eastAsia"/>
              <w:lang w:val="en-US" w:eastAsia="zh-CN"/>
            </w:rPr>
            <w:t xml:space="preserve">6.2. </w:t>
          </w:r>
          <w:r>
            <w:rPr>
              <w:rFonts w:hint="eastAsia" w:asciiTheme="majorEastAsia" w:hAnsiTheme="majorEastAsia" w:eastAsiaTheme="majorEastAsia" w:cstheme="majorEastAsia"/>
              <w:szCs w:val="30"/>
              <w:lang w:val="en-US" w:eastAsia="zh-CN"/>
            </w:rPr>
            <w:t>主要核心功能的测试</w:t>
          </w:r>
          <w:r>
            <w:tab/>
          </w:r>
          <w:r>
            <w:fldChar w:fldCharType="begin"/>
          </w:r>
          <w:r>
            <w:instrText xml:space="preserve"> PAGEREF _Toc21956 \h </w:instrText>
          </w:r>
          <w:r>
            <w:fldChar w:fldCharType="separate"/>
          </w:r>
          <w:r>
            <w:t>44</w:t>
          </w:r>
          <w:r>
            <w:fldChar w:fldCharType="end"/>
          </w:r>
          <w:r>
            <w:fldChar w:fldCharType="end"/>
          </w:r>
        </w:p>
        <w:p>
          <w:pPr>
            <w:pStyle w:val="15"/>
            <w:tabs>
              <w:tab w:val="right" w:leader="dot" w:pos="8306"/>
            </w:tabs>
          </w:pPr>
          <w:r>
            <w:fldChar w:fldCharType="begin"/>
          </w:r>
          <w:r>
            <w:instrText xml:space="preserve"> HYPERLINK \l _Toc22104 </w:instrText>
          </w:r>
          <w:r>
            <w:fldChar w:fldCharType="separate"/>
          </w:r>
          <w:r>
            <w:rPr>
              <w:rFonts w:hint="eastAsia"/>
              <w:lang w:val="en-US" w:eastAsia="zh-CN"/>
            </w:rPr>
            <w:t>第七章 结论</w:t>
          </w:r>
          <w:r>
            <w:tab/>
          </w:r>
          <w:r>
            <w:fldChar w:fldCharType="begin"/>
          </w:r>
          <w:r>
            <w:instrText xml:space="preserve"> PAGEREF _Toc22104 \h </w:instrText>
          </w:r>
          <w:r>
            <w:fldChar w:fldCharType="separate"/>
          </w:r>
          <w:r>
            <w:t>51</w:t>
          </w:r>
          <w:r>
            <w:fldChar w:fldCharType="end"/>
          </w:r>
          <w:r>
            <w:fldChar w:fldCharType="end"/>
          </w:r>
        </w:p>
        <w:p>
          <w:pPr>
            <w:pStyle w:val="15"/>
            <w:tabs>
              <w:tab w:val="right" w:leader="dot" w:pos="8306"/>
            </w:tabs>
          </w:pPr>
          <w:r>
            <w:fldChar w:fldCharType="begin"/>
          </w:r>
          <w:r>
            <w:instrText xml:space="preserve"> HYPERLINK \l _Toc19440 </w:instrText>
          </w:r>
          <w:r>
            <w:fldChar w:fldCharType="separate"/>
          </w:r>
          <w:r>
            <w:rPr>
              <w:rFonts w:hint="eastAsia"/>
              <w:lang w:val="en-US" w:eastAsia="zh-CN"/>
            </w:rPr>
            <w:t>致谢</w:t>
          </w:r>
          <w:r>
            <w:tab/>
          </w:r>
          <w:r>
            <w:fldChar w:fldCharType="begin"/>
          </w:r>
          <w:r>
            <w:instrText xml:space="preserve"> PAGEREF _Toc19440 \h </w:instrText>
          </w:r>
          <w:r>
            <w:fldChar w:fldCharType="separate"/>
          </w:r>
          <w:r>
            <w:t>51</w:t>
          </w:r>
          <w:r>
            <w:fldChar w:fldCharType="end"/>
          </w:r>
          <w:r>
            <w:fldChar w:fldCharType="end"/>
          </w:r>
        </w:p>
        <w:p>
          <w:pPr>
            <w:pStyle w:val="15"/>
            <w:tabs>
              <w:tab w:val="right" w:leader="dot" w:pos="8306"/>
            </w:tabs>
          </w:pPr>
          <w:r>
            <w:fldChar w:fldCharType="begin"/>
          </w:r>
          <w:r>
            <w:instrText xml:space="preserve"> HYPERLINK \l _Toc5085 </w:instrText>
          </w:r>
          <w:r>
            <w:fldChar w:fldCharType="separate"/>
          </w:r>
          <w:r>
            <w:rPr>
              <w:rFonts w:hint="eastAsia"/>
              <w:lang w:val="en-US" w:eastAsia="zh-CN"/>
            </w:rPr>
            <w:t>参考文献</w:t>
          </w:r>
          <w:r>
            <w:tab/>
          </w:r>
          <w:r>
            <w:fldChar w:fldCharType="begin"/>
          </w:r>
          <w:r>
            <w:instrText xml:space="preserve"> PAGEREF _Toc5085 \h </w:instrText>
          </w:r>
          <w:r>
            <w:fldChar w:fldCharType="separate"/>
          </w:r>
          <w:r>
            <w:t>52</w:t>
          </w:r>
          <w:r>
            <w:fldChar w:fldCharType="end"/>
          </w:r>
          <w:r>
            <w:fldChar w:fldCharType="end"/>
          </w:r>
        </w:p>
        <w:p>
          <w:pPr>
            <w:rPr>
              <w:rFonts w:hint="eastAsia"/>
              <w:lang w:val="en-US" w:eastAsia="zh-CN"/>
            </w:rPr>
            <w:sectPr>
              <w:headerReference r:id="rId5" w:type="default"/>
              <w:footerReference r:id="rId6" w:type="default"/>
              <w:pgSz w:w="11906" w:h="16838"/>
              <w:pgMar w:top="1440" w:right="1800" w:bottom="1440" w:left="1800" w:header="851" w:footer="992" w:gutter="0"/>
              <w:cols w:space="425" w:num="1"/>
              <w:docGrid w:type="lines" w:linePitch="312" w:charSpace="0"/>
            </w:sectPr>
          </w:pPr>
          <w:r>
            <w:fldChar w:fldCharType="end"/>
          </w:r>
        </w:p>
      </w:sdtContent>
    </w:sdt>
    <w:p>
      <w:pPr>
        <w:pStyle w:val="2"/>
        <w:numPr>
          <w:ilvl w:val="0"/>
          <w:numId w:val="0"/>
        </w:numPr>
        <w:bidi w:val="0"/>
        <w:ind w:leftChars="0"/>
        <w:jc w:val="center"/>
        <w:rPr>
          <w:rFonts w:hint="eastAsia"/>
        </w:rPr>
      </w:pPr>
      <w:bookmarkStart w:id="0" w:name="_Toc13724"/>
      <w:bookmarkStart w:id="1" w:name="_Toc11102"/>
      <w:bookmarkStart w:id="2" w:name="_Toc24015"/>
      <w:bookmarkStart w:id="3" w:name="_Toc16269"/>
      <w:bookmarkStart w:id="4" w:name="_Toc26432"/>
      <w:bookmarkStart w:id="5" w:name="_Toc3168"/>
      <w:r>
        <w:rPr>
          <w:rFonts w:hint="eastAsia"/>
        </w:rPr>
        <w:t>摘　　要</w:t>
      </w:r>
      <w:bookmarkEnd w:id="0"/>
      <w:bookmarkEnd w:id="1"/>
      <w:bookmarkEnd w:id="2"/>
    </w:p>
    <w:p>
      <w:pPr>
        <w:bidi w:val="0"/>
        <w:jc w:val="left"/>
        <w:rPr>
          <w:rFonts w:hint="eastAsia" w:ascii="宋体" w:hAnsi="宋体"/>
          <w:sz w:val="24"/>
          <w:lang w:val="en-US" w:eastAsia="zh-CN"/>
        </w:rPr>
      </w:pPr>
    </w:p>
    <w:p>
      <w:pPr>
        <w:rPr>
          <w:rFonts w:hint="eastAsia"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当下，网络购物体系已然日益庞大，</w:t>
      </w:r>
      <w:r>
        <w:rPr>
          <w:rFonts w:hint="eastAsia" w:asciiTheme="minorEastAsia" w:hAnsiTheme="minorEastAsia" w:eastAsiaTheme="minorEastAsia" w:cstheme="minorEastAsia"/>
          <w:sz w:val="24"/>
          <w:szCs w:val="24"/>
        </w:rPr>
        <w:t>越来越多的商家在网上建起商店，向消费者展示出一片新鲜的购物大地。</w:t>
      </w:r>
      <w:r>
        <w:rPr>
          <w:rFonts w:hint="eastAsia" w:asciiTheme="minorEastAsia" w:hAnsiTheme="minorEastAsia" w:eastAsiaTheme="minorEastAsia" w:cstheme="minorEastAsia"/>
          <w:sz w:val="24"/>
          <w:szCs w:val="24"/>
          <w:lang w:val="en-US" w:eastAsia="zh-CN"/>
        </w:rPr>
        <w:t>市场中也不乏缺少一些各式各样的在线商城系统。但良好的购物环境往往只方便了消费者一方，大都没有考虑到商户的感受，传统的在线商城系统的管理端，往往只有简单的一些商品上架下架，设置商品信息等基础功能，这对管理商品十分不便，使之不得不人为维护商品。为此本论文设计了一个以商城可视化管理工具为主体的微商城系统，从而解决传统商城管理端功能不全，运营困难，统计不便所造成的人力资源白白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本系统采用前后端分离开发技术，利用Idea开发工具，结合MySQL数据库，以VUE为平台开发出了一个基于Java的管理系统。该系统包括前台在线商城以及后台可视化管理工具两个基本模块。综合运用Java Web开发的各项技术，深入研究使用Spring Boot、MyBatis和进行企业级开发的基本方法，设计实现了商城管理系统。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首先实现统计功能。对商城的日订单、月订单进行统计，经计算展示其折线图，更方便观察商城营业亏损状态。对商品的库存和上架下架数量进行统计展示，方便商户进行管理。对用户注册量进行统计，方便业务扩展。对订单进行状态跟踪，实时获取订单的交易状态，方便商品运维人员处理。其次，实现了商品分类管理，不仅实现商品上线功能，还针对商品分类，商品个体属性、品牌进行精确管理。订单管理功能则是对订单不同状态存在不同的功能，包括订单过期时间的管理，退货订单管理，产品退货原因管理。</w:t>
      </w:r>
    </w:p>
    <w:p>
      <w:pPr>
        <w:rPr>
          <w:rFonts w:hint="default" w:ascii="宋体" w:hAnsi="宋体"/>
          <w:sz w:val="24"/>
          <w:lang w:val="en-US" w:eastAsia="zh-CN"/>
        </w:rPr>
      </w:pPr>
    </w:p>
    <w:p>
      <w:pPr>
        <w:rPr>
          <w:rFonts w:hint="default" w:ascii="宋体" w:hAnsi="宋体"/>
          <w:sz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sz w:val="24"/>
          <w:lang w:val="en-US" w:eastAsia="zh-CN"/>
        </w:rPr>
        <w:t>关键词：网络购物；商品管理；Visualization tools；产品运维；Spring Boot；</w:t>
      </w:r>
    </w:p>
    <w:p>
      <w:pPr>
        <w:pStyle w:val="2"/>
        <w:numPr>
          <w:ilvl w:val="0"/>
          <w:numId w:val="0"/>
        </w:numPr>
        <w:bidi w:val="0"/>
        <w:ind w:leftChars="0"/>
        <w:jc w:val="center"/>
        <w:rPr>
          <w:rFonts w:hint="eastAsia"/>
          <w:lang w:val="en-US" w:eastAsia="zh-CN"/>
        </w:rPr>
      </w:pPr>
      <w:bookmarkStart w:id="6" w:name="_Toc15033"/>
      <w:r>
        <w:rPr>
          <w:rFonts w:hint="default"/>
          <w:lang w:val="en-US" w:eastAsia="zh-CN"/>
        </w:rPr>
        <w:t>ABSTRACT</w:t>
      </w:r>
      <w:bookmarkEnd w:id="6"/>
      <w:r>
        <w:rPr>
          <w:rFonts w:hint="eastAsia"/>
          <w:lang w:val="en-US" w:eastAsia="zh-CN"/>
        </w:rPr>
        <w:t xml:space="preserve">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sz w:val="24"/>
          <w:szCs w:val="24"/>
          <w:lang w:val="en-US" w:eastAsia="zh-CN"/>
        </w:rPr>
      </w:pPr>
      <w:r>
        <w:rPr>
          <w:rFonts w:hint="default"/>
          <w:sz w:val="24"/>
          <w:szCs w:val="24"/>
          <w:lang w:val="en-US" w:eastAsia="zh-CN"/>
        </w:rPr>
        <w:t>At present, the online shopping system has become increasingly large, and more and more merchants have built stores online to show consumers a fresh shopping land. There is also a lack of a variety of online mall systems in the market. But a good shopping environment is often only convenient for the consumer side, most of them do not take into account the feelings of merchants, the management end of the traditional online mall system, often only a simple number of goods on the shelves, set up basic functions such as commodity information, which is very inconvenient to manage goods, so that it has to artificially maintain goods. To this end, this paper designed a micro-mall system with the mall visual management tool as the main body, so as to solve the waste of human resources caused by the incomplete function of the traditional mall management end, operational difficulties, and statistical inconvenience.</w:t>
      </w:r>
    </w:p>
    <w:p>
      <w:pPr>
        <w:ind w:firstLine="420" w:firstLineChars="0"/>
        <w:rPr>
          <w:rFonts w:hint="default"/>
          <w:sz w:val="24"/>
          <w:szCs w:val="24"/>
          <w:lang w:val="en-US" w:eastAsia="zh-CN"/>
        </w:rPr>
      </w:pPr>
      <w:r>
        <w:rPr>
          <w:rFonts w:hint="default"/>
          <w:sz w:val="24"/>
          <w:szCs w:val="24"/>
          <w:lang w:val="en-US" w:eastAsia="zh-CN"/>
        </w:rPr>
        <w:t>This system adopts the front-end and back-end separation development technology, uses Idea development tools, combines MySQL database, and develops a Java-based management system based on VUE as the platform. The system includes two basic modules: the front-end online mall and the back-office visual management tool. Comprehensively using the various technologies of Java web development, in-depth study of the basic methods of using Spring Boot, MyBatis and enterprise-level development, the design and implementation of the mall management system.</w:t>
      </w:r>
    </w:p>
    <w:p>
      <w:pPr>
        <w:ind w:firstLine="420" w:firstLineChars="0"/>
        <w:rPr>
          <w:rFonts w:hint="default"/>
          <w:sz w:val="24"/>
          <w:szCs w:val="24"/>
          <w:lang w:val="en-US" w:eastAsia="zh-CN"/>
        </w:rPr>
      </w:pPr>
      <w:r>
        <w:rPr>
          <w:rFonts w:hint="default"/>
          <w:sz w:val="24"/>
          <w:szCs w:val="24"/>
          <w:lang w:val="en-US" w:eastAsia="zh-CN"/>
        </w:rPr>
        <w:t>The system first implements the statistical function. The daily orders and monthly orders of the mall are counted, and the line chart is displayed through calculation, which is more convenient to observe the operating loss status of the mall. The inventory of goods and the number of shelves and shelves are displayed statistically to facilitate merchant management. The number of user registrations is counted to facilitate business expansion. Track the status of the order, obtain the transaction status of the order in real time, and facilitate the processing of commodity operation and maintenance personnel. Secondly, the product classification management is realized, which not only realizes the function of commodity on-line, but also accurately manages the commodity classification, individual attributes and brands of commodities. The order management function is a function that has different functions for different statuses of the order, including the management of the order expiration time, the management of the return order, and the management of the reason for the return of the product.</w:t>
      </w:r>
    </w:p>
    <w:p>
      <w:pPr>
        <w:ind w:firstLine="420" w:firstLineChars="0"/>
        <w:rPr>
          <w:rFonts w:hint="default"/>
          <w:sz w:val="24"/>
          <w:szCs w:val="24"/>
          <w:lang w:val="en-US" w:eastAsia="zh-CN"/>
        </w:rPr>
      </w:pPr>
    </w:p>
    <w:p>
      <w:pPr>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b/>
          <w:bCs/>
          <w:sz w:val="24"/>
          <w:szCs w:val="24"/>
          <w:lang w:val="en-US" w:eastAsia="zh-CN"/>
        </w:rPr>
        <w:t>Keywords</w:t>
      </w:r>
      <w:r>
        <w:rPr>
          <w:rFonts w:hint="default"/>
          <w:sz w:val="24"/>
          <w:szCs w:val="24"/>
          <w:lang w:val="en-US" w:eastAsia="zh-CN"/>
        </w:rPr>
        <w:t>: online shopping</w:t>
      </w:r>
      <w:r>
        <w:rPr>
          <w:rFonts w:hint="eastAsia"/>
          <w:sz w:val="24"/>
          <w:szCs w:val="24"/>
          <w:lang w:val="en-US" w:eastAsia="zh-CN"/>
        </w:rPr>
        <w:t>；</w:t>
      </w:r>
      <w:r>
        <w:rPr>
          <w:rFonts w:hint="default"/>
          <w:sz w:val="24"/>
          <w:szCs w:val="24"/>
          <w:lang w:val="en-US" w:eastAsia="zh-CN"/>
        </w:rPr>
        <w:t>product management</w:t>
      </w:r>
      <w:r>
        <w:rPr>
          <w:rFonts w:hint="eastAsia"/>
          <w:sz w:val="24"/>
          <w:szCs w:val="24"/>
          <w:lang w:val="en-US" w:eastAsia="zh-CN"/>
        </w:rPr>
        <w:t>；</w:t>
      </w:r>
      <w:r>
        <w:rPr>
          <w:rFonts w:hint="default"/>
          <w:sz w:val="24"/>
          <w:szCs w:val="24"/>
          <w:lang w:val="en-US" w:eastAsia="zh-CN"/>
        </w:rPr>
        <w:t>Visualization tools</w:t>
      </w:r>
      <w:r>
        <w:rPr>
          <w:rFonts w:hint="eastAsia"/>
          <w:sz w:val="24"/>
          <w:szCs w:val="24"/>
          <w:lang w:val="en-US" w:eastAsia="zh-CN"/>
        </w:rPr>
        <w:t>；</w:t>
      </w:r>
      <w:r>
        <w:rPr>
          <w:rFonts w:hint="default"/>
          <w:sz w:val="24"/>
          <w:szCs w:val="24"/>
          <w:lang w:val="en-US" w:eastAsia="zh-CN"/>
        </w:rPr>
        <w:t>product operation</w:t>
      </w:r>
      <w:r>
        <w:rPr>
          <w:rFonts w:hint="eastAsia"/>
          <w:sz w:val="24"/>
          <w:szCs w:val="24"/>
          <w:lang w:val="en-US" w:eastAsia="zh-CN"/>
        </w:rPr>
        <w:t>；</w:t>
      </w:r>
      <w:r>
        <w:rPr>
          <w:rFonts w:hint="default"/>
          <w:sz w:val="24"/>
          <w:szCs w:val="24"/>
          <w:lang w:val="en-US" w:eastAsia="zh-CN"/>
        </w:rPr>
        <w:t>maintenance</w:t>
      </w:r>
      <w:r>
        <w:rPr>
          <w:rFonts w:hint="eastAsia"/>
          <w:sz w:val="24"/>
          <w:szCs w:val="24"/>
          <w:lang w:val="en-US" w:eastAsia="zh-CN"/>
        </w:rPr>
        <w:t>,；Spring Boot；</w:t>
      </w:r>
    </w:p>
    <w:bookmarkEnd w:id="3"/>
    <w:bookmarkEnd w:id="4"/>
    <w:bookmarkEnd w:id="5"/>
    <w:p>
      <w:pPr>
        <w:pStyle w:val="2"/>
        <w:bidi w:val="0"/>
        <w:ind w:left="432" w:leftChars="0" w:hanging="432" w:firstLineChars="0"/>
        <w:jc w:val="center"/>
        <w:rPr>
          <w:rFonts w:hint="eastAsia"/>
          <w:lang w:val="en-US" w:eastAsia="zh-CN"/>
        </w:rPr>
      </w:pPr>
      <w:bookmarkStart w:id="7" w:name="_Toc17961"/>
      <w:r>
        <w:rPr>
          <w:rFonts w:hint="eastAsia"/>
          <w:lang w:val="en-US" w:eastAsia="zh-CN"/>
        </w:rPr>
        <w:t>概述</w:t>
      </w:r>
      <w:bookmarkEnd w:id="7"/>
    </w:p>
    <w:p>
      <w:pPr>
        <w:pStyle w:val="3"/>
        <w:bidi w:val="0"/>
        <w:rPr>
          <w:rFonts w:hint="eastAsia" w:asciiTheme="majorEastAsia" w:hAnsiTheme="majorEastAsia" w:eastAsiaTheme="majorEastAsia" w:cstheme="majorEastAsia"/>
          <w:sz w:val="30"/>
          <w:szCs w:val="30"/>
          <w:lang w:val="en-US" w:eastAsia="zh-CN"/>
        </w:rPr>
      </w:pPr>
      <w:bookmarkStart w:id="8" w:name="_Toc177"/>
      <w:bookmarkStart w:id="9" w:name="_Toc22658"/>
      <w:r>
        <w:rPr>
          <w:rFonts w:hint="eastAsia" w:asciiTheme="majorEastAsia" w:hAnsiTheme="majorEastAsia" w:eastAsiaTheme="majorEastAsia" w:cstheme="majorEastAsia"/>
          <w:sz w:val="30"/>
          <w:szCs w:val="30"/>
          <w:lang w:val="en-US" w:eastAsia="zh-CN"/>
        </w:rPr>
        <w:t>研究背景与意义</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技术的不断发展,特别是电子商务的不断发展,网上购物的需求也在不断的增加。根据《2017-2022年中国电子商务市场运行态势及投资战略研究报告》中指出2015年中国电子商务市场交易额规模16.4万亿元,增长22.7%。而其中网络购物增长36.2%,成为推动电子商务市场发展的重要力量。面对如此大的机遇,电子商务网站运营商必须不断的提高网站的服务质量,虽然商品质量和价钱是顾客很关注的,但是用户在网上购物时的体验也是很重要的。</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0"/>
      </w:r>
      <w:r>
        <w:rPr>
          <w:rStyle w:val="23"/>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络购物已经融入到人们的日常生活。不仅在购物上使消费者享受足够的便利,也更好的适应了现代化市场的需求。但凡事有利皆有弊,网络购物在带给广大消费者便利的同时,也伴随着出现了许多问题。商品推荐不合理、商品质量不合格、用户信息安全问题一直得不到有效解决。致使消费者进入电子商城后被大量商品信息干扰,在挑选商品上花费大量时间。甚至到最后还购买了不需要的商品。与此同时,购买的商品质量还可能存在问题。针对此类问题,本文设计和实现了一种电子商城系统。</w:t>
      </w:r>
      <w:r>
        <w:rPr>
          <w:rStyle w:val="23"/>
          <w:rFonts w:hint="default" w:asciiTheme="minorEastAsia" w:hAnsiTheme="minorEastAsia" w:eastAsiaTheme="minorEastAsia" w:cstheme="minorEastAsia"/>
          <w:sz w:val="24"/>
          <w:szCs w:val="24"/>
          <w:lang w:val="en-US" w:eastAsia="zh-CN"/>
        </w:rPr>
        <w:t>[</w:t>
      </w:r>
      <w:r>
        <w:rPr>
          <w:rStyle w:val="23"/>
          <w:rFonts w:hint="default" w:asciiTheme="minorEastAsia" w:hAnsiTheme="minorEastAsia" w:eastAsiaTheme="minorEastAsia" w:cstheme="minorEastAsia"/>
          <w:sz w:val="24"/>
          <w:szCs w:val="24"/>
          <w:lang w:val="en-US" w:eastAsia="zh-CN"/>
        </w:rPr>
        <w:endnoteReference w:id="1"/>
      </w:r>
      <w:r>
        <w:rPr>
          <w:rStyle w:val="23"/>
          <w:rFonts w:hint="default"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0" w:name="_Toc15344"/>
      <w:bookmarkStart w:id="11" w:name="_Toc29165"/>
      <w:r>
        <w:rPr>
          <w:rFonts w:hint="eastAsia" w:asciiTheme="majorEastAsia" w:hAnsiTheme="majorEastAsia" w:eastAsiaTheme="majorEastAsia" w:cstheme="majorEastAsia"/>
          <w:sz w:val="30"/>
          <w:szCs w:val="30"/>
          <w:lang w:val="en-US" w:eastAsia="zh-CN"/>
        </w:rPr>
        <w:t>研究现状</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现如今，我们正处在互联网风口浪尖之上，并非趋于饱和。相反的，网络的发展只会越来越快，人们的生活方式进入到了快时代，便捷已经不是一个新鲜的词汇，但永远不会过时。</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"http://www.youerw.com/tongxin/"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电子</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商务的流行也是势在必行，消费者完全接受了这种购物方式和思想。对国外等一些信息化水平较高的国家而言，网上购物的方式以疾如雷电的速度发展起来。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调查</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"http://www.youerw.com/yanjiu/"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研究</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表明，美国人已经越来越习惯于在家中购物了。据《中国商界》杂志报道，美国人</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"http://www.youerw.com/jisuanji/"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网络</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购物成时尚，美国是世界上电子商务最发达的国家，也拥有全球最大的网上购物市场。美国人推崇时尚，追求效率，这是美国网上购物市场发展迅速的主要原因，确切的说，由于法制上的完善，越来越多消费者对在线购物都很放得下心。而且，美国人讲究实惠，而越来越多的网上商店千方百计不断满足消费者的需要，使网上购物成为一种时尚和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当前，英国网上购物方兴未艾，势头正猛。英国几家机构前几年的调查结果显示，同欧洲其他国家和美国相比，英国网上购物者占人口比例最高，购买商品种类最多，购物增长速度最快。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国人网上购物成习惯，据法国电子商务及远程销售联合会2008年1月24日公布的数据，去年法国网上购物继续保持强劲上涨势头，网上购物总额大幅增加。数据显示，法国去年网上购物交易总额达161亿欧元，增长了35%，而2004年网上购物总额还只有57亿欧元。该联合会预计，到2010年，法国网上购物交易总额将达到314亿欧元 24226。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我国的网络购物的历史不长，自1998年3月6日下午3:20国内的第一笔网上交易成功，中国的网络购物开始出现在人们的视线中。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1999年底，互联网开始沸腾，国内开始有300多家网络公司从事B2C这个行业。2000年，递增至700余家，但是，让人印象深刻的却仅三四家，那是一段漫长的谷底期。直至SARS的出现，人们不敢出门，便开始热爱上了足不出户的购物方式。于是，购物网站开始逐渐的成功上线，从而一步步到了今天。</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2"/>
      </w:r>
      <w:r>
        <w:rPr>
          <w:rStyle w:val="23"/>
          <w:rFonts w:hint="eastAsia"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2" w:name="_Toc10492"/>
      <w:r>
        <w:rPr>
          <w:rFonts w:hint="eastAsia" w:asciiTheme="majorEastAsia" w:hAnsiTheme="majorEastAsia" w:eastAsiaTheme="majorEastAsia" w:cstheme="majorEastAsia"/>
          <w:sz w:val="30"/>
          <w:szCs w:val="30"/>
          <w:lang w:val="en-US" w:eastAsia="zh-CN"/>
        </w:rPr>
        <w:t>研究的主要内容</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本论文综合运用Java Web开发的各项技术，深入研究使用Spring Boot、MyBatis和进行企业级开发的基本方法，设计实现了商城管理系统。实现商城的</w:t>
      </w:r>
      <w:r>
        <w:rPr>
          <w:rFonts w:hint="eastAsia" w:asciiTheme="minorEastAsia" w:hAnsiTheme="minorEastAsia" w:eastAsiaTheme="minorEastAsia" w:cstheme="minorEastAsia"/>
          <w:sz w:val="24"/>
          <w:lang w:val="en-US" w:eastAsia="zh-CN"/>
        </w:rPr>
        <w:t>登录注册、购物车、搜索商品、</w:t>
      </w:r>
      <w:r>
        <w:rPr>
          <w:rFonts w:hint="eastAsia" w:asciiTheme="minorEastAsia" w:hAnsiTheme="minorEastAsia" w:eastAsiaTheme="minorEastAsia" w:cstheme="minorEastAsia"/>
          <w:sz w:val="24"/>
          <w:szCs w:val="24"/>
          <w:lang w:val="en-US" w:eastAsia="zh-CN"/>
        </w:rPr>
        <w:t>等基本功能。管理端则实现数据处理的功能，包括商品信息设置，用户权限、资源分配，统计，订单管理，消费券管理等。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统计功能：主要是对用户、订单、商品、营业额做统计，展示当月、当天的用户注册量，订单各状态数量，商品上下架数量，销售金额及对比其增长率。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商品管理功能：主要实现商品的添加删除，对商品库存和商品个体属性，分类进行统一管理。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用户授权功能：主要针对后台管理系统用户的授权，更方便的分区块管理后台，其主要内容有：菜单模块的显示管理，用户角色关系管理，资源管理。其中资源管理主要对客户端访问服务器进行路径限制。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订单管理功能：主要是处理订单状态，对订单进行动态管理，包括下单商品未付款时，规定时间后对订单进行关闭的功能。修改订单基本信息等。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营销模块消费券管理:主要是设置在线商城首页展示内容，管理商城减免券功能，设置消费券过期时间，获取方法等。</w:t>
      </w:r>
    </w:p>
    <w:p>
      <w:pPr>
        <w:pStyle w:val="2"/>
        <w:bidi w:val="0"/>
        <w:ind w:left="432" w:leftChars="0" w:hanging="432" w:firstLineChars="0"/>
        <w:jc w:val="center"/>
        <w:rPr>
          <w:rFonts w:hint="default"/>
          <w:lang w:val="en-US" w:eastAsia="zh-CN"/>
        </w:rPr>
      </w:pPr>
      <w:bookmarkStart w:id="13" w:name="_Toc7978"/>
      <w:bookmarkStart w:id="14" w:name="_Toc18831"/>
      <w:bookmarkStart w:id="15" w:name="_Toc8164"/>
      <w:bookmarkStart w:id="16" w:name="_Toc23502"/>
      <w:r>
        <w:rPr>
          <w:rFonts w:hint="eastAsia"/>
          <w:lang w:val="en-US" w:eastAsia="zh-CN"/>
        </w:rPr>
        <w:t>关键技术介绍</w:t>
      </w:r>
      <w:bookmarkEnd w:id="13"/>
      <w:bookmarkEnd w:id="14"/>
      <w:bookmarkEnd w:id="15"/>
      <w:bookmarkEnd w:id="16"/>
    </w:p>
    <w:p>
      <w:pPr>
        <w:pStyle w:val="3"/>
        <w:bidi w:val="0"/>
        <w:rPr>
          <w:rFonts w:hint="eastAsia" w:asciiTheme="majorEastAsia" w:hAnsiTheme="majorEastAsia" w:eastAsiaTheme="majorEastAsia" w:cstheme="majorEastAsia"/>
          <w:sz w:val="30"/>
          <w:szCs w:val="30"/>
          <w:lang w:val="en-US" w:eastAsia="zh-CN"/>
        </w:rPr>
      </w:pPr>
      <w:bookmarkStart w:id="17" w:name="_Toc5853"/>
      <w:bookmarkStart w:id="18" w:name="_Toc21894"/>
      <w:r>
        <w:rPr>
          <w:rFonts w:hint="eastAsia" w:asciiTheme="majorEastAsia" w:hAnsiTheme="majorEastAsia" w:eastAsiaTheme="majorEastAsia" w:cstheme="majorEastAsia"/>
          <w:sz w:val="30"/>
          <w:szCs w:val="30"/>
          <w:lang w:val="en-US" w:eastAsia="zh-CN"/>
        </w:rPr>
        <w:t>后端技术介绍</w:t>
      </w:r>
      <w:bookmarkEnd w:id="17"/>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Spring Boot：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Spring Boot可以轻松创建独立的、生产级的、基于Spring应用程序，更简洁的开发框架。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借助这一点，项目初期的开发环境搭建，通过Maven导入Spring Boot相关依赖，快速搭建起商城管理系统后端架构，不但能够保证项目的完整性，还能提高开发效率，减少开发成本。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MyBatis|MyBatis Plus：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MyBatis 是一款优秀的持久层框架，它支持自定义 SQL、存储过程以及高级映射。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项目中使用MyBatis取代</w:t>
      </w:r>
      <w:r>
        <w:rPr>
          <w:rFonts w:hint="eastAsia" w:asciiTheme="minorEastAsia" w:hAnsiTheme="minorEastAsia" w:eastAsiaTheme="minorEastAsia" w:cstheme="minorEastAsia"/>
          <w:i w:val="0"/>
          <w:iCs w:val="0"/>
          <w:caps w:val="0"/>
          <w:color w:val="333333"/>
          <w:spacing w:val="0"/>
          <w:sz w:val="24"/>
          <w:szCs w:val="24"/>
          <w:shd w:val="clear" w:fill="FFFFFF"/>
        </w:rPr>
        <w:t>JDBC 代码以及设置参数和获取结果集的工作。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同Spring一样，项目中完全只靠MyBatis完成数据库的操作，就难以避免繁杂的配置项，虽然</w:t>
      </w:r>
      <w:r>
        <w:rPr>
          <w:rFonts w:hint="eastAsia" w:asciiTheme="minorEastAsia" w:hAnsiTheme="minorEastAsia" w:eastAsiaTheme="minorEastAsia" w:cstheme="minorEastAsia"/>
          <w:i w:val="0"/>
          <w:iCs w:val="0"/>
          <w:caps w:val="0"/>
          <w:color w:val="333333"/>
          <w:spacing w:val="0"/>
          <w:sz w:val="24"/>
          <w:szCs w:val="24"/>
          <w:shd w:val="clear" w:fill="FFFFFF"/>
        </w:rPr>
        <w:t>可以通过简单的 XML 或注解来配置和映射原始类型、接口和 Java POJO（Plain Old Java Objects）为数据库中的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操作</w:t>
      </w:r>
      <w:r>
        <w:rPr>
          <w:rFonts w:hint="eastAsia" w:asciiTheme="minorEastAsia" w:hAnsiTheme="minorEastAsia" w:eastAsiaTheme="minorEastAsia" w:cstheme="minorEastAsia"/>
          <w:i w:val="0"/>
          <w:iCs w:val="0"/>
          <w:caps w:val="0"/>
          <w:color w:val="333333"/>
          <w:spacing w:val="0"/>
          <w:sz w:val="24"/>
          <w:szCs w:val="24"/>
          <w:shd w:val="clear" w:fill="FFFFFF"/>
        </w:rPr>
        <w:t>记录</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但效率依旧堪忧</w:t>
      </w:r>
      <w:r>
        <w:rPr>
          <w:rFonts w:hint="eastAsia" w:asciiTheme="minorEastAsia" w:hAnsiTheme="minorEastAsia" w:eastAsiaTheme="minorEastAsia" w:cstheme="minorEastAsia"/>
          <w:i w:val="0"/>
          <w:iCs w:val="0"/>
          <w:caps w:val="0"/>
          <w:color w:val="333333"/>
          <w:spacing w:val="0"/>
          <w:sz w:val="24"/>
          <w:szCs w:val="24"/>
          <w:shd w:val="clear" w:fill="FFFFFF"/>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而国人开发的Plus增强版（MyBatis Plus），又将这个框架再次集成封装，是一个 MyBatis (opens new window)的增强工具，在 MyBatis 的基础上只做增强不做改变，为简化开发、提高效率而生。拥有无侵入、损耗小、强大的 CRUD 操作、支持 Lambda 形式调用、支持主键自动生成、内置代码生成器、内置分页插件、内置性能分析插件、内置全局拦截插件等强大功能。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项目初期对Controller层、Server层、POJO层、Mapper层的代码生成，使用的就是MyBatis Plus工具的逆向工程，自动根据数据库中的表结构进行基本代码的生成。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而项目中比较简单的CRUD则使用MyBatis Plus的数据操作语句实现功能。进一步提高了开发效率。对于表中需要进行逻辑删除或者自动填充的字段，比如创建时间、更新时间、删除记录功能、回收站功能的实现，则利用MyBatis Plus的注解，即可轻松解决。</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ajorEastAsia" w:hAnsiTheme="majorEastAsia" w:eastAsiaTheme="majorEastAsia" w:cstheme="majorEastAsia"/>
          <w:b/>
          <w:bCs/>
          <w:sz w:val="30"/>
          <w:szCs w:val="30"/>
          <w:lang w:val="en-US" w:eastAsia="zh-CN"/>
        </w:rPr>
        <w:t>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shd w:val="clear" w:fill="FFFFFF"/>
        </w:rPr>
        <w:t>最流行的关系型数据库管理系统，在 WEB 应用方面 MySQL 是最好的 RDBMS(Relational Database Management System：关系数据库管理系统)应用软件之一</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,且是一种完全免费的产品。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Redis：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Helvetica" w:hAnsi="Helvetica" w:eastAsia="Helvetica" w:cs="Helvetica"/>
          <w:i w:val="0"/>
          <w:iCs w:val="0"/>
          <w:caps w:val="0"/>
          <w:color w:val="333333"/>
          <w:spacing w:val="0"/>
          <w:sz w:val="21"/>
          <w:szCs w:val="21"/>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是一个由 Salvatore Sanfilippo 写的 key-value 存储系统，是跨平台的非关系型数据库。Redis 是一个开源的使用 ANSI </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C 语言编写、遵守 BSD 协议、支持网络可选持久性的键值对(Key-Value)存储数据库，并提供多种语言的 API。</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 </w:t>
      </w:r>
      <w:r>
        <w:rPr>
          <w:rFonts w:hint="eastAsia" w:asciiTheme="minorEastAsia" w:hAnsiTheme="minorEastAsia" w:eastAsiaTheme="minorEastAsia" w:cstheme="minorEastAsia"/>
          <w:i w:val="0"/>
          <w:iCs w:val="0"/>
          <w:caps w:val="0"/>
          <w:color w:val="333333"/>
          <w:spacing w:val="0"/>
          <w:sz w:val="24"/>
          <w:szCs w:val="24"/>
          <w:shd w:val="clear" w:fill="FFFFFF"/>
        </w:rPr>
        <w:t>Redis 通常被称为数据结构服务器，因为值（value）可以是字符串(String)、哈希(Hash)、列表(list)、集合(sets)和有序集合(sorted sets)等类型</w:t>
      </w:r>
      <w:r>
        <w:rPr>
          <w:rFonts w:hint="default" w:ascii="Helvetica" w:hAnsi="Helvetica" w:eastAsia="Helvetica" w:cs="Helvetica"/>
          <w:i w:val="0"/>
          <w:iCs w:val="0"/>
          <w:caps w:val="0"/>
          <w:color w:val="333333"/>
          <w:spacing w:val="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鉴于Redis优秀的特性，项目中登录后记录账户状态用session的传统做法直接摒弃，利用Redis服务器，进行登录状态缓存，日志记录功能。这不但减轻了数据库MySQL的压力，还减少了登录过程、登录成功时的繁琐存取操作，提高用户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JWT登录：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asciiTheme="majorEastAsia" w:hAnsi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val="0"/>
          <w:bCs w:val="0"/>
          <w:i w:val="0"/>
          <w:iCs w:val="0"/>
          <w:caps w:val="0"/>
          <w:color w:val="333333"/>
          <w:spacing w:val="0"/>
          <w:sz w:val="24"/>
          <w:szCs w:val="24"/>
          <w:shd w:val="clear" w:fill="FFFFFF"/>
          <w:lang w:val="en-US" w:eastAsia="zh-CN"/>
        </w:rPr>
        <w:t>JWT,即JSON Web Token，是为了在网络应用环境间传递状态、声明而执行的一种基于JSON的开放式标准。项目中使用JWT做登录状态的传输，能保证用户状态在会话过程中的一致性，同时也解决了传统Cookie易篡改不安全的缺点。再者，传统服务端使用session保存用户状态，服务器压力大。使用JWT保存状态，服务端只需要对其加密解密操作即可实现，非常轻便。</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602" w:leftChars="0" w:hanging="602" w:hangingChars="20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阿里云对象存储OSS：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对象存储OSS（Object Storage Service）是一款海量、安全、低成本、高可靠的云存储服务，可提供99.9999999999%（12个9）的数据持久性，99.995%的数据可用性。多种存储类型供选择，全面优化存储成本。与平台无关的RESTFUL API接口，可以在任何应用、任何时间、任何地点存储和访问任意类型的数据。</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endnoteReference w:id="3"/>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在此次项目中，主要使用OSS的WEB端文件直传技术，前端利用OSS提供的Post Object接口，通过表单上传的方式将文件上传到OSS。该方案兼容大部分浏览器，但在网络状况不好的时候，如果单个文件上传失败，只能重试上传。过程中后端只需要对云服务器进行授权签名。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bCs/>
          <w:i w:val="0"/>
          <w:iCs w:val="0"/>
          <w:caps w:val="0"/>
          <w:color w:val="333333"/>
          <w:spacing w:val="0"/>
          <w:sz w:val="30"/>
          <w:szCs w:val="30"/>
          <w:shd w:val="clear" w:fill="FFFFFF"/>
          <w:lang w:val="en-US" w:eastAsia="zh-CN"/>
        </w:rPr>
        <w:t>Spring Security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它是基于Spring的一个安全框架，有着很好的扩展性。项目中，结合Redis，JWT，Spring Security，主要实现了用户的登录，认证和授权。利用JWT的Token传输用户登录状态和信息，在Spring Security框架上进行授权认证，利用缓存数据库减少查询MySQL的次数。</w:t>
      </w:r>
    </w:p>
    <w:p>
      <w:pPr>
        <w:pStyle w:val="3"/>
        <w:bidi w:val="0"/>
        <w:rPr>
          <w:rFonts w:hint="eastAsia" w:asciiTheme="majorEastAsia" w:hAnsiTheme="majorEastAsia" w:eastAsiaTheme="majorEastAsia" w:cstheme="majorEastAsia"/>
          <w:sz w:val="30"/>
          <w:szCs w:val="30"/>
          <w:lang w:val="en-US" w:eastAsia="zh-CN"/>
        </w:rPr>
      </w:pPr>
      <w:bookmarkStart w:id="19" w:name="_Toc12125"/>
      <w:bookmarkStart w:id="20" w:name="_Toc9031"/>
      <w:r>
        <w:rPr>
          <w:rFonts w:hint="eastAsia" w:asciiTheme="majorEastAsia" w:hAnsiTheme="majorEastAsia" w:eastAsiaTheme="majorEastAsia" w:cstheme="majorEastAsia"/>
          <w:sz w:val="30"/>
          <w:szCs w:val="30"/>
          <w:lang w:val="en-US" w:eastAsia="zh-CN"/>
        </w:rPr>
        <w:t>前端技术运用</w:t>
      </w:r>
      <w:bookmarkEnd w:id="19"/>
      <w:bookmarkEnd w:id="20"/>
    </w:p>
    <w:p>
      <w:pPr>
        <w:pStyle w:val="1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420" w:leftChars="0" w:right="0" w:hanging="420" w:firstLineChars="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VUE：</w:t>
      </w:r>
    </w:p>
    <w:p>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是一套构建用户界面的渐进式框架。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开发过程中只关心</w:t>
      </w:r>
      <w:r>
        <w:rPr>
          <w:rFonts w:hint="eastAsia" w:asciiTheme="minorEastAsia" w:hAnsiTheme="minorEastAsia" w:eastAsiaTheme="minorEastAsia" w:cstheme="minorEastAsia"/>
          <w:i w:val="0"/>
          <w:iCs w:val="0"/>
          <w:caps w:val="0"/>
          <w:color w:val="333333"/>
          <w:spacing w:val="0"/>
          <w:sz w:val="24"/>
          <w:szCs w:val="24"/>
          <w:shd w:val="clear" w:fill="FFFFFF"/>
        </w:rPr>
        <w:t>视图层，采用自底向上增量开发的设计。</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VUE</w:t>
      </w:r>
      <w:r>
        <w:rPr>
          <w:rFonts w:hint="eastAsia" w:asciiTheme="minorEastAsia" w:hAnsiTheme="minorEastAsia" w:eastAsiaTheme="minorEastAsia" w:cstheme="minorEastAsia"/>
          <w:i w:val="0"/>
          <w:iCs w:val="0"/>
          <w:caps w:val="0"/>
          <w:color w:val="333333"/>
          <w:spacing w:val="0"/>
          <w:sz w:val="24"/>
          <w:szCs w:val="24"/>
          <w:shd w:val="clear" w:fill="FFFFFF"/>
        </w:rPr>
        <w:t>的目标是通过尽可能简单的 API 实现响应的数据绑定和组合的视图组件。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其中心思想是组件化，与Java的对象化编程十分契合。</w:t>
      </w:r>
    </w:p>
    <w:p>
      <w:pPr>
        <w:numPr>
          <w:ilvl w:val="0"/>
          <w:numId w:val="4"/>
        </w:numPr>
        <w:ind w:left="420" w:leftChars="0" w:hanging="420" w:firstLineChars="0"/>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Element UI：</w:t>
      </w:r>
    </w:p>
    <w:p>
      <w:pPr>
        <w:keepNext w:val="0"/>
        <w:keepLines w:val="0"/>
        <w:pageBreakBefore w:val="0"/>
        <w:numPr>
          <w:ilvl w:val="0"/>
          <w:numId w:val="0"/>
        </w:numPr>
        <w:kinsoku/>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一套为开发者、设计师和产品经理准备的基于 </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VUE </w:t>
      </w:r>
      <w:r>
        <w:rPr>
          <w:rFonts w:hint="eastAsia" w:asciiTheme="minorEastAsia" w:hAnsiTheme="minorEastAsia" w:eastAsiaTheme="minorEastAsia" w:cstheme="minorEastAsia"/>
          <w:i w:val="0"/>
          <w:iCs w:val="0"/>
          <w:caps w:val="0"/>
          <w:color w:val="333333"/>
          <w:spacing w:val="0"/>
          <w:sz w:val="24"/>
          <w:szCs w:val="24"/>
          <w:shd w:val="clear" w:fill="FFFFFF"/>
        </w:rPr>
        <w:t>2.0 的桌面端组件库</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配合VUE使用。</w:t>
      </w:r>
    </w:p>
    <w:p>
      <w:pPr>
        <w:keepNext w:val="0"/>
        <w:keepLines w:val="0"/>
        <w:pageBreakBefore w:val="0"/>
        <w:numPr>
          <w:ilvl w:val="0"/>
          <w:numId w:val="4"/>
        </w:numPr>
        <w:kinsoku/>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bCs/>
          <w:i w:val="0"/>
          <w:iCs w:val="0"/>
          <w:caps w:val="0"/>
          <w:color w:val="333333"/>
          <w:spacing w:val="0"/>
          <w:sz w:val="30"/>
          <w:szCs w:val="30"/>
          <w:shd w:val="clear" w:fill="FFFFFF"/>
          <w:lang w:val="en-US" w:eastAsia="zh-CN"/>
        </w:rPr>
        <w:t>V-charst:</w:t>
      </w:r>
    </w:p>
    <w:p>
      <w:pPr>
        <w:keepNext w:val="0"/>
        <w:keepLines w:val="0"/>
        <w:pageBreakBefore w:val="0"/>
        <w:widowControl w:val="0"/>
        <w:numPr>
          <w:numId w:val="0"/>
        </w:numPr>
        <w:kinsoku/>
        <w:overflowPunct/>
        <w:topLinePunct w:val="0"/>
        <w:autoSpaceDE/>
        <w:autoSpaceDN/>
        <w:bidi w:val="0"/>
        <w:adjustRightInd/>
        <w:snapToGrid/>
        <w:spacing w:line="360" w:lineRule="auto"/>
        <w:ind w:firstLine="420" w:firstLineChars="0"/>
        <w:jc w:val="both"/>
        <w:textAlignment w:val="auto"/>
        <w:rPr>
          <w:rFonts w:hint="default"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绘图插件，方便绘制折线图、饼图、环形图等统计图，且有多个配置项。</w:t>
      </w:r>
    </w:p>
    <w:p>
      <w:pPr>
        <w:keepNext w:val="0"/>
        <w:keepLines w:val="0"/>
        <w:pageBreakBefore w:val="0"/>
        <w:numPr>
          <w:ilvl w:val="0"/>
          <w:numId w:val="0"/>
        </w:numPr>
        <w:kinsoku/>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21" w:name="_Toc20624"/>
      <w:bookmarkStart w:id="22" w:name="_Toc29950"/>
      <w:r>
        <w:rPr>
          <w:rFonts w:hint="eastAsia" w:asciiTheme="majorEastAsia" w:hAnsiTheme="majorEastAsia" w:eastAsiaTheme="majorEastAsia" w:cstheme="majorEastAsia"/>
          <w:sz w:val="30"/>
          <w:szCs w:val="30"/>
          <w:lang w:val="en-US" w:eastAsia="zh-CN"/>
        </w:rPr>
        <w:t>系统架构设计模型</w:t>
      </w:r>
      <w:bookmarkEnd w:id="21"/>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整个系统中，项目采用前后端分离技术，用户通过浏览器直接访问前端项目，其发出请求到后端服务器中，后端服务器接收到请求参数，对数据库进行查询，处理的结果响应给前端服务器，再交由用户展示。如图2-3：</w:t>
      </w:r>
    </w:p>
    <w:p>
      <w:pPr>
        <w:jc w:val="left"/>
      </w:pPr>
      <w:r>
        <w:drawing>
          <wp:inline distT="0" distB="0" distL="114300" distR="114300">
            <wp:extent cx="5583555" cy="4609465"/>
            <wp:effectExtent l="0" t="0" r="1714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583555" cy="46094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图2-3</w:t>
      </w:r>
    </w:p>
    <w:p>
      <w:pPr>
        <w:pStyle w:val="2"/>
        <w:bidi w:val="0"/>
        <w:ind w:left="432" w:leftChars="0" w:hanging="432" w:firstLineChars="0"/>
        <w:jc w:val="center"/>
        <w:rPr>
          <w:rFonts w:hint="eastAsia"/>
          <w:lang w:val="en-US" w:eastAsia="zh-CN"/>
        </w:rPr>
      </w:pPr>
      <w:bookmarkStart w:id="23" w:name="_Toc10516"/>
      <w:bookmarkStart w:id="24" w:name="_Toc20048"/>
      <w:bookmarkStart w:id="25" w:name="_Toc27896"/>
      <w:bookmarkStart w:id="26" w:name="_Toc19417"/>
      <w:r>
        <w:rPr>
          <w:rFonts w:hint="eastAsia"/>
          <w:lang w:val="en-US" w:eastAsia="zh-CN"/>
        </w:rPr>
        <w:t>系统分析</w:t>
      </w:r>
      <w:bookmarkEnd w:id="23"/>
      <w:bookmarkEnd w:id="24"/>
      <w:bookmarkEnd w:id="25"/>
      <w:bookmarkEnd w:id="26"/>
    </w:p>
    <w:p>
      <w:pPr>
        <w:pStyle w:val="3"/>
        <w:bidi w:val="0"/>
        <w:rPr>
          <w:rFonts w:hint="eastAsia" w:asciiTheme="majorEastAsia" w:hAnsiTheme="majorEastAsia" w:eastAsiaTheme="majorEastAsia" w:cstheme="majorEastAsia"/>
          <w:sz w:val="30"/>
          <w:szCs w:val="30"/>
          <w:lang w:val="en-US" w:eastAsia="zh-CN"/>
        </w:rPr>
      </w:pPr>
      <w:bookmarkStart w:id="27" w:name="_Toc3710"/>
      <w:bookmarkStart w:id="28" w:name="_Toc11381"/>
      <w:r>
        <w:rPr>
          <w:rFonts w:hint="eastAsia" w:asciiTheme="majorEastAsia" w:hAnsiTheme="majorEastAsia" w:eastAsiaTheme="majorEastAsia" w:cstheme="majorEastAsia"/>
          <w:sz w:val="30"/>
          <w:szCs w:val="30"/>
          <w:lang w:val="en-US" w:eastAsia="zh-CN"/>
        </w:rPr>
        <w:t>系统可行性分析</w:t>
      </w:r>
      <w:bookmarkEnd w:id="27"/>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作为一个web网站简易开发的服务框架，拥有不错的性能以及开发可操作性、可扩展性，兼容当下市场的绝大部分服务框架、中间件。对于商城开发的后续功能改动和产品维护提供了各种监控工具，在当下开发任务下十分契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开发所使用的绝大多数工具以及中间件都是开源且免费的，几乎可以实现零成本开发。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系统使用的是传统商城样式模板UI，对于用户来说没有对购物界面做出任何改动，其功能使用方式也十分简洁，无需过多操作。对于管理员端界面，采用的是数据可视化处理，更直观的统计与管理。</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29" w:name="_Toc13988"/>
      <w:bookmarkStart w:id="30" w:name="_Toc16262"/>
      <w:r>
        <w:rPr>
          <w:rFonts w:hint="eastAsia" w:asciiTheme="majorEastAsia" w:hAnsiTheme="majorEastAsia" w:eastAsiaTheme="majorEastAsia" w:cstheme="majorEastAsia"/>
          <w:sz w:val="30"/>
          <w:szCs w:val="30"/>
          <w:lang w:val="en-US" w:eastAsia="zh-CN"/>
        </w:rPr>
        <w:t>需求分析</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主要服务于售卖商品的个体商户，以及购买该商户产品的普通群众。系统主要分为前端商城页面和后端可视化商品管理页面。普通用户通过访问商城页面，可正常选购相关商品。还支持退货系统等售后服务。可视化管理页面供商户及管理员使用，有资源分配，文件上传，商品管理与审核，商品销售指标总览，产品运维等功能。综上所述：</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普通用户：</w:t>
      </w:r>
      <w:r>
        <w:rPr>
          <w:rFonts w:hint="eastAsia" w:asciiTheme="minorEastAsia" w:hAnsiTheme="minorEastAsia" w:eastAsiaTheme="minorEastAsia" w:cstheme="minorEastAsia"/>
          <w:sz w:val="24"/>
          <w:szCs w:val="24"/>
          <w:lang w:val="en-US" w:eastAsia="zh-CN"/>
        </w:rPr>
        <w:t>登录、注册、购物车、支付、搜索。</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销售商：</w:t>
      </w:r>
      <w:r>
        <w:rPr>
          <w:rFonts w:hint="eastAsia" w:asciiTheme="minorEastAsia" w:hAnsiTheme="minorEastAsia" w:eastAsiaTheme="minorEastAsia" w:cstheme="minorEastAsia"/>
          <w:sz w:val="24"/>
          <w:szCs w:val="24"/>
          <w:lang w:val="en-US" w:eastAsia="zh-CN"/>
        </w:rPr>
        <w:t>商品管理、销量统计。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商品销售运维人员：</w:t>
      </w:r>
      <w:r>
        <w:rPr>
          <w:rFonts w:hint="eastAsia" w:asciiTheme="minorEastAsia" w:hAnsiTheme="minorEastAsia" w:eastAsiaTheme="minorEastAsia" w:cstheme="minorEastAsia"/>
          <w:sz w:val="24"/>
          <w:szCs w:val="24"/>
          <w:lang w:val="en-US" w:eastAsia="zh-CN"/>
        </w:rPr>
        <w:t>订单管理、商品状态跟踪、产品分析</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系统运维人员：</w:t>
      </w:r>
      <w:r>
        <w:rPr>
          <w:rFonts w:hint="eastAsia" w:asciiTheme="minorEastAsia" w:hAnsiTheme="minorEastAsia" w:eastAsiaTheme="minorEastAsia" w:cstheme="minorEastAsia"/>
          <w:sz w:val="24"/>
          <w:szCs w:val="24"/>
          <w:lang w:val="en-US" w:eastAsia="zh-CN"/>
        </w:rPr>
        <w:t>资源管理、产品审核、用户管理</w:t>
      </w:r>
    </w:p>
    <w:p>
      <w:pPr>
        <w:numPr>
          <w:ilvl w:val="0"/>
          <w:numId w:val="0"/>
        </w:numPr>
        <w:ind w:leftChars="0"/>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需求建模</w:t>
      </w:r>
      <w:r>
        <w:rPr>
          <w:rFonts w:hint="eastAsia" w:asciiTheme="minorEastAsia" w:hAnsiTheme="minorEastAsia" w:eastAsiaTheme="minorEastAsia" w:cstheme="minorEastAsia"/>
          <w:sz w:val="28"/>
          <w:szCs w:val="28"/>
          <w:lang w:val="en-US" w:eastAsia="zh-CN"/>
        </w:rPr>
        <w: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使用UML例图来分析用户和管理员角色，可以得到如下图所示的用例图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如图3-2-1，图3-2-2：</w:t>
      </w:r>
    </w:p>
    <w:p>
      <w:pPr>
        <w:widowControl w:val="0"/>
        <w:numPr>
          <w:ilvl w:val="0"/>
          <w:numId w:val="0"/>
        </w:numPr>
        <w:jc w:val="center"/>
      </w:pPr>
      <w:r>
        <w:drawing>
          <wp:inline distT="0" distB="0" distL="114300" distR="114300">
            <wp:extent cx="4000500" cy="312420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000500" cy="312420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图3-2-1</w:t>
      </w:r>
    </w:p>
    <w:p>
      <w:pPr>
        <w:widowControl w:val="0"/>
        <w:numPr>
          <w:ilvl w:val="0"/>
          <w:numId w:val="0"/>
        </w:numPr>
        <w:ind w:left="2100" w:leftChars="0" w:firstLine="420" w:firstLineChars="0"/>
        <w:jc w:val="both"/>
        <w:rPr>
          <w:rFonts w:hint="default"/>
          <w:lang w:val="en-US" w:eastAsia="zh-CN"/>
        </w:rPr>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center"/>
      </w:pPr>
      <w:r>
        <w:drawing>
          <wp:inline distT="0" distB="0" distL="114300" distR="114300">
            <wp:extent cx="5269230" cy="4807585"/>
            <wp:effectExtent l="0" t="0" r="762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2"/>
                    <a:stretch>
                      <a:fillRect/>
                    </a:stretch>
                  </pic:blipFill>
                  <pic:spPr>
                    <a:xfrm>
                      <a:off x="0" y="0"/>
                      <a:ext cx="5269230" cy="4807585"/>
                    </a:xfrm>
                    <a:prstGeom prst="rect">
                      <a:avLst/>
                    </a:prstGeom>
                    <a:noFill/>
                    <a:ln>
                      <a:noFill/>
                    </a:ln>
                  </pic:spPr>
                </pic:pic>
              </a:graphicData>
            </a:graphic>
          </wp:inline>
        </w:drawing>
      </w:r>
    </w:p>
    <w:p>
      <w:pPr>
        <w:widowControl w:val="0"/>
        <w:numPr>
          <w:ilvl w:val="0"/>
          <w:numId w:val="0"/>
        </w:numPr>
        <w:ind w:firstLine="420" w:firstLineChars="0"/>
        <w:jc w:val="center"/>
        <w:rPr>
          <w:rFonts w:hint="default" w:eastAsia="宋体"/>
          <w:lang w:val="en-US" w:eastAsia="zh-CN"/>
        </w:rPr>
      </w:pPr>
      <w:r>
        <w:rPr>
          <w:rFonts w:hint="eastAsia"/>
          <w:lang w:val="en-US" w:eastAsia="zh-CN"/>
        </w:rPr>
        <w:t>图3-2-2</w:t>
      </w:r>
    </w:p>
    <w:p>
      <w:pPr>
        <w:pStyle w:val="3"/>
        <w:bidi w:val="0"/>
        <w:rPr>
          <w:rFonts w:hint="eastAsia" w:asciiTheme="majorEastAsia" w:hAnsiTheme="majorEastAsia" w:eastAsiaTheme="majorEastAsia" w:cstheme="majorEastAsia"/>
          <w:sz w:val="30"/>
          <w:szCs w:val="30"/>
          <w:lang w:val="en-US" w:eastAsia="zh-CN"/>
        </w:rPr>
      </w:pPr>
      <w:bookmarkStart w:id="31" w:name="_Toc31757"/>
      <w:bookmarkStart w:id="32" w:name="_Toc30161"/>
      <w:r>
        <w:rPr>
          <w:rFonts w:hint="eastAsia" w:asciiTheme="majorEastAsia" w:hAnsiTheme="majorEastAsia" w:eastAsiaTheme="majorEastAsia" w:cstheme="majorEastAsia"/>
          <w:sz w:val="30"/>
          <w:szCs w:val="30"/>
          <w:lang w:val="en-US" w:eastAsia="zh-CN"/>
        </w:rPr>
        <w:t>非功能性需求分析</w:t>
      </w:r>
      <w:bookmarkEnd w:id="31"/>
      <w:bookmarkEnd w:id="32"/>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系统界面需比较美观，界面布局需紧凑合理，方便用户的使用.</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系统可维护性、可靠性：系统中各功能在维护时，应保证其易维护，且不易崩溃，增加其可靠程度。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系统应该具有一定的扩展能力。系统需要具备一定的技术性。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通过主页和登录建立良好的印象，让界面看起来更专业简洁，实现可公布信息的信息透明，符合用户预期,以此消除用户的不确定感。</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传达安全策略，建立安全范围。在一些操作上，增强用户的控制感。系统整体架构需要以业务模块进行分组，方便后期的服务化与扩展。</w:t>
      </w:r>
    </w:p>
    <w:p>
      <w:pPr>
        <w:pStyle w:val="3"/>
        <w:bidi w:val="0"/>
        <w:rPr>
          <w:rFonts w:hint="eastAsia" w:asciiTheme="minorEastAsia" w:hAnsiTheme="minorEastAsia" w:eastAsiaTheme="minorEastAsia" w:cstheme="minorEastAsia"/>
          <w:sz w:val="24"/>
          <w:szCs w:val="24"/>
          <w:lang w:val="en-US" w:eastAsia="zh-CN"/>
        </w:rPr>
      </w:pPr>
      <w:bookmarkStart w:id="33" w:name="_Toc31244"/>
      <w:bookmarkStart w:id="34" w:name="_Toc10188"/>
      <w:r>
        <w:rPr>
          <w:rFonts w:hint="eastAsia" w:asciiTheme="majorEastAsia" w:hAnsiTheme="majorEastAsia" w:eastAsiaTheme="majorEastAsia" w:cstheme="majorEastAsia"/>
          <w:sz w:val="30"/>
          <w:szCs w:val="30"/>
          <w:lang w:val="en-US" w:eastAsia="zh-CN"/>
        </w:rPr>
        <w:t>数据库分析</w:t>
      </w:r>
      <w:bookmarkEnd w:id="33"/>
      <w:bookmarkEnd w:id="3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数据库表对前端后端统一管理：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cms_*：内容管理模块相关表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oms_*：订单管理模块相关表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pms_*：商品管理模块相关表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sms_*：营销销售模块相关表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ums_*：用户会员模块相关表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Style w:val="2"/>
        <w:bidi w:val="0"/>
        <w:ind w:left="432" w:leftChars="0" w:hanging="432" w:firstLineChars="0"/>
        <w:jc w:val="center"/>
        <w:rPr>
          <w:rFonts w:hint="eastAsia" w:asciiTheme="majorEastAsia" w:hAnsiTheme="majorEastAsia" w:eastAsiaTheme="majorEastAsia" w:cstheme="majorEastAsia"/>
          <w:sz w:val="30"/>
          <w:szCs w:val="30"/>
          <w:lang w:val="en-US" w:eastAsia="zh-CN"/>
        </w:rPr>
      </w:pPr>
      <w:bookmarkStart w:id="35" w:name="_Toc31318"/>
      <w:bookmarkStart w:id="36" w:name="_Toc7098"/>
      <w:bookmarkStart w:id="37" w:name="_Toc5196"/>
      <w:bookmarkStart w:id="38" w:name="_Toc27656"/>
      <w:r>
        <w:rPr>
          <w:rFonts w:hint="eastAsia"/>
          <w:lang w:val="en-US" w:eastAsia="zh-CN"/>
        </w:rPr>
        <w:t>系统总体设计</w:t>
      </w:r>
      <w:bookmarkEnd w:id="35"/>
      <w:bookmarkEnd w:id="36"/>
      <w:bookmarkEnd w:id="37"/>
      <w:bookmarkEnd w:id="38"/>
    </w:p>
    <w:p>
      <w:pPr>
        <w:pStyle w:val="3"/>
        <w:bidi w:val="0"/>
        <w:rPr>
          <w:rFonts w:hint="eastAsia" w:asciiTheme="majorEastAsia" w:hAnsiTheme="majorEastAsia" w:eastAsiaTheme="majorEastAsia" w:cstheme="majorEastAsia"/>
          <w:sz w:val="30"/>
          <w:szCs w:val="30"/>
          <w:lang w:val="en-US" w:eastAsia="zh-CN"/>
        </w:rPr>
      </w:pPr>
      <w:bookmarkStart w:id="39" w:name="_Toc8521"/>
      <w:bookmarkStart w:id="40" w:name="_Toc31352"/>
      <w:r>
        <w:rPr>
          <w:rFonts w:hint="eastAsia" w:asciiTheme="majorEastAsia" w:hAnsiTheme="majorEastAsia" w:eastAsiaTheme="majorEastAsia" w:cstheme="majorEastAsia"/>
          <w:sz w:val="30"/>
          <w:szCs w:val="30"/>
          <w:lang w:val="en-US" w:eastAsia="zh-CN"/>
        </w:rPr>
        <w:t>系统架构设计</w:t>
      </w:r>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在开发框架上，系统结合了实际情况的需求，以及自身技术的掌握情况对于本系统的后台采用了Spring Boot + MyBatis + MySQL作为后台的基础开发框架。Spring Boot，它简化了后台开发的流程，能快速的为项目的构建搭好基础的框架。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在数据交互上，MyBatis作为持久层框架，为后台与数据库的交互提供了强有力的帮助，使用 MyBatis Plus能快速的将其需要的连接文件生成。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数据库方面，则是使用的MySQL关系型数据库和Redis非关系型数据库。Redis在项目中主要作为登录日志功能和登录状态检测功能实现提供帮助。而MySQL只负责存储长期有效的数据。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前端系统使用VUE.JS作为基础的开发框架，运用了Element前端UI库作为后台管理PC端的开发。Element UI能帮助网站快速的成型，使用框架开发使用已经预制好的UI组件能够极大的减小工作量，同时该框架的配色也较友好，开发时不用思索太多设计美学相关的内容。前期前端的框架搭建，则是使用的GitHub上的开源脚手架快速搭建项目结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sz w:val="24"/>
          <w:szCs w:val="24"/>
          <w:lang w:val="en-US" w:eastAsia="zh-CN"/>
        </w:rPr>
      </w:pPr>
    </w:p>
    <w:p>
      <w:pPr>
        <w:rPr>
          <w:rFonts w:hint="eastAsia"/>
          <w:i w:val="0"/>
          <w:iCs w:val="0"/>
          <w:sz w:val="24"/>
          <w:szCs w:val="24"/>
          <w:lang w:val="en-US" w:eastAsia="zh-CN"/>
        </w:rPr>
      </w:pPr>
      <w:r>
        <w:rPr>
          <w:rFonts w:hint="eastAsia"/>
          <w:i w:val="0"/>
          <w:iCs w:val="0"/>
          <w:sz w:val="24"/>
          <w:szCs w:val="24"/>
          <w:lang w:val="en-US" w:eastAsia="zh-CN"/>
        </w:rPr>
        <w:t>综上所述，用于编写本系统的详细技术架构如图4-1所示：</w:t>
      </w:r>
      <w:bookmarkStart w:id="72" w:name="_GoBack"/>
      <w:bookmarkEnd w:id="72"/>
    </w:p>
    <w:p>
      <w:r>
        <w:drawing>
          <wp:inline distT="0" distB="0" distL="114300" distR="114300">
            <wp:extent cx="5267325" cy="30441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304419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w:t>
      </w:r>
    </w:p>
    <w:p>
      <w:pPr>
        <w:pStyle w:val="3"/>
        <w:bidi w:val="0"/>
        <w:rPr>
          <w:rFonts w:hint="eastAsia" w:asciiTheme="majorEastAsia" w:hAnsiTheme="majorEastAsia" w:eastAsiaTheme="majorEastAsia" w:cstheme="majorEastAsia"/>
          <w:sz w:val="30"/>
          <w:szCs w:val="30"/>
          <w:lang w:val="en-US" w:eastAsia="zh-CN"/>
        </w:rPr>
      </w:pPr>
      <w:bookmarkStart w:id="41" w:name="_Toc8874"/>
      <w:bookmarkStart w:id="42" w:name="_Toc16557"/>
      <w:r>
        <w:rPr>
          <w:rFonts w:hint="eastAsia" w:asciiTheme="majorEastAsia" w:hAnsiTheme="majorEastAsia" w:eastAsiaTheme="majorEastAsia" w:cstheme="majorEastAsia"/>
          <w:sz w:val="30"/>
          <w:szCs w:val="30"/>
          <w:lang w:val="en-US" w:eastAsia="zh-CN"/>
        </w:rPr>
        <w:t>系统模块总体设计</w:t>
      </w:r>
      <w:bookmarkEnd w:id="41"/>
      <w:bookmarkEnd w:id="42"/>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普通用户：</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登录注册：用户可以以游客、会员、普通顾客身份对其使用系统。</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个人中心：属于用户的个性化设置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查看商品：包括商品详细内容，搜索商品，商品分类内容等等。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购买与支付：购买商品，生成订单，在线支付。</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发布评论：用户可以在商品页发布一些相关的信息，如文字等。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客服服务：其中包括有关的售后服务，如退货，修改收货地点等。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购物车：实现商品提前选购，加入购物车。</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系统运维：</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资源管理：对数据的请求，响应路径进行统一管理、统一认证。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用户、权限管理：对登录的角色身份进行判断处理，角色权限统一管理认证。显示不同菜单。</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产品审核：展示系统使用情况，查看系统的用户，账号禁用管理。</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商品运维人员：</w:t>
      </w:r>
    </w:p>
    <w:p>
      <w:pPr>
        <w:numPr>
          <w:ilvl w:val="0"/>
          <w:numId w:val="8"/>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商品统计：展示商品时间段内的销售情况。</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产品分析：针对产品，展示物流情况，出货进货记录，仓库内数据。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销量预测：评估商品销量，通过系统算分，提出建议（目前建议内容只给出三个状态）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评论管理：显示用户评论，管理评论。</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个体商户：</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商品管理：拥有商品上架，商品添加功能，修改商品信息，删除商品等。</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售后服务：针对用户购物需求，处理客户需求的功能，包括退货申请，订单处理等功能。</w:t>
      </w:r>
    </w:p>
    <w:p>
      <w:pPr>
        <w:numPr>
          <w:ilvl w:val="0"/>
          <w:numId w:val="0"/>
        </w:numPr>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b/>
          <w:bCs/>
          <w:sz w:val="28"/>
          <w:szCs w:val="28"/>
          <w:lang w:val="en-US" w:eastAsia="zh-CN"/>
        </w:rPr>
        <w:t>系统功能架构如下，图4-2：</w:t>
      </w:r>
    </w:p>
    <w:p>
      <w:pPr>
        <w:numPr>
          <w:ilvl w:val="0"/>
          <w:numId w:val="0"/>
        </w:numPr>
      </w:pPr>
      <w:r>
        <w:drawing>
          <wp:inline distT="0" distB="0" distL="114300" distR="114300">
            <wp:extent cx="5273675" cy="2958465"/>
            <wp:effectExtent l="0" t="0" r="317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2958465"/>
                    </a:xfrm>
                    <a:prstGeom prst="rect">
                      <a:avLst/>
                    </a:prstGeom>
                    <a:noFill/>
                    <a:ln>
                      <a:noFill/>
                    </a:ln>
                  </pic:spPr>
                </pic:pic>
              </a:graphicData>
            </a:graphic>
          </wp:inline>
        </w:drawing>
      </w:r>
    </w:p>
    <w:p>
      <w:pPr>
        <w:numPr>
          <w:ilvl w:val="0"/>
          <w:numId w:val="0"/>
        </w:numPr>
        <w:jc w:val="center"/>
        <w:rPr>
          <w:rFonts w:hint="default" w:eastAsia="宋体"/>
          <w:lang w:val="en-US" w:eastAsia="zh-CN"/>
        </w:rPr>
      </w:pPr>
      <w:r>
        <w:rPr>
          <w:rFonts w:hint="eastAsia"/>
          <w:lang w:val="en-US" w:eastAsia="zh-CN"/>
        </w:rPr>
        <w:t>图4-2</w:t>
      </w:r>
    </w:p>
    <w:p>
      <w:pPr>
        <w:pStyle w:val="3"/>
        <w:bidi w:val="0"/>
        <w:rPr>
          <w:rFonts w:hint="eastAsia" w:asciiTheme="majorEastAsia" w:hAnsiTheme="majorEastAsia" w:eastAsiaTheme="majorEastAsia" w:cstheme="majorEastAsia"/>
          <w:sz w:val="30"/>
          <w:szCs w:val="30"/>
          <w:lang w:val="en-US" w:eastAsia="zh-CN"/>
        </w:rPr>
      </w:pPr>
      <w:bookmarkStart w:id="43" w:name="_Toc16431"/>
      <w:bookmarkStart w:id="44" w:name="_Toc20657"/>
      <w:r>
        <w:rPr>
          <w:rFonts w:hint="eastAsia" w:asciiTheme="majorEastAsia" w:hAnsiTheme="majorEastAsia" w:eastAsiaTheme="majorEastAsia" w:cstheme="majorEastAsia"/>
          <w:sz w:val="30"/>
          <w:szCs w:val="30"/>
          <w:lang w:val="en-US" w:eastAsia="zh-CN"/>
        </w:rPr>
        <w:t>系统功能使用</w:t>
      </w:r>
      <w:bookmarkEnd w:id="43"/>
      <w:r>
        <w:rPr>
          <w:rFonts w:hint="eastAsia" w:asciiTheme="majorEastAsia" w:hAnsiTheme="majorEastAsia" w:eastAsiaTheme="majorEastAsia" w:cstheme="majorEastAsia"/>
          <w:sz w:val="30"/>
          <w:szCs w:val="30"/>
          <w:lang w:val="en-US" w:eastAsia="zh-CN"/>
        </w:rPr>
        <w:t>流程图</w:t>
      </w:r>
      <w:bookmarkEnd w:id="44"/>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使用在线商城页面，未登录可以直接访问首页，首页可以实现商品的搜索，查看。但不能进行购物车、评论、购买等私有操作。用户通过点击登录按钮，或通过私有操作跳转，可访问登录注册页面，开启商城全部功能。在支付界面，用户支付成功，则跳转至首页，未成功支付，则订单开始倒计时过期，过期订单用户不可以再次打开。过程如图：图4-3-1；</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135" cy="5454650"/>
            <wp:effectExtent l="0" t="0" r="5715" b="1270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271135" cy="5454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图4-3-1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使用后台管理工具，进入管理页面必须强制登录，登录成功后，不同的角色，拥有不同的管理权限，展示的管理页面菜单项也不尽相同，当用户执行某种管理操作时，会进行身份、权限、登录状态的验证，无权限则更新失败。过程如下图：图4-3-1；</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left"/>
        <w:textAlignment w:val="auto"/>
        <w:rPr>
          <w:rFonts w:hint="default" w:asciiTheme="majorEastAsia" w:hAnsiTheme="majorEastAsia" w:eastAsiaTheme="majorEastAsia" w:cstheme="majorEastAsia"/>
          <w:sz w:val="30"/>
          <w:szCs w:val="30"/>
          <w:lang w:val="en-US" w:eastAsia="zh-CN"/>
        </w:rPr>
      </w:pPr>
    </w:p>
    <w:p>
      <w:pPr>
        <w:jc w:val="center"/>
      </w:pPr>
      <w:r>
        <w:drawing>
          <wp:inline distT="0" distB="0" distL="114300" distR="114300">
            <wp:extent cx="4457700" cy="63531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4457700" cy="635317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图4-3-2</w:t>
      </w:r>
    </w:p>
    <w:p>
      <w:pPr>
        <w:pStyle w:val="3"/>
        <w:bidi w:val="0"/>
        <w:rPr>
          <w:rFonts w:hint="eastAsia" w:asciiTheme="majorEastAsia" w:hAnsiTheme="majorEastAsia" w:eastAsiaTheme="majorEastAsia" w:cstheme="majorEastAsia"/>
          <w:sz w:val="30"/>
          <w:szCs w:val="30"/>
          <w:lang w:val="en-US" w:eastAsia="zh-CN"/>
        </w:rPr>
      </w:pPr>
      <w:bookmarkStart w:id="45" w:name="_Toc14874"/>
      <w:bookmarkStart w:id="46" w:name="_Toc4905"/>
      <w:r>
        <w:rPr>
          <w:rFonts w:hint="eastAsia" w:asciiTheme="majorEastAsia" w:hAnsiTheme="majorEastAsia" w:eastAsiaTheme="majorEastAsia" w:cstheme="majorEastAsia"/>
          <w:sz w:val="30"/>
          <w:szCs w:val="30"/>
          <w:lang w:val="en-US" w:eastAsia="zh-CN"/>
        </w:rPr>
        <w:t>数据库设计</w:t>
      </w:r>
      <w:bookmarkEnd w:id="45"/>
      <w:bookmarkEnd w:id="46"/>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概念设计：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这个系统主要分为两个页面，前端商城展示页面，和后台商品管理页面，而后台管理员也存在维护账户的管理员，因此，存在三个系统的用户，及普通用户、管理员和系统管理员，而商品是商城的主体，因此存在商品实体相关，即商品评论，商品订单和商品售卖详细信息。图4-4-1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5420" cy="2594610"/>
            <wp:effectExtent l="0" t="0" r="11430" b="152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5420" cy="2594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实体属性关系如下图。图4-4-2：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4150" cy="1378585"/>
            <wp:effectExtent l="0" t="0" r="12700" b="1206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5264150" cy="1378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图4-4-2</w:t>
      </w:r>
    </w:p>
    <w:p>
      <w:pPr>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逻辑设计：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概念模型设计，系统管理员应当可管理普通管理员，普通用户则可购买商品，进而生成订单，而订单实体需要根据商品库存查询进行商品发货，管理员又维护商品相关信息。综上所述：在实体类中下图根据概念设计模型的逻辑结构的E-R图。图4-4-3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 w:val="24"/>
          <w:szCs w:val="24"/>
          <w:lang w:val="en-US" w:eastAsia="zh-CN"/>
        </w:rPr>
      </w:pPr>
      <w:r>
        <w:drawing>
          <wp:inline distT="0" distB="0" distL="114300" distR="114300">
            <wp:extent cx="5272405" cy="4135120"/>
            <wp:effectExtent l="0" t="0" r="4445" b="177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5272405" cy="4135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数据库物理结构设计：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8"/>
          <w:szCs w:val="28"/>
          <w:lang w:val="en-US" w:eastAsia="zh-CN"/>
        </w:rPr>
      </w:pPr>
      <w:r>
        <w:rPr>
          <w:rFonts w:hint="eastAsia" w:asciiTheme="minorEastAsia" w:hAnsiTheme="minorEastAsia" w:eastAsiaTheme="minorEastAsia" w:cstheme="minorEastAsia"/>
          <w:sz w:val="24"/>
          <w:szCs w:val="24"/>
          <w:lang w:val="en-US" w:eastAsia="zh-CN"/>
        </w:rPr>
        <w:t>数据库的设计初衷是按照功能模块划分数据库表的，因此，数据库表大致分为四部分，分别对功能模块进行管理。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主要功能实现表有：用管理员用户表、普通用户表。用于存用户基本信息，用户所属角色，拥有的权限等用户的管理。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管理员表，如图4-4-4：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drawing>
          <wp:inline distT="0" distB="0" distL="114300" distR="114300">
            <wp:extent cx="5267325" cy="1450975"/>
            <wp:effectExtent l="0" t="0" r="9525" b="1587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0"/>
                    <a:stretch>
                      <a:fillRect/>
                    </a:stretch>
                  </pic:blipFill>
                  <pic:spPr>
                    <a:xfrm>
                      <a:off x="0" y="0"/>
                      <a:ext cx="5267325" cy="1450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普通用户表，如图4-4-5：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770" cy="1414780"/>
            <wp:effectExtent l="0" t="0" r="5080" b="1397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1"/>
                    <a:stretch>
                      <a:fillRect/>
                    </a:stretch>
                  </pic:blipFill>
                  <pic:spPr>
                    <a:xfrm>
                      <a:off x="0" y="0"/>
                      <a:ext cx="5271770" cy="1414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商品表：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主要功能实现表有：商品表，并且需要对商品实体类做明确划分，进而需要使用有关分类的表。其用于存商品基础信息，如品牌信息，分类id，商品属性id等。具体如下。图4-4-6：</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960" cy="2283460"/>
            <wp:effectExtent l="0" t="0" r="8890" b="254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2"/>
                    <a:stretch>
                      <a:fillRect/>
                    </a:stretch>
                  </pic:blipFill>
                  <pic:spPr>
                    <a:xfrm>
                      <a:off x="0" y="0"/>
                      <a:ext cx="5267960" cy="2283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订单表：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主要功能实现表有：订单表、订单详细商品表，订单表对订单交易内容做记录，订单商品信息表对每个订单的商品做关联（与商品属性、库存表关联）。如下图为订单表。图4-4-7：</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1607820"/>
            <wp:effectExtent l="0" t="0" r="5080" b="1143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3"/>
                    <a:stretch>
                      <a:fillRect/>
                    </a:stretch>
                  </pic:blipFill>
                  <pic:spPr>
                    <a:xfrm>
                      <a:off x="0" y="0"/>
                      <a:ext cx="5271770" cy="1607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图4-4-7</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订单商品信息表，用来关联商品的购买详细信息，如商品属性，商品价格等。如图4-4-8：</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7960" cy="2131695"/>
            <wp:effectExtent l="0" t="0" r="8890" b="190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4"/>
                    <a:stretch>
                      <a:fillRect/>
                    </a:stretch>
                  </pic:blipFill>
                  <pic:spPr>
                    <a:xfrm>
                      <a:off x="0" y="0"/>
                      <a:ext cx="5267960" cy="2131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评论表：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主要实现表有：评论表和回复表。主要存储用户在商品下的评论。评论主要分两种，一种是商品下母评论，一种是评论下的子评论。评论表如图。图4-4-9：</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1699895"/>
            <wp:effectExtent l="0" t="0" r="9525" b="1460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5"/>
                    <a:stretch>
                      <a:fillRect/>
                    </a:stretch>
                  </pic:blipFill>
                  <pic:spPr>
                    <a:xfrm>
                      <a:off x="0" y="0"/>
                      <a:ext cx="5267325" cy="169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回复表，记录回复评论下的评论。如图4-4-10：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8595" cy="876300"/>
            <wp:effectExtent l="0" t="0" r="8255"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6"/>
                    <a:stretch>
                      <a:fillRect/>
                    </a:stretch>
                  </pic:blipFill>
                  <pic:spPr>
                    <a:xfrm>
                      <a:off x="0" y="0"/>
                      <a:ext cx="5268595" cy="876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p>
    <w:p>
      <w:pPr>
        <w:pStyle w:val="2"/>
        <w:bidi w:val="0"/>
        <w:ind w:left="432" w:leftChars="0" w:hanging="432" w:firstLineChars="0"/>
        <w:jc w:val="center"/>
        <w:rPr>
          <w:rFonts w:hint="default"/>
          <w:lang w:val="en-US" w:eastAsia="zh-CN"/>
        </w:rPr>
      </w:pPr>
      <w:bookmarkStart w:id="47" w:name="_Toc10247"/>
      <w:bookmarkStart w:id="48" w:name="_Toc23885"/>
      <w:bookmarkStart w:id="49" w:name="_Toc14803"/>
      <w:bookmarkStart w:id="50" w:name="_Toc25828"/>
      <w:r>
        <w:rPr>
          <w:rFonts w:hint="eastAsia"/>
          <w:lang w:val="en-US" w:eastAsia="zh-CN"/>
        </w:rPr>
        <w:t>系统</w:t>
      </w:r>
      <w:bookmarkEnd w:id="47"/>
      <w:bookmarkEnd w:id="48"/>
      <w:bookmarkEnd w:id="49"/>
      <w:r>
        <w:rPr>
          <w:rFonts w:hint="eastAsia"/>
          <w:lang w:val="en-US" w:eastAsia="zh-CN"/>
        </w:rPr>
        <w:t>详细设计</w:t>
      </w:r>
      <w:bookmarkEnd w:id="50"/>
    </w:p>
    <w:p>
      <w:pPr>
        <w:pStyle w:val="3"/>
        <w:bidi w:val="0"/>
        <w:rPr>
          <w:rFonts w:hint="eastAsia" w:asciiTheme="majorEastAsia" w:hAnsiTheme="majorEastAsia" w:eastAsiaTheme="majorEastAsia" w:cstheme="majorEastAsia"/>
          <w:sz w:val="30"/>
          <w:szCs w:val="30"/>
          <w:lang w:val="en-US" w:eastAsia="zh-CN"/>
        </w:rPr>
      </w:pPr>
      <w:bookmarkStart w:id="51" w:name="_Toc21454"/>
      <w:bookmarkStart w:id="52" w:name="_Toc4668"/>
      <w:r>
        <w:rPr>
          <w:rFonts w:hint="eastAsia" w:asciiTheme="majorEastAsia" w:hAnsiTheme="majorEastAsia" w:eastAsiaTheme="majorEastAsia" w:cstheme="majorEastAsia"/>
          <w:sz w:val="30"/>
          <w:szCs w:val="30"/>
          <w:lang w:val="en-US" w:eastAsia="zh-CN"/>
        </w:rPr>
        <w:t>系统开发环境</w:t>
      </w:r>
      <w:bookmarkEnd w:id="51"/>
      <w:bookmarkEnd w:id="52"/>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开发工具：IDEA、WebStorme</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JDK: 1.8</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MySQL：版本为5.7+</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Redis：版本3.2.100</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操作系统：win10环境开发</w:t>
      </w:r>
    </w:p>
    <w:p>
      <w:pPr>
        <w:pStyle w:val="3"/>
        <w:bidi w:val="0"/>
        <w:rPr>
          <w:rFonts w:hint="eastAsia"/>
          <w:lang w:val="en-US" w:eastAsia="zh-CN"/>
        </w:rPr>
      </w:pPr>
      <w:bookmarkStart w:id="53" w:name="_Toc13020"/>
      <w:bookmarkStart w:id="54" w:name="_Toc6348"/>
      <w:r>
        <w:rPr>
          <w:rFonts w:hint="eastAsia" w:asciiTheme="majorEastAsia" w:hAnsiTheme="majorEastAsia" w:eastAsiaTheme="majorEastAsia" w:cstheme="majorEastAsia"/>
          <w:sz w:val="30"/>
          <w:szCs w:val="30"/>
          <w:lang w:val="en-US" w:eastAsia="zh-CN"/>
        </w:rPr>
        <w:t>主要功能模块实现</w:t>
      </w:r>
      <w:bookmarkEnd w:id="53"/>
      <w:bookmarkEnd w:id="54"/>
    </w:p>
    <w:p>
      <w:pPr>
        <w:rPr>
          <w:rFonts w:hint="default"/>
          <w:b/>
          <w:bCs/>
          <w:sz w:val="30"/>
          <w:szCs w:val="30"/>
          <w:lang w:val="en-US" w:eastAsia="zh-CN"/>
        </w:rPr>
      </w:pPr>
      <w:r>
        <w:rPr>
          <w:rFonts w:hint="eastAsia"/>
          <w:b/>
          <w:bCs/>
          <w:sz w:val="30"/>
          <w:szCs w:val="30"/>
          <w:lang w:val="en-US" w:eastAsia="zh-CN"/>
        </w:rPr>
        <w:t>登录功能实现：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rPr>
      </w:pPr>
      <w:r>
        <w:rPr>
          <w:rFonts w:hint="eastAsia"/>
          <w:sz w:val="24"/>
          <w:szCs w:val="24"/>
          <w:lang w:val="en-US" w:eastAsia="zh-CN"/>
        </w:rPr>
        <w:t>因为设计这个项目的目的就是微商城，也就是后端商品管理工具页面只对一个店铺服务，多个销售员管理，多个商品运维人员维护，所以系统运维必须是数据库事先注册好的用户，登录界面不对外开放有注册功能。在线商城则是正常的登录注册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而登录采用Redis数据库进行缓存用户信息的方式实现，而Mysql表持久化特殊用户，且只开启一级缓存。登录功能操作流程图如下。图5-2-1：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3675" cy="2564130"/>
            <wp:effectExtent l="0" t="0" r="3175" b="762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7"/>
                    <a:stretch>
                      <a:fillRect/>
                    </a:stretch>
                  </pic:blipFill>
                  <pic:spPr>
                    <a:xfrm>
                      <a:off x="0" y="0"/>
                      <a:ext cx="5273675" cy="2564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图5-2-1</w:t>
      </w:r>
    </w:p>
    <w:p>
      <w:pPr>
        <w:rPr>
          <w:rFonts w:hint="eastAsia"/>
          <w:b w:val="0"/>
          <w:bCs w:val="0"/>
          <w:i/>
          <w:iCs/>
          <w:sz w:val="24"/>
          <w:szCs w:val="24"/>
          <w:lang w:val="en-US" w:eastAsia="zh-CN"/>
        </w:rPr>
      </w:pPr>
      <w:r>
        <w:rPr>
          <w:rFonts w:hint="eastAsia"/>
          <w:b w:val="0"/>
          <w:bCs w:val="0"/>
          <w:i/>
          <w:iCs/>
          <w:sz w:val="24"/>
          <w:szCs w:val="24"/>
          <w:lang w:val="en-US" w:eastAsia="zh-CN"/>
        </w:rPr>
        <w:t>登录过程联调MySQL、Redis：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为提高用户使用体验，登录过程摒弃了传统的Session记录账户登录状态的方式改而使用Token验证，账户可以实现一次登录持久使用，且账户生命周期依据策略调整。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算法分两个过程：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登录过程：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用户输入正确账号密码，发起登录请求。</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后端接收数据，查询数据库（Redis或MySQL）</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得到用户详细信息，根据用户账号密码生成基于JWT的Token字符串。（加密过程）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登录成功，响应给前端固有格式的Token。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前端将Token字符串存入Coking中。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任意请求过程：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用户发起某个请求。请求头携带Token。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后端Spring Security过滤器执行JWT的Token验证（解密过程）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从Token中获取用户名。</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根据用户名，从Spring Security容器中拿到用户信息。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sz w:val="24"/>
          <w:szCs w:val="24"/>
          <w:lang w:val="en-US" w:eastAsia="zh-CN"/>
        </w:rPr>
      </w:pPr>
      <w:r>
        <w:rPr>
          <w:rFonts w:hint="eastAsia"/>
          <w:b w:val="0"/>
          <w:bCs w:val="0"/>
          <w:sz w:val="24"/>
          <w:szCs w:val="24"/>
          <w:lang w:val="en-US" w:eastAsia="zh-CN"/>
        </w:rPr>
        <w:t>将用户相关信息存入Spring Security容器认证通过。标记为登录状态，后续过滤器直接放行。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下图为登录过程的功能实现时序图：图5-2-2</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62325"/>
            <wp:effectExtent l="0" t="0" r="1079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5266055" cy="3362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图5-2-2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任意请求过程的功能实现时序图。如图5-2-3：</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3756660"/>
            <wp:effectExtent l="0" t="0" r="5715" b="1524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9"/>
                    <a:stretch>
                      <a:fillRect/>
                    </a:stretch>
                  </pic:blipFill>
                  <pic:spPr>
                    <a:xfrm>
                      <a:off x="0" y="0"/>
                      <a:ext cx="5271135" cy="3756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查询数据库过程，包括Redis和MySQL：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r>
        <w:rPr>
          <w:rFonts w:hint="eastAsia"/>
          <w:b w:val="0"/>
          <w:bCs w:val="0"/>
          <w:i w:val="0"/>
          <w:iCs w:val="0"/>
          <w:sz w:val="24"/>
          <w:szCs w:val="24"/>
          <w:lang w:val="en-US" w:eastAsia="zh-CN"/>
        </w:rPr>
        <w:t>//</w:t>
      </w:r>
      <w:r>
        <w:rPr>
          <w:rFonts w:hint="default"/>
          <w:b w:val="0"/>
          <w:bCs w:val="0"/>
          <w:i w:val="0"/>
          <w:iCs w:val="0"/>
          <w:sz w:val="24"/>
          <w:szCs w:val="24"/>
          <w:lang w:val="en-US" w:eastAsia="zh-CN"/>
        </w:rPr>
        <w:t>根据用户名查询用户信息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UmsAdmin getAdminByUsername(String username)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319"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//查询Redis数据库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adminCacheService.getAdmin(username);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if(admin!=null)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QueryWrapper&lt;UmsAdmin&gt; wrapper = new QueryWrapper&lt;&gt;();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wrapper.lambda().eq(UmsAdmin::getUsername,username);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List&lt;UmsAdmin&gt; adminList = list(wrapper);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(adminList != null &amp;&amp; adminList.size() &gt; 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 = adminList.get(0);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adminCacheService.setAdmin(admin);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正确登录后返回用户信息，根据用户信息生成Token如下：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//加密： 根据用户名生成token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public String generateUserNameStr(@NonNull String username, String password, String nickname)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Map&lt;String, Object&gt; claims = new HashMap&lt;&gt;();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claims.put(PASS_WORD,password);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if (nickname == null)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}else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claims.put(NICK_NAME,nickname);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claims.put(CLAIM_KEY_CREATED, new Date());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return generateToken(claims);</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b/>
          <w:bCs/>
          <w:i/>
          <w:iCs/>
          <w:sz w:val="24"/>
          <w:szCs w:val="24"/>
          <w:lang w:val="en-US" w:eastAsia="zh-CN"/>
        </w:rPr>
      </w:pPr>
      <w:r>
        <w:rPr>
          <w:rFonts w:hint="eastAsia"/>
          <w:b/>
          <w:bCs/>
          <w:i/>
          <w:iCs/>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前端记录Token，并在每次请求头上加入Token：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request拦截器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service.interceptors.request.use(config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//在全局变量中获取Token，并放入请求头中。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(store.getters.token)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config.headers['Authorization'] = getToken()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config</w:t>
      </w:r>
      <w:r>
        <w:rPr>
          <w:rFonts w:hint="eastAsia"/>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error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Do something with request error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console.log(error) // for debug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Promise.reject(error)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后端抓取请求头中的Token，对其解密，获得用户信息的过滤器实现：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JwtAuthenticationFilter extends OncePerRequestFilter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UserDetailsService userDetailsService;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JwtTokenUtil tokenUtil;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doFilterInternal(HttpServletRequest request, HttpServletResponse response, FilterChain filterChain) throws ServletException, IOException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//获取请求头参数，不为空则为登录状态，注册状态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token = request.getHeader(tokenHeader);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(!StringUtils.isEmpty(token) &amp;&amp; token.startsWith(tokenHead))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token = token.substring(tokenHead.length());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memberName = tokenUtil.getUserNameFromToken(token);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(!StrUtil.isBlank(memberName))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UserDetails member = userDetailsService.loadUserByUsername(memberName);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(member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//生成security框架专属token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UsernamePasswordAuthenticationToken authenticationToken = new UsernamePasswordAuthenticationToken(member,null,member.getAuthorities());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authenticationToken.setDetails(new WebAuthenticationDetailsSource().buildDetails(request));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SecurityContextHolder.getContext().setAuthentication(authenticationToken);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filterChain.doFilter(request,response);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rPr>
          <w:rFonts w:hint="eastAsia"/>
          <w:b/>
          <w:bCs/>
          <w:sz w:val="30"/>
          <w:szCs w:val="30"/>
          <w:lang w:val="en-US" w:eastAsia="zh-CN"/>
        </w:rPr>
      </w:pPr>
      <w:r>
        <w:rPr>
          <w:rFonts w:hint="eastAsia"/>
          <w:b/>
          <w:bCs/>
          <w:sz w:val="30"/>
          <w:szCs w:val="30"/>
          <w:lang w:val="en-US" w:eastAsia="zh-CN"/>
        </w:rPr>
        <w:t>关于用户资源访问与权限认证的实现：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本次项目后台用户身份较前台多，因此，并没有针对账户身份拦截请求，而是直接在页面显示上去除用户不存在的功能选项，从而从根本上解决不同身份用户权限不同功能不同的问题。一切非法从导航栏传入的资源路径都将被Spring Security过滤出去，防止一部分资源被非法访问。对于种类繁多的后台管理员，需要对其功能菜单做处理，无权则不显示。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如下流程图为通过Spring Security 安全框架实现的授权与认证。图5-2-4</w:t>
      </w:r>
    </w:p>
    <w:p>
      <w:r>
        <w:drawing>
          <wp:inline distT="0" distB="0" distL="114300" distR="114300">
            <wp:extent cx="5266690" cy="2550795"/>
            <wp:effectExtent l="0" t="0" r="1016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266690" cy="255079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图5-2-4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bookmarkStart w:id="55" w:name="_Toc3625"/>
      <w:r>
        <w:rPr>
          <w:rFonts w:hint="eastAsia"/>
          <w:b/>
          <w:bCs/>
          <w:i/>
          <w:iCs/>
          <w:sz w:val="24"/>
          <w:szCs w:val="24"/>
          <w:lang w:val="en-US" w:eastAsia="zh-CN"/>
        </w:rPr>
        <w:t>核心代码实现：</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配置Config代码实现：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SecurityConfig extends WebSecurityConfigurerAdapter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//非必须自动注入类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SecurityResourceRoleInterface resourceRoleInterface;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DynamicSecurityMetadataSource dynamicSecurityService;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configure(HttpSecurity http) throws 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//放行白名单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ExpressionUrlAuthorizationConfigurer&lt;HttpSecurity&gt;.ExpressionInterceptUrlRegistry registry = http.authorizeRequests();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getUrlSecurityList().getUrls())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registry.antMatchers(url).permitAll();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//静态角色资源分配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(resourceRoleInterface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List&lt;String&gt;&gt; resourceMap = resourceRoleInterface.getResource();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resourceMap.keySet())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todo Object数组转String数组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List&lt;String&gt; res = resourceMap.get(url);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registry.antMatchers(url).hasAnyAuthority(res.toArray(new String[res.size()]));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//允许跨域请求 OPTION请求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registry.antMatchers(HttpMethod.OPTIONS).permitAll();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//其他请求需要身份验证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.anyRequest().authenticated()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.and().cors()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//关闭CSRF请求伪造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.csrf() .disable()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//禁止session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.sessionManagement().sessionCreationPolicy(SessionCreationPolicy.STATELESS)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//自定义处理类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.and().exceptionHandling()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//没权限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.accessDeniedHandler(getAccessHandler())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.authenticationEntryPoint(getAuthHandler())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//在security的配置中，添加过滤器，且在最前面，默认第一个是UsernamePasswordAuthenticationFilter.class，所以插入在它之前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.addFilterBefore(jwtAuthenticationFilter(), UsernamePasswordAuthenticationFilter.class);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//有动态权限配置时添加动态权限校验过滤器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if(dynamicSecurityService!=null){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registry.and().addFilterBefore(dynamicSecurityFilter(), FilterSecurityInterceptor.class);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重写Spring Security中UserDetailsService接口的loadUserByUsername方法：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商品管理关于OSS前端直传图片的技术实现：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bCs/>
          <w:i w:val="0"/>
          <w:iCs w:val="0"/>
          <w:sz w:val="24"/>
          <w:szCs w:val="24"/>
          <w:lang w:val="en-US" w:eastAsia="zh-CN"/>
        </w:rPr>
      </w:pPr>
      <w:r>
        <w:rPr>
          <w:rFonts w:hint="eastAsia"/>
          <w:i w:val="0"/>
          <w:iCs w:val="0"/>
          <w:sz w:val="24"/>
          <w:szCs w:val="24"/>
          <w:lang w:val="en-US" w:eastAsia="zh-CN"/>
        </w:rPr>
        <w:t>利用前端与云服务器直接交互，后端只实现对前端数据的签名认证，可以更高效的实现文件上传下载，但前提是需要网络支持。住要用在商品上架时的商品图片上传，以及加载页面图片时。其时序图如下图所示：图5-2-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686300" cy="5343525"/>
            <wp:effectExtent l="0" t="0" r="0"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1"/>
                    <a:stretch>
                      <a:fillRect/>
                    </a:stretch>
                  </pic:blipFill>
                  <pic:spPr>
                    <a:xfrm>
                      <a:off x="0" y="0"/>
                      <a:ext cx="4686300" cy="534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图5-2-5</w:t>
      </w:r>
    </w:p>
    <w:bookmarkEnd w:id="55"/>
    <w:p>
      <w:pPr>
        <w:rPr>
          <w:rFonts w:hint="eastAsia"/>
          <w:b/>
          <w:bCs/>
          <w:i/>
          <w:iCs/>
          <w:sz w:val="24"/>
          <w:szCs w:val="24"/>
          <w:lang w:val="en-US" w:eastAsia="zh-CN"/>
        </w:rPr>
      </w:pPr>
      <w:r>
        <w:rPr>
          <w:rFonts w:hint="eastAsia"/>
          <w:b/>
          <w:bCs/>
          <w:i/>
          <w:iCs/>
          <w:sz w:val="24"/>
          <w:szCs w:val="24"/>
          <w:lang w:val="en-US" w:eastAsia="zh-CN"/>
        </w:rPr>
        <w:t>核心代码实现：</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前端直传代码：</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:action="useOss?dataObj.host:minioUploadUrl"</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:data="useOss?dataObj:null"</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list-type="picture"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:multiple="false" :show-file-list="showFileList"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:file-list="fileList"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:before-upload="beforeUpload"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:on-remove="handleRemove"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:on-success="handleUploadSuccess"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:on-preview="handlePreview"&gt;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&lt;el-button size="small" type="primary"&gt;点击上传&lt;/el-button&gt;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 slot="tip" class="el-upload__tip"&gt;只能上传jpg/png文件，且不超过10MB&lt;/div&gt;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 :visible.sync="dialogVisible"&gt;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&lt;img width="100%" :src="fileList[0].url" alt=""&gt;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w:t>
      </w:r>
    </w:p>
    <w:p>
      <w:pPr>
        <w:widowControl w:val="0"/>
        <w:numPr>
          <w:ilvl w:val="0"/>
          <w:numId w:val="0"/>
        </w:numPr>
        <w:jc w:val="both"/>
        <w:rPr>
          <w:rFonts w:hint="eastAsia"/>
          <w:b w:val="0"/>
          <w:bCs w:val="0"/>
          <w:i w:val="0"/>
          <w:iCs w:val="0"/>
          <w:sz w:val="24"/>
          <w:szCs w:val="24"/>
          <w:lang w:val="en-US" w:eastAsia="zh-CN"/>
        </w:rPr>
      </w:pPr>
      <w:r>
        <w:rPr>
          <w:rFonts w:hint="eastAsia"/>
          <w:b w:val="0"/>
          <w:bCs w:val="0"/>
          <w:i w:val="0"/>
          <w:iCs w:val="0"/>
          <w:sz w:val="24"/>
          <w:szCs w:val="24"/>
          <w:lang w:val="en-US" w:eastAsia="zh-CN"/>
        </w:rPr>
        <w:t>js实现访问后端：</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beforeUpload(file)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_self = this;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if(!this.useOss){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//不使用oss不需要获取策略</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true;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Promise((resolve, reject)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policy().then(response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_self.dataObj.policy = response.data.policy;</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_self.dataObj.signature = response.data.signature;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_self.dataObj.OSSAccessKeyId = response.data.accessId;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_self.dataObj.key = response.data.dir + '/${filename}';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_self.dataObj.dir = response.data.dir;</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_self.dataObj.host = response.data.host;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_self.dataObj.callback = response.data.callback;</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resolve(true)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}).catch(err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reject(false)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后端签名认证：</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OssResultDTO policy()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host = "https://"+bucketName+"."+endpoint;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SimpleDateFormat sdf = new SimpleDateFormat("yyyyMMddHH");</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dir_date = dir + sdf.format(new 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 ossClient = ossConfig.buildOssClient();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try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expireTime = 30;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expireEndTime = System.currentTimeMillis() + expireTime * 1000;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Date expiration = new Date(expireEndTime);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PolicyConditions policyConds = new PolicyConditions();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policyConds.addConditionItem(PolicyConditions.COND_CONTENT_LENGTH_RANGE, 0, 1048576000);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policyConds.addConditionItem(MatchMode.StartWith, PolicyConditions.COND_KEY, dir_date);</w:t>
      </w:r>
    </w:p>
    <w:p>
      <w:pPr>
        <w:widowControl w:val="0"/>
        <w:numPr>
          <w:ilvl w:val="0"/>
          <w:numId w:val="0"/>
        </w:numPr>
        <w:jc w:val="both"/>
        <w:rPr>
          <w:rFonts w:hint="default"/>
          <w:b w:val="0"/>
          <w:bCs w:val="0"/>
          <w:i w:val="0"/>
          <w:iCs w:val="0"/>
          <w:sz w:val="24"/>
          <w:szCs w:val="24"/>
          <w:lang w:val="en-US" w:eastAsia="zh-CN"/>
        </w:rPr>
      </w:pP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postPolicy = ossClient.generatePostPolicy(expiration, policyConds);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byte[] binaryData = postPolicy.getBytes("utf-8");</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encodedPolicy = BinaryUtil.toBase64String(binaryData);</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postSignature = ossClient.calculatePostSignature(postPolicy);</w:t>
      </w:r>
    </w:p>
    <w:p>
      <w:pPr>
        <w:widowControl w:val="0"/>
        <w:numPr>
          <w:ilvl w:val="0"/>
          <w:numId w:val="0"/>
        </w:numPr>
        <w:jc w:val="both"/>
        <w:rPr>
          <w:rFonts w:hint="default"/>
          <w:b w:val="0"/>
          <w:bCs w:val="0"/>
          <w:i w:val="0"/>
          <w:iCs w:val="0"/>
          <w:sz w:val="24"/>
          <w:szCs w:val="24"/>
          <w:lang w:val="en-US" w:eastAsia="zh-CN"/>
        </w:rPr>
      </w:pP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OssResultDTO dto = new OssResultDTO();</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dto.setAccessId(accessId);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dto.setDir(dir_date);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dto.setExpire(String.valueOf(expireEndTime / 1000));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dto.setHost(host);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dto.setPolicy(encodedPolicy);</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dto.setSignature(postSignature);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dto;</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catch (Exception 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System.out.println(e.getMessage());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finally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ossClient.shutdown();</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widowControl w:val="0"/>
        <w:numPr>
          <w:ilvl w:val="0"/>
          <w:numId w:val="0"/>
        </w:numPr>
        <w:ind w:firstLine="480"/>
        <w:jc w:val="both"/>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评论商品与管理评论功能实现：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24"/>
          <w:szCs w:val="24"/>
          <w:lang w:val="en-US" w:eastAsia="zh-CN"/>
        </w:rPr>
      </w:pPr>
      <w:r>
        <w:rPr>
          <w:rFonts w:hint="eastAsia"/>
          <w:b/>
          <w:bCs/>
          <w:i w:val="0"/>
          <w:iCs w:val="0"/>
          <w:sz w:val="24"/>
          <w:szCs w:val="24"/>
          <w:lang w:val="en-US" w:eastAsia="zh-CN"/>
        </w:rPr>
        <w:t>在线商城商品评价功能：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b w:val="0"/>
          <w:bCs w:val="0"/>
          <w:i w:val="0"/>
          <w:iCs w:val="0"/>
          <w:sz w:val="24"/>
          <w:szCs w:val="24"/>
          <w:lang w:val="en-US" w:eastAsia="zh-CN"/>
        </w:rPr>
      </w:pPr>
      <w:r>
        <w:rPr>
          <w:rFonts w:hint="eastAsia" w:asciiTheme="minorEastAsia" w:hAnsiTheme="minorEastAsia" w:eastAsiaTheme="minorEastAsia" w:cstheme="minorEastAsia"/>
          <w:b w:val="0"/>
          <w:bCs w:val="0"/>
          <w:i w:val="0"/>
          <w:iCs w:val="0"/>
          <w:sz w:val="24"/>
          <w:szCs w:val="24"/>
          <w:lang w:val="en-US" w:eastAsia="zh-CN"/>
        </w:rPr>
        <w:t>普通会员用户，可以通过登录后进入商品详细页面，对商品进行评价打星，用户对已经发布的评价可以做回复功能。其具体流程为。图5-2-6：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2555875" cy="4491355"/>
            <wp:effectExtent l="0" t="0" r="1587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2"/>
                    <a:stretch>
                      <a:fillRect/>
                    </a:stretch>
                  </pic:blipFill>
                  <pic:spPr>
                    <a:xfrm>
                      <a:off x="0" y="0"/>
                      <a:ext cx="2555875" cy="4491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lang w:val="en-US" w:eastAsia="zh-CN"/>
        </w:rPr>
      </w:pPr>
      <w:r>
        <w:rPr>
          <w:rFonts w:hint="eastAsia"/>
          <w:lang w:val="en-US" w:eastAsia="zh-CN"/>
        </w:rPr>
        <w:t>图5-2-6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i/>
          <w:iCs/>
          <w:sz w:val="24"/>
          <w:szCs w:val="24"/>
          <w:lang w:val="en-US" w:eastAsia="zh-CN"/>
        </w:rPr>
      </w:pPr>
      <w:r>
        <w:rPr>
          <w:rFonts w:hint="eastAsia"/>
          <w:b/>
          <w:bCs/>
          <w:i/>
          <w:iCs/>
          <w:sz w:val="24"/>
          <w:szCs w:val="24"/>
          <w:lang w:val="en-US" w:eastAsia="zh-CN"/>
        </w:rPr>
        <w:t>核心代码：</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前端js核心方法：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sendComment()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(!this.replyComment)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this.$message({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showClose: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type: 'warning',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message: '评论不能为空'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a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input = document.getElementById('replyInput')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a.commentUser = this.myName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a.headIcon = this.myHeader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a.commentContent = this.replyComment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a.ProductIdParam = this.ProductIdParam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a.star = this.star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this.comments.push(a)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this.replyComment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input.innerHTML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this.saveComment(a)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saveComment(comment){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formData = new FormData();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formData.append("memberNickName", comment.commentUser);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formData.append("content", comment.commentContent);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formData.append("productId", comment.ProductIdParam);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formData.append("memberIcon", comment.headIcon);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formData.append("star", comment.star);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this.axios.post('/comment/opeMain',formData).then(()=&gt;{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this.getCommentData()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11"/>
        </w:numPr>
        <w:ind w:left="420" w:leftChars="0" w:hanging="420" w:firstLineChars="0"/>
        <w:jc w:val="both"/>
        <w:rPr>
          <w:rFonts w:hint="eastAsia"/>
          <w:b w:val="0"/>
          <w:bCs w:val="0"/>
          <w:i w:val="0"/>
          <w:iCs w:val="0"/>
          <w:sz w:val="24"/>
          <w:szCs w:val="24"/>
          <w:lang w:val="en-US" w:eastAsia="zh-CN"/>
        </w:rPr>
      </w:pPr>
      <w:r>
        <w:rPr>
          <w:rFonts w:hint="eastAsia"/>
          <w:b w:val="0"/>
          <w:bCs w:val="0"/>
          <w:i w:val="0"/>
          <w:iCs w:val="0"/>
          <w:sz w:val="24"/>
          <w:szCs w:val="24"/>
          <w:lang w:val="en-US" w:eastAsia="zh-CN"/>
        </w:rPr>
        <w:t>后端实现接口：</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Boolean saveComment(PmsComment comment)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comment.setCreateTime(new 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comment.setShowStatus(0);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productName = productService.getProductName(comment.getProductId());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comment.setProductName(productName);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UmsMember member = memberService.getMemberId();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comment.setMemberIp(member.getId().toString());</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save(comment);</w:t>
      </w:r>
    </w:p>
    <w:p>
      <w:pPr>
        <w:widowControl w:val="0"/>
        <w:numPr>
          <w:ilvl w:val="0"/>
          <w:numId w:val="0"/>
        </w:numPr>
        <w:ind w:firstLine="480"/>
        <w:jc w:val="both"/>
        <w:rPr>
          <w:rFonts w:hint="default"/>
          <w:b w:val="0"/>
          <w:bCs w:val="0"/>
          <w:i w:val="0"/>
          <w:iCs w:val="0"/>
          <w:sz w:val="24"/>
          <w:szCs w:val="24"/>
          <w:lang w:val="en-US" w:eastAsia="zh-CN"/>
        </w:rPr>
      </w:pPr>
      <w:r>
        <w:rPr>
          <w:rFonts w:hint="default"/>
          <w:b w:val="0"/>
          <w:bCs w:val="0"/>
          <w:i w:val="0"/>
          <w:iCs w:val="0"/>
          <w:sz w:val="24"/>
          <w:szCs w:val="24"/>
          <w:lang w:val="en-US" w:eastAsia="zh-CN"/>
        </w:rPr>
        <w:t>}</w:t>
      </w:r>
    </w:p>
    <w:p>
      <w:pPr>
        <w:widowControl w:val="0"/>
        <w:numPr>
          <w:ilvl w:val="0"/>
          <w:numId w:val="0"/>
        </w:numPr>
        <w:jc w:val="both"/>
        <w:rPr>
          <w:rFonts w:hint="eastAsia"/>
          <w:b/>
          <w:bCs/>
          <w:i w:val="0"/>
          <w:iCs w:val="0"/>
          <w:sz w:val="24"/>
          <w:szCs w:val="24"/>
          <w:lang w:val="en-US" w:eastAsia="zh-CN"/>
        </w:rPr>
      </w:pPr>
      <w:r>
        <w:rPr>
          <w:rFonts w:hint="eastAsia"/>
          <w:b/>
          <w:bCs/>
          <w:i w:val="0"/>
          <w:iCs w:val="0"/>
          <w:sz w:val="24"/>
          <w:szCs w:val="24"/>
          <w:lang w:val="en-US" w:eastAsia="zh-CN"/>
        </w:rPr>
        <w:t>后台商城管理系统对评论的管理功能：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因为后台主要目的是更方便的管理在线商城。所以管理员应当对评论进行多种管理，包括商品评论删除、回复功能。并且获得商品评分的平均值。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核心代码：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//查询评论信息，并实现条件查询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Page&lt;PmsComment&gt; fetchList(PmsComment 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Page&lt;PmsComment&gt; iPage = new Page&lt;&gt;(comment.getPageNum(), comment.getPageSize());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QueryWrapper&lt;PmsComment&gt; queryWrapper = new QueryWrapper&lt;&gt;();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queryWrapper.lambda().eq(PmsComment::getProductId, comment.getProductId())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.like(StrUtil.isNotBlank(comment.getMemberNickName()), PmsComment::getMemberNickName, comment.getMemberNickName())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.eq(comment.getShowStatus() != null,PmsComment::getShowStatus, comment.getShowStatus())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.orderByDesc(PmsComment::getSort,PmsComment::getCreateTime);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page(iPage, queryWrapper);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//回复评论，并对评论表的回复数加一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@Transactional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Boolean sendCommentReply(PmsCommentReplay 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comment.setCreateTime(new 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adminService.getAdmin();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comment.setMemberIcon(admin.getIcon());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comment.setMemberNickName(admin.getNickName());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comment.setType(0);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UpdateWrapper&lt;PmsComment&gt; updateWrapper = new UpdateWrapper&lt;&gt;();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updateWrapper.setSql("`replay_count` = `replay_count` + 1").lambda().eq(PmsComment::getId, comment.getCommentId());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update(updateWrapper);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commentReplayService.save(comment);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关于商品销量的预测：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本项目由于数据量有限，对预测模型的选用，采用比较简单基础的线性回归算法，利用线性回归方程，简单计算出对应时间下的销量。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利用基础公式：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665855" cy="1913890"/>
            <wp:effectExtent l="0" t="0" r="10795" b="1016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33"/>
                    <a:stretch>
                      <a:fillRect/>
                    </a:stretch>
                  </pic:blipFill>
                  <pic:spPr>
                    <a:xfrm>
                      <a:off x="0" y="0"/>
                      <a:ext cx="3665855" cy="19138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算法流程：</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获取评论表下的对应商品评分。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获取订单详细信息表商品对应时间和销量。</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计算因变量为：销量*评分。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取样本时间的时间戳为自变量。</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获取线性回归方程：y = bx+a.</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计算时间偏移量在未来七天的数据。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iCs/>
          <w:sz w:val="24"/>
          <w:szCs w:val="24"/>
          <w:lang w:val="en-US" w:eastAsia="zh-CN"/>
        </w:rPr>
      </w:pPr>
      <w:r>
        <w:rPr>
          <w:rFonts w:hint="eastAsia" w:ascii="宋体" w:hAnsi="宋体" w:eastAsia="宋体" w:cs="宋体"/>
          <w:b/>
          <w:bCs/>
          <w:i/>
          <w:iCs/>
          <w:sz w:val="24"/>
          <w:szCs w:val="24"/>
          <w:lang w:val="en-US" w:eastAsia="zh-CN"/>
        </w:rPr>
        <w:t>核心代码：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public List&lt;DataStatisticsDTO&gt; forecastShopSale(DataQueryDTO queryDTO)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Long productId = queryDTO.getId();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//todo 1.查询商品前30天销量、商品相应的评分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score = commentService.getScore(productId);//商品评分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List&lt;DataStatisticsDTO&gt; order = orderItemService.getOrderProduct(productId);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order = order.stream().map(o-&gt;{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o.setY(score*o.getSale());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o.setX(DateUtil.parse(o.getTime()).getTime());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return 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}).collect(Collectors.toList());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//todo 2.获取直线回归方程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Long xSum = 0l;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ySum = 0d;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for (DataStatisticsDTO dto : order)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xSum = xSum + dto.getX();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ySum = ySum + dto.getY();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Long _x = xSum/order.size();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_y = ySum/order.size();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b1 = 0d;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Long b2 = 0l;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for (DataStatisticsDTO dto : order)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b1 =b1 + (dto.getY()-_y)*((dto.getX()-_x));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b2 = b2 + (dto.getX()-_x)*(dto.getX()-_x);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b = b1/b2;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a = _y-(b*_x);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DateTime date = DateUtil.date();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SimpleDateFormat format = new SimpleDateFormat("yyyy-MM-dd");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String time = format.format(date);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DateTime forecastTime = DateUtil.parse(time, "yyyy-MM-dd");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for(int i = 1; i&lt;= 7;i++){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DataStatisticsDTO dto = new DataStatisticsDTO();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forecastSale = getXforY(a, b, DateUtil.offsetDay(forecastTime, i), score);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dto.setTime(DateUtil.format(DateUtil.offsetDay(forecastTime, i),"yyyy-MM-dd"));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dto.setSale(forecastSale.intValue());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order.add(dto);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//todo 3.根据方程获得未来7天销量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return order;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private Double getXforY(Double a,Double b, DateTime time, Double score){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num = b*time.getTime()+a;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if (num==0){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return num;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return num/score;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val="0"/>
          <w:iCs w:val="0"/>
          <w:sz w:val="30"/>
          <w:szCs w:val="30"/>
          <w:lang w:val="en-US" w:eastAsia="zh-CN"/>
        </w:rPr>
      </w:pPr>
      <w:r>
        <w:rPr>
          <w:rFonts w:hint="eastAsia"/>
          <w:b/>
          <w:bCs/>
          <w:i w:val="0"/>
          <w:iCs w:val="0"/>
          <w:sz w:val="30"/>
          <w:szCs w:val="30"/>
          <w:lang w:val="en-US" w:eastAsia="zh-CN"/>
        </w:rPr>
        <w:t>关于商品管理的产品分析功能：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产品分析，主要是对某个商品做销量、销售额占比，退货次数占比，统计并给予评价。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主要是通过查询订单表，对其商品订单的销量和营业额做求和，再在前端对数据求比例。评分的过程主要是对销量占比、营业额占比、退货占比进行计算，令销量的权重为2，营业额权重为1，退货权重为3。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i/>
          <w:iCs/>
          <w:sz w:val="24"/>
          <w:szCs w:val="24"/>
          <w:lang w:val="en-US" w:eastAsia="zh-CN"/>
        </w:rPr>
      </w:pPr>
      <w:r>
        <w:rPr>
          <w:rFonts w:hint="eastAsia"/>
          <w:b/>
          <w:bCs/>
          <w:i/>
          <w:iCs/>
          <w:sz w:val="24"/>
          <w:szCs w:val="24"/>
          <w:lang w:val="en-US" w:eastAsia="zh-CN"/>
        </w:rPr>
        <w:t>核心代码：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AnalysisDTO analysisShop(DataQueryDTO queryDTO)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id = queryDTO.getId();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//销量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sum = queryOrderSum(null);//总销量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shopSum = queryOrderSum(id);//商品销量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//销售额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price = queryOrderSale(null);//销售额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shopPrice = queryOrderSale(id);//商品销售额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//订单退货量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returnSumCount = queryOrderReturn(null);//退货数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shopReturnSumCount = queryOrderReturn(id);//商品退货数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sumCount = sum.get("sumCount");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shopSumCount = shopSum.get("sumCount");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sumPrice = price.get("sumPrice");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shopSumPrice = shopPrice.get("sumPrice");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returnSum = returnSumCount.get("returnSum");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shopReturnSum = shopReturnSumCount.get("returnSum");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int i = Integer.parseInt(sumCount.toString());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int i1 = Integer.parseInt(shopSumCount.toString());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BigDecimal bigDecimal1 = new BigDecimal(sumPrice.toString());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BigDecimal bigDecimal2 = new BigDecimal(shopSumPrice.toString());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int j = Integer.parseInt(returnSum.toString());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int j2 = Integer.parseInt(shopReturnSum.toString());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 analysisDTO = new AnalysisDTO();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analysisDTO.setSumCount(i);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analysisDTO.setShopSumCount(i1);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analysisDTO.setSumPrice(bigDecimal1);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analysisDTO.setShopSumPrice(bigDecimal2);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analysisDTO.setReturnSum(j);</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analysisDTO.setShopReturnSum(j2);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analysisDTO;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前端核心代码：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&lt;div class="app-container"&gt;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    添加--&gt;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 class="operate-container" shadow="never"&gt;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&lt;i class="el-icon-tickets"&gt;&lt;/i&gt;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&lt;span&gt;产品分析详细信息：&lt;/span&gt;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&lt;p&gt;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30px;padding-left: 200px"&gt;分析评估分数：&lt;span style="color: red"&gt;{{this.score}}&lt;/span&gt;(满分100)&lt;/span&gt;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30px;padding-right: 200px"&gt;商品存货：&lt;span style="color: red"&gt;{{this.stock}}&lt;/span&gt;件&lt;/span&gt;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30px;padding-left: 100px"&gt;销售额：￥&lt;span style="color: red"&gt;{{this.shopSumPrice}}&lt;/span&gt;&lt;/span&gt;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30px;padding-right: 200px"&gt;销量：&lt;span style="color: red"&gt;{{this.shopSumCount}}&lt;/span&gt;份&lt;/span&gt;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30px;padding-left: 200px"&gt;评估建议：&lt;span style="size: 20px;color: #3c763d"&gt;{{this.score | formatScore}}&lt;/span&gt;&lt;/span&gt;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30px;padding-left: 100px"&gt;退货量：&lt;span style="color: red"&gt;{{this.shopReturnSum}}&lt;/span&gt;单&lt;/span&gt;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&lt;/p&gt;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 class="pie"&gt;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销量占比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&lt;ve-pie :data="chartData1" &gt;&lt;/ve-pie&gt;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 class="pie"&gt;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销售额占比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&lt;ve-pie :data="chartData2" &gt;&lt;/ve-pie&gt;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 class="pie"&gt;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退货占比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&lt;ve-ring :data="chartData3" &gt;&lt;/ve-ring&gt;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Js：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getDataLine()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getAnalysis({id:this.$route.query.id}).then(result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this.returnSum=result.data.returnSum;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this.shopReturnSum= result.data.shopReturnSum;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this.shopSumCount= result.data.shopSumCount;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this.shopSumPrice= result.data.shopSumPrice;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this.sumCount=  result.data.sumCount;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this.sumPrice= result.data.sumPrice;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this.handleData();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pStyle w:val="2"/>
        <w:bidi w:val="0"/>
        <w:ind w:left="432" w:leftChars="0" w:hanging="432" w:firstLineChars="0"/>
        <w:jc w:val="center"/>
        <w:rPr>
          <w:rFonts w:hint="eastAsia"/>
          <w:lang w:val="en-US" w:eastAsia="zh-CN"/>
        </w:rPr>
      </w:pPr>
      <w:bookmarkStart w:id="56" w:name="_Toc23827"/>
      <w:bookmarkStart w:id="57" w:name="_Toc23526"/>
      <w:bookmarkStart w:id="58" w:name="_Toc13411"/>
      <w:bookmarkStart w:id="59" w:name="_Toc14018"/>
      <w:r>
        <w:rPr>
          <w:rFonts w:hint="eastAsia"/>
          <w:lang w:val="en-US" w:eastAsia="zh-CN"/>
        </w:rPr>
        <w:t>系统测试</w:t>
      </w:r>
      <w:bookmarkEnd w:id="56"/>
      <w:bookmarkEnd w:id="57"/>
      <w:bookmarkEnd w:id="58"/>
      <w:bookmarkEnd w:id="59"/>
    </w:p>
    <w:p>
      <w:pPr>
        <w:pStyle w:val="3"/>
        <w:bidi w:val="0"/>
        <w:rPr>
          <w:rFonts w:hint="eastAsia" w:asciiTheme="majorEastAsia" w:hAnsiTheme="majorEastAsia" w:eastAsiaTheme="majorEastAsia" w:cstheme="majorEastAsia"/>
          <w:sz w:val="30"/>
          <w:szCs w:val="30"/>
          <w:lang w:val="en-US" w:eastAsia="zh-CN"/>
        </w:rPr>
      </w:pPr>
      <w:bookmarkStart w:id="60" w:name="_Toc13766"/>
      <w:bookmarkStart w:id="61" w:name="_Toc28573"/>
      <w:r>
        <w:rPr>
          <w:rFonts w:hint="eastAsia" w:asciiTheme="majorEastAsia" w:hAnsiTheme="majorEastAsia" w:eastAsiaTheme="majorEastAsia" w:cstheme="majorEastAsia"/>
          <w:sz w:val="30"/>
          <w:szCs w:val="30"/>
          <w:lang w:val="en-US" w:eastAsia="zh-CN"/>
        </w:rPr>
        <w:t>测试目的和分类</w:t>
      </w:r>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软件测试是我们日常开发不可或缺的一个重要流程，能够防止产品上线后产生一些不可避免的错误，更重要的是能够使软件功能实现上趋近于完美。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sz w:val="24"/>
          <w:szCs w:val="24"/>
          <w:lang w:val="en-US" w:eastAsia="zh-CN"/>
        </w:rPr>
        <w:t>此篇主要研究在线商城及后台管理系统的功能实现方法，因此，测试着重点在功能是否能完整展示，实现功能的算法是否可取。故为功能性测试为主。</w:t>
      </w:r>
    </w:p>
    <w:p>
      <w:pPr>
        <w:pStyle w:val="3"/>
        <w:bidi w:val="0"/>
        <w:rPr>
          <w:rFonts w:hint="eastAsia"/>
          <w:lang w:val="en-US" w:eastAsia="zh-CN"/>
        </w:rPr>
      </w:pPr>
      <w:bookmarkStart w:id="62" w:name="_Toc24103"/>
      <w:bookmarkStart w:id="63" w:name="_Toc21956"/>
      <w:r>
        <w:rPr>
          <w:rFonts w:hint="eastAsia" w:asciiTheme="majorEastAsia" w:hAnsiTheme="majorEastAsia" w:eastAsiaTheme="majorEastAsia" w:cstheme="majorEastAsia"/>
          <w:sz w:val="30"/>
          <w:szCs w:val="30"/>
          <w:lang w:val="en-US" w:eastAsia="zh-CN"/>
        </w:rPr>
        <w:t>主要核心功能的测试</w:t>
      </w:r>
      <w:bookmarkEnd w:id="62"/>
      <w:bookmarkEnd w:id="63"/>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登录测试：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后台初始用户/密码为admin/123456，该账户事先存于数据库中，后续账号由系统账号代为注册。密码必须大于3位，不能为空，当不满足其中一个条件，则会弹窗警告错误登录信息。如图6-2-1</w:t>
      </w:r>
    </w:p>
    <w:p>
      <w:r>
        <w:drawing>
          <wp:inline distT="0" distB="0" distL="114300" distR="114300">
            <wp:extent cx="5267325" cy="3396615"/>
            <wp:effectExtent l="0" t="0" r="9525"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4"/>
                    <a:stretch>
                      <a:fillRect/>
                    </a:stretch>
                  </pic:blipFill>
                  <pic:spPr>
                    <a:xfrm>
                      <a:off x="0" y="0"/>
                      <a:ext cx="5267325" cy="33966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图6-2-1</w:t>
      </w:r>
    </w:p>
    <w:p>
      <w:pPr>
        <w:rPr>
          <w:rFonts w:hint="eastAsia"/>
          <w:sz w:val="28"/>
          <w:szCs w:val="28"/>
          <w:lang w:val="en-US" w:eastAsia="zh-CN"/>
        </w:rPr>
      </w:pPr>
      <w:r>
        <w:rPr>
          <w:rFonts w:hint="eastAsia"/>
          <w:sz w:val="28"/>
          <w:szCs w:val="28"/>
          <w:lang w:val="en-US" w:eastAsia="zh-CN"/>
        </w:rPr>
        <w:t>菜单显示及首页展示：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由于系统管理员只负责系统内部用户账号及资源使用情况，菜单仅展示权限栏和首页。系统用户可以对账户进行分配角色，分配资源，也可以对账户进行管理，对不同角色进行菜单显示设置。同时，可以对资源、菜单、用户、角色进行增删改查等基础操作。其展示页面如下：图6-2-2</w:t>
      </w:r>
    </w:p>
    <w:p>
      <w:r>
        <w:drawing>
          <wp:inline distT="0" distB="0" distL="114300" distR="114300">
            <wp:extent cx="5264785" cy="2519680"/>
            <wp:effectExtent l="0" t="0" r="1206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5"/>
                    <a:stretch>
                      <a:fillRect/>
                    </a:stretch>
                  </pic:blipFill>
                  <pic:spPr>
                    <a:xfrm>
                      <a:off x="0" y="0"/>
                      <a:ext cx="5264785" cy="251968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图6-2-2</w:t>
      </w:r>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权限管理：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在用户管理模块中，页面加载调用后端接口，对用户信息表做查询，同时关联角色表，可作增删改查操作，还可分配多角色、单角色。其功能完整实现：图6-2-3</w:t>
      </w:r>
    </w:p>
    <w:p>
      <w:r>
        <w:drawing>
          <wp:inline distT="0" distB="0" distL="114300" distR="114300">
            <wp:extent cx="5268595" cy="2042795"/>
            <wp:effectExtent l="0" t="0" r="8255"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6"/>
                    <a:stretch>
                      <a:fillRect/>
                    </a:stretch>
                  </pic:blipFill>
                  <pic:spPr>
                    <a:xfrm>
                      <a:off x="0" y="0"/>
                      <a:ext cx="5268595" cy="204279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图6-2-3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sz w:val="24"/>
          <w:szCs w:val="24"/>
          <w:lang w:val="en-US" w:eastAsia="zh-CN"/>
        </w:rPr>
        <w:t>在角色管理模块中，页面加载角色表中的数据，同时关联菜单表和资源表，可作增删改查操作，还可分配菜单和访问资源，其功能可完整实现：图6-2-4</w:t>
      </w:r>
    </w:p>
    <w:p>
      <w:r>
        <w:drawing>
          <wp:inline distT="0" distB="0" distL="114300" distR="114300">
            <wp:extent cx="5264785" cy="2035810"/>
            <wp:effectExtent l="0" t="0" r="1206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7"/>
                    <a:stretch>
                      <a:fillRect/>
                    </a:stretch>
                  </pic:blipFill>
                  <pic:spPr>
                    <a:xfrm>
                      <a:off x="0" y="0"/>
                      <a:ext cx="5264785" cy="203581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图6-2-4</w:t>
      </w:r>
    </w:p>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商品管理：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当系统管理员添加账户并分配角色后，普通商户即可登录后台管理，对商品列表进行分类关联和库存、属性设置。商品搜索做模糊查询，名称可为左关联右关联，网络条件充沛时，商品图片上传功能正常，网络环境差时，则会在传输许久后弹出上传失败字样。图6-2-5、图6-2-6</w:t>
      </w:r>
    </w:p>
    <w:p>
      <w:r>
        <w:drawing>
          <wp:inline distT="0" distB="0" distL="114300" distR="114300">
            <wp:extent cx="5260975" cy="2341880"/>
            <wp:effectExtent l="0" t="0" r="15875"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8"/>
                    <a:stretch>
                      <a:fillRect/>
                    </a:stretch>
                  </pic:blipFill>
                  <pic:spPr>
                    <a:xfrm>
                      <a:off x="0" y="0"/>
                      <a:ext cx="5260975" cy="234188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图6-2-5</w:t>
      </w:r>
    </w:p>
    <w:p>
      <w:r>
        <w:drawing>
          <wp:inline distT="0" distB="0" distL="114300" distR="114300">
            <wp:extent cx="5267960" cy="3869055"/>
            <wp:effectExtent l="0" t="0" r="8890" b="171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9"/>
                    <a:stretch>
                      <a:fillRect/>
                    </a:stretch>
                  </pic:blipFill>
                  <pic:spPr>
                    <a:xfrm>
                      <a:off x="0" y="0"/>
                      <a:ext cx="5267960" cy="386905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商家对品牌的管理，品牌页面实现了基础的增删改功能，且与商品添加页面的品牌选项做关联，增加商品时选择维护品牌列表中的品牌，成功将品牌表与商品表关联。图6-2-7</w:t>
      </w:r>
    </w:p>
    <w:p>
      <w:r>
        <w:drawing>
          <wp:inline distT="0" distB="0" distL="114300" distR="114300">
            <wp:extent cx="5267325" cy="1665605"/>
            <wp:effectExtent l="0" t="0" r="9525" b="1079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0"/>
                    <a:stretch>
                      <a:fillRect/>
                    </a:stretch>
                  </pic:blipFill>
                  <pic:spPr>
                    <a:xfrm>
                      <a:off x="0" y="0"/>
                      <a:ext cx="5267325" cy="1665605"/>
                    </a:xfrm>
                    <a:prstGeom prst="rect">
                      <a:avLst/>
                    </a:prstGeom>
                    <a:noFill/>
                    <a:ln>
                      <a:noFill/>
                    </a:ln>
                  </pic:spPr>
                </pic:pic>
              </a:graphicData>
            </a:graphic>
          </wp:inline>
        </w:drawing>
      </w:r>
    </w:p>
    <w:p>
      <w:pPr>
        <w:jc w:val="center"/>
      </w:pPr>
      <w:r>
        <w:rPr>
          <w:rFonts w:hint="eastAsia"/>
          <w:sz w:val="24"/>
          <w:szCs w:val="24"/>
          <w:lang w:val="en-US" w:eastAsia="zh-CN"/>
        </w:rPr>
        <w:t>图6-2-7</w:t>
      </w:r>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系统管理员分配角色账户为订单管理员成功，登录后只显示订单系统，对订单进行处理，进入页面，查询订单表，展示的订单存在四种种状态，即待处理、待发货、已完成、已关闭，订单列表展示如下：图6-2-8</w:t>
      </w:r>
    </w:p>
    <w:p>
      <w:r>
        <w:drawing>
          <wp:inline distT="0" distB="0" distL="114300" distR="114300">
            <wp:extent cx="5259070" cy="2060575"/>
            <wp:effectExtent l="0" t="0" r="17780" b="1587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1"/>
                    <a:stretch>
                      <a:fillRect/>
                    </a:stretch>
                  </pic:blipFill>
                  <pic:spPr>
                    <a:xfrm>
                      <a:off x="0" y="0"/>
                      <a:ext cx="5259070" cy="2060575"/>
                    </a:xfrm>
                    <a:prstGeom prst="rect">
                      <a:avLst/>
                    </a:prstGeom>
                    <a:noFill/>
                    <a:ln>
                      <a:noFill/>
                    </a:ln>
                  </pic:spPr>
                </pic:pic>
              </a:graphicData>
            </a:graphic>
          </wp:inline>
        </w:drawing>
      </w:r>
    </w:p>
    <w:p>
      <w:pPr>
        <w:jc w:val="center"/>
      </w:pPr>
      <w:r>
        <w:rPr>
          <w:rFonts w:hint="eastAsia"/>
          <w:sz w:val="24"/>
          <w:szCs w:val="24"/>
          <w:lang w:val="en-US" w:eastAsia="zh-CN"/>
        </w:rPr>
        <w:t>图6-2-8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订单的设置是根据当前用户的个人设置实现的增与改，存入数据库中存在默认值。图6-2-9</w:t>
      </w:r>
    </w:p>
    <w:p>
      <w:r>
        <w:drawing>
          <wp:inline distT="0" distB="0" distL="114300" distR="114300">
            <wp:extent cx="5263515" cy="2268855"/>
            <wp:effectExtent l="0" t="0" r="13335" b="171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2"/>
                    <a:stretch>
                      <a:fillRect/>
                    </a:stretch>
                  </pic:blipFill>
                  <pic:spPr>
                    <a:xfrm>
                      <a:off x="0" y="0"/>
                      <a:ext cx="5263515" cy="2268855"/>
                    </a:xfrm>
                    <a:prstGeom prst="rect">
                      <a:avLst/>
                    </a:prstGeom>
                    <a:noFill/>
                    <a:ln>
                      <a:noFill/>
                    </a:ln>
                  </pic:spPr>
                </pic:pic>
              </a:graphicData>
            </a:graphic>
          </wp:inline>
        </w:drawing>
      </w:r>
    </w:p>
    <w:p>
      <w:pPr>
        <w:jc w:val="center"/>
      </w:pPr>
      <w:r>
        <w:rPr>
          <w:rFonts w:hint="eastAsia"/>
          <w:sz w:val="24"/>
          <w:szCs w:val="24"/>
          <w:lang w:val="en-US" w:eastAsia="zh-CN"/>
        </w:rPr>
        <w:t>图6-2-9</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sz w:val="24"/>
          <w:szCs w:val="24"/>
          <w:lang w:val="en-US" w:eastAsia="zh-CN"/>
        </w:rPr>
        <w:t>退货信息管理，退货信息有四种状态，退货中、已拒绝、待处理、已关闭，管理员通过改变状态，可操作页面内容修改部分不同，且每次操作都会记录日志，操作记录的操作人。页面显示如下：图6-2-10</w:t>
      </w:r>
    </w:p>
    <w:p>
      <w:r>
        <w:drawing>
          <wp:inline distT="0" distB="0" distL="114300" distR="114300">
            <wp:extent cx="5264785" cy="2058035"/>
            <wp:effectExtent l="0" t="0" r="1206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3"/>
                    <a:stretch>
                      <a:fillRect/>
                    </a:stretch>
                  </pic:blipFill>
                  <pic:spPr>
                    <a:xfrm>
                      <a:off x="0" y="0"/>
                      <a:ext cx="5264785" cy="2058035"/>
                    </a:xfrm>
                    <a:prstGeom prst="rect">
                      <a:avLst/>
                    </a:prstGeom>
                    <a:noFill/>
                    <a:ln>
                      <a:noFill/>
                    </a:ln>
                  </pic:spPr>
                </pic:pic>
              </a:graphicData>
            </a:graphic>
          </wp:inline>
        </w:drawing>
      </w:r>
    </w:p>
    <w:p>
      <w:pPr>
        <w:jc w:val="center"/>
      </w:pPr>
      <w:r>
        <w:rPr>
          <w:rFonts w:hint="eastAsia"/>
          <w:sz w:val="24"/>
          <w:szCs w:val="24"/>
          <w:lang w:val="en-US" w:eastAsia="zh-CN"/>
        </w:rPr>
        <w:t>图6-2-10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退货原因模块，主要功能类似记录，用来统一管理用户退货原因，方便下次改正。其页面主要是增删改查的功能，页面显示如下：图6-2-11</w:t>
      </w:r>
    </w:p>
    <w:p>
      <w:r>
        <w:drawing>
          <wp:inline distT="0" distB="0" distL="114300" distR="114300">
            <wp:extent cx="5270500" cy="1440180"/>
            <wp:effectExtent l="0" t="0" r="6350" b="762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4"/>
                    <a:stretch>
                      <a:fillRect/>
                    </a:stretch>
                  </pic:blipFill>
                  <pic:spPr>
                    <a:xfrm>
                      <a:off x="0" y="0"/>
                      <a:ext cx="5270500" cy="1440180"/>
                    </a:xfrm>
                    <a:prstGeom prst="rect">
                      <a:avLst/>
                    </a:prstGeom>
                    <a:noFill/>
                    <a:ln>
                      <a:noFill/>
                    </a:ln>
                  </pic:spPr>
                </pic:pic>
              </a:graphicData>
            </a:graphic>
          </wp:inline>
        </w:drawing>
      </w:r>
    </w:p>
    <w:p>
      <w:pPr>
        <w:jc w:val="center"/>
        <w:rPr>
          <w:rFonts w:hint="default"/>
          <w:lang w:val="en-US"/>
        </w:rPr>
      </w:pPr>
      <w:r>
        <w:rPr>
          <w:rFonts w:hint="eastAsia"/>
          <w:sz w:val="24"/>
          <w:szCs w:val="24"/>
          <w:lang w:val="en-US" w:eastAsia="zh-CN"/>
        </w:rPr>
        <w:t>图6-2-11</w:t>
      </w:r>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促销管理：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促销模块主要是管理在线商城推荐部分，广告展示部分，活动秒杀专题部分。其功能主要是关联各种表结构实现增删改查，定义时间节点，方便在线商城实现定时任务。页面功能可正常设置商品加入促销活动，也可以正确设置时间段对活动开启关闭。图6-2-12</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713605" cy="1633855"/>
            <wp:effectExtent l="0" t="0" r="10795"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5"/>
                    <a:stretch>
                      <a:fillRect/>
                    </a:stretch>
                  </pic:blipFill>
                  <pic:spPr>
                    <a:xfrm>
                      <a:off x="0" y="0"/>
                      <a:ext cx="4713605" cy="1633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rPr>
      </w:pPr>
      <w:r>
        <w:rPr>
          <w:rFonts w:hint="eastAsia"/>
          <w:sz w:val="24"/>
          <w:szCs w:val="24"/>
          <w:lang w:val="en-US" w:eastAsia="zh-CN"/>
        </w:rPr>
        <w:t>图6-2-12</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对于商品预测功能和产品分析功能，点击相应菜单项，进行开始分析或预测，则会展示商品的相关统计图。</w:t>
      </w:r>
      <w:r>
        <w:rPr>
          <w:rFonts w:hint="eastAsia"/>
          <w:sz w:val="24"/>
          <w:szCs w:val="24"/>
          <w:lang w:val="en-US" w:eastAsia="zh-CN"/>
        </w:rPr>
        <w:t>图6-2-13、图6-2-14</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1650365"/>
            <wp:effectExtent l="0" t="0" r="444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6"/>
                    <a:stretch>
                      <a:fillRect/>
                    </a:stretch>
                  </pic:blipFill>
                  <pic:spPr>
                    <a:xfrm>
                      <a:off x="0" y="0"/>
                      <a:ext cx="5272405" cy="16503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rPr>
          <w:rFonts w:hint="eastAsia"/>
          <w:sz w:val="24"/>
          <w:szCs w:val="24"/>
          <w:lang w:val="en-US" w:eastAsia="zh-CN"/>
        </w:rPr>
        <w:t>图6-2-13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4785" cy="2118360"/>
            <wp:effectExtent l="0" t="0" r="12065"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7"/>
                    <a:stretch>
                      <a:fillRect/>
                    </a:stretch>
                  </pic:blipFill>
                  <pic:spPr>
                    <a:xfrm>
                      <a:off x="0" y="0"/>
                      <a:ext cx="5264785" cy="2118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lang w:val="en-US"/>
        </w:rPr>
      </w:pPr>
      <w:r>
        <w:rPr>
          <w:rFonts w:hint="eastAsia"/>
          <w:sz w:val="24"/>
          <w:szCs w:val="24"/>
          <w:lang w:val="en-US" w:eastAsia="zh-CN"/>
        </w:rPr>
        <w:t>图6-2-14</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default" w:eastAsia="宋体"/>
          <w:sz w:val="28"/>
          <w:szCs w:val="28"/>
          <w:lang w:val="en-US" w:eastAsia="zh-CN"/>
        </w:rPr>
      </w:pPr>
      <w:r>
        <w:rPr>
          <w:rFonts w:hint="eastAsia"/>
          <w:sz w:val="28"/>
          <w:szCs w:val="28"/>
          <w:lang w:val="en-US" w:eastAsia="zh-CN"/>
        </w:rPr>
        <w:t>在线商城的商品评论打分功能：</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在用户登录状态下，用户可以在商品页面下发布相关评论，同时可以对商品打分。点击查看评论，展示效果如下：图6-2-15</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572125" cy="2436495"/>
            <wp:effectExtent l="0" t="0" r="9525" b="190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8"/>
                    <a:stretch>
                      <a:fillRect/>
                    </a:stretch>
                  </pic:blipFill>
                  <pic:spPr>
                    <a:xfrm>
                      <a:off x="0" y="0"/>
                      <a:ext cx="5572125" cy="243649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图6-2-15</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后端则对所有商品进行统一管理和发布信息，其展示状态如下：图6-2-16</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0500" cy="2084705"/>
            <wp:effectExtent l="0" t="0" r="6350" b="1079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9"/>
                    <a:stretch>
                      <a:fillRect/>
                    </a:stretch>
                  </pic:blipFill>
                  <pic:spPr>
                    <a:xfrm>
                      <a:off x="0" y="0"/>
                      <a:ext cx="5270500" cy="208470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图6-2-16</w:t>
      </w:r>
    </w:p>
    <w:p>
      <w:pPr>
        <w:pStyle w:val="2"/>
        <w:bidi w:val="0"/>
        <w:ind w:left="432" w:leftChars="0" w:hanging="432" w:firstLineChars="0"/>
        <w:jc w:val="center"/>
        <w:rPr>
          <w:rFonts w:hint="default"/>
          <w:lang w:val="en-US" w:eastAsia="zh-CN"/>
        </w:rPr>
      </w:pPr>
      <w:bookmarkStart w:id="64" w:name="_Toc25335"/>
      <w:bookmarkStart w:id="65" w:name="_Toc3720"/>
      <w:bookmarkStart w:id="66" w:name="_Toc20104"/>
      <w:bookmarkStart w:id="67" w:name="_Toc22104"/>
      <w:r>
        <w:rPr>
          <w:rFonts w:hint="eastAsia"/>
          <w:lang w:val="en-US" w:eastAsia="zh-CN"/>
        </w:rPr>
        <w:t>结论</w:t>
      </w:r>
      <w:bookmarkEnd w:id="64"/>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本次毕业设计，主要任务是熟悉并掌握框架的、企业级的开发流程。在本次毕业设计的过程中，一开始的茫然到后来的各种学习、参考、查阅资料，每一步都走的极其艰难。最终在各方面的请教、指导，最终完成了论文的编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个商城管理系统的开发过程，我不仅仅将毕生所学的知识应用到了本次系统中，还通过查阅资料获取了许多更深层次的知识。同时也是在这个过程中，我见识到了当下一些比较流行的第三方开发框架，在简易开发的过程中，将所学的知识融会贯通形成了自己的知识链。我不仅仅学了很多专业知识，还学会了如何查阅资料，学习新知识。经过这段时间的努力，由于能力的提升也让我的自信心得到了提升，让我能更加自信的面临以后工作中遇到的问题。在本次设计过程中汲取的东西，也是一笔宝贵的财富，让我受益匪浅。</w:t>
      </w:r>
    </w:p>
    <w:p>
      <w:pPr>
        <w:rPr>
          <w:rFonts w:hint="default"/>
          <w:lang w:val="en-US" w:eastAsia="zh-CN"/>
        </w:rPr>
      </w:pPr>
    </w:p>
    <w:p>
      <w:pPr>
        <w:pStyle w:val="2"/>
        <w:numPr>
          <w:ilvl w:val="0"/>
          <w:numId w:val="0"/>
        </w:numPr>
        <w:bidi w:val="0"/>
        <w:ind w:leftChars="0"/>
        <w:jc w:val="center"/>
        <w:rPr>
          <w:rFonts w:hint="eastAsia"/>
          <w:lang w:val="en-US" w:eastAsia="zh-CN"/>
        </w:rPr>
      </w:pPr>
      <w:bookmarkStart w:id="68" w:name="_Toc13081"/>
      <w:bookmarkStart w:id="69" w:name="_Toc19440"/>
      <w:r>
        <w:rPr>
          <w:rFonts w:hint="eastAsia"/>
          <w:lang w:val="en-US" w:eastAsia="zh-CN"/>
        </w:rPr>
        <w:t>致谢</w:t>
      </w:r>
      <w:bookmarkEnd w:id="68"/>
      <w:bookmarkEnd w:id="6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忙忙碌碌了两个多月，我的毕业设计终于是迎来了尾声。纵观这整个过程，从最初的懵懵懂懂，到后面对项目流程的了如执掌，实在是经历了太多太多。因为自身能力的原因，项目的工时远远超过了自己的预期，整个项目也有很多不尽人意的地方，比如页面的布局和设计美感并没有达到论文初期设计的标准，许多功能并没有更贴合用户体验，即不人性化，更倾向于开发者的使用习惯。但是，我深知一个道理：一件事，不要在意结果如何，更可贵的是解决这件事的整个过程，所有的收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仔细想想，毕业设计是大学最后一次交作业了。很快，我就要步入社会，去到更广阔的天地。在此，我想感谢四年来给了我帮助的所有老师和同学，是你们给了我一个丰富的大学生活，给了我人生宝贵的财富。特别是感谢我的毕业设计指导老师张霞老师。张霞老师对学术的严谨，使我认识到，做事一定要做好自己。起初，在开题报告中，老师给我提供了许多建议和意见，这保证了我后面论文不会走太多弯路。感谢老师能耐心的督促我完成毕业设计，提供给了我很多毕设上难题的解决方法，比如：</w:t>
      </w:r>
      <w:r>
        <w:rPr>
          <w:rFonts w:hint="eastAsia"/>
          <w:sz w:val="24"/>
          <w:szCs w:val="24"/>
          <w:lang w:val="en-US" w:eastAsia="zh-CN"/>
        </w:rPr>
        <w:t>在对功能的筛选，研宄对象的确定以及研宄设计方面遇到困难的时候，张老师总是会很认真的给我指导</w:t>
      </w:r>
      <w:r>
        <w:rPr>
          <w:rFonts w:hint="eastAsia"/>
          <w:sz w:val="24"/>
          <w:szCs w:val="24"/>
          <w:lang w:val="en-US" w:eastAsia="zh-CN"/>
        </w:rPr>
        <w:t>。没有张霞老师的耐心教导，也许我完成毕业设计会更加困难。</w:t>
      </w:r>
    </w:p>
    <w:p>
      <w:pPr>
        <w:pStyle w:val="2"/>
        <w:numPr>
          <w:ilvl w:val="0"/>
          <w:numId w:val="0"/>
        </w:numPr>
        <w:bidi w:val="0"/>
        <w:ind w:leftChars="0"/>
        <w:jc w:val="center"/>
        <w:rPr>
          <w:rFonts w:hint="default"/>
          <w:lang w:val="en-US" w:eastAsia="zh-CN"/>
        </w:rPr>
      </w:pPr>
      <w:bookmarkStart w:id="70" w:name="_Toc19604"/>
      <w:bookmarkStart w:id="71" w:name="_Toc5085"/>
      <w:r>
        <w:rPr>
          <w:rFonts w:hint="eastAsia"/>
          <w:lang w:val="en-US" w:eastAsia="zh-CN"/>
        </w:rPr>
        <w:t>参考文献</w:t>
      </w:r>
      <w:bookmarkEnd w:id="70"/>
      <w:bookmarkEnd w:id="71"/>
      <w:r>
        <w:rPr>
          <w:rFonts w:hint="eastAsia"/>
          <w:lang w:val="en-US" w:eastAsia="zh-CN"/>
        </w:rPr>
        <w:t xml:space="preserve">  </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endnote>
  <w:endnote w:id="0">
    <w:p>
      <w:pPr>
        <w:numPr>
          <w:ilvl w:val="0"/>
          <w:numId w:val="0"/>
        </w:numPr>
        <w:rPr>
          <w:rFonts w:hint="default"/>
          <w:lang w:val="en-US" w:eastAsia="zh-CN"/>
        </w:rPr>
      </w:pPr>
      <w:r>
        <w:rPr>
          <w:rStyle w:val="23"/>
        </w:rPr>
        <w:t>[</w:t>
      </w:r>
      <w:r>
        <w:rPr>
          <w:rStyle w:val="23"/>
        </w:rPr>
        <w:endnoteRef/>
      </w:r>
      <w:r>
        <w:rPr>
          <w:rStyle w:val="23"/>
        </w:rPr>
        <w:t>]</w:t>
      </w:r>
      <w:r>
        <w:t xml:space="preserve"> </w:t>
      </w:r>
      <w:r>
        <w:rPr>
          <w:rFonts w:hint="default"/>
          <w:lang w:val="en-US" w:eastAsia="zh-CN"/>
        </w:rPr>
        <w:t>刘威. 图书商城系统的Web服务器性能优化研究与实现[D].昆明理工大学,2017.</w:t>
      </w:r>
    </w:p>
    <w:p>
      <w:pPr>
        <w:pStyle w:val="12"/>
        <w:snapToGrid w:val="0"/>
        <w:rPr>
          <w:rFonts w:hint="default" w:eastAsia="宋体"/>
          <w:lang w:val="en-US" w:eastAsia="zh-CN"/>
        </w:rPr>
      </w:pPr>
    </w:p>
  </w:endnote>
  <w:endnote w:id="1">
    <w:p>
      <w:pPr>
        <w:numPr>
          <w:ilvl w:val="0"/>
          <w:numId w:val="0"/>
        </w:numPr>
        <w:rPr>
          <w:rFonts w:hint="default"/>
          <w:lang w:val="en-US" w:eastAsia="zh-CN"/>
        </w:rPr>
      </w:pPr>
      <w:r>
        <w:rPr>
          <w:rStyle w:val="23"/>
        </w:rPr>
        <w:t>[</w:t>
      </w:r>
      <w:r>
        <w:rPr>
          <w:rStyle w:val="23"/>
        </w:rPr>
        <w:endnoteRef/>
      </w:r>
      <w:r>
        <w:rPr>
          <w:rStyle w:val="23"/>
        </w:rPr>
        <w:t>]</w:t>
      </w:r>
      <w:r>
        <w:rPr>
          <w:rFonts w:hint="default"/>
          <w:lang w:val="en-US" w:eastAsia="zh-CN"/>
        </w:rPr>
        <w:t>耿庆阳. 基于Spring Boot与Vue的电子商城设计与实现[D].西安石油大学,2020.DOI:10.27400/d.cnki.gxasc.2020.000569.</w:t>
      </w:r>
    </w:p>
    <w:p>
      <w:pPr>
        <w:numPr>
          <w:ilvl w:val="0"/>
          <w:numId w:val="0"/>
        </w:numPr>
        <w:rPr>
          <w:rFonts w:hint="default"/>
          <w:lang w:val="en-US" w:eastAsia="zh-CN"/>
        </w:rPr>
      </w:pPr>
    </w:p>
  </w:endnote>
  <w:endnote w:id="2">
    <w:p>
      <w:pPr>
        <w:pStyle w:val="12"/>
        <w:snapToGrid w:val="0"/>
        <w:rPr>
          <w:rFonts w:hint="eastAsia" w:ascii="宋体" w:hAnsi="宋体" w:eastAsia="宋体" w:cs="宋体"/>
          <w:sz w:val="24"/>
          <w:szCs w:val="24"/>
          <w:lang w:val="en-US" w:eastAsia="zh-CN"/>
        </w:rPr>
      </w:pPr>
      <w:r>
        <w:rPr>
          <w:rStyle w:val="23"/>
        </w:rPr>
        <w:t>[</w:t>
      </w:r>
      <w:r>
        <w:rPr>
          <w:rStyle w:val="23"/>
        </w:rPr>
        <w:endnoteRef/>
      </w:r>
      <w:r>
        <w:rPr>
          <w:rStyle w:val="23"/>
        </w:rPr>
        <w:t>]</w:t>
      </w:r>
      <w:r>
        <w:t xml:space="preserve"> </w:t>
      </w:r>
      <w:r>
        <w:rPr>
          <w:rFonts w:hint="default" w:ascii="Times New Roman" w:hAnsi="Times New Roman" w:eastAsia="宋体" w:cs="Times New Roman"/>
          <w:i w:val="0"/>
          <w:iCs w:val="0"/>
          <w:caps w:val="0"/>
          <w:color w:val="181717" w:themeColor="background2" w:themeShade="1A"/>
          <w:spacing w:val="0"/>
          <w:sz w:val="18"/>
          <w:szCs w:val="18"/>
          <w:shd w:val="clear" w:fill="FFFFFF"/>
        </w:rPr>
        <w:t>752018766</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qq</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com</w:t>
      </w:r>
      <w:r>
        <w:rPr>
          <w:rFonts w:hint="eastAsia" w:ascii="Verdana" w:hAnsi="Verdana" w:eastAsia="宋体" w:cs="Verdana"/>
          <w:i w:val="0"/>
          <w:iCs w:val="0"/>
          <w:caps w:val="0"/>
          <w:color w:val="999999"/>
          <w:spacing w:val="0"/>
          <w:sz w:val="18"/>
          <w:szCs w:val="18"/>
          <w:shd w:val="clear" w:fill="FFFFFF"/>
          <w:lang w:val="en-US" w:eastAsia="zh-CN"/>
        </w:rPr>
        <w:t>.</w:t>
      </w:r>
      <w:r>
        <w:rPr>
          <w:rFonts w:hint="eastAsia" w:ascii="Verdana" w:hAnsi="Verdana" w:eastAsia="宋体" w:cs="Verdana"/>
          <w:i w:val="0"/>
          <w:iCs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网上购物国内外研究现状[N/OL],[2018-6-13].</w:t>
      </w:r>
      <w:r>
        <w:rPr>
          <w:rFonts w:ascii="宋体" w:hAnsi="宋体" w:eastAsia="宋体" w:cs="宋体"/>
          <w:sz w:val="24"/>
          <w:szCs w:val="24"/>
        </w:rPr>
        <w:fldChar w:fldCharType="begin"/>
      </w:r>
      <w:r>
        <w:rPr>
          <w:rFonts w:ascii="宋体" w:hAnsi="宋体" w:eastAsia="宋体" w:cs="宋体"/>
          <w:sz w:val="24"/>
          <w:szCs w:val="24"/>
        </w:rPr>
        <w:instrText xml:space="preserve"> HYPERLINK "http://www.youerw.com/yanjiu/lunwen_17637.html" </w:instrText>
      </w:r>
      <w:r>
        <w:rPr>
          <w:rFonts w:ascii="宋体" w:hAnsi="宋体" w:eastAsia="宋体" w:cs="宋体"/>
          <w:sz w:val="24"/>
          <w:szCs w:val="24"/>
        </w:rPr>
        <w:fldChar w:fldCharType="separate"/>
      </w:r>
      <w:r>
        <w:rPr>
          <w:rStyle w:val="25"/>
          <w:rFonts w:ascii="宋体" w:hAnsi="宋体" w:eastAsia="宋体" w:cs="宋体"/>
          <w:sz w:val="24"/>
          <w:szCs w:val="24"/>
        </w:rPr>
        <w:t>网上购物国内外研究现状_毕业论文 (youerw.com)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p>
    <w:p>
      <w:pPr>
        <w:pStyle w:val="12"/>
        <w:snapToGrid w:val="0"/>
        <w:rPr>
          <w:rFonts w:hint="default" w:ascii="宋体" w:hAnsi="宋体" w:eastAsia="宋体" w:cs="宋体"/>
          <w:sz w:val="24"/>
          <w:szCs w:val="24"/>
          <w:lang w:val="en-US" w:eastAsia="zh-CN"/>
        </w:rPr>
      </w:pPr>
    </w:p>
  </w:endnote>
  <w:endnote w:id="3">
    <w:p>
      <w:pPr>
        <w:pStyle w:val="12"/>
        <w:snapToGrid w:val="0"/>
      </w:pPr>
      <w:r>
        <w:rPr>
          <w:rStyle w:val="23"/>
        </w:rPr>
        <w:t>[</w:t>
      </w:r>
      <w:r>
        <w:rPr>
          <w:rStyle w:val="23"/>
        </w:rPr>
        <w:endnoteRef/>
      </w:r>
      <w:r>
        <w:rPr>
          <w:rStyle w:val="23"/>
        </w:rPr>
        <w:t>]</w:t>
      </w:r>
      <w:r>
        <w:t xml:space="preserve"> </w:t>
      </w:r>
      <w:r>
        <w:rPr>
          <w:rFonts w:hint="eastAsia"/>
        </w:rPr>
        <w:t>阿里巴巴集团.阿里云服务平台. 关于云对象存储技术OSS企划白皮书.产品简介[Z]，2021.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Align="top"/>
      <w:pBdr>
        <w:between w:val="none" w:color="auto" w:sz="0" w:space="0"/>
      </w:pBdr>
      <w:rPr>
        <w:rStyle w:val="24"/>
        <w:rFonts w:hint="eastAsia"/>
      </w:rPr>
    </w:pPr>
    <w:r>
      <w:rPr>
        <w:rStyle w:val="24"/>
        <w:rFonts w:hint="eastAsia"/>
      </w:rPr>
      <w:t xml:space="preserve">                                             </w:t>
    </w:r>
    <w:r>
      <w:rPr>
        <w:rFonts w:hint="eastAsia"/>
      </w:rPr>
      <w:fldChar w:fldCharType="begin"/>
    </w:r>
    <w:r>
      <w:rPr>
        <w:rStyle w:val="24"/>
        <w:rFonts w:hint="eastAsia"/>
      </w:rPr>
      <w:instrText xml:space="preserve"> PAGE  </w:instrText>
    </w:r>
    <w:r>
      <w:rPr>
        <w:rFonts w:hint="eastAsia"/>
      </w:rPr>
      <w:fldChar w:fldCharType="separate"/>
    </w:r>
    <w:r>
      <w:rPr>
        <w:rStyle w:val="24"/>
        <w:rFonts w:hint="eastAsia"/>
      </w:rPr>
      <w:t>XI</w:t>
    </w:r>
    <w:r>
      <w:rPr>
        <w:rFonts w:hint="eastAsia"/>
      </w:rPr>
      <w:fldChar w:fldCharType="end"/>
    </w:r>
  </w:p>
  <w:p>
    <w:pPr>
      <w:pStyle w:val="13"/>
      <w:framePr w:wrap="around" w:vAnchor="text" w:hAnchor="margin" w:xAlign="center" w:yAlign="top"/>
      <w:pBdr>
        <w:between w:val="none" w:color="auto" w:sz="0" w:space="0"/>
      </w:pBdr>
    </w:pPr>
    <w:r>
      <w:rPr>
        <w:rStyle w:val="24"/>
        <w:rFonts w:hint="eastAsia"/>
      </w:rPr>
      <w:t xml:space="preserve">                                            </w:t>
    </w:r>
  </w:p>
  <w:p>
    <w:pPr>
      <w:pStyle w:val="13"/>
      <w:framePr w:wrap="around" w:vAnchor="text" w:hAnchor="margin" w:xAlign="center" w:yAlign="top"/>
      <w:pBdr>
        <w:between w:val="none" w:color="auto" w:sz="0" w:space="0"/>
      </w:pBdr>
    </w:pPr>
  </w:p>
  <w:p>
    <w:pPr>
      <w:pStyle w:val="13"/>
      <w:framePr w:wrap="around" w:vAnchor="text" w:hAnchor="margin" w:xAlign="center" w:yAlign="top"/>
      <w:pBdr>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73D3A"/>
    <w:multiLevelType w:val="singleLevel"/>
    <w:tmpl w:val="83673D3A"/>
    <w:lvl w:ilvl="0" w:tentative="0">
      <w:start w:val="1"/>
      <w:numFmt w:val="bullet"/>
      <w:lvlText w:val=""/>
      <w:lvlJc w:val="left"/>
      <w:pPr>
        <w:ind w:left="420" w:hanging="420"/>
      </w:pPr>
      <w:rPr>
        <w:rFonts w:hint="default" w:ascii="Wingdings" w:hAnsi="Wingdings"/>
      </w:rPr>
    </w:lvl>
  </w:abstractNum>
  <w:abstractNum w:abstractNumId="1">
    <w:nsid w:val="921E5129"/>
    <w:multiLevelType w:val="singleLevel"/>
    <w:tmpl w:val="921E5129"/>
    <w:lvl w:ilvl="0" w:tentative="0">
      <w:start w:val="1"/>
      <w:numFmt w:val="bullet"/>
      <w:lvlText w:val=""/>
      <w:lvlJc w:val="left"/>
      <w:pPr>
        <w:ind w:left="420" w:hanging="420"/>
      </w:pPr>
      <w:rPr>
        <w:rFonts w:hint="default" w:ascii="Wingdings" w:hAnsi="Wingdings"/>
      </w:rPr>
    </w:lvl>
  </w:abstractNum>
  <w:abstractNum w:abstractNumId="2">
    <w:nsid w:val="AB4D63AE"/>
    <w:multiLevelType w:val="singleLevel"/>
    <w:tmpl w:val="AB4D63AE"/>
    <w:lvl w:ilvl="0" w:tentative="0">
      <w:start w:val="1"/>
      <w:numFmt w:val="bullet"/>
      <w:lvlText w:val=""/>
      <w:lvlJc w:val="left"/>
      <w:pPr>
        <w:ind w:left="420" w:hanging="420"/>
      </w:pPr>
      <w:rPr>
        <w:rFonts w:hint="default" w:ascii="Wingdings" w:hAnsi="Wingdings"/>
      </w:rPr>
    </w:lvl>
  </w:abstractNum>
  <w:abstractNum w:abstractNumId="3">
    <w:nsid w:val="B62C3BA1"/>
    <w:multiLevelType w:val="singleLevel"/>
    <w:tmpl w:val="B62C3BA1"/>
    <w:lvl w:ilvl="0" w:tentative="0">
      <w:start w:val="1"/>
      <w:numFmt w:val="lowerLetter"/>
      <w:lvlText w:val="%1."/>
      <w:lvlJc w:val="left"/>
      <w:pPr>
        <w:ind w:left="425" w:hanging="425"/>
      </w:pPr>
      <w:rPr>
        <w:rFonts w:hint="default"/>
      </w:rPr>
    </w:lvl>
  </w:abstractNum>
  <w:abstractNum w:abstractNumId="4">
    <w:nsid w:val="D3B880B7"/>
    <w:multiLevelType w:val="singleLevel"/>
    <w:tmpl w:val="D3B880B7"/>
    <w:lvl w:ilvl="0" w:tentative="0">
      <w:start w:val="1"/>
      <w:numFmt w:val="bullet"/>
      <w:lvlText w:val=""/>
      <w:lvlJc w:val="left"/>
      <w:pPr>
        <w:ind w:left="420" w:hanging="420"/>
      </w:pPr>
      <w:rPr>
        <w:rFonts w:hint="default" w:ascii="Wingdings" w:hAnsi="Wingdings"/>
      </w:rPr>
    </w:lvl>
  </w:abstractNum>
  <w:abstractNum w:abstractNumId="5">
    <w:nsid w:val="D4C6D1D5"/>
    <w:multiLevelType w:val="singleLevel"/>
    <w:tmpl w:val="D4C6D1D5"/>
    <w:lvl w:ilvl="0" w:tentative="0">
      <w:start w:val="1"/>
      <w:numFmt w:val="bullet"/>
      <w:lvlText w:val=""/>
      <w:lvlJc w:val="left"/>
      <w:pPr>
        <w:ind w:left="420" w:hanging="420"/>
      </w:pPr>
      <w:rPr>
        <w:rFonts w:hint="default" w:ascii="Wingdings" w:hAnsi="Wingdings"/>
      </w:rPr>
    </w:lvl>
  </w:abstractNum>
  <w:abstractNum w:abstractNumId="6">
    <w:nsid w:val="DBF0F46A"/>
    <w:multiLevelType w:val="singleLevel"/>
    <w:tmpl w:val="DBF0F46A"/>
    <w:lvl w:ilvl="0" w:tentative="0">
      <w:start w:val="1"/>
      <w:numFmt w:val="bullet"/>
      <w:lvlText w:val=""/>
      <w:lvlJc w:val="left"/>
      <w:pPr>
        <w:ind w:left="420" w:hanging="420"/>
      </w:pPr>
      <w:rPr>
        <w:rFonts w:hint="default" w:ascii="Wingdings" w:hAnsi="Wingdings"/>
      </w:rPr>
    </w:lvl>
  </w:abstractNum>
  <w:abstractNum w:abstractNumId="7">
    <w:nsid w:val="F730A1EC"/>
    <w:multiLevelType w:val="singleLevel"/>
    <w:tmpl w:val="F730A1EC"/>
    <w:lvl w:ilvl="0" w:tentative="0">
      <w:start w:val="1"/>
      <w:numFmt w:val="bullet"/>
      <w:lvlText w:val=""/>
      <w:lvlJc w:val="left"/>
      <w:pPr>
        <w:ind w:left="420" w:hanging="420"/>
      </w:pPr>
      <w:rPr>
        <w:rFonts w:hint="default" w:ascii="Wingdings" w:hAnsi="Wingdings"/>
      </w:rPr>
    </w:lvl>
  </w:abstractNum>
  <w:abstractNum w:abstractNumId="8">
    <w:nsid w:val="FE0DA131"/>
    <w:multiLevelType w:val="singleLevel"/>
    <w:tmpl w:val="FE0DA131"/>
    <w:lvl w:ilvl="0" w:tentative="0">
      <w:start w:val="1"/>
      <w:numFmt w:val="bullet"/>
      <w:lvlText w:val=""/>
      <w:lvlJc w:val="left"/>
      <w:pPr>
        <w:ind w:left="840" w:hanging="420"/>
      </w:pPr>
      <w:rPr>
        <w:rFonts w:hint="default" w:ascii="Wingdings" w:hAnsi="Wingdings"/>
      </w:rPr>
    </w:lvl>
  </w:abstractNum>
  <w:abstractNum w:abstractNumId="9">
    <w:nsid w:val="1203A121"/>
    <w:multiLevelType w:val="singleLevel"/>
    <w:tmpl w:val="1203A121"/>
    <w:lvl w:ilvl="0" w:tentative="0">
      <w:start w:val="1"/>
      <w:numFmt w:val="lowerLetter"/>
      <w:lvlText w:val="%1."/>
      <w:lvlJc w:val="left"/>
      <w:pPr>
        <w:ind w:left="425" w:hanging="425"/>
      </w:pPr>
      <w:rPr>
        <w:rFonts w:hint="default"/>
      </w:rPr>
    </w:lvl>
  </w:abstractNum>
  <w:abstractNum w:abstractNumId="10">
    <w:nsid w:val="217B6129"/>
    <w:multiLevelType w:val="multilevel"/>
    <w:tmpl w:val="217B6129"/>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141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1">
    <w:nsid w:val="66EDB632"/>
    <w:multiLevelType w:val="singleLevel"/>
    <w:tmpl w:val="66EDB632"/>
    <w:lvl w:ilvl="0" w:tentative="0">
      <w:start w:val="1"/>
      <w:numFmt w:val="bullet"/>
      <w:lvlText w:val=""/>
      <w:lvlJc w:val="left"/>
      <w:pPr>
        <w:ind w:left="420" w:hanging="420"/>
      </w:pPr>
      <w:rPr>
        <w:rFonts w:hint="default" w:ascii="Wingdings" w:hAnsi="Wingdings"/>
      </w:rPr>
    </w:lvl>
  </w:abstractNum>
  <w:abstractNum w:abstractNumId="12">
    <w:nsid w:val="779A2218"/>
    <w:multiLevelType w:val="singleLevel"/>
    <w:tmpl w:val="779A2218"/>
    <w:lvl w:ilvl="0" w:tentative="0">
      <w:start w:val="1"/>
      <w:numFmt w:val="bullet"/>
      <w:lvlText w:val=""/>
      <w:lvlJc w:val="left"/>
      <w:pPr>
        <w:ind w:left="420" w:hanging="420"/>
      </w:pPr>
      <w:rPr>
        <w:rFonts w:hint="default" w:ascii="Wingdings" w:hAnsi="Wingdings"/>
      </w:rPr>
    </w:lvl>
  </w:abstractNum>
  <w:num w:numId="1">
    <w:abstractNumId w:val="10"/>
  </w:num>
  <w:num w:numId="2">
    <w:abstractNumId w:val="12"/>
  </w:num>
  <w:num w:numId="3">
    <w:abstractNumId w:val="6"/>
  </w:num>
  <w:num w:numId="4">
    <w:abstractNumId w:val="4"/>
  </w:num>
  <w:num w:numId="5">
    <w:abstractNumId w:val="2"/>
  </w:num>
  <w:num w:numId="6">
    <w:abstractNumId w:val="9"/>
  </w:num>
  <w:num w:numId="7">
    <w:abstractNumId w:val="5"/>
  </w:num>
  <w:num w:numId="8">
    <w:abstractNumId w:val="8"/>
  </w:num>
  <w:num w:numId="9">
    <w:abstractNumId w:val="11"/>
  </w:num>
  <w:num w:numId="10">
    <w:abstractNumId w:val="0"/>
  </w:num>
  <w:num w:numId="11">
    <w:abstractNumId w:val="7"/>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mYzVjOTRlNWQ3YzE0NjQzMDE1M2MyYzNmOWY0ZTgifQ=="/>
  </w:docVars>
  <w:rsids>
    <w:rsidRoot w:val="7BFA3AE4"/>
    <w:rsid w:val="001A3F4B"/>
    <w:rsid w:val="05E30975"/>
    <w:rsid w:val="086C56BA"/>
    <w:rsid w:val="09542615"/>
    <w:rsid w:val="0A4D435F"/>
    <w:rsid w:val="0BCA0096"/>
    <w:rsid w:val="0E2B723A"/>
    <w:rsid w:val="0EEC5B26"/>
    <w:rsid w:val="11755C50"/>
    <w:rsid w:val="198C1D89"/>
    <w:rsid w:val="19EF5AD9"/>
    <w:rsid w:val="1D65753B"/>
    <w:rsid w:val="20677F6D"/>
    <w:rsid w:val="2A392C7F"/>
    <w:rsid w:val="2C372028"/>
    <w:rsid w:val="2DF35341"/>
    <w:rsid w:val="2EC92CDF"/>
    <w:rsid w:val="30CF6D59"/>
    <w:rsid w:val="39264D0C"/>
    <w:rsid w:val="3AE643FF"/>
    <w:rsid w:val="3B3F10D3"/>
    <w:rsid w:val="3CFE1233"/>
    <w:rsid w:val="40BE6360"/>
    <w:rsid w:val="40E25ADC"/>
    <w:rsid w:val="44BA2C1E"/>
    <w:rsid w:val="4D3637DE"/>
    <w:rsid w:val="4DB03590"/>
    <w:rsid w:val="4F7271EC"/>
    <w:rsid w:val="512C0450"/>
    <w:rsid w:val="51327B17"/>
    <w:rsid w:val="521A11C3"/>
    <w:rsid w:val="5516274B"/>
    <w:rsid w:val="568B78C9"/>
    <w:rsid w:val="569B3D32"/>
    <w:rsid w:val="5B1830B5"/>
    <w:rsid w:val="5D6F2B20"/>
    <w:rsid w:val="5EEA2A12"/>
    <w:rsid w:val="60397415"/>
    <w:rsid w:val="65575602"/>
    <w:rsid w:val="6815204D"/>
    <w:rsid w:val="6FC75940"/>
    <w:rsid w:val="72E916A4"/>
    <w:rsid w:val="7BFA3AE4"/>
    <w:rsid w:val="7D8E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line="400" w:lineRule="exact"/>
      <w:ind w:left="432" w:hanging="432"/>
      <w:outlineLvl w:val="0"/>
    </w:pPr>
    <w:rPr>
      <w:b/>
      <w:bCs/>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footnote reference"/>
    <w:basedOn w:val="21"/>
    <w:qFormat/>
    <w:uiPriority w:val="0"/>
    <w:rPr>
      <w:vertAlign w:val="superscript"/>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11277</Words>
  <Characters>23100</Characters>
  <Lines>0</Lines>
  <Paragraphs>0</Paragraphs>
  <TotalTime>1</TotalTime>
  <ScaleCrop>false</ScaleCrop>
  <LinksUpToDate>false</LinksUpToDate>
  <CharactersWithSpaces>27383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2022-03-05T16:31:00Z</dcterms:created>
  <dc:creator>tan</dc:creator>
  <cp:lastModifiedBy>o]_[o~oh~?_??_?555~</cp:lastModifiedBy>
  <dcterms:modified xsi:type="dcterms:W3CDTF">2022-05-03T09:56:25Z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1C73190D8CC1404B832118678FFBF70B</vt:lpwstr>
  </property>
</Properties>
</file>