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EA1" w:rsidRPr="00B84541" w:rsidRDefault="00D01EA1" w:rsidP="00B84541">
      <w:pPr>
        <w:pStyle w:val="1"/>
        <w:jc w:val="center"/>
      </w:pPr>
      <w:r w:rsidRPr="00B84541">
        <w:rPr>
          <w:rFonts w:hint="eastAsia"/>
        </w:rPr>
        <w:t>通过中文语料库来验证</w:t>
      </w:r>
      <w:r w:rsidRPr="00B84541">
        <w:t>Zipf's Law</w:t>
      </w:r>
    </w:p>
    <w:p w:rsidR="00B84541" w:rsidRPr="00B84541" w:rsidRDefault="00B84541" w:rsidP="00B8454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30"/>
          <w:szCs w:val="30"/>
        </w:rPr>
      </w:pPr>
      <w:r w:rsidRPr="00B84541">
        <w:rPr>
          <w:rFonts w:ascii="微软雅黑" w:eastAsia="微软雅黑" w:hAnsi="微软雅黑" w:cs="宋体" w:hint="eastAsia"/>
          <w:b/>
          <w:bCs/>
          <w:color w:val="191B1F"/>
          <w:kern w:val="0"/>
          <w:sz w:val="30"/>
          <w:szCs w:val="30"/>
        </w:rPr>
        <w:t>Abstract：</w:t>
      </w:r>
    </w:p>
    <w:p w:rsidR="00B84541" w:rsidRPr="00B84541" w:rsidRDefault="00B84541" w:rsidP="00B84541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B84541">
        <w:rPr>
          <w:rFonts w:hint="eastAsia"/>
          <w:sz w:val="24"/>
          <w:szCs w:val="24"/>
        </w:rPr>
        <w:t>本文利用已有的中文语料库，先对中文进行提取，再根据哑巴分词，统计汉字词语的频率并将其进行排序，</w:t>
      </w:r>
      <w:r w:rsidRPr="00C85708">
        <w:rPr>
          <w:rFonts w:hint="eastAsia"/>
          <w:sz w:val="24"/>
          <w:szCs w:val="24"/>
        </w:rPr>
        <w:t>绘制词语的排名与频率的关系图，使用对数坐标轴</w:t>
      </w:r>
      <w:r>
        <w:rPr>
          <w:rFonts w:hint="eastAsia"/>
          <w:sz w:val="24"/>
          <w:szCs w:val="24"/>
        </w:rPr>
        <w:t>，当</w:t>
      </w:r>
      <w:r w:rsidRPr="00C85708">
        <w:rPr>
          <w:rFonts w:hint="eastAsia"/>
          <w:sz w:val="24"/>
          <w:szCs w:val="24"/>
        </w:rPr>
        <w:t>图中的数据点大致落在一条直线上，且符合对数关系，</w:t>
      </w:r>
      <w:r>
        <w:rPr>
          <w:rFonts w:hint="eastAsia"/>
          <w:sz w:val="24"/>
          <w:szCs w:val="24"/>
        </w:rPr>
        <w:t>即可</w:t>
      </w:r>
      <w:r w:rsidRPr="00C85708">
        <w:rPr>
          <w:rFonts w:hint="eastAsia"/>
          <w:sz w:val="24"/>
          <w:szCs w:val="24"/>
        </w:rPr>
        <w:t>验证</w:t>
      </w:r>
      <w:r w:rsidRPr="00C85708">
        <w:rPr>
          <w:sz w:val="24"/>
          <w:szCs w:val="24"/>
        </w:rPr>
        <w:t>Zipf's Law</w:t>
      </w:r>
      <w:r w:rsidRPr="00C85708">
        <w:rPr>
          <w:rFonts w:hint="eastAsia"/>
          <w:sz w:val="24"/>
          <w:szCs w:val="24"/>
        </w:rPr>
        <w:t>。</w:t>
      </w:r>
    </w:p>
    <w:p w:rsidR="00B84541" w:rsidRPr="00B84541" w:rsidRDefault="00B84541" w:rsidP="00B84541">
      <w:pPr>
        <w:pStyle w:val="2"/>
        <w:shd w:val="clear" w:color="auto" w:fill="FFFFFF"/>
        <w:rPr>
          <w:rFonts w:ascii="微软雅黑" w:eastAsia="微软雅黑" w:hAnsi="微软雅黑"/>
          <w:color w:val="191B1F"/>
          <w:sz w:val="30"/>
          <w:szCs w:val="30"/>
        </w:rPr>
      </w:pPr>
      <w:r w:rsidRPr="00B84541">
        <w:rPr>
          <w:rFonts w:ascii="微软雅黑" w:eastAsia="微软雅黑" w:hAnsi="微软雅黑" w:hint="eastAsia"/>
          <w:color w:val="191B1F"/>
          <w:sz w:val="30"/>
          <w:szCs w:val="30"/>
        </w:rPr>
        <w:t>Introduction</w:t>
      </w:r>
    </w:p>
    <w:p w:rsidR="00D01EA1" w:rsidRDefault="00D01EA1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D01EA1">
        <w:rPr>
          <w:sz w:val="24"/>
          <w:szCs w:val="24"/>
        </w:rPr>
        <w:t>Zipf's Law</w:t>
      </w:r>
      <w:r>
        <w:rPr>
          <w:rFonts w:hint="eastAsia"/>
          <w:sz w:val="24"/>
          <w:szCs w:val="24"/>
        </w:rPr>
        <w:t>是指为：</w:t>
      </w:r>
      <w:r w:rsidRPr="00D01EA1">
        <w:rPr>
          <w:rFonts w:hint="eastAsia"/>
          <w:sz w:val="24"/>
          <w:szCs w:val="24"/>
        </w:rPr>
        <w:t>在自然语言的语料库里，一个单词出现的频率与它在频率表里的排名成反比。频率最高的单词出现的频率大约是出现频率第二位的单词的</w:t>
      </w:r>
      <w:r w:rsidRPr="00D01EA1">
        <w:rPr>
          <w:sz w:val="24"/>
          <w:szCs w:val="24"/>
        </w:rPr>
        <w:t>2倍，而出现频率第二位的单词则是出现频率第四位的单词的2倍。</w:t>
      </w:r>
      <w:r w:rsidR="0081306D">
        <w:rPr>
          <w:rFonts w:hint="eastAsia"/>
          <w:sz w:val="24"/>
          <w:szCs w:val="24"/>
        </w:rPr>
        <w:t>即</w:t>
      </w:r>
      <w:r w:rsidR="0081306D" w:rsidRPr="0081306D">
        <w:rPr>
          <w:rFonts w:hint="eastAsia"/>
          <w:sz w:val="24"/>
          <w:szCs w:val="24"/>
        </w:rPr>
        <w:t>在给定语料中，对于任意一个单词，其频率（Frequency）与频率排序（Rank）乘积大致是一个常数，即：Rank * Frequency ≈ Constant</w:t>
      </w:r>
    </w:p>
    <w:p w:rsidR="00B84541" w:rsidRDefault="00B84541" w:rsidP="00B84541">
      <w:pPr>
        <w:pStyle w:val="2"/>
        <w:shd w:val="clear" w:color="auto" w:fill="FFFFFF"/>
        <w:rPr>
          <w:rFonts w:ascii="微软雅黑" w:eastAsia="微软雅黑" w:hAnsi="微软雅黑"/>
          <w:color w:val="191B1F"/>
          <w:sz w:val="30"/>
          <w:szCs w:val="30"/>
        </w:rPr>
      </w:pPr>
      <w:r w:rsidRPr="00B84541">
        <w:rPr>
          <w:rFonts w:ascii="微软雅黑" w:eastAsia="微软雅黑" w:hAnsi="微软雅黑" w:hint="eastAsia"/>
          <w:color w:val="191B1F"/>
          <w:sz w:val="30"/>
          <w:szCs w:val="30"/>
        </w:rPr>
        <w:t>Methodology</w:t>
      </w:r>
    </w:p>
    <w:p w:rsidR="00B84541" w:rsidRPr="00B84541" w:rsidRDefault="00B84541" w:rsidP="00B84541">
      <w:pPr>
        <w:pStyle w:val="3"/>
        <w:rPr>
          <w:sz w:val="30"/>
          <w:szCs w:val="30"/>
        </w:rPr>
      </w:pPr>
      <w:r w:rsidRPr="00B84541">
        <w:rPr>
          <w:rFonts w:hint="eastAsia"/>
          <w:sz w:val="30"/>
          <w:szCs w:val="30"/>
        </w:rPr>
        <w:t>M1</w:t>
      </w:r>
      <w:r>
        <w:rPr>
          <w:rFonts w:hint="eastAsia"/>
          <w:sz w:val="30"/>
          <w:szCs w:val="30"/>
        </w:rPr>
        <w:t xml:space="preserve"> ：</w:t>
      </w:r>
      <w:r w:rsidR="00EE3D15">
        <w:rPr>
          <w:rFonts w:hint="eastAsia"/>
          <w:sz w:val="30"/>
          <w:szCs w:val="30"/>
        </w:rPr>
        <w:t>验证</w:t>
      </w:r>
      <w:r>
        <w:rPr>
          <w:rFonts w:hint="eastAsia"/>
          <w:sz w:val="30"/>
          <w:szCs w:val="30"/>
        </w:rPr>
        <w:t>步骤</w:t>
      </w:r>
    </w:p>
    <w:p w:rsidR="0081306D" w:rsidRDefault="0081306D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利用中文语料库验证</w:t>
      </w:r>
      <w:r w:rsidR="00C85708" w:rsidRPr="00C85708">
        <w:rPr>
          <w:sz w:val="24"/>
          <w:szCs w:val="24"/>
        </w:rPr>
        <w:t>Zipf's Law</w:t>
      </w:r>
      <w:r w:rsidR="00C8570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根据以下</w:t>
      </w:r>
      <w:r w:rsidR="00C85708">
        <w:rPr>
          <w:rFonts w:hint="eastAsia"/>
          <w:sz w:val="24"/>
          <w:szCs w:val="24"/>
        </w:rPr>
        <w:t>步骤：</w:t>
      </w:r>
    </w:p>
    <w:p w:rsidR="00C85708" w:rsidRPr="00C85708" w:rsidRDefault="00C85708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1、将</w:t>
      </w:r>
      <w:bookmarkStart w:id="0" w:name="_Hlk163582657"/>
      <w:r>
        <w:rPr>
          <w:rFonts w:hint="eastAsia"/>
          <w:sz w:val="24"/>
          <w:szCs w:val="24"/>
        </w:rPr>
        <w:t>语料录入。</w:t>
      </w:r>
    </w:p>
    <w:p w:rsidR="00C85708" w:rsidRPr="00C85708" w:rsidRDefault="00C85708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C85708">
        <w:rPr>
          <w:rFonts w:hint="eastAsia"/>
          <w:sz w:val="24"/>
          <w:szCs w:val="24"/>
        </w:rPr>
        <w:t>对语料库中</w:t>
      </w:r>
      <w:bookmarkEnd w:id="0"/>
      <w:r w:rsidRPr="00C85708">
        <w:rPr>
          <w:rFonts w:hint="eastAsia"/>
          <w:sz w:val="24"/>
          <w:szCs w:val="24"/>
        </w:rPr>
        <w:t>的词语进行分词，并统计每个词语的出现频率。</w:t>
      </w:r>
    </w:p>
    <w:p w:rsidR="00C85708" w:rsidRPr="00C85708" w:rsidRDefault="00C85708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C85708">
        <w:rPr>
          <w:rFonts w:hint="eastAsia"/>
          <w:sz w:val="24"/>
          <w:szCs w:val="24"/>
        </w:rPr>
        <w:t>将词语按照频率从高到低进行排序。</w:t>
      </w:r>
    </w:p>
    <w:p w:rsidR="00C85708" w:rsidRPr="00C85708" w:rsidRDefault="00C85708" w:rsidP="00C85708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C85708">
        <w:rPr>
          <w:rFonts w:hint="eastAsia"/>
          <w:sz w:val="24"/>
          <w:szCs w:val="24"/>
        </w:rPr>
        <w:t>绘制词语的排名与频率的关系图，使用对数坐标轴，即横坐标为词语的排名（取对数），纵坐标为词语的频率（取对数）。</w:t>
      </w:r>
    </w:p>
    <w:p w:rsidR="00EE3D15" w:rsidRDefault="00C85708" w:rsidP="00EE3D15">
      <w:pPr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C85708">
        <w:rPr>
          <w:rFonts w:hint="eastAsia"/>
          <w:sz w:val="24"/>
          <w:szCs w:val="24"/>
        </w:rPr>
        <w:t>如果图中的数据点大致落在一条直线上，且符合对数关系，那么就验证了</w:t>
      </w:r>
      <w:r w:rsidRPr="00C85708">
        <w:rPr>
          <w:sz w:val="24"/>
          <w:szCs w:val="24"/>
        </w:rPr>
        <w:t>Zipf's Law</w:t>
      </w:r>
      <w:r w:rsidRPr="00C85708">
        <w:rPr>
          <w:rFonts w:hint="eastAsia"/>
          <w:sz w:val="24"/>
          <w:szCs w:val="24"/>
        </w:rPr>
        <w:t>。</w:t>
      </w:r>
    </w:p>
    <w:p w:rsidR="00EE3D15" w:rsidRDefault="00EE3D15" w:rsidP="00EE3D15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:rsidR="00EE3D15" w:rsidRDefault="00EE3D15" w:rsidP="00EE3D15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:rsidR="00EE3D15" w:rsidRPr="00EE3D15" w:rsidRDefault="00EE3D15" w:rsidP="00EE3D15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:rsidR="00EE3D15" w:rsidRDefault="00EE3D15" w:rsidP="00EE3D15">
      <w:pPr>
        <w:pStyle w:val="2"/>
        <w:shd w:val="clear" w:color="auto" w:fill="FFFFFF"/>
        <w:rPr>
          <w:rFonts w:ascii="微软雅黑" w:eastAsia="微软雅黑" w:hAnsi="微软雅黑"/>
          <w:color w:val="191B1F"/>
          <w:sz w:val="30"/>
          <w:szCs w:val="30"/>
        </w:rPr>
      </w:pPr>
      <w:r w:rsidRPr="00EE3D15">
        <w:rPr>
          <w:rFonts w:ascii="微软雅黑" w:eastAsia="微软雅黑" w:hAnsi="微软雅黑" w:hint="eastAsia"/>
          <w:color w:val="191B1F"/>
          <w:sz w:val="30"/>
          <w:szCs w:val="30"/>
        </w:rPr>
        <w:lastRenderedPageBreak/>
        <w:t>Experimental Studies</w:t>
      </w:r>
    </w:p>
    <w:p w:rsidR="00EE3D15" w:rsidRDefault="00EE3D15" w:rsidP="00EE3D15">
      <w:pPr>
        <w:jc w:val="center"/>
        <w:rPr>
          <w:szCs w:val="21"/>
        </w:rPr>
      </w:pPr>
      <w:r w:rsidRPr="0081306D">
        <w:rPr>
          <w:noProof/>
          <w:szCs w:val="21"/>
        </w:rPr>
        <w:drawing>
          <wp:inline distT="0" distB="0" distL="0" distR="0" wp14:anchorId="463B7640" wp14:editId="72343F20">
            <wp:extent cx="4966855" cy="3717668"/>
            <wp:effectExtent l="0" t="0" r="5715" b="0"/>
            <wp:docPr id="212359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815" cy="37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15" w:rsidRPr="003054F8" w:rsidRDefault="00EE3D15" w:rsidP="00EE3D15">
      <w:pPr>
        <w:rPr>
          <w:szCs w:val="21"/>
        </w:rPr>
      </w:pPr>
      <w:r w:rsidRPr="003054F8">
        <w:rPr>
          <w:rFonts w:hint="eastAsia"/>
          <w:szCs w:val="21"/>
        </w:rPr>
        <w:t>如图所示，频率和词语的排名对应的数值点大致落在一条直线上，即可验证</w:t>
      </w:r>
      <w:r w:rsidRPr="003054F8">
        <w:rPr>
          <w:szCs w:val="21"/>
        </w:rPr>
        <w:t>Zipf's Law</w:t>
      </w:r>
      <w:r w:rsidRPr="003054F8">
        <w:rPr>
          <w:rFonts w:hint="eastAsia"/>
          <w:szCs w:val="21"/>
        </w:rPr>
        <w:t>。</w:t>
      </w:r>
    </w:p>
    <w:p w:rsidR="00EE3D15" w:rsidRDefault="00EE3D15" w:rsidP="006363FE">
      <w:pPr>
        <w:rPr>
          <w:b/>
          <w:bCs/>
          <w:sz w:val="28"/>
          <w:szCs w:val="28"/>
        </w:rPr>
      </w:pPr>
    </w:p>
    <w:p w:rsidR="00EE3D15" w:rsidRDefault="00EE3D15" w:rsidP="006363FE">
      <w:pPr>
        <w:rPr>
          <w:rFonts w:hint="eastAsia"/>
          <w:b/>
          <w:bCs/>
          <w:sz w:val="28"/>
          <w:szCs w:val="28"/>
        </w:rPr>
      </w:pPr>
    </w:p>
    <w:p w:rsidR="006363FE" w:rsidRPr="00EE3D15" w:rsidRDefault="006363FE" w:rsidP="00EE3D15">
      <w:pPr>
        <w:pStyle w:val="1"/>
        <w:jc w:val="center"/>
      </w:pPr>
      <w:r w:rsidRPr="00EE3D15">
        <w:rPr>
          <w:rFonts w:hint="eastAsia"/>
        </w:rPr>
        <w:t>计算中文</w:t>
      </w:r>
      <w:r w:rsidRPr="00EE3D15">
        <w:t>的平均信息熵。</w:t>
      </w:r>
    </w:p>
    <w:p w:rsidR="00EE3D15" w:rsidRDefault="00EE3D15" w:rsidP="00EE3D1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30"/>
          <w:szCs w:val="30"/>
        </w:rPr>
      </w:pPr>
      <w:r w:rsidRPr="00B84541">
        <w:rPr>
          <w:rFonts w:ascii="微软雅黑" w:eastAsia="微软雅黑" w:hAnsi="微软雅黑" w:cs="宋体" w:hint="eastAsia"/>
          <w:b/>
          <w:bCs/>
          <w:color w:val="191B1F"/>
          <w:kern w:val="0"/>
          <w:sz w:val="30"/>
          <w:szCs w:val="30"/>
        </w:rPr>
        <w:t>Abstract：</w:t>
      </w:r>
    </w:p>
    <w:p w:rsidR="003054F8" w:rsidRPr="003054F8" w:rsidRDefault="003054F8" w:rsidP="003054F8">
      <w:pPr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054F8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文献中提出的多元模型，利用该模型来计算</w:t>
      </w:r>
      <w:r w:rsidRPr="003054F8">
        <w:rPr>
          <w:rFonts w:asciiTheme="minorEastAsia" w:hAnsiTheme="minorEastAsia" w:hint="eastAsia"/>
          <w:sz w:val="24"/>
          <w:szCs w:val="24"/>
        </w:rPr>
        <w:t>中文</w:t>
      </w:r>
      <w:r w:rsidRPr="003054F8">
        <w:rPr>
          <w:rFonts w:asciiTheme="minorEastAsia" w:hAnsiTheme="minorEastAsia"/>
          <w:sz w:val="24"/>
          <w:szCs w:val="24"/>
        </w:rPr>
        <w:t>(分别以词和字为单位) 的平均信息熵</w:t>
      </w:r>
      <w:r>
        <w:rPr>
          <w:rFonts w:asciiTheme="minorEastAsia" w:hAnsiTheme="minorEastAsia" w:hint="eastAsia"/>
          <w:sz w:val="24"/>
          <w:szCs w:val="24"/>
        </w:rPr>
        <w:t>，其中语料库为所提供的中文语料库。</w:t>
      </w:r>
    </w:p>
    <w:p w:rsidR="003054F8" w:rsidRPr="00B84541" w:rsidRDefault="003054F8" w:rsidP="003054F8">
      <w:pPr>
        <w:pStyle w:val="2"/>
        <w:shd w:val="clear" w:color="auto" w:fill="FFFFFF"/>
        <w:rPr>
          <w:rFonts w:ascii="微软雅黑" w:eastAsia="微软雅黑" w:hAnsi="微软雅黑"/>
          <w:color w:val="191B1F"/>
          <w:sz w:val="30"/>
          <w:szCs w:val="30"/>
        </w:rPr>
      </w:pPr>
      <w:r w:rsidRPr="00B84541">
        <w:rPr>
          <w:rFonts w:ascii="微软雅黑" w:eastAsia="微软雅黑" w:hAnsi="微软雅黑" w:hint="eastAsia"/>
          <w:color w:val="191B1F"/>
          <w:sz w:val="30"/>
          <w:szCs w:val="30"/>
        </w:rPr>
        <w:t>Introduction</w:t>
      </w:r>
    </w:p>
    <w:p w:rsidR="006363FE" w:rsidRDefault="003054F8" w:rsidP="003054F8">
      <w:pPr>
        <w:snapToGrid w:val="0"/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54F8">
        <w:rPr>
          <w:rFonts w:asciiTheme="minorEastAsia" w:hAnsiTheme="minorEastAsia"/>
          <w:sz w:val="24"/>
          <w:szCs w:val="24"/>
        </w:rPr>
        <w:t>信息熵的概念最早由香农（1916-2001）于1948年借鉴热力学中的“热熵”的概念提出，旨在表示信息的不确定性。熵值越大，则信息的不确定程度越大。其数学公式可以表示为：</w:t>
      </w:r>
    </w:p>
    <w:p w:rsidR="003054F8" w:rsidRDefault="003054F8" w:rsidP="003054F8">
      <w:pPr>
        <w:snapToGrid w:val="0"/>
        <w:spacing w:line="30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3054F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52236A37" wp14:editId="504F30EC">
            <wp:extent cx="3742707" cy="429491"/>
            <wp:effectExtent l="0" t="0" r="0" b="8890"/>
            <wp:docPr id="797540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0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318" cy="4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8" w:rsidRDefault="001476F6" w:rsidP="001476F6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但由于事物的实际概率往往是未知的需要估计，而所估计的概率与真实概率又存在差值，因此引入交叉熵的概念，</w:t>
      </w:r>
      <w:r w:rsidRPr="001476F6">
        <w:rPr>
          <w:rFonts w:asciiTheme="minorEastAsia" w:hAnsiTheme="minorEastAsia"/>
          <w:sz w:val="24"/>
          <w:szCs w:val="24"/>
        </w:rPr>
        <w:t>交叉熵（Cross Entropy）是衡量两个概率分布之间差异的一种方法。</w:t>
      </w:r>
      <w:r>
        <w:rPr>
          <w:rFonts w:asciiTheme="minorEastAsia" w:hAnsiTheme="minorEastAsia" w:hint="eastAsia"/>
          <w:sz w:val="24"/>
          <w:szCs w:val="24"/>
        </w:rPr>
        <w:t>公式可以表示为：</w:t>
      </w:r>
    </w:p>
    <w:p w:rsidR="001476F6" w:rsidRDefault="001476F6" w:rsidP="001476F6">
      <w:pPr>
        <w:snapToGrid w:val="0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1476F6">
        <w:rPr>
          <w:rFonts w:asciiTheme="minorEastAsia" w:hAnsiTheme="minorEastAsia"/>
          <w:sz w:val="24"/>
          <w:szCs w:val="24"/>
        </w:rPr>
        <w:drawing>
          <wp:inline distT="0" distB="0" distL="0" distR="0" wp14:anchorId="0A398E9A" wp14:editId="25B718DA">
            <wp:extent cx="4073236" cy="439886"/>
            <wp:effectExtent l="0" t="0" r="3810" b="0"/>
            <wp:docPr id="2142395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5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438" cy="4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F6" w:rsidRDefault="001476F6" w:rsidP="001476F6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1476F6">
        <w:rPr>
          <w:rFonts w:asciiTheme="minorEastAsia" w:hAnsiTheme="minorEastAsia" w:hint="eastAsia"/>
          <w:sz w:val="24"/>
          <w:szCs w:val="24"/>
        </w:rPr>
        <w:t>对于两个概率分布</w:t>
      </w:r>
      <w:r w:rsidRPr="001476F6">
        <w:rPr>
          <w:rFonts w:asciiTheme="minorEastAsia" w:hAnsiTheme="minorEastAsia"/>
          <w:sz w:val="24"/>
          <w:szCs w:val="24"/>
        </w:rPr>
        <w:t>P和Q，其中P为真实分布，Q为预测分布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476F6" w:rsidRDefault="001476F6" w:rsidP="001476F6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本论文利用多元模型预测概率分布，进而求得信息熵。</w:t>
      </w:r>
    </w:p>
    <w:p w:rsidR="001476F6" w:rsidRDefault="001476F6" w:rsidP="001476F6">
      <w:pPr>
        <w:pStyle w:val="2"/>
        <w:rPr>
          <w:rFonts w:ascii="微软雅黑" w:eastAsia="微软雅黑" w:hAnsi="微软雅黑"/>
          <w:color w:val="191B1F"/>
          <w:sz w:val="30"/>
          <w:szCs w:val="30"/>
        </w:rPr>
      </w:pPr>
      <w:r w:rsidRPr="001476F6">
        <w:rPr>
          <w:rFonts w:ascii="微软雅黑" w:eastAsia="微软雅黑" w:hAnsi="微软雅黑" w:hint="eastAsia"/>
          <w:color w:val="191B1F"/>
          <w:sz w:val="30"/>
          <w:szCs w:val="30"/>
        </w:rPr>
        <w:t>Methodology</w:t>
      </w:r>
    </w:p>
    <w:p w:rsidR="001476F6" w:rsidRDefault="001476F6" w:rsidP="001476F6">
      <w:pPr>
        <w:pStyle w:val="3"/>
        <w:rPr>
          <w:sz w:val="30"/>
          <w:szCs w:val="30"/>
        </w:rPr>
      </w:pPr>
      <w:r w:rsidRPr="00B84541">
        <w:rPr>
          <w:rFonts w:hint="eastAsia"/>
          <w:sz w:val="30"/>
          <w:szCs w:val="30"/>
        </w:rPr>
        <w:t>M1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</w:rPr>
        <w:t>信息熵</w:t>
      </w:r>
    </w:p>
    <w:p w:rsidR="001476F6" w:rsidRPr="001476F6" w:rsidRDefault="001476F6" w:rsidP="0057215B">
      <w:pPr>
        <w:snapToGrid w:val="0"/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1476F6">
        <w:rPr>
          <w:rFonts w:asciiTheme="minorEastAsia" w:hAnsiTheme="minorEastAsia" w:hint="eastAsia"/>
          <w:sz w:val="24"/>
          <w:szCs w:val="24"/>
        </w:rPr>
        <w:t>信息熵是信息论中的一个重要概念，用于衡量一个随机变量的不确定性或者信息量的大小。信息熵最初由香农在他的《通信的数学理论》中提出，被广泛应用于通信、数据压缩、密码学、统计学等领域。</w:t>
      </w:r>
    </w:p>
    <w:p w:rsidR="001476F6" w:rsidRDefault="001476F6" w:rsidP="0057215B">
      <w:pPr>
        <w:snapToGrid w:val="0"/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1476F6">
        <w:rPr>
          <w:rFonts w:asciiTheme="minorEastAsia" w:hAnsiTheme="minorEastAsia" w:hint="eastAsia"/>
          <w:sz w:val="24"/>
          <w:szCs w:val="24"/>
        </w:rPr>
        <w:t>在信息论中，一个离散型随机变量的信息熵表示为：</w:t>
      </w:r>
    </w:p>
    <w:p w:rsidR="001476F6" w:rsidRPr="001476F6" w:rsidRDefault="001476F6" w:rsidP="0057215B">
      <w:pPr>
        <w:snapToGrid w:val="0"/>
        <w:spacing w:line="300" w:lineRule="auto"/>
        <w:ind w:firstLineChars="100" w:firstLine="240"/>
        <w:jc w:val="center"/>
        <w:rPr>
          <w:rFonts w:asciiTheme="minorEastAsia" w:hAnsiTheme="minorEastAsia" w:hint="eastAsia"/>
          <w:sz w:val="24"/>
          <w:szCs w:val="24"/>
        </w:rPr>
      </w:pPr>
      <w:r w:rsidRPr="003054F8">
        <w:rPr>
          <w:rFonts w:asciiTheme="minorEastAsia" w:hAnsiTheme="minorEastAsia"/>
          <w:sz w:val="24"/>
          <w:szCs w:val="24"/>
        </w:rPr>
        <w:drawing>
          <wp:inline distT="0" distB="0" distL="0" distR="0" wp14:anchorId="18946F7E" wp14:editId="1185F930">
            <wp:extent cx="3742707" cy="429491"/>
            <wp:effectExtent l="0" t="0" r="0" b="8890"/>
            <wp:docPr id="181879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0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318" cy="4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B" w:rsidRDefault="0057215B" w:rsidP="0057215B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57215B">
        <w:rPr>
          <w:rFonts w:hint="eastAsia"/>
          <w:sz w:val="24"/>
          <w:szCs w:val="24"/>
        </w:rPr>
        <w:t>信息熵的单位通常是比特（</w:t>
      </w:r>
      <w:r w:rsidRPr="0057215B">
        <w:rPr>
          <w:sz w:val="24"/>
          <w:szCs w:val="24"/>
        </w:rPr>
        <w:t>bit），表示信息的量。信息熵越高，表示随机变量的不确定性越大，需要更多的信息来描述。</w:t>
      </w:r>
    </w:p>
    <w:p w:rsidR="0057215B" w:rsidRPr="0057215B" w:rsidRDefault="0057215B" w:rsidP="0057215B">
      <w:pPr>
        <w:pStyle w:val="2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57215B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M</w:t>
      </w:r>
      <w:r w:rsidRPr="0057215B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2</w:t>
      </w:r>
      <w:r w:rsidRPr="0057215B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：</w:t>
      </w:r>
      <w:r w:rsidRPr="0057215B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统计语言模型</w:t>
      </w:r>
    </w:p>
    <w:p w:rsidR="0057215B" w:rsidRDefault="0057215B" w:rsidP="0057215B">
      <w:pPr>
        <w:jc w:val="center"/>
        <w:rPr>
          <w:sz w:val="24"/>
          <w:szCs w:val="24"/>
        </w:rPr>
      </w:pPr>
      <w:r w:rsidRPr="0057215B">
        <w:rPr>
          <w:sz w:val="24"/>
          <w:szCs w:val="24"/>
        </w:rPr>
        <w:lastRenderedPageBreak/>
        <w:drawing>
          <wp:inline distT="0" distB="0" distL="0" distR="0" wp14:anchorId="157D75A1" wp14:editId="66B2C9C9">
            <wp:extent cx="5022273" cy="3407237"/>
            <wp:effectExtent l="0" t="0" r="6985" b="3175"/>
            <wp:docPr id="698959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9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570" cy="34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B" w:rsidRPr="0057215B" w:rsidRDefault="0057215B" w:rsidP="0057215B">
      <w:pPr>
        <w:pStyle w:val="3"/>
        <w:shd w:val="clear" w:color="auto" w:fill="FFFFFF"/>
        <w:rPr>
          <w:rFonts w:ascii="微软雅黑" w:eastAsia="微软雅黑" w:hAnsi="微软雅黑" w:hint="eastAsia"/>
          <w:color w:val="191B1F"/>
          <w:sz w:val="26"/>
          <w:szCs w:val="26"/>
        </w:rPr>
      </w:pPr>
      <w:r w:rsidRPr="00B84541"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：</w:t>
      </w:r>
      <w:r w:rsidRPr="0057215B">
        <w:rPr>
          <w:rFonts w:hint="eastAsia"/>
          <w:sz w:val="30"/>
          <w:szCs w:val="30"/>
        </w:rPr>
        <w:t>信息熵计算</w:t>
      </w:r>
    </w:p>
    <w:p w:rsidR="0057215B" w:rsidRDefault="0057215B" w:rsidP="0057215B">
      <w:pPr>
        <w:jc w:val="center"/>
        <w:rPr>
          <w:sz w:val="24"/>
          <w:szCs w:val="24"/>
        </w:rPr>
      </w:pPr>
      <w:r w:rsidRPr="0057215B">
        <w:rPr>
          <w:sz w:val="24"/>
          <w:szCs w:val="24"/>
        </w:rPr>
        <w:drawing>
          <wp:inline distT="0" distB="0" distL="0" distR="0" wp14:anchorId="077BCD16" wp14:editId="7C19F3EE">
            <wp:extent cx="5257800" cy="4460204"/>
            <wp:effectExtent l="0" t="0" r="0" b="0"/>
            <wp:docPr id="38589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6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76" cy="44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B" w:rsidRPr="0057215B" w:rsidRDefault="0057215B" w:rsidP="0057215B">
      <w:pPr>
        <w:pStyle w:val="3"/>
        <w:shd w:val="clear" w:color="auto" w:fill="FFFFFF"/>
        <w:rPr>
          <w:rFonts w:ascii="微软雅黑" w:eastAsia="微软雅黑" w:hAnsi="微软雅黑" w:hint="eastAsia"/>
          <w:color w:val="191B1F"/>
          <w:sz w:val="26"/>
          <w:szCs w:val="26"/>
        </w:rPr>
      </w:pPr>
      <w:r w:rsidRPr="00B84541">
        <w:rPr>
          <w:rFonts w:hint="eastAsia"/>
          <w:sz w:val="30"/>
          <w:szCs w:val="30"/>
        </w:rPr>
        <w:lastRenderedPageBreak/>
        <w:t>M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</w:rPr>
        <w:t>实验步骤</w:t>
      </w:r>
    </w:p>
    <w:p w:rsidR="0057215B" w:rsidRPr="00CA008C" w:rsidRDefault="0057215B" w:rsidP="00CA008C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A008C">
        <w:rPr>
          <w:rFonts w:hint="eastAsia"/>
          <w:sz w:val="24"/>
          <w:szCs w:val="24"/>
        </w:rPr>
        <w:t>将</w:t>
      </w:r>
      <w:r w:rsidR="00CA008C" w:rsidRPr="00CA008C">
        <w:rPr>
          <w:rFonts w:hint="eastAsia"/>
          <w:sz w:val="24"/>
          <w:szCs w:val="24"/>
        </w:rPr>
        <w:t>文件夹里的语料枚举输入</w:t>
      </w:r>
    </w:p>
    <w:p w:rsidR="00CA008C" w:rsidRDefault="00CA008C" w:rsidP="00CA008C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 w:rsidRPr="00CA008C">
        <w:rPr>
          <w:rFonts w:hint="eastAsia"/>
          <w:sz w:val="24"/>
          <w:szCs w:val="24"/>
        </w:rPr>
        <w:t>分别读取txt文件，并进行预处理，</w:t>
      </w:r>
      <w:r w:rsidRPr="00CA008C">
        <w:rPr>
          <w:rFonts w:hint="eastAsia"/>
          <w:sz w:val="24"/>
          <w:szCs w:val="24"/>
        </w:rPr>
        <w:t>删除文章内的所有非中文字符，以及和小说内容无关的片段，得到字符串形式的语料库</w:t>
      </w:r>
      <w:r>
        <w:rPr>
          <w:rFonts w:hint="eastAsia"/>
          <w:sz w:val="24"/>
          <w:szCs w:val="24"/>
        </w:rPr>
        <w:t>。</w:t>
      </w:r>
    </w:p>
    <w:p w:rsidR="00CA008C" w:rsidRDefault="00CA008C" w:rsidP="00CA008C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 w:rsidRPr="00CA008C">
        <w:rPr>
          <w:rFonts w:hint="eastAsia"/>
          <w:sz w:val="24"/>
          <w:szCs w:val="24"/>
        </w:rPr>
        <w:t>按照”分词“和”分字符“两种不同模式生成词频字典，在”分词“模式下，用</w:t>
      </w:r>
      <w:proofErr w:type="spellStart"/>
      <w:r w:rsidRPr="00CA008C">
        <w:rPr>
          <w:sz w:val="24"/>
          <w:szCs w:val="24"/>
        </w:rPr>
        <w:t>jieba</w:t>
      </w:r>
      <w:proofErr w:type="spellEnd"/>
      <w:r w:rsidRPr="00CA008C">
        <w:rPr>
          <w:sz w:val="24"/>
          <w:szCs w:val="24"/>
        </w:rPr>
        <w:t>库中的cut函数对原始语</w:t>
      </w:r>
      <w:r w:rsidRPr="00CA008C">
        <w:rPr>
          <w:rFonts w:hint="eastAsia"/>
          <w:sz w:val="24"/>
          <w:szCs w:val="24"/>
        </w:rPr>
        <w:t>料库进行处理，在”分字符“模式下，使原始语料库</w:t>
      </w:r>
    </w:p>
    <w:p w:rsidR="00CA008C" w:rsidRDefault="00CA008C" w:rsidP="00CA008C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根据一元、二元、三元的相关公式获取</w:t>
      </w:r>
      <w:r w:rsidRPr="00CA008C">
        <w:rPr>
          <w:rFonts w:hint="eastAsia"/>
          <w:sz w:val="24"/>
          <w:szCs w:val="24"/>
        </w:rPr>
        <w:t>得到词频表</w:t>
      </w:r>
    </w:p>
    <w:p w:rsidR="00CA008C" w:rsidRDefault="00CA008C" w:rsidP="00CA008C">
      <w:pPr>
        <w:pStyle w:val="a4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Pr="00CA008C">
        <w:rPr>
          <w:rFonts w:hint="eastAsia"/>
          <w:sz w:val="24"/>
          <w:szCs w:val="24"/>
        </w:rPr>
        <w:t>词频表</w:t>
      </w:r>
      <w:r>
        <w:rPr>
          <w:rFonts w:hint="eastAsia"/>
          <w:sz w:val="24"/>
          <w:szCs w:val="24"/>
        </w:rPr>
        <w:t>的概率，利用相关公式，求解各个文件的以字和词两种形式的信息熵</w:t>
      </w:r>
    </w:p>
    <w:p w:rsidR="00CA008C" w:rsidRDefault="007A2B22" w:rsidP="00CA008C">
      <w:pPr>
        <w:snapToGrid w:val="0"/>
        <w:spacing w:line="300" w:lineRule="auto"/>
        <w:jc w:val="left"/>
        <w:rPr>
          <w:sz w:val="24"/>
          <w:szCs w:val="24"/>
        </w:rPr>
      </w:pPr>
      <w:r w:rsidRPr="007A2B22">
        <w:rPr>
          <w:rFonts w:hint="eastAsia"/>
          <w:sz w:val="24"/>
          <w:szCs w:val="24"/>
        </w:rPr>
        <w:t>白马啸西风</w:t>
      </w:r>
      <w:r w:rsidRPr="007A2B22">
        <w:rPr>
          <w:sz w:val="24"/>
          <w:szCs w:val="24"/>
        </w:rPr>
        <w:t>,碧血剑,</w:t>
      </w:r>
      <w:r w:rsidRPr="007A2B22">
        <w:rPr>
          <w:sz w:val="24"/>
          <w:szCs w:val="24"/>
        </w:rPr>
        <w:t xml:space="preserve"> </w:t>
      </w:r>
      <w:r w:rsidRPr="007A2B22">
        <w:rPr>
          <w:sz w:val="24"/>
          <w:szCs w:val="24"/>
        </w:rPr>
        <w:t>飞狐外传,</w:t>
      </w:r>
      <w:r w:rsidRPr="007A2B22">
        <w:rPr>
          <w:sz w:val="24"/>
          <w:szCs w:val="24"/>
        </w:rPr>
        <w:t xml:space="preserve"> </w:t>
      </w:r>
      <w:r w:rsidRPr="007A2B22">
        <w:rPr>
          <w:sz w:val="24"/>
          <w:szCs w:val="24"/>
        </w:rPr>
        <w:t>连城诀,鹿鼎记,</w:t>
      </w:r>
      <w:r w:rsidRPr="007A2B22">
        <w:rPr>
          <w:sz w:val="24"/>
          <w:szCs w:val="24"/>
        </w:rPr>
        <w:t xml:space="preserve"> </w:t>
      </w:r>
      <w:r w:rsidRPr="007A2B22">
        <w:rPr>
          <w:sz w:val="24"/>
          <w:szCs w:val="24"/>
        </w:rPr>
        <w:t>鹿鼎记,射雕英雄传,神雕侠侣,书剑恩仇录,</w:t>
      </w:r>
      <w:r w:rsidRPr="007A2B22">
        <w:rPr>
          <w:sz w:val="24"/>
          <w:szCs w:val="24"/>
        </w:rPr>
        <w:t xml:space="preserve"> </w:t>
      </w:r>
      <w:r w:rsidRPr="007A2B22">
        <w:rPr>
          <w:sz w:val="24"/>
          <w:szCs w:val="24"/>
        </w:rPr>
        <w:t>天龙八部,侠客行,笑傲江湖,雪山飞狐,倚天屠龙记,鸳鸯刀,越女剑</w:t>
      </w:r>
    </w:p>
    <w:p w:rsidR="00CA008C" w:rsidRDefault="00CA008C" w:rsidP="00CA008C">
      <w:pPr>
        <w:pStyle w:val="2"/>
        <w:shd w:val="clear" w:color="auto" w:fill="FFFFFF"/>
        <w:rPr>
          <w:rFonts w:ascii="微软雅黑" w:eastAsia="微软雅黑" w:hAnsi="微软雅黑"/>
          <w:color w:val="191B1F"/>
          <w:sz w:val="30"/>
          <w:szCs w:val="30"/>
        </w:rPr>
      </w:pPr>
      <w:r w:rsidRPr="00EE3D15">
        <w:rPr>
          <w:rFonts w:ascii="微软雅黑" w:eastAsia="微软雅黑" w:hAnsi="微软雅黑" w:hint="eastAsia"/>
          <w:color w:val="191B1F"/>
          <w:sz w:val="30"/>
          <w:szCs w:val="30"/>
        </w:rPr>
        <w:t>Experimental Studies</w:t>
      </w:r>
    </w:p>
    <w:p w:rsidR="00CA008C" w:rsidRDefault="00CA008C" w:rsidP="00CA008C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通过python的计算，获得了各个txt文件以字和词，在一元、二元、三元模型下的</w:t>
      </w:r>
      <w:r w:rsidR="00CD3CA8">
        <w:rPr>
          <w:rFonts w:hint="eastAsia"/>
          <w:sz w:val="24"/>
          <w:szCs w:val="24"/>
        </w:rPr>
        <w:t>平均</w:t>
      </w:r>
      <w:r>
        <w:rPr>
          <w:rFonts w:hint="eastAsia"/>
          <w:sz w:val="24"/>
          <w:szCs w:val="24"/>
        </w:rPr>
        <w:t>信息熵</w:t>
      </w:r>
    </w:p>
    <w:p w:rsidR="00CA008C" w:rsidRPr="00CA008C" w:rsidRDefault="00720C92" w:rsidP="00CA008C">
      <w:pPr>
        <w:snapToGrid w:val="0"/>
        <w:spacing w:line="300" w:lineRule="auto"/>
        <w:jc w:val="left"/>
        <w:rPr>
          <w:rFonts w:hint="eastAsia"/>
          <w:sz w:val="24"/>
          <w:szCs w:val="24"/>
        </w:rPr>
      </w:pPr>
      <w:r w:rsidRPr="00720C92">
        <w:rPr>
          <w:sz w:val="24"/>
          <w:szCs w:val="24"/>
        </w:rPr>
        <w:drawing>
          <wp:inline distT="0" distB="0" distL="0" distR="0" wp14:anchorId="3C4AFA1C" wp14:editId="574E9323">
            <wp:extent cx="2556164" cy="1804890"/>
            <wp:effectExtent l="0" t="0" r="0" b="5080"/>
            <wp:docPr id="1791539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9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420" cy="18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sz w:val="24"/>
          <w:szCs w:val="24"/>
        </w:rPr>
        <w:drawing>
          <wp:inline distT="0" distB="0" distL="0" distR="0" wp14:anchorId="29BAF7CA" wp14:editId="4C619B90">
            <wp:extent cx="2560922" cy="1771534"/>
            <wp:effectExtent l="0" t="0" r="0" b="635"/>
            <wp:docPr id="1401906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6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81" cy="17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B" w:rsidRDefault="00720C92" w:rsidP="0057215B">
      <w:pPr>
        <w:rPr>
          <w:noProof/>
        </w:rPr>
      </w:pP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0EC4E893" wp14:editId="37469B1F">
            <wp:extent cx="2543530" cy="1800476"/>
            <wp:effectExtent l="0" t="0" r="9525" b="9525"/>
            <wp:docPr id="38170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0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2AEA85F6" wp14:editId="6DFDD24B">
            <wp:extent cx="2514600" cy="1785504"/>
            <wp:effectExtent l="0" t="0" r="0" b="5715"/>
            <wp:docPr id="139071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6679" name=""/>
                    <pic:cNvPicPr/>
                  </pic:nvPicPr>
                  <pic:blipFill rotWithShape="1">
                    <a:blip r:embed="rId13"/>
                    <a:srcRect t="3374" r="2222"/>
                    <a:stretch/>
                  </pic:blipFill>
                  <pic:spPr bwMode="auto">
                    <a:xfrm>
                      <a:off x="0" y="0"/>
                      <a:ext cx="2514951" cy="17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C92" w:rsidRDefault="00720C92" w:rsidP="0057215B">
      <w:pPr>
        <w:rPr>
          <w:noProof/>
        </w:rPr>
      </w:pP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lastRenderedPageBreak/>
        <w:drawing>
          <wp:inline distT="0" distB="0" distL="0" distR="0" wp14:anchorId="6BDCFAE0" wp14:editId="3E55A5B8">
            <wp:extent cx="2553056" cy="1810003"/>
            <wp:effectExtent l="0" t="0" r="0" b="0"/>
            <wp:docPr id="21624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2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2D35CF94" wp14:editId="4FE3CD0E">
            <wp:extent cx="2648320" cy="1829055"/>
            <wp:effectExtent l="0" t="0" r="0" b="0"/>
            <wp:docPr id="86724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Default="00720C92" w:rsidP="0057215B">
      <w:pPr>
        <w:rPr>
          <w:noProof/>
        </w:rPr>
      </w:pP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78C3E88E" wp14:editId="3CE8A5EE">
            <wp:extent cx="2669063" cy="1909330"/>
            <wp:effectExtent l="0" t="0" r="0" b="0"/>
            <wp:docPr id="121490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04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175" cy="19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3483F3BF" wp14:editId="208678B0">
            <wp:extent cx="2528455" cy="1928822"/>
            <wp:effectExtent l="0" t="0" r="5715" b="0"/>
            <wp:docPr id="103359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90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431" cy="19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Default="00720C92" w:rsidP="0057215B">
      <w:pPr>
        <w:rPr>
          <w:noProof/>
        </w:rPr>
      </w:pP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03524BA0" wp14:editId="39B951C9">
            <wp:extent cx="2632364" cy="1854620"/>
            <wp:effectExtent l="0" t="0" r="0" b="0"/>
            <wp:docPr id="8178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917" cy="18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4E44A8DC" wp14:editId="436684F3">
            <wp:extent cx="2466109" cy="1923565"/>
            <wp:effectExtent l="0" t="0" r="0" b="635"/>
            <wp:docPr id="1381784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84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615" cy="19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Default="00720C92" w:rsidP="0057215B">
      <w:pPr>
        <w:rPr>
          <w:noProof/>
        </w:rPr>
      </w:pP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253E4365" wp14:editId="4C9D6AA2">
            <wp:extent cx="2563091" cy="1924852"/>
            <wp:effectExtent l="0" t="0" r="8890" b="0"/>
            <wp:docPr id="132821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2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931" cy="19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  <w:drawing>
          <wp:inline distT="0" distB="0" distL="0" distR="0" wp14:anchorId="058BB5F7" wp14:editId="78077708">
            <wp:extent cx="2590800" cy="1877108"/>
            <wp:effectExtent l="0" t="0" r="0" b="8890"/>
            <wp:docPr id="1328988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8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378" cy="18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Pr="0057215B" w:rsidRDefault="00720C92" w:rsidP="0057215B">
      <w:pP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</w:pPr>
    </w:p>
    <w:p w:rsidR="0057215B" w:rsidRDefault="00720C92" w:rsidP="0057215B">
      <w:pPr>
        <w:jc w:val="left"/>
        <w:rPr>
          <w:noProof/>
        </w:rPr>
      </w:pPr>
      <w:r w:rsidRPr="00720C92">
        <w:rPr>
          <w:sz w:val="24"/>
          <w:szCs w:val="24"/>
        </w:rPr>
        <w:lastRenderedPageBreak/>
        <w:drawing>
          <wp:inline distT="0" distB="0" distL="0" distR="0" wp14:anchorId="0071886E" wp14:editId="755DED02">
            <wp:extent cx="2505425" cy="1895740"/>
            <wp:effectExtent l="0" t="0" r="9525" b="9525"/>
            <wp:docPr id="1498662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25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sz w:val="24"/>
          <w:szCs w:val="24"/>
        </w:rPr>
        <w:drawing>
          <wp:inline distT="0" distB="0" distL="0" distR="0" wp14:anchorId="376136CA" wp14:editId="6A7CA606">
            <wp:extent cx="2673927" cy="1902795"/>
            <wp:effectExtent l="0" t="0" r="0" b="2540"/>
            <wp:docPr id="275981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810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797" cy="19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Default="00720C92" w:rsidP="0057215B">
      <w:pPr>
        <w:jc w:val="left"/>
        <w:rPr>
          <w:noProof/>
        </w:rPr>
      </w:pPr>
      <w:r w:rsidRPr="00720C92">
        <w:rPr>
          <w:sz w:val="24"/>
          <w:szCs w:val="24"/>
        </w:rPr>
        <w:drawing>
          <wp:inline distT="0" distB="0" distL="0" distR="0" wp14:anchorId="6952B064" wp14:editId="49A200B0">
            <wp:extent cx="2524477" cy="1848108"/>
            <wp:effectExtent l="0" t="0" r="9525" b="0"/>
            <wp:docPr id="67602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92">
        <w:rPr>
          <w:noProof/>
        </w:rPr>
        <w:t xml:space="preserve"> </w:t>
      </w:r>
      <w:r w:rsidRPr="00720C92">
        <w:rPr>
          <w:sz w:val="24"/>
          <w:szCs w:val="24"/>
        </w:rPr>
        <w:drawing>
          <wp:inline distT="0" distB="0" distL="0" distR="0" wp14:anchorId="258DAA63" wp14:editId="3F076D5C">
            <wp:extent cx="2549237" cy="1901970"/>
            <wp:effectExtent l="0" t="0" r="3810" b="3175"/>
            <wp:docPr id="668746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67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1685" cy="19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A8" w:rsidRDefault="00CD3CA8" w:rsidP="0057215B">
      <w:pPr>
        <w:jc w:val="left"/>
        <w:rPr>
          <w:noProof/>
        </w:rPr>
      </w:pPr>
      <w:r w:rsidRPr="00CD3CA8">
        <w:rPr>
          <w:noProof/>
        </w:rPr>
        <w:drawing>
          <wp:inline distT="0" distB="0" distL="0" distR="0" wp14:anchorId="3D7D58C7" wp14:editId="498E5A85">
            <wp:extent cx="2445327" cy="1992489"/>
            <wp:effectExtent l="0" t="0" r="0" b="8255"/>
            <wp:docPr id="64865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57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041" cy="19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397" w:rsidRPr="00FB2397">
        <w:rPr>
          <w:noProof/>
        </w:rPr>
        <w:t xml:space="preserve"> </w:t>
      </w:r>
      <w:r w:rsidR="00FB2397" w:rsidRPr="00FB2397">
        <w:rPr>
          <w:noProof/>
        </w:rPr>
        <w:drawing>
          <wp:inline distT="0" distB="0" distL="0" distR="0" wp14:anchorId="571C0BD2" wp14:editId="3ADE0F2C">
            <wp:extent cx="2632017" cy="2030122"/>
            <wp:effectExtent l="0" t="0" r="0" b="8255"/>
            <wp:docPr id="1253415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56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4800" cy="20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2" w:rsidRPr="0057215B" w:rsidRDefault="00720C92" w:rsidP="0057215B">
      <w:pPr>
        <w:jc w:val="left"/>
        <w:rPr>
          <w:rFonts w:hint="eastAsia"/>
          <w:sz w:val="24"/>
          <w:szCs w:val="24"/>
        </w:rPr>
      </w:pPr>
    </w:p>
    <w:sectPr w:rsidR="00720C92" w:rsidRPr="0057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0303E"/>
    <w:multiLevelType w:val="hybridMultilevel"/>
    <w:tmpl w:val="96246154"/>
    <w:lvl w:ilvl="0" w:tplc="E71016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53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A1"/>
    <w:rsid w:val="001476F6"/>
    <w:rsid w:val="003054F8"/>
    <w:rsid w:val="0057215B"/>
    <w:rsid w:val="006363FE"/>
    <w:rsid w:val="00720C92"/>
    <w:rsid w:val="007A2B22"/>
    <w:rsid w:val="0081306D"/>
    <w:rsid w:val="00B84541"/>
    <w:rsid w:val="00C85708"/>
    <w:rsid w:val="00CA008C"/>
    <w:rsid w:val="00CD3CA8"/>
    <w:rsid w:val="00D01EA1"/>
    <w:rsid w:val="00EE3D15"/>
    <w:rsid w:val="00F233F3"/>
    <w:rsid w:val="00F80100"/>
    <w:rsid w:val="00F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E8DA"/>
  <w15:chartTrackingRefBased/>
  <w15:docId w15:val="{740F899E-F9C1-492B-A48B-7DBAD1CB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84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4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4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845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84541"/>
    <w:rPr>
      <w:b/>
      <w:bCs/>
      <w:sz w:val="32"/>
      <w:szCs w:val="32"/>
    </w:rPr>
  </w:style>
  <w:style w:type="character" w:customStyle="1" w:styleId="mjxassistivemathml">
    <w:name w:val="mjx_assistive_mathml"/>
    <w:basedOn w:val="a0"/>
    <w:rsid w:val="0057215B"/>
  </w:style>
  <w:style w:type="character" w:styleId="a3">
    <w:name w:val="Placeholder Text"/>
    <w:basedOn w:val="a0"/>
    <w:uiPriority w:val="99"/>
    <w:semiHidden/>
    <w:rsid w:val="0057215B"/>
    <w:rPr>
      <w:color w:val="666666"/>
    </w:rPr>
  </w:style>
  <w:style w:type="paragraph" w:styleId="a4">
    <w:name w:val="List Paragraph"/>
    <w:basedOn w:val="a"/>
    <w:uiPriority w:val="34"/>
    <w:qFormat/>
    <w:rsid w:val="00CA008C"/>
    <w:pPr>
      <w:ind w:firstLineChars="200" w:firstLine="420"/>
    </w:pPr>
  </w:style>
  <w:style w:type="table" w:styleId="a5">
    <w:name w:val="Table Grid"/>
    <w:basedOn w:val="a1"/>
    <w:uiPriority w:val="39"/>
    <w:rsid w:val="00CA0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谭</dc:creator>
  <cp:keywords/>
  <dc:description/>
  <cp:lastModifiedBy>锦 谭</cp:lastModifiedBy>
  <cp:revision>5</cp:revision>
  <dcterms:created xsi:type="dcterms:W3CDTF">2024-04-07T13:05:00Z</dcterms:created>
  <dcterms:modified xsi:type="dcterms:W3CDTF">2024-04-10T18:09:00Z</dcterms:modified>
</cp:coreProperties>
</file>