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5A2C" w14:textId="77777777" w:rsidR="00B419D5" w:rsidRDefault="00B419D5" w:rsidP="00B419D5">
      <w:pPr>
        <w:pStyle w:val="NormalWeb"/>
        <w:spacing w:before="0" w:beforeAutospacing="0" w:after="0" w:afterAutospacing="0"/>
      </w:pPr>
      <w:r>
        <w:fldChar w:fldCharType="begin"/>
      </w:r>
      <w:r>
        <w:instrText xml:space="preserve"> HYPERLINK "https://www.kaggle.com/cnic92/200-financial-indicators-of-us-stocks-20142018"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https://www.kaggle.com/cnic92/200-financial-indicators-of-us-stocks-20142018</w:t>
      </w:r>
      <w:r>
        <w:fldChar w:fldCharType="end"/>
      </w:r>
    </w:p>
    <w:p w14:paraId="327E2F37" w14:textId="77777777" w:rsidR="00B419D5" w:rsidRDefault="00B419D5" w:rsidP="00B419D5">
      <w:pPr>
        <w:pStyle w:val="NormalWeb"/>
        <w:spacing w:before="0" w:beforeAutospacing="0" w:after="0" w:afterAutospacing="0"/>
      </w:pP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https://www.kaggle.com/abdullahmu/big-five-stocks</w:t>
        </w:r>
      </w:hyperlink>
    </w:p>
    <w:p w14:paraId="74CFC618" w14:textId="77777777" w:rsidR="00EE3A90" w:rsidRPr="00B419D5" w:rsidRDefault="00EE3A90">
      <w:pPr>
        <w:rPr>
          <w:lang w:val="en-SG"/>
        </w:rPr>
      </w:pPr>
    </w:p>
    <w:tbl>
      <w:tblPr>
        <w:tblStyle w:val="a"/>
        <w:tblW w:w="8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2105"/>
        <w:gridCol w:w="6090"/>
      </w:tblGrid>
      <w:tr w:rsidR="00EE3A90" w14:paraId="74CFC61C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19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No.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1A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Variable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1B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</w:tr>
      <w:tr w:rsidR="00EE3A90" w14:paraId="74CFC61E" w14:textId="77777777" w:rsidTr="00411AE5">
        <w:trPr>
          <w:trHeight w:val="420"/>
        </w:trPr>
        <w:tc>
          <w:tcPr>
            <w:tcW w:w="877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1D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Solution 1</w:t>
            </w:r>
          </w:p>
        </w:tc>
      </w:tr>
      <w:tr w:rsidR="00EE3A90" w14:paraId="74CFC622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1F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20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Ticker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21" w14:textId="77777777" w:rsidR="00EE3A90" w:rsidRDefault="00411AE5">
            <w:pPr>
              <w:widowControl w:val="0"/>
              <w:spacing w:line="240" w:lineRule="auto"/>
            </w:pPr>
            <w:r>
              <w:t xml:space="preserve">A unique sequence of characters used to represent a particular stock listed on an exchange. </w:t>
            </w:r>
          </w:p>
        </w:tc>
      </w:tr>
      <w:tr w:rsidR="00EE3A90" w14:paraId="74CFC626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23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24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 Value per Share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25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Ratio of equity available to common stockholders divided by outstanding shares. </w:t>
            </w:r>
          </w:p>
        </w:tc>
      </w:tr>
      <w:tr w:rsidR="00EE3A90" w14:paraId="74CFC62A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27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28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Price-to-earnings (PE) ratio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29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Ratio for valuing a company that measure its current share price relative to its per-share earnings(EPS) </w:t>
            </w:r>
          </w:p>
        </w:tc>
      </w:tr>
      <w:tr w:rsidR="00EE3A90" w14:paraId="74CFC62E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2B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2C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Price-to-book (PB) ratio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2D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Ratio that compares a company’s market value</w:t>
            </w:r>
          </w:p>
        </w:tc>
      </w:tr>
      <w:tr w:rsidR="00EE3A90" w14:paraId="74CFC632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2F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30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Enterprise Value over EBITDA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31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Compare the value of a company, debt included, to the company’s cash earnings less non-cash expenses. EBITDA stands for ‘earnings before interest, taxes, depreciation, and amortization’. </w:t>
            </w:r>
          </w:p>
        </w:tc>
      </w:tr>
      <w:tr w:rsidR="00EE3A90" w14:paraId="74CFC636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33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34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 Earnings to Growth Ratio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35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 xml:space="preserve">Stock's price-to-earnings (P/E) ratio divided by the growth rate of its earnings for a specified time period. </w:t>
            </w:r>
          </w:p>
        </w:tc>
      </w:tr>
      <w:tr w:rsidR="00EE3A90" w14:paraId="74CFC63A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37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38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on Equity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39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Measure of financial performance calculated by dividing net income by shareholders' equity.</w:t>
            </w:r>
          </w:p>
        </w:tc>
      </w:tr>
      <w:tr w:rsidR="00EE3A90" w14:paraId="74CFC63E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3B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3C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Asset Turnover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3D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 xml:space="preserve">Measures the value of a company's sales or revenues relative to the value of its assets. </w:t>
            </w:r>
          </w:p>
        </w:tc>
      </w:tr>
      <w:tr w:rsidR="00EE3A90" w14:paraId="74CFC642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3F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40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Dividend Yield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41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 of money a company pays its shareholders for owning a share of its stock divided by its current stock price.</w:t>
            </w:r>
          </w:p>
        </w:tc>
      </w:tr>
      <w:tr w:rsidR="00EE3A90" w14:paraId="74CFC646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43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44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Interest Coverage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45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color w:val="111111"/>
                <w:highlight w:val="white"/>
              </w:rPr>
              <w:t>The interest coverage ratio may be calculated by dividing a company's earnings before interest and taxes (EBIT) during a given period by the company's interest payments due within the same period.</w:t>
            </w:r>
          </w:p>
        </w:tc>
      </w:tr>
      <w:tr w:rsidR="00EE3A90" w14:paraId="74CFC64A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47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48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Free Cash flow Yield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49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 xml:space="preserve">Financial solvency ratio that compares the free cash flow per share a company is expected to earn against its market value per share. </w:t>
            </w:r>
          </w:p>
        </w:tc>
      </w:tr>
      <w:tr w:rsidR="00EE3A90" w14:paraId="74CFC64E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4B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4C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Earning</w:t>
            </w:r>
            <w:proofErr w:type="spellEnd"/>
            <w:r>
              <w:t xml:space="preserve"> Per Share Diluted Growth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4D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Diluted EPS is the Profit of the company divided by the outstanding share taking into account convertible securities which shows the amount of net income per outstanding shares</w:t>
            </w:r>
          </w:p>
        </w:tc>
      </w:tr>
      <w:tr w:rsidR="00EE3A90" w14:paraId="74CFC652" w14:textId="77777777" w:rsidTr="00411AE5">
        <w:trPr>
          <w:trHeight w:val="872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4F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50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Debt to Equity Ratio</w:t>
            </w:r>
          </w:p>
        </w:tc>
        <w:tc>
          <w:tcPr>
            <w:tcW w:w="6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51" w14:textId="77777777" w:rsidR="00EE3A90" w:rsidRDefault="00411AE5">
            <w:pPr>
              <w:widowControl w:val="0"/>
              <w:spacing w:before="240"/>
              <w:rPr>
                <w:highlight w:val="white"/>
              </w:rPr>
            </w:pPr>
            <w:r>
              <w:rPr>
                <w:highlight w:val="white"/>
              </w:rPr>
              <w:t>The debt-to-equity (D/E) ratio is calculated by dividing a company’s total liabilities by its shareholder equity</w:t>
            </w:r>
          </w:p>
        </w:tc>
      </w:tr>
      <w:tr w:rsidR="00EE3A90" w14:paraId="74CFC656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53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14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54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 Ratio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55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 asset over current liabilities</w:t>
            </w:r>
          </w:p>
        </w:tc>
      </w:tr>
      <w:tr w:rsidR="00EE3A90" w14:paraId="74CFC65A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57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58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Market Capitalisation (Market Cap)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59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Market capitalization refers to the </w:t>
            </w:r>
            <w:hyperlink r:id="rId5">
              <w:r>
                <w:t>total dollar market value</w:t>
              </w:r>
            </w:hyperlink>
            <w:r>
              <w:t xml:space="preserve"> of a company's outstanding </w:t>
            </w:r>
            <w:hyperlink r:id="rId6">
              <w:r>
                <w:t>shares</w:t>
              </w:r>
            </w:hyperlink>
            <w:r>
              <w:t xml:space="preserve"> of stock. It is calculated by multiplying the total number of a company's outstanding shares by the current market price of one share. </w:t>
            </w:r>
          </w:p>
        </w:tc>
      </w:tr>
      <w:tr w:rsidR="00EE3A90" w14:paraId="74CFC65E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5B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5C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EBITDA Margin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5D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Measure of a company's operating profit as a percentage of its revenue. </w:t>
            </w:r>
          </w:p>
        </w:tc>
      </w:tr>
      <w:tr w:rsidR="00EE3A90" w14:paraId="74CFC662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5F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60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Profit Margin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61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profitability ratio measuring the company’s bottom line. Net profit margin is calculated by dividing the </w:t>
            </w:r>
            <w:hyperlink r:id="rId7">
              <w:r>
                <w:t>net income</w:t>
              </w:r>
            </w:hyperlink>
            <w:r>
              <w:t xml:space="preserve"> by </w:t>
            </w:r>
            <w:hyperlink r:id="rId8">
              <w:r>
                <w:t>revenue</w:t>
              </w:r>
            </w:hyperlink>
            <w:r>
              <w:t xml:space="preserve"> realized over a given time period (annually). </w:t>
            </w:r>
          </w:p>
        </w:tc>
      </w:tr>
      <w:tr w:rsidR="00EE3A90" w14:paraId="74CFC666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63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64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Operating Cash Flow to Sales ratio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65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The ability a company is able to convert its sales into cash. It is calculated by using operating cash flow divided by the sales revenue.</w:t>
            </w:r>
          </w:p>
        </w:tc>
      </w:tr>
      <w:tr w:rsidR="00EE3A90" w14:paraId="74CFC66A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67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68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Revenue Growth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69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The increase of revenue between prior year and current year. It is calculated by using calculating the percentage change in revenue.</w:t>
            </w:r>
          </w:p>
        </w:tc>
      </w:tr>
      <w:tr w:rsidR="00EE3A90" w14:paraId="74CFC66E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6B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6C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 Variation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6D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highlight w:val="white"/>
              </w:rPr>
              <w:t>The percent price variation of each stock for the year, computed from closing prices. To obtain the percent price variation: (price(end) - price(start)) / price(start)</w:t>
            </w:r>
          </w:p>
        </w:tc>
      </w:tr>
      <w:tr w:rsidR="00EE3A90" w14:paraId="74CFC672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6F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70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71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Computed from Price Variation. Class = 1 means Price Variation is positive, Class = 0 means Price Variation is negative.</w:t>
            </w:r>
          </w:p>
        </w:tc>
      </w:tr>
      <w:tr w:rsidR="00EE3A90" w14:paraId="74CFC674" w14:textId="77777777" w:rsidTr="00411AE5">
        <w:trPr>
          <w:trHeight w:val="420"/>
        </w:trPr>
        <w:tc>
          <w:tcPr>
            <w:tcW w:w="877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73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Solution 2</w:t>
            </w:r>
          </w:p>
        </w:tc>
      </w:tr>
      <w:tr w:rsidR="00EE3A90" w14:paraId="74CFC678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75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76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77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highest price which the specific stock was traded at for the day.</w:t>
            </w:r>
          </w:p>
        </w:tc>
      </w:tr>
      <w:tr w:rsidR="00EE3A90" w14:paraId="74CFC67C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79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7A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7B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lowest price which the specific stock was traded at for the day.</w:t>
            </w:r>
          </w:p>
        </w:tc>
      </w:tr>
      <w:tr w:rsidR="00EE3A90" w14:paraId="74CFC680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7D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24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7E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7F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price at which the specific stock started trading at for the corresponding day.</w:t>
            </w:r>
          </w:p>
        </w:tc>
      </w:tr>
      <w:tr w:rsidR="00EE3A90" w14:paraId="74CFC684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81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82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Close 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83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price of the specific stock when the exchanges closes for the day.</w:t>
            </w:r>
          </w:p>
        </w:tc>
      </w:tr>
      <w:tr w:rsidR="00EE3A90" w14:paraId="74CFC688" w14:textId="77777777" w:rsidTr="00411AE5"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85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86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Volume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87" w14:textId="77777777" w:rsidR="00EE3A90" w:rsidRDefault="00411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total number of stocks that were traded during the day for that specific company.</w:t>
            </w:r>
          </w:p>
        </w:tc>
      </w:tr>
    </w:tbl>
    <w:p w14:paraId="74CFC689" w14:textId="77777777" w:rsidR="00EE3A90" w:rsidRDefault="00EE3A90"/>
    <w:p w14:paraId="74CFC68A" w14:textId="77777777" w:rsidR="00EE3A90" w:rsidRDefault="00EE3A90"/>
    <w:sectPr w:rsidR="00EE3A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A90"/>
    <w:rsid w:val="00411AE5"/>
    <w:rsid w:val="00B419D5"/>
    <w:rsid w:val="00EE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C618"/>
  <w15:docId w15:val="{B356A6E4-5174-48C8-9EB1-79044E4E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41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styleId="Hyperlink">
    <w:name w:val="Hyperlink"/>
    <w:basedOn w:val="DefaultParagraphFont"/>
    <w:uiPriority w:val="99"/>
    <w:semiHidden/>
    <w:unhideWhenUsed/>
    <w:rsid w:val="00B419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3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r/revenue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vestopedia.com/terms/n/netincome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vestopedia.com/terms/s/shares.asp" TargetMode="External"/><Relationship Id="rId5" Type="http://schemas.openxmlformats.org/officeDocument/2006/relationships/hyperlink" Target="https://www.investopedia.com/ask/answers/011215/what-difference-between-intrinsic-value-and-current-market-value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abdullahmu/big-five-stock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 JUN HONG</cp:lastModifiedBy>
  <cp:revision>3</cp:revision>
  <dcterms:created xsi:type="dcterms:W3CDTF">2020-11-01T14:19:00Z</dcterms:created>
  <dcterms:modified xsi:type="dcterms:W3CDTF">2020-11-01T14:24:00Z</dcterms:modified>
</cp:coreProperties>
</file>