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jc w:val="left"/>
      </w:pPr>
      <w:r>
        <w:rPr>
          <w:rFonts w:ascii="Times New Roman" w:hAnsi="Times New Roman"/>
          <w:b/>
          <w:i w:val="0"/>
          <w:sz w:val="32"/>
        </w:rPr>
        <w:t>Giới thiệu</w:t>
      </w:r>
    </w:p>
    <w:p>
      <w:pPr>
        <w:spacing w:line="360" w:lineRule="auto" w:after="120" w:before="0"/>
        <w:ind w:firstLine="360"/>
        <w:jc w:val="both"/>
      </w:pPr>
      <w:r>
        <w:rPr>
          <w:rFonts w:ascii="Times New Roman" w:hAnsi="Times New Roman"/>
          <w:b w:val="0"/>
          <w:i w:val="0"/>
          <w:sz w:val="26"/>
        </w:rPr>
        <w:t>Trong lĩnh vực Xử lý Ngôn ngữ Tự nhiên (NLP), việc thiết lập các mô hình có khả năng hiểu và tạo sinh ngôn ngữ tự nhiên hiệu quả là bài toán then chốt. Nhiều năm qua, các phương pháp truyền thống dựa trên kiến trúc mạng nơ-ron hồi quy (RNN) cùng các biến thể cải tiến như LSTM hay GRU đã thống trị các bài toán xử lý chuỗi. Dù đạt nhiều thành tựu, các cấu trúc này vẫn bộc lộ hạn chế cố hữu trong việc liên kết các phụ thuộc xa (long-range dependencies), đồng thời gây nghẽn cổ chai tính toán do đặc tính xử lý tuần tự không thể song song hóa. Nhằm giải quyết triệt để rào cản vật lý này, cơ chế Attention (sự chú ý) ra đời như một bước ngoặt kỹ thuật, cho phép mô hình linh hoạt tập trung vào các phân vùng thông tin trọng tâm của chuỗi đầu vào trong quá trình giải mã. Đỉnh cao của xu hướng này là sự xuất hiện của mô hình Transformer - một kiến trúc đột phá loại bỏ hoàn toàn tính tuần tự để đạt hiệu suất song song hóa tối đa. Khả năng tính toán hiệu quả trên các tập dữ liệu khổng lồ đã đưa Transformer trở thành xương sống cho hầu hết các kiến trúc ngôn ngữ lớn (LLM) hiện nay, định hình lại toàn bộ bối cảnh nghiên cứu NLP hiện đại.</w:t>
      </w:r>
    </w:p>
    <w:p>
      <w:pPr>
        <w:pStyle w:val="Heading2"/>
        <w:keepNext/>
        <w:spacing w:before="240" w:after="120"/>
      </w:pPr>
      <w:r>
        <w:rPr>
          <w:rFonts w:ascii="Times New Roman" w:hAnsi="Times New Roman"/>
          <w:b/>
          <w:i w:val="0"/>
          <w:sz w:val="26"/>
        </w:rPr>
        <w:t>Cơ sở lý thuyết</w:t>
      </w:r>
    </w:p>
    <w:p>
      <w:pPr>
        <w:pStyle w:val="Heading3"/>
        <w:keepNext/>
        <w:spacing w:before="240" w:after="120"/>
      </w:pPr>
      <w:r>
        <w:rPr>
          <w:rFonts w:ascii="Times New Roman" w:hAnsi="Times New Roman"/>
          <w:b/>
          <w:i/>
          <w:sz w:val="26"/>
        </w:rPr>
        <w:t>Cơ chế Attention</w:t>
      </w:r>
    </w:p>
    <w:p>
      <w:pPr>
        <w:spacing w:line="360" w:lineRule="auto" w:after="120" w:before="0"/>
        <w:ind w:firstLine="360"/>
        <w:jc w:val="both"/>
      </w:pPr>
      <w:r>
        <w:rPr>
          <w:rFonts w:ascii="Times New Roman" w:hAnsi="Times New Roman"/>
          <w:b w:val="0"/>
          <w:i w:val="0"/>
          <w:sz w:val="26"/>
        </w:rPr>
        <w:t>Attention không đơn thuần là một thuật toán bổ trợ, mà là phương pháp thay đổi cách thức truyền tải thông tin trong mạng nơ-ron. Ý tưởng cốt lõi của Attention là gán các hệ số trọng số động cho từng phần tử đầu vào tương ứng với mỗi bước dự báo đầu ra. Kỹ thuật này phá vỡ thế bế tắc của các mô hình Encoder-Decoder cổ điển - nơi toàn bộ ngữ cảnh đầu vào buộc phải nén chặt vào một vector trung gian có kích thước cố định gây mất mát thông tin. Thay vào đó, bộ giải mã được trao quyền truy cập chọn lọc vào toàn bộ các trạng thái ẩn của bộ mã hóa tại mọi thời điểm. Nhờ cơ chế này, mạng nơ-ron có thể nắm bắt chính xác mối quan hệ ngữ nghĩa giữa các từ cách xa nhau trong câu mà không bị suy giảm tín hiệu đạo hàm (gradient vanishing), từ đó cải thiện rõ rệt chất lượng biểu diễn ngôn ngữ.</w:t>
      </w:r>
    </w:p>
    <w:p>
      <w:pPr>
        <w:pStyle w:val="Heading3"/>
        <w:keepNext/>
        <w:spacing w:before="240" w:after="120"/>
      </w:pPr>
      <w:r>
        <w:rPr>
          <w:rFonts w:ascii="Times New Roman" w:hAnsi="Times New Roman"/>
          <w:b/>
          <w:i/>
          <w:sz w:val="26"/>
        </w:rPr>
        <w:t>Mô hình Transformer</w:t>
      </w:r>
    </w:p>
    <w:p>
      <w:pPr>
        <w:spacing w:line="360" w:lineRule="auto" w:after="120" w:before="0"/>
        <w:ind w:firstLine="360"/>
        <w:jc w:val="both"/>
      </w:pPr>
      <w:r>
        <w:rPr>
          <w:rFonts w:ascii="Times New Roman" w:hAnsi="Times New Roman"/>
          <w:b w:val="0"/>
          <w:i w:val="0"/>
          <w:sz w:val="26"/>
        </w:rPr>
        <w:t xml:space="preserve">Được đề xuất bởi Vaswani và các cộng sự vào năm 2017 thông qua công trình kinhдени "Attention Is All You Need" </w:t>
      </w:r>
      <w:r>
        <w:rPr>
          <w:rFonts w:ascii="Times New Roman" w:hAnsi="Times New Roman"/>
          <w:b/>
          <w:i w:val="0"/>
          <w:sz w:val="26"/>
        </w:rPr>
        <w:t>[1]</w:t>
      </w:r>
      <w:r>
        <w:rPr>
          <w:rFonts w:ascii="Times New Roman" w:hAnsi="Times New Roman"/>
          <w:b w:val="0"/>
          <w:i w:val="0"/>
          <w:sz w:val="26"/>
        </w:rPr>
        <w:t>, Transformer đánh dấu sự đoạn tuyệt hoàn toàn với cấu trúc hồi quy hay tích chập truyền thống. Hệ thống vận hành hoàn chỉnh chỉ dựa trên các phép tính Attention.</w:t>
      </w:r>
    </w:p>
    <w:p>
      <w:pPr>
        <w:spacing w:line="360" w:lineRule="auto" w:after="120" w:before="0"/>
        <w:ind w:firstLine="360"/>
        <w:jc w:val="both"/>
      </w:pPr>
      <w:r>
        <w:rPr>
          <w:rFonts w:ascii="Times New Roman" w:hAnsi="Times New Roman"/>
          <w:b w:val="0"/>
          <w:i w:val="0"/>
          <w:sz w:val="26"/>
        </w:rPr>
        <w:t>Về mặt cấu trúc, Transformer duy trì mô hình song hành giữa bộ mã hóa (Encoder) và bộ giải mã (Decoder), trong đó mỗi khối gồm nhiều lớp con chồng xếp giống hệt nhau. Trọng tâm của mỗi lớp mã hóa là cơ chế Multi-Head Self-Attention phối hợp cùng mạng nơ-ron truyền thẳng (Feed-Forward Network) hoạt động song song độc lập. Cơ chế Multi-Head Self-Attention cho phép mô hình phân tích mối tương quan ngữ nghĩa của các từ trong cùng một chuỗi dưới nhiều không gian biểu diễn (heads) khác nhau, nắm bắt đa chiều các mối quan hệ cú pháp và ngữ nghĩa phức tạp. Bộ giải mã kế thừa cấu trúc tương tự, bổ sung thêm một lớp Masked Multi-Head Attention để ngăn chặn việc rò rỉ thông tin tương lai trong quá trình huấn luyện và một lớp Attention phụ để liên kết trực tiếp với đầu ra của bộ mã hóa.</w:t>
      </w:r>
    </w:p>
    <w:p>
      <w:pPr>
        <w:spacing w:line="360" w:lineRule="auto" w:after="120" w:before="0"/>
        <w:ind w:firstLine="360"/>
        <w:jc w:val="both"/>
      </w:pPr>
      <w:r>
        <w:rPr>
          <w:rFonts w:ascii="Times New Roman" w:hAnsi="Times New Roman"/>
          <w:b w:val="0"/>
          <w:i w:val="0"/>
          <w:sz w:val="26"/>
        </w:rPr>
        <w:t>Nhằm bù đắp cho sự thiếu vắng tính tuần tự tự nhiên do loại bỏ RNN, mã hóa vị trí (Positional Encoding) được tích hợp trực tiếp vào vectơ nhúng đầu vào để cung cấp thông tin về thứ tự từ. Đồng thời, cấu trúc kết nối tắt (residual connections) kết hợp với chuẩn hóa lớp (layer normalization) được áp dụng đồng bộ sau mỗi phân lớp, đảm bảo sự ổn định của dòng lan truyền ngược đạo hàm khi huấn luyện các mô hình có độ sâu lớn. Chính những cải tiến mang tính nền tảng này đã giúp Transformer vượt qua mọi giới hạn hiệu năng cũ, đặt nền móng cho kỷ nguyên của các siêu mô hình ngôn ngữ ngày nay.</w:t>
      </w:r>
    </w:p>
    <w:p>
      <w:r>
        <w:br w:type="page"/>
      </w:r>
    </w:p>
    <w:p>
      <w:pPr>
        <w:pStyle w:val="Heading1"/>
        <w:keepNext/>
        <w:jc w:val="left"/>
      </w:pPr>
      <w:r>
        <w:rPr>
          <w:rFonts w:ascii="Times New Roman" w:hAnsi="Times New Roman"/>
          <w:b/>
          <w:i w:val="0"/>
          <w:sz w:val="32"/>
        </w:rPr>
        <w:t>TÀI LIỆU THAM KHẢO</w:t>
      </w:r>
    </w:p>
    <w:p>
      <w:pPr>
        <w:spacing w:line="360" w:lineRule="auto" w:after="120" w:before="0"/>
        <w:ind w:left="560" w:hanging="560"/>
        <w:jc w:val="left"/>
      </w:pPr>
      <w:r>
        <w:rPr>
          <w:rFonts w:ascii="Times New Roman" w:hAnsi="Times New Roman"/>
          <w:b/>
          <w:sz w:val="26"/>
        </w:rPr>
        <w:t>[1]</w:t>
        <w:tab/>
      </w:r>
      <w:r>
        <w:rPr>
          <w:rFonts w:ascii="Times New Roman" w:hAnsi="Times New Roman"/>
          <w:sz w:val="26"/>
        </w:rPr>
        <w:t xml:space="preserve">Vaswani, Ashish and Shazeer, Noam and Parmar, Niki and Uszkoreit, Jakob and Jones, Llion and Gomez, Aidan N. and Kaiser, Łukasz and Polosukhin, Illia, </w:t>
      </w:r>
      <w:r>
        <w:rPr>
          <w:rFonts w:ascii="Times New Roman" w:hAnsi="Times New Roman"/>
          <w:sz w:val="26"/>
        </w:rPr>
        <w:t xml:space="preserve">"Attention Is All You Need", </w:t>
      </w:r>
      <w:r>
        <w:rPr>
          <w:rFonts w:ascii="Times New Roman" w:hAnsi="Times New Roman"/>
          <w:i/>
          <w:sz w:val="26"/>
        </w:rPr>
        <w:t xml:space="preserve">Advances in Neural Information Processing Systems, </w:t>
      </w:r>
      <w:r>
        <w:t xml:space="preserve">vol. 30, </w:t>
      </w:r>
      <w:r>
        <w:rPr>
          <w:rFonts w:ascii="Times New Roman" w:hAnsi="Times New Roman"/>
          <w:sz w:val="26"/>
        </w:rPr>
        <w:t>2017.</w:t>
      </w:r>
    </w:p>
    <w:sectPr w:rsidR="00FC693F" w:rsidRPr="0006063C" w:rsidSect="00034616">
      <w:pgSz w:w="11909" w:h="16834"/>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