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38535" w14:textId="77777777" w:rsidR="00FC3C11" w:rsidRDefault="00FC3C11">
      <w:pPr>
        <w:spacing w:after="1200"/>
      </w:pPr>
    </w:p>
    <w:p w14:paraId="0F8A3ABE" w14:textId="77777777" w:rsidR="00FC3C11" w:rsidRDefault="00000000">
      <w:pPr>
        <w:spacing w:after="200"/>
        <w:jc w:val="center"/>
      </w:pPr>
      <w:r>
        <w:rPr>
          <w:b/>
          <w:bCs/>
          <w:color w:val="1F4E78"/>
          <w:sz w:val="44"/>
          <w:szCs w:val="44"/>
        </w:rPr>
        <w:t>GROUP PROJECT REPORT</w:t>
      </w:r>
    </w:p>
    <w:p w14:paraId="44FC417F" w14:textId="77777777" w:rsidR="00FC3C11" w:rsidRDefault="00000000">
      <w:pPr>
        <w:spacing w:after="600"/>
        <w:jc w:val="center"/>
      </w:pPr>
      <w:r>
        <w:rPr>
          <w:b/>
          <w:bCs/>
          <w:color w:val="2E5395"/>
          <w:sz w:val="36"/>
          <w:szCs w:val="36"/>
        </w:rPr>
        <w:t>Social Media Blog Platform</w:t>
      </w:r>
    </w:p>
    <w:p w14:paraId="1C698100" w14:textId="77777777" w:rsidR="00FC3C11" w:rsidRDefault="00000000">
      <w:pPr>
        <w:spacing w:after="100"/>
        <w:jc w:val="center"/>
      </w:pPr>
      <w:r>
        <w:rPr>
          <w:i/>
          <w:iCs/>
          <w:sz w:val="24"/>
          <w:szCs w:val="24"/>
        </w:rPr>
        <w:t>MSS301 – Software Development Project</w:t>
      </w:r>
    </w:p>
    <w:p w14:paraId="1686AB01" w14:textId="77777777" w:rsidR="00FC3C11" w:rsidRDefault="00FC3C11">
      <w:pPr>
        <w:spacing w:after="600"/>
      </w:pPr>
    </w:p>
    <w:p w14:paraId="367C1136" w14:textId="50AD1E61" w:rsidR="00A71B38" w:rsidRDefault="00000000" w:rsidP="00A71B38">
      <w:pPr>
        <w:spacing w:after="80"/>
        <w:jc w:val="center"/>
        <w:rPr>
          <w:b/>
          <w:bCs/>
          <w:sz w:val="24"/>
          <w:szCs w:val="24"/>
          <w:lang w:val="vi-VN"/>
        </w:rPr>
      </w:pPr>
      <w:r>
        <w:rPr>
          <w:b/>
          <w:bCs/>
          <w:sz w:val="24"/>
          <w:szCs w:val="24"/>
        </w:rPr>
        <w:t xml:space="preserve">Prepared by </w:t>
      </w:r>
      <w:r w:rsidR="00A71B38" w:rsidRPr="00A71B38">
        <w:rPr>
          <w:b/>
          <w:bCs/>
          <w:sz w:val="24"/>
          <w:szCs w:val="24"/>
        </w:rPr>
        <w:t>social-blog-platform</w:t>
      </w:r>
    </w:p>
    <w:p w14:paraId="11426DDA" w14:textId="134FD6B1" w:rsidR="00A71B38" w:rsidRPr="002334C4" w:rsidRDefault="00A71B38" w:rsidP="00A71B38">
      <w:pPr>
        <w:spacing w:after="80"/>
        <w:rPr>
          <w:i/>
          <w:iCs/>
          <w:sz w:val="24"/>
          <w:szCs w:val="24"/>
        </w:rPr>
      </w:pPr>
      <w:r>
        <w:rPr>
          <w:b/>
          <w:bCs/>
          <w:sz w:val="24"/>
          <w:szCs w:val="24"/>
          <w:lang w:val="vi-VN"/>
        </w:rPr>
        <w:t xml:space="preserve">                                                    </w:t>
      </w:r>
      <w:r w:rsidR="002334C4">
        <w:rPr>
          <w:b/>
          <w:bCs/>
          <w:sz w:val="24"/>
          <w:szCs w:val="24"/>
        </w:rPr>
        <w:t xml:space="preserve"> </w:t>
      </w:r>
      <w:r>
        <w:rPr>
          <w:b/>
          <w:bCs/>
          <w:sz w:val="24"/>
          <w:szCs w:val="24"/>
          <w:lang w:val="vi-VN"/>
        </w:rPr>
        <w:t xml:space="preserve">   </w:t>
      </w:r>
      <w:r w:rsidRPr="00A71B38">
        <w:rPr>
          <w:i/>
          <w:iCs/>
          <w:sz w:val="24"/>
          <w:szCs w:val="24"/>
          <w:lang w:val="vi-VN"/>
        </w:rPr>
        <w:t xml:space="preserve">Hoàng Tống Việt Đức </w:t>
      </w:r>
      <w:r w:rsidR="002334C4">
        <w:rPr>
          <w:i/>
          <w:iCs/>
          <w:sz w:val="24"/>
          <w:szCs w:val="24"/>
          <w:lang w:val="vi-VN"/>
        </w:rPr>
        <w:t>–</w:t>
      </w:r>
      <w:r w:rsidRPr="00A71B38">
        <w:rPr>
          <w:i/>
          <w:iCs/>
          <w:sz w:val="24"/>
          <w:szCs w:val="24"/>
          <w:lang w:val="vi-VN"/>
        </w:rPr>
        <w:t xml:space="preserve"> </w:t>
      </w:r>
      <w:r w:rsidR="002334C4">
        <w:rPr>
          <w:i/>
          <w:iCs/>
          <w:sz w:val="24"/>
          <w:szCs w:val="24"/>
        </w:rPr>
        <w:t>DE180939</w:t>
      </w:r>
    </w:p>
    <w:p w14:paraId="17085DB9" w14:textId="13CBEDC7" w:rsidR="00A71B38" w:rsidRPr="00A71B38" w:rsidRDefault="00A71B38" w:rsidP="00A71B38">
      <w:pPr>
        <w:spacing w:after="1200"/>
        <w:rPr>
          <w:i/>
          <w:iCs/>
          <w:lang w:val="vi-VN"/>
        </w:rPr>
      </w:pPr>
      <w:r>
        <w:rPr>
          <w:i/>
          <w:iCs/>
          <w:lang w:val="vi-VN"/>
        </w:rPr>
        <w:tab/>
      </w:r>
      <w:r>
        <w:rPr>
          <w:i/>
          <w:iCs/>
          <w:lang w:val="vi-VN"/>
        </w:rPr>
        <w:tab/>
      </w:r>
      <w:r>
        <w:rPr>
          <w:i/>
          <w:iCs/>
          <w:lang w:val="vi-VN"/>
        </w:rPr>
        <w:tab/>
      </w:r>
      <w:r>
        <w:rPr>
          <w:i/>
          <w:iCs/>
          <w:lang w:val="vi-VN"/>
        </w:rPr>
        <w:tab/>
        <w:t xml:space="preserve">           Tạ Tấn Phong – DE180770</w:t>
      </w:r>
    </w:p>
    <w:p w14:paraId="4C3CCC31" w14:textId="77777777" w:rsidR="00FC3C11" w:rsidRDefault="00000000">
      <w:pPr>
        <w:jc w:val="center"/>
      </w:pPr>
      <w:r>
        <w:rPr>
          <w:b/>
          <w:bCs/>
          <w:sz w:val="24"/>
          <w:szCs w:val="24"/>
        </w:rPr>
        <w:t>FPT Da Nang campus, 2026</w:t>
      </w:r>
    </w:p>
    <w:p w14:paraId="53725595" w14:textId="77777777" w:rsidR="00FC3C11" w:rsidRDefault="00000000">
      <w:r>
        <w:br w:type="page"/>
      </w:r>
    </w:p>
    <w:p w14:paraId="644A108A" w14:textId="77777777" w:rsidR="00FC3C11" w:rsidRDefault="00000000">
      <w:pPr>
        <w:pStyle w:val="Heading1"/>
      </w:pPr>
      <w:bookmarkStart w:id="0" w:name="_Toc235767965"/>
      <w:r>
        <w:lastRenderedPageBreak/>
        <w:t>Table of Contents</w:t>
      </w:r>
      <w:bookmarkEnd w:id="0"/>
    </w:p>
    <w:sdt>
      <w:sdtPr>
        <w:alias w:val="Table of Contents"/>
        <w:id w:val="714927675"/>
      </w:sdtPr>
      <w:sdtContent>
        <w:p w14:paraId="08696F0E" w14:textId="77777777" w:rsidR="00A71B38" w:rsidRDefault="00000000">
          <w:pPr>
            <w:pStyle w:val="TOC1"/>
            <w:tabs>
              <w:tab w:val="right" w:leader="dot" w:pos="9350"/>
            </w:tabs>
            <w:rPr>
              <w:noProof/>
            </w:rPr>
          </w:pPr>
          <w:r>
            <w:fldChar w:fldCharType="begin"/>
          </w:r>
          <w:r>
            <w:instrText>TOC \h \o "1-3"</w:instrText>
          </w:r>
          <w:r>
            <w:fldChar w:fldCharType="separate"/>
          </w:r>
          <w:hyperlink w:anchor="_Toc235767965" w:history="1">
            <w:r w:rsidR="00A71B38" w:rsidRPr="00AE3A08">
              <w:rPr>
                <w:rStyle w:val="Hyperlink"/>
                <w:noProof/>
              </w:rPr>
              <w:t>Table of Contents</w:t>
            </w:r>
            <w:r w:rsidR="00A71B38">
              <w:rPr>
                <w:noProof/>
              </w:rPr>
              <w:tab/>
            </w:r>
            <w:r w:rsidR="00A71B38">
              <w:rPr>
                <w:noProof/>
              </w:rPr>
              <w:fldChar w:fldCharType="begin"/>
            </w:r>
            <w:r w:rsidR="00A71B38">
              <w:rPr>
                <w:noProof/>
              </w:rPr>
              <w:instrText xml:space="preserve"> PAGEREF _Toc235767965 \h </w:instrText>
            </w:r>
            <w:r w:rsidR="00A71B38">
              <w:rPr>
                <w:noProof/>
              </w:rPr>
            </w:r>
            <w:r w:rsidR="00A71B38">
              <w:rPr>
                <w:noProof/>
              </w:rPr>
              <w:fldChar w:fldCharType="separate"/>
            </w:r>
            <w:r w:rsidR="00A71B38">
              <w:rPr>
                <w:noProof/>
              </w:rPr>
              <w:t>2</w:t>
            </w:r>
            <w:r w:rsidR="00A71B38">
              <w:rPr>
                <w:noProof/>
              </w:rPr>
              <w:fldChar w:fldCharType="end"/>
            </w:r>
          </w:hyperlink>
        </w:p>
        <w:p w14:paraId="4FD6154C" w14:textId="77777777" w:rsidR="00A71B38" w:rsidRDefault="00000000">
          <w:pPr>
            <w:pStyle w:val="TOC1"/>
            <w:tabs>
              <w:tab w:val="right" w:leader="dot" w:pos="9350"/>
            </w:tabs>
            <w:rPr>
              <w:noProof/>
            </w:rPr>
          </w:pPr>
          <w:hyperlink w:anchor="_Toc235767966" w:history="1">
            <w:r w:rsidR="00A71B38" w:rsidRPr="00AE3A08">
              <w:rPr>
                <w:rStyle w:val="Hyperlink"/>
                <w:noProof/>
              </w:rPr>
              <w:t>Revision History</w:t>
            </w:r>
            <w:r w:rsidR="00A71B38">
              <w:rPr>
                <w:noProof/>
              </w:rPr>
              <w:tab/>
            </w:r>
            <w:r w:rsidR="00A71B38">
              <w:rPr>
                <w:noProof/>
              </w:rPr>
              <w:fldChar w:fldCharType="begin"/>
            </w:r>
            <w:r w:rsidR="00A71B38">
              <w:rPr>
                <w:noProof/>
              </w:rPr>
              <w:instrText xml:space="preserve"> PAGEREF _Toc235767966 \h </w:instrText>
            </w:r>
            <w:r w:rsidR="00A71B38">
              <w:rPr>
                <w:noProof/>
              </w:rPr>
            </w:r>
            <w:r w:rsidR="00A71B38">
              <w:rPr>
                <w:noProof/>
              </w:rPr>
              <w:fldChar w:fldCharType="separate"/>
            </w:r>
            <w:r w:rsidR="00A71B38">
              <w:rPr>
                <w:noProof/>
              </w:rPr>
              <w:t>4</w:t>
            </w:r>
            <w:r w:rsidR="00A71B38">
              <w:rPr>
                <w:noProof/>
              </w:rPr>
              <w:fldChar w:fldCharType="end"/>
            </w:r>
          </w:hyperlink>
        </w:p>
        <w:p w14:paraId="62FBDAB3" w14:textId="77777777" w:rsidR="00A71B38" w:rsidRDefault="00000000">
          <w:pPr>
            <w:pStyle w:val="TOC1"/>
            <w:tabs>
              <w:tab w:val="right" w:leader="dot" w:pos="9350"/>
            </w:tabs>
            <w:rPr>
              <w:noProof/>
            </w:rPr>
          </w:pPr>
          <w:hyperlink w:anchor="_Toc235767967" w:history="1">
            <w:r w:rsidR="00A71B38" w:rsidRPr="00AE3A08">
              <w:rPr>
                <w:rStyle w:val="Hyperlink"/>
                <w:noProof/>
              </w:rPr>
              <w:t>1. Project Introduction</w:t>
            </w:r>
            <w:r w:rsidR="00A71B38">
              <w:rPr>
                <w:noProof/>
              </w:rPr>
              <w:tab/>
            </w:r>
            <w:r w:rsidR="00A71B38">
              <w:rPr>
                <w:noProof/>
              </w:rPr>
              <w:fldChar w:fldCharType="begin"/>
            </w:r>
            <w:r w:rsidR="00A71B38">
              <w:rPr>
                <w:noProof/>
              </w:rPr>
              <w:instrText xml:space="preserve"> PAGEREF _Toc235767967 \h </w:instrText>
            </w:r>
            <w:r w:rsidR="00A71B38">
              <w:rPr>
                <w:noProof/>
              </w:rPr>
            </w:r>
            <w:r w:rsidR="00A71B38">
              <w:rPr>
                <w:noProof/>
              </w:rPr>
              <w:fldChar w:fldCharType="separate"/>
            </w:r>
            <w:r w:rsidR="00A71B38">
              <w:rPr>
                <w:noProof/>
              </w:rPr>
              <w:t>5</w:t>
            </w:r>
            <w:r w:rsidR="00A71B38">
              <w:rPr>
                <w:noProof/>
              </w:rPr>
              <w:fldChar w:fldCharType="end"/>
            </w:r>
          </w:hyperlink>
        </w:p>
        <w:p w14:paraId="7301F9EA" w14:textId="77777777" w:rsidR="00A71B38" w:rsidRDefault="00000000">
          <w:pPr>
            <w:pStyle w:val="TOC2"/>
            <w:tabs>
              <w:tab w:val="right" w:leader="dot" w:pos="9350"/>
            </w:tabs>
            <w:rPr>
              <w:noProof/>
            </w:rPr>
          </w:pPr>
          <w:hyperlink w:anchor="_Toc235767968" w:history="1">
            <w:r w:rsidR="00A71B38" w:rsidRPr="00AE3A08">
              <w:rPr>
                <w:rStyle w:val="Hyperlink"/>
                <w:noProof/>
              </w:rPr>
              <w:t>1.1 Product Perspective</w:t>
            </w:r>
            <w:r w:rsidR="00A71B38">
              <w:rPr>
                <w:noProof/>
              </w:rPr>
              <w:tab/>
            </w:r>
            <w:r w:rsidR="00A71B38">
              <w:rPr>
                <w:noProof/>
              </w:rPr>
              <w:fldChar w:fldCharType="begin"/>
            </w:r>
            <w:r w:rsidR="00A71B38">
              <w:rPr>
                <w:noProof/>
              </w:rPr>
              <w:instrText xml:space="preserve"> PAGEREF _Toc235767968 \h </w:instrText>
            </w:r>
            <w:r w:rsidR="00A71B38">
              <w:rPr>
                <w:noProof/>
              </w:rPr>
            </w:r>
            <w:r w:rsidR="00A71B38">
              <w:rPr>
                <w:noProof/>
              </w:rPr>
              <w:fldChar w:fldCharType="separate"/>
            </w:r>
            <w:r w:rsidR="00A71B38">
              <w:rPr>
                <w:noProof/>
              </w:rPr>
              <w:t>5</w:t>
            </w:r>
            <w:r w:rsidR="00A71B38">
              <w:rPr>
                <w:noProof/>
              </w:rPr>
              <w:fldChar w:fldCharType="end"/>
            </w:r>
          </w:hyperlink>
        </w:p>
        <w:p w14:paraId="2DDD6DA3" w14:textId="77777777" w:rsidR="00A71B38" w:rsidRDefault="00000000">
          <w:pPr>
            <w:pStyle w:val="TOC2"/>
            <w:tabs>
              <w:tab w:val="right" w:leader="dot" w:pos="9350"/>
            </w:tabs>
            <w:rPr>
              <w:noProof/>
            </w:rPr>
          </w:pPr>
          <w:hyperlink w:anchor="_Toc235767969" w:history="1">
            <w:r w:rsidR="00A71B38" w:rsidRPr="00AE3A08">
              <w:rPr>
                <w:rStyle w:val="Hyperlink"/>
                <w:noProof/>
              </w:rPr>
              <w:t>1.2 User Classes and Characteristics</w:t>
            </w:r>
            <w:r w:rsidR="00A71B38">
              <w:rPr>
                <w:noProof/>
              </w:rPr>
              <w:tab/>
            </w:r>
            <w:r w:rsidR="00A71B38">
              <w:rPr>
                <w:noProof/>
              </w:rPr>
              <w:fldChar w:fldCharType="begin"/>
            </w:r>
            <w:r w:rsidR="00A71B38">
              <w:rPr>
                <w:noProof/>
              </w:rPr>
              <w:instrText xml:space="preserve"> PAGEREF _Toc235767969 \h </w:instrText>
            </w:r>
            <w:r w:rsidR="00A71B38">
              <w:rPr>
                <w:noProof/>
              </w:rPr>
            </w:r>
            <w:r w:rsidR="00A71B38">
              <w:rPr>
                <w:noProof/>
              </w:rPr>
              <w:fldChar w:fldCharType="separate"/>
            </w:r>
            <w:r w:rsidR="00A71B38">
              <w:rPr>
                <w:noProof/>
              </w:rPr>
              <w:t>5</w:t>
            </w:r>
            <w:r w:rsidR="00A71B38">
              <w:rPr>
                <w:noProof/>
              </w:rPr>
              <w:fldChar w:fldCharType="end"/>
            </w:r>
          </w:hyperlink>
        </w:p>
        <w:p w14:paraId="22C3C1C9" w14:textId="77777777" w:rsidR="00A71B38" w:rsidRDefault="00000000">
          <w:pPr>
            <w:pStyle w:val="TOC3"/>
            <w:tabs>
              <w:tab w:val="right" w:leader="dot" w:pos="9350"/>
            </w:tabs>
            <w:rPr>
              <w:noProof/>
            </w:rPr>
          </w:pPr>
          <w:hyperlink w:anchor="_Toc235767970" w:history="1">
            <w:r w:rsidR="00A71B38" w:rsidRPr="00AE3A08">
              <w:rPr>
                <w:rStyle w:val="Hyperlink"/>
                <w:noProof/>
              </w:rPr>
              <w:t>Guest (unauthenticated visitor)</w:t>
            </w:r>
            <w:r w:rsidR="00A71B38">
              <w:rPr>
                <w:noProof/>
              </w:rPr>
              <w:tab/>
            </w:r>
            <w:r w:rsidR="00A71B38">
              <w:rPr>
                <w:noProof/>
              </w:rPr>
              <w:fldChar w:fldCharType="begin"/>
            </w:r>
            <w:r w:rsidR="00A71B38">
              <w:rPr>
                <w:noProof/>
              </w:rPr>
              <w:instrText xml:space="preserve"> PAGEREF _Toc235767970 \h </w:instrText>
            </w:r>
            <w:r w:rsidR="00A71B38">
              <w:rPr>
                <w:noProof/>
              </w:rPr>
            </w:r>
            <w:r w:rsidR="00A71B38">
              <w:rPr>
                <w:noProof/>
              </w:rPr>
              <w:fldChar w:fldCharType="separate"/>
            </w:r>
            <w:r w:rsidR="00A71B38">
              <w:rPr>
                <w:noProof/>
              </w:rPr>
              <w:t>5</w:t>
            </w:r>
            <w:r w:rsidR="00A71B38">
              <w:rPr>
                <w:noProof/>
              </w:rPr>
              <w:fldChar w:fldCharType="end"/>
            </w:r>
          </w:hyperlink>
        </w:p>
        <w:p w14:paraId="4AEDFF01" w14:textId="77777777" w:rsidR="00A71B38" w:rsidRDefault="00000000">
          <w:pPr>
            <w:pStyle w:val="TOC3"/>
            <w:tabs>
              <w:tab w:val="right" w:leader="dot" w:pos="9350"/>
            </w:tabs>
            <w:rPr>
              <w:noProof/>
            </w:rPr>
          </w:pPr>
          <w:hyperlink w:anchor="_Toc235767971" w:history="1">
            <w:r w:rsidR="00A71B38" w:rsidRPr="00AE3A08">
              <w:rPr>
                <w:rStyle w:val="Hyperlink"/>
                <w:noProof/>
              </w:rPr>
              <w:t>Registered User (Customer)</w:t>
            </w:r>
            <w:r w:rsidR="00A71B38">
              <w:rPr>
                <w:noProof/>
              </w:rPr>
              <w:tab/>
            </w:r>
            <w:r w:rsidR="00A71B38">
              <w:rPr>
                <w:noProof/>
              </w:rPr>
              <w:fldChar w:fldCharType="begin"/>
            </w:r>
            <w:r w:rsidR="00A71B38">
              <w:rPr>
                <w:noProof/>
              </w:rPr>
              <w:instrText xml:space="preserve"> PAGEREF _Toc235767971 \h </w:instrText>
            </w:r>
            <w:r w:rsidR="00A71B38">
              <w:rPr>
                <w:noProof/>
              </w:rPr>
            </w:r>
            <w:r w:rsidR="00A71B38">
              <w:rPr>
                <w:noProof/>
              </w:rPr>
              <w:fldChar w:fldCharType="separate"/>
            </w:r>
            <w:r w:rsidR="00A71B38">
              <w:rPr>
                <w:noProof/>
              </w:rPr>
              <w:t>6</w:t>
            </w:r>
            <w:r w:rsidR="00A71B38">
              <w:rPr>
                <w:noProof/>
              </w:rPr>
              <w:fldChar w:fldCharType="end"/>
            </w:r>
          </w:hyperlink>
        </w:p>
        <w:p w14:paraId="275CB20A" w14:textId="77777777" w:rsidR="00A71B38" w:rsidRDefault="00000000">
          <w:pPr>
            <w:pStyle w:val="TOC3"/>
            <w:tabs>
              <w:tab w:val="right" w:leader="dot" w:pos="9350"/>
            </w:tabs>
            <w:rPr>
              <w:noProof/>
            </w:rPr>
          </w:pPr>
          <w:hyperlink w:anchor="_Toc235767972" w:history="1">
            <w:r w:rsidR="00A71B38" w:rsidRPr="00AE3A08">
              <w:rPr>
                <w:rStyle w:val="Hyperlink"/>
                <w:noProof/>
              </w:rPr>
              <w:t>Administrator</w:t>
            </w:r>
            <w:r w:rsidR="00A71B38">
              <w:rPr>
                <w:noProof/>
              </w:rPr>
              <w:tab/>
            </w:r>
            <w:r w:rsidR="00A71B38">
              <w:rPr>
                <w:noProof/>
              </w:rPr>
              <w:fldChar w:fldCharType="begin"/>
            </w:r>
            <w:r w:rsidR="00A71B38">
              <w:rPr>
                <w:noProof/>
              </w:rPr>
              <w:instrText xml:space="preserve"> PAGEREF _Toc235767972 \h </w:instrText>
            </w:r>
            <w:r w:rsidR="00A71B38">
              <w:rPr>
                <w:noProof/>
              </w:rPr>
            </w:r>
            <w:r w:rsidR="00A71B38">
              <w:rPr>
                <w:noProof/>
              </w:rPr>
              <w:fldChar w:fldCharType="separate"/>
            </w:r>
            <w:r w:rsidR="00A71B38">
              <w:rPr>
                <w:noProof/>
              </w:rPr>
              <w:t>6</w:t>
            </w:r>
            <w:r w:rsidR="00A71B38">
              <w:rPr>
                <w:noProof/>
              </w:rPr>
              <w:fldChar w:fldCharType="end"/>
            </w:r>
          </w:hyperlink>
        </w:p>
        <w:p w14:paraId="2A26F9F5" w14:textId="77777777" w:rsidR="00A71B38" w:rsidRDefault="00000000">
          <w:pPr>
            <w:pStyle w:val="TOC1"/>
            <w:tabs>
              <w:tab w:val="right" w:leader="dot" w:pos="9350"/>
            </w:tabs>
            <w:rPr>
              <w:noProof/>
            </w:rPr>
          </w:pPr>
          <w:hyperlink w:anchor="_Toc235767973" w:history="1">
            <w:r w:rsidR="00A71B38" w:rsidRPr="00AE3A08">
              <w:rPr>
                <w:rStyle w:val="Hyperlink"/>
                <w:noProof/>
              </w:rPr>
              <w:t>2. Database Design</w:t>
            </w:r>
            <w:r w:rsidR="00A71B38">
              <w:rPr>
                <w:noProof/>
              </w:rPr>
              <w:tab/>
            </w:r>
            <w:r w:rsidR="00A71B38">
              <w:rPr>
                <w:noProof/>
              </w:rPr>
              <w:fldChar w:fldCharType="begin"/>
            </w:r>
            <w:r w:rsidR="00A71B38">
              <w:rPr>
                <w:noProof/>
              </w:rPr>
              <w:instrText xml:space="preserve"> PAGEREF _Toc235767973 \h </w:instrText>
            </w:r>
            <w:r w:rsidR="00A71B38">
              <w:rPr>
                <w:noProof/>
              </w:rPr>
            </w:r>
            <w:r w:rsidR="00A71B38">
              <w:rPr>
                <w:noProof/>
              </w:rPr>
              <w:fldChar w:fldCharType="separate"/>
            </w:r>
            <w:r w:rsidR="00A71B38">
              <w:rPr>
                <w:noProof/>
              </w:rPr>
              <w:t>8</w:t>
            </w:r>
            <w:r w:rsidR="00A71B38">
              <w:rPr>
                <w:noProof/>
              </w:rPr>
              <w:fldChar w:fldCharType="end"/>
            </w:r>
          </w:hyperlink>
        </w:p>
        <w:p w14:paraId="344FFB0E" w14:textId="77777777" w:rsidR="00A71B38" w:rsidRDefault="00000000">
          <w:pPr>
            <w:pStyle w:val="TOC3"/>
            <w:tabs>
              <w:tab w:val="right" w:leader="dot" w:pos="9350"/>
            </w:tabs>
            <w:rPr>
              <w:noProof/>
            </w:rPr>
          </w:pPr>
          <w:hyperlink w:anchor="_Toc235767974" w:history="1">
            <w:r w:rsidR="00A71B38" w:rsidRPr="00AE3A08">
              <w:rPr>
                <w:rStyle w:val="Hyperlink"/>
                <w:noProof/>
              </w:rPr>
              <w:t>2.1 user-service database</w:t>
            </w:r>
            <w:r w:rsidR="00A71B38">
              <w:rPr>
                <w:noProof/>
              </w:rPr>
              <w:tab/>
            </w:r>
            <w:r w:rsidR="00A71B38">
              <w:rPr>
                <w:noProof/>
              </w:rPr>
              <w:fldChar w:fldCharType="begin"/>
            </w:r>
            <w:r w:rsidR="00A71B38">
              <w:rPr>
                <w:noProof/>
              </w:rPr>
              <w:instrText xml:space="preserve"> PAGEREF _Toc235767974 \h </w:instrText>
            </w:r>
            <w:r w:rsidR="00A71B38">
              <w:rPr>
                <w:noProof/>
              </w:rPr>
            </w:r>
            <w:r w:rsidR="00A71B38">
              <w:rPr>
                <w:noProof/>
              </w:rPr>
              <w:fldChar w:fldCharType="separate"/>
            </w:r>
            <w:r w:rsidR="00A71B38">
              <w:rPr>
                <w:noProof/>
              </w:rPr>
              <w:t>8</w:t>
            </w:r>
            <w:r w:rsidR="00A71B38">
              <w:rPr>
                <w:noProof/>
              </w:rPr>
              <w:fldChar w:fldCharType="end"/>
            </w:r>
          </w:hyperlink>
        </w:p>
        <w:p w14:paraId="7B5F13C3" w14:textId="77777777" w:rsidR="00A71B38" w:rsidRDefault="00000000">
          <w:pPr>
            <w:pStyle w:val="TOC3"/>
            <w:tabs>
              <w:tab w:val="right" w:leader="dot" w:pos="9350"/>
            </w:tabs>
            <w:rPr>
              <w:noProof/>
            </w:rPr>
          </w:pPr>
          <w:hyperlink w:anchor="_Toc235767975" w:history="1">
            <w:r w:rsidR="00A71B38" w:rsidRPr="00AE3A08">
              <w:rPr>
                <w:rStyle w:val="Hyperlink"/>
                <w:noProof/>
              </w:rPr>
              <w:t>2.2 article-service database</w:t>
            </w:r>
            <w:r w:rsidR="00A71B38">
              <w:rPr>
                <w:noProof/>
              </w:rPr>
              <w:tab/>
            </w:r>
            <w:r w:rsidR="00A71B38">
              <w:rPr>
                <w:noProof/>
              </w:rPr>
              <w:fldChar w:fldCharType="begin"/>
            </w:r>
            <w:r w:rsidR="00A71B38">
              <w:rPr>
                <w:noProof/>
              </w:rPr>
              <w:instrText xml:space="preserve"> PAGEREF _Toc235767975 \h </w:instrText>
            </w:r>
            <w:r w:rsidR="00A71B38">
              <w:rPr>
                <w:noProof/>
              </w:rPr>
            </w:r>
            <w:r w:rsidR="00A71B38">
              <w:rPr>
                <w:noProof/>
              </w:rPr>
              <w:fldChar w:fldCharType="separate"/>
            </w:r>
            <w:r w:rsidR="00A71B38">
              <w:rPr>
                <w:noProof/>
              </w:rPr>
              <w:t>8</w:t>
            </w:r>
            <w:r w:rsidR="00A71B38">
              <w:rPr>
                <w:noProof/>
              </w:rPr>
              <w:fldChar w:fldCharType="end"/>
            </w:r>
          </w:hyperlink>
        </w:p>
        <w:p w14:paraId="09860B37" w14:textId="77777777" w:rsidR="00A71B38" w:rsidRDefault="00000000">
          <w:pPr>
            <w:pStyle w:val="TOC3"/>
            <w:tabs>
              <w:tab w:val="right" w:leader="dot" w:pos="9350"/>
            </w:tabs>
            <w:rPr>
              <w:noProof/>
            </w:rPr>
          </w:pPr>
          <w:hyperlink w:anchor="_Toc235767976" w:history="1">
            <w:r w:rsidR="00A71B38" w:rsidRPr="00AE3A08">
              <w:rPr>
                <w:rStyle w:val="Hyperlink"/>
                <w:noProof/>
              </w:rPr>
              <w:t>2.3 comment-service database</w:t>
            </w:r>
            <w:r w:rsidR="00A71B38">
              <w:rPr>
                <w:noProof/>
              </w:rPr>
              <w:tab/>
            </w:r>
            <w:r w:rsidR="00A71B38">
              <w:rPr>
                <w:noProof/>
              </w:rPr>
              <w:fldChar w:fldCharType="begin"/>
            </w:r>
            <w:r w:rsidR="00A71B38">
              <w:rPr>
                <w:noProof/>
              </w:rPr>
              <w:instrText xml:space="preserve"> PAGEREF _Toc235767976 \h </w:instrText>
            </w:r>
            <w:r w:rsidR="00A71B38">
              <w:rPr>
                <w:noProof/>
              </w:rPr>
            </w:r>
            <w:r w:rsidR="00A71B38">
              <w:rPr>
                <w:noProof/>
              </w:rPr>
              <w:fldChar w:fldCharType="separate"/>
            </w:r>
            <w:r w:rsidR="00A71B38">
              <w:rPr>
                <w:noProof/>
              </w:rPr>
              <w:t>9</w:t>
            </w:r>
            <w:r w:rsidR="00A71B38">
              <w:rPr>
                <w:noProof/>
              </w:rPr>
              <w:fldChar w:fldCharType="end"/>
            </w:r>
          </w:hyperlink>
        </w:p>
        <w:p w14:paraId="7668FBB1" w14:textId="77777777" w:rsidR="00A71B38" w:rsidRDefault="00000000">
          <w:pPr>
            <w:pStyle w:val="TOC3"/>
            <w:tabs>
              <w:tab w:val="right" w:leader="dot" w:pos="9350"/>
            </w:tabs>
            <w:rPr>
              <w:noProof/>
            </w:rPr>
          </w:pPr>
          <w:hyperlink w:anchor="_Toc235767977" w:history="1">
            <w:r w:rsidR="00A71B38" w:rsidRPr="00AE3A08">
              <w:rPr>
                <w:rStyle w:val="Hyperlink"/>
                <w:noProof/>
              </w:rPr>
              <w:t>2.4 interaction-service database</w:t>
            </w:r>
            <w:r w:rsidR="00A71B38">
              <w:rPr>
                <w:noProof/>
              </w:rPr>
              <w:tab/>
            </w:r>
            <w:r w:rsidR="00A71B38">
              <w:rPr>
                <w:noProof/>
              </w:rPr>
              <w:fldChar w:fldCharType="begin"/>
            </w:r>
            <w:r w:rsidR="00A71B38">
              <w:rPr>
                <w:noProof/>
              </w:rPr>
              <w:instrText xml:space="preserve"> PAGEREF _Toc235767977 \h </w:instrText>
            </w:r>
            <w:r w:rsidR="00A71B38">
              <w:rPr>
                <w:noProof/>
              </w:rPr>
            </w:r>
            <w:r w:rsidR="00A71B38">
              <w:rPr>
                <w:noProof/>
              </w:rPr>
              <w:fldChar w:fldCharType="separate"/>
            </w:r>
            <w:r w:rsidR="00A71B38">
              <w:rPr>
                <w:noProof/>
              </w:rPr>
              <w:t>9</w:t>
            </w:r>
            <w:r w:rsidR="00A71B38">
              <w:rPr>
                <w:noProof/>
              </w:rPr>
              <w:fldChar w:fldCharType="end"/>
            </w:r>
          </w:hyperlink>
        </w:p>
        <w:p w14:paraId="348CB6C7" w14:textId="77777777" w:rsidR="00A71B38" w:rsidRDefault="00000000">
          <w:pPr>
            <w:pStyle w:val="TOC3"/>
            <w:tabs>
              <w:tab w:val="right" w:leader="dot" w:pos="9350"/>
            </w:tabs>
            <w:rPr>
              <w:noProof/>
            </w:rPr>
          </w:pPr>
          <w:hyperlink w:anchor="_Toc235767978" w:history="1">
            <w:r w:rsidR="00A71B38" w:rsidRPr="00AE3A08">
              <w:rPr>
                <w:rStyle w:val="Hyperlink"/>
                <w:noProof/>
              </w:rPr>
              <w:t>2.5 follower-service database</w:t>
            </w:r>
            <w:r w:rsidR="00A71B38">
              <w:rPr>
                <w:noProof/>
              </w:rPr>
              <w:tab/>
            </w:r>
            <w:r w:rsidR="00A71B38">
              <w:rPr>
                <w:noProof/>
              </w:rPr>
              <w:fldChar w:fldCharType="begin"/>
            </w:r>
            <w:r w:rsidR="00A71B38">
              <w:rPr>
                <w:noProof/>
              </w:rPr>
              <w:instrText xml:space="preserve"> PAGEREF _Toc235767978 \h </w:instrText>
            </w:r>
            <w:r w:rsidR="00A71B38">
              <w:rPr>
                <w:noProof/>
              </w:rPr>
            </w:r>
            <w:r w:rsidR="00A71B38">
              <w:rPr>
                <w:noProof/>
              </w:rPr>
              <w:fldChar w:fldCharType="separate"/>
            </w:r>
            <w:r w:rsidR="00A71B38">
              <w:rPr>
                <w:noProof/>
              </w:rPr>
              <w:t>9</w:t>
            </w:r>
            <w:r w:rsidR="00A71B38">
              <w:rPr>
                <w:noProof/>
              </w:rPr>
              <w:fldChar w:fldCharType="end"/>
            </w:r>
          </w:hyperlink>
        </w:p>
        <w:p w14:paraId="154CC557" w14:textId="77777777" w:rsidR="00A71B38" w:rsidRDefault="00000000">
          <w:pPr>
            <w:pStyle w:val="TOC3"/>
            <w:tabs>
              <w:tab w:val="right" w:leader="dot" w:pos="9350"/>
            </w:tabs>
            <w:rPr>
              <w:noProof/>
            </w:rPr>
          </w:pPr>
          <w:hyperlink w:anchor="_Toc235767979" w:history="1">
            <w:r w:rsidR="00A71B38" w:rsidRPr="00AE3A08">
              <w:rPr>
                <w:rStyle w:val="Hyperlink"/>
                <w:noProof/>
              </w:rPr>
              <w:t>2.6 notification-service database</w:t>
            </w:r>
            <w:r w:rsidR="00A71B38">
              <w:rPr>
                <w:noProof/>
              </w:rPr>
              <w:tab/>
            </w:r>
            <w:r w:rsidR="00A71B38">
              <w:rPr>
                <w:noProof/>
              </w:rPr>
              <w:fldChar w:fldCharType="begin"/>
            </w:r>
            <w:r w:rsidR="00A71B38">
              <w:rPr>
                <w:noProof/>
              </w:rPr>
              <w:instrText xml:space="preserve"> PAGEREF _Toc235767979 \h </w:instrText>
            </w:r>
            <w:r w:rsidR="00A71B38">
              <w:rPr>
                <w:noProof/>
              </w:rPr>
            </w:r>
            <w:r w:rsidR="00A71B38">
              <w:rPr>
                <w:noProof/>
              </w:rPr>
              <w:fldChar w:fldCharType="separate"/>
            </w:r>
            <w:r w:rsidR="00A71B38">
              <w:rPr>
                <w:noProof/>
              </w:rPr>
              <w:t>10</w:t>
            </w:r>
            <w:r w:rsidR="00A71B38">
              <w:rPr>
                <w:noProof/>
              </w:rPr>
              <w:fldChar w:fldCharType="end"/>
            </w:r>
          </w:hyperlink>
        </w:p>
        <w:p w14:paraId="3D3B544D" w14:textId="77777777" w:rsidR="00A71B38" w:rsidRDefault="00000000">
          <w:pPr>
            <w:pStyle w:val="TOC1"/>
            <w:tabs>
              <w:tab w:val="right" w:leader="dot" w:pos="9350"/>
            </w:tabs>
            <w:rPr>
              <w:noProof/>
            </w:rPr>
          </w:pPr>
          <w:hyperlink w:anchor="_Toc235767980" w:history="1">
            <w:r w:rsidR="00A71B38" w:rsidRPr="00AE3A08">
              <w:rPr>
                <w:rStyle w:val="Hyperlink"/>
                <w:noProof/>
              </w:rPr>
              <w:t>3. System Architecture (Microservices Architecture)</w:t>
            </w:r>
            <w:r w:rsidR="00A71B38">
              <w:rPr>
                <w:noProof/>
              </w:rPr>
              <w:tab/>
            </w:r>
            <w:r w:rsidR="00A71B38">
              <w:rPr>
                <w:noProof/>
              </w:rPr>
              <w:fldChar w:fldCharType="begin"/>
            </w:r>
            <w:r w:rsidR="00A71B38">
              <w:rPr>
                <w:noProof/>
              </w:rPr>
              <w:instrText xml:space="preserve"> PAGEREF _Toc235767980 \h </w:instrText>
            </w:r>
            <w:r w:rsidR="00A71B38">
              <w:rPr>
                <w:noProof/>
              </w:rPr>
            </w:r>
            <w:r w:rsidR="00A71B38">
              <w:rPr>
                <w:noProof/>
              </w:rPr>
              <w:fldChar w:fldCharType="separate"/>
            </w:r>
            <w:r w:rsidR="00A71B38">
              <w:rPr>
                <w:noProof/>
              </w:rPr>
              <w:t>11</w:t>
            </w:r>
            <w:r w:rsidR="00A71B38">
              <w:rPr>
                <w:noProof/>
              </w:rPr>
              <w:fldChar w:fldCharType="end"/>
            </w:r>
          </w:hyperlink>
        </w:p>
        <w:p w14:paraId="281DE292" w14:textId="77777777" w:rsidR="00A71B38" w:rsidRDefault="00000000">
          <w:pPr>
            <w:pStyle w:val="TOC2"/>
            <w:tabs>
              <w:tab w:val="right" w:leader="dot" w:pos="9350"/>
            </w:tabs>
            <w:rPr>
              <w:noProof/>
            </w:rPr>
          </w:pPr>
          <w:hyperlink w:anchor="_Toc235767981" w:history="1">
            <w:r w:rsidR="00A71B38" w:rsidRPr="00AE3A08">
              <w:rPr>
                <w:rStyle w:val="Hyperlink"/>
                <w:noProof/>
              </w:rPr>
              <w:t>3.1 Deployment / operating environment</w:t>
            </w:r>
            <w:r w:rsidR="00A71B38">
              <w:rPr>
                <w:noProof/>
              </w:rPr>
              <w:tab/>
            </w:r>
            <w:r w:rsidR="00A71B38">
              <w:rPr>
                <w:noProof/>
              </w:rPr>
              <w:fldChar w:fldCharType="begin"/>
            </w:r>
            <w:r w:rsidR="00A71B38">
              <w:rPr>
                <w:noProof/>
              </w:rPr>
              <w:instrText xml:space="preserve"> PAGEREF _Toc235767981 \h </w:instrText>
            </w:r>
            <w:r w:rsidR="00A71B38">
              <w:rPr>
                <w:noProof/>
              </w:rPr>
            </w:r>
            <w:r w:rsidR="00A71B38">
              <w:rPr>
                <w:noProof/>
              </w:rPr>
              <w:fldChar w:fldCharType="separate"/>
            </w:r>
            <w:r w:rsidR="00A71B38">
              <w:rPr>
                <w:noProof/>
              </w:rPr>
              <w:t>11</w:t>
            </w:r>
            <w:r w:rsidR="00A71B38">
              <w:rPr>
                <w:noProof/>
              </w:rPr>
              <w:fldChar w:fldCharType="end"/>
            </w:r>
          </w:hyperlink>
        </w:p>
        <w:p w14:paraId="1D89B14A" w14:textId="77777777" w:rsidR="00A71B38" w:rsidRDefault="00000000">
          <w:pPr>
            <w:pStyle w:val="TOC2"/>
            <w:tabs>
              <w:tab w:val="right" w:leader="dot" w:pos="9350"/>
            </w:tabs>
            <w:rPr>
              <w:noProof/>
            </w:rPr>
          </w:pPr>
          <w:hyperlink w:anchor="_Toc235767982" w:history="1">
            <w:r w:rsidR="00A71B38" w:rsidRPr="00AE3A08">
              <w:rPr>
                <w:rStyle w:val="Hyperlink"/>
                <w:noProof/>
              </w:rPr>
              <w:t>3.2 The seven services</w:t>
            </w:r>
            <w:r w:rsidR="00A71B38">
              <w:rPr>
                <w:noProof/>
              </w:rPr>
              <w:tab/>
            </w:r>
            <w:r w:rsidR="00A71B38">
              <w:rPr>
                <w:noProof/>
              </w:rPr>
              <w:fldChar w:fldCharType="begin"/>
            </w:r>
            <w:r w:rsidR="00A71B38">
              <w:rPr>
                <w:noProof/>
              </w:rPr>
              <w:instrText xml:space="preserve"> PAGEREF _Toc235767982 \h </w:instrText>
            </w:r>
            <w:r w:rsidR="00A71B38">
              <w:rPr>
                <w:noProof/>
              </w:rPr>
            </w:r>
            <w:r w:rsidR="00A71B38">
              <w:rPr>
                <w:noProof/>
              </w:rPr>
              <w:fldChar w:fldCharType="separate"/>
            </w:r>
            <w:r w:rsidR="00A71B38">
              <w:rPr>
                <w:noProof/>
              </w:rPr>
              <w:t>11</w:t>
            </w:r>
            <w:r w:rsidR="00A71B38">
              <w:rPr>
                <w:noProof/>
              </w:rPr>
              <w:fldChar w:fldCharType="end"/>
            </w:r>
          </w:hyperlink>
        </w:p>
        <w:p w14:paraId="46632AD7" w14:textId="77777777" w:rsidR="00A71B38" w:rsidRDefault="00000000">
          <w:pPr>
            <w:pStyle w:val="TOC2"/>
            <w:tabs>
              <w:tab w:val="right" w:leader="dot" w:pos="9350"/>
            </w:tabs>
            <w:rPr>
              <w:noProof/>
            </w:rPr>
          </w:pPr>
          <w:hyperlink w:anchor="_Toc235767983" w:history="1">
            <w:r w:rsidR="00A71B38" w:rsidRPr="00AE3A08">
              <w:rPr>
                <w:rStyle w:val="Hyperlink"/>
                <w:noProof/>
              </w:rPr>
              <w:t>3.3 Inter-service communication: event-driven, not direct calls</w:t>
            </w:r>
            <w:r w:rsidR="00A71B38">
              <w:rPr>
                <w:noProof/>
              </w:rPr>
              <w:tab/>
            </w:r>
            <w:r w:rsidR="00A71B38">
              <w:rPr>
                <w:noProof/>
              </w:rPr>
              <w:fldChar w:fldCharType="begin"/>
            </w:r>
            <w:r w:rsidR="00A71B38">
              <w:rPr>
                <w:noProof/>
              </w:rPr>
              <w:instrText xml:space="preserve"> PAGEREF _Toc235767983 \h </w:instrText>
            </w:r>
            <w:r w:rsidR="00A71B38">
              <w:rPr>
                <w:noProof/>
              </w:rPr>
            </w:r>
            <w:r w:rsidR="00A71B38">
              <w:rPr>
                <w:noProof/>
              </w:rPr>
              <w:fldChar w:fldCharType="separate"/>
            </w:r>
            <w:r w:rsidR="00A71B38">
              <w:rPr>
                <w:noProof/>
              </w:rPr>
              <w:t>12</w:t>
            </w:r>
            <w:r w:rsidR="00A71B38">
              <w:rPr>
                <w:noProof/>
              </w:rPr>
              <w:fldChar w:fldCharType="end"/>
            </w:r>
          </w:hyperlink>
        </w:p>
        <w:p w14:paraId="656F5478" w14:textId="77777777" w:rsidR="00A71B38" w:rsidRDefault="00000000">
          <w:pPr>
            <w:pStyle w:val="TOC2"/>
            <w:tabs>
              <w:tab w:val="right" w:leader="dot" w:pos="9350"/>
            </w:tabs>
            <w:rPr>
              <w:noProof/>
            </w:rPr>
          </w:pPr>
          <w:hyperlink w:anchor="_Toc235767984" w:history="1">
            <w:r w:rsidR="00A71B38" w:rsidRPr="00AE3A08">
              <w:rPr>
                <w:rStyle w:val="Hyperlink"/>
                <w:noProof/>
              </w:rPr>
              <w:t>3.4 Security</w:t>
            </w:r>
            <w:r w:rsidR="00A71B38">
              <w:rPr>
                <w:noProof/>
              </w:rPr>
              <w:tab/>
            </w:r>
            <w:r w:rsidR="00A71B38">
              <w:rPr>
                <w:noProof/>
              </w:rPr>
              <w:fldChar w:fldCharType="begin"/>
            </w:r>
            <w:r w:rsidR="00A71B38">
              <w:rPr>
                <w:noProof/>
              </w:rPr>
              <w:instrText xml:space="preserve"> PAGEREF _Toc235767984 \h </w:instrText>
            </w:r>
            <w:r w:rsidR="00A71B38">
              <w:rPr>
                <w:noProof/>
              </w:rPr>
            </w:r>
            <w:r w:rsidR="00A71B38">
              <w:rPr>
                <w:noProof/>
              </w:rPr>
              <w:fldChar w:fldCharType="separate"/>
            </w:r>
            <w:r w:rsidR="00A71B38">
              <w:rPr>
                <w:noProof/>
              </w:rPr>
              <w:t>12</w:t>
            </w:r>
            <w:r w:rsidR="00A71B38">
              <w:rPr>
                <w:noProof/>
              </w:rPr>
              <w:fldChar w:fldCharType="end"/>
            </w:r>
          </w:hyperlink>
        </w:p>
        <w:p w14:paraId="7B085BAD" w14:textId="77777777" w:rsidR="00A71B38" w:rsidRDefault="00000000">
          <w:pPr>
            <w:pStyle w:val="TOC2"/>
            <w:tabs>
              <w:tab w:val="right" w:leader="dot" w:pos="9350"/>
            </w:tabs>
            <w:rPr>
              <w:noProof/>
            </w:rPr>
          </w:pPr>
          <w:hyperlink w:anchor="_Toc235767985" w:history="1">
            <w:r w:rsidR="00A71B38" w:rsidRPr="00AE3A08">
              <w:rPr>
                <w:rStyle w:val="Hyperlink"/>
                <w:noProof/>
              </w:rPr>
              <w:t>3.5 New technologies explored beyond the school curriculum</w:t>
            </w:r>
            <w:r w:rsidR="00A71B38">
              <w:rPr>
                <w:noProof/>
              </w:rPr>
              <w:tab/>
            </w:r>
            <w:r w:rsidR="00A71B38">
              <w:rPr>
                <w:noProof/>
              </w:rPr>
              <w:fldChar w:fldCharType="begin"/>
            </w:r>
            <w:r w:rsidR="00A71B38">
              <w:rPr>
                <w:noProof/>
              </w:rPr>
              <w:instrText xml:space="preserve"> PAGEREF _Toc235767985 \h </w:instrText>
            </w:r>
            <w:r w:rsidR="00A71B38">
              <w:rPr>
                <w:noProof/>
              </w:rPr>
            </w:r>
            <w:r w:rsidR="00A71B38">
              <w:rPr>
                <w:noProof/>
              </w:rPr>
              <w:fldChar w:fldCharType="separate"/>
            </w:r>
            <w:r w:rsidR="00A71B38">
              <w:rPr>
                <w:noProof/>
              </w:rPr>
              <w:t>13</w:t>
            </w:r>
            <w:r w:rsidR="00A71B38">
              <w:rPr>
                <w:noProof/>
              </w:rPr>
              <w:fldChar w:fldCharType="end"/>
            </w:r>
          </w:hyperlink>
        </w:p>
        <w:p w14:paraId="0AB2051F" w14:textId="77777777" w:rsidR="00A71B38" w:rsidRDefault="00000000">
          <w:pPr>
            <w:pStyle w:val="TOC1"/>
            <w:tabs>
              <w:tab w:val="right" w:leader="dot" w:pos="9350"/>
            </w:tabs>
            <w:rPr>
              <w:noProof/>
            </w:rPr>
          </w:pPr>
          <w:hyperlink w:anchor="_Toc235767986" w:history="1">
            <w:r w:rsidR="00A71B38" w:rsidRPr="00AE3A08">
              <w:rPr>
                <w:rStyle w:val="Hyperlink"/>
                <w:noProof/>
              </w:rPr>
              <w:t>4. Implementation</w:t>
            </w:r>
            <w:r w:rsidR="00A71B38">
              <w:rPr>
                <w:noProof/>
              </w:rPr>
              <w:tab/>
            </w:r>
            <w:r w:rsidR="00A71B38">
              <w:rPr>
                <w:noProof/>
              </w:rPr>
              <w:fldChar w:fldCharType="begin"/>
            </w:r>
            <w:r w:rsidR="00A71B38">
              <w:rPr>
                <w:noProof/>
              </w:rPr>
              <w:instrText xml:space="preserve"> PAGEREF _Toc235767986 \h </w:instrText>
            </w:r>
            <w:r w:rsidR="00A71B38">
              <w:rPr>
                <w:noProof/>
              </w:rPr>
            </w:r>
            <w:r w:rsidR="00A71B38">
              <w:rPr>
                <w:noProof/>
              </w:rPr>
              <w:fldChar w:fldCharType="separate"/>
            </w:r>
            <w:r w:rsidR="00A71B38">
              <w:rPr>
                <w:noProof/>
              </w:rPr>
              <w:t>14</w:t>
            </w:r>
            <w:r w:rsidR="00A71B38">
              <w:rPr>
                <w:noProof/>
              </w:rPr>
              <w:fldChar w:fldCharType="end"/>
            </w:r>
          </w:hyperlink>
        </w:p>
        <w:p w14:paraId="6A7B20BE" w14:textId="77777777" w:rsidR="00A71B38" w:rsidRDefault="00000000">
          <w:pPr>
            <w:pStyle w:val="TOC2"/>
            <w:tabs>
              <w:tab w:val="right" w:leader="dot" w:pos="9350"/>
            </w:tabs>
            <w:rPr>
              <w:noProof/>
            </w:rPr>
          </w:pPr>
          <w:hyperlink w:anchor="_Toc235767987" w:history="1">
            <w:r w:rsidR="00A71B38" w:rsidRPr="00AE3A08">
              <w:rPr>
                <w:rStyle w:val="Hyperlink"/>
                <w:noProof/>
              </w:rPr>
              <w:t>4.1 Deployment Considerations</w:t>
            </w:r>
            <w:r w:rsidR="00A71B38">
              <w:rPr>
                <w:noProof/>
              </w:rPr>
              <w:tab/>
            </w:r>
            <w:r w:rsidR="00A71B38">
              <w:rPr>
                <w:noProof/>
              </w:rPr>
              <w:fldChar w:fldCharType="begin"/>
            </w:r>
            <w:r w:rsidR="00A71B38">
              <w:rPr>
                <w:noProof/>
              </w:rPr>
              <w:instrText xml:space="preserve"> PAGEREF _Toc235767987 \h </w:instrText>
            </w:r>
            <w:r w:rsidR="00A71B38">
              <w:rPr>
                <w:noProof/>
              </w:rPr>
            </w:r>
            <w:r w:rsidR="00A71B38">
              <w:rPr>
                <w:noProof/>
              </w:rPr>
              <w:fldChar w:fldCharType="separate"/>
            </w:r>
            <w:r w:rsidR="00A71B38">
              <w:rPr>
                <w:noProof/>
              </w:rPr>
              <w:t>14</w:t>
            </w:r>
            <w:r w:rsidR="00A71B38">
              <w:rPr>
                <w:noProof/>
              </w:rPr>
              <w:fldChar w:fldCharType="end"/>
            </w:r>
          </w:hyperlink>
        </w:p>
        <w:p w14:paraId="10A418DB" w14:textId="77777777" w:rsidR="00A71B38" w:rsidRDefault="00000000">
          <w:pPr>
            <w:pStyle w:val="TOC2"/>
            <w:tabs>
              <w:tab w:val="right" w:leader="dot" w:pos="9350"/>
            </w:tabs>
            <w:rPr>
              <w:noProof/>
            </w:rPr>
          </w:pPr>
          <w:hyperlink w:anchor="_Toc235767988" w:history="1">
            <w:r w:rsidR="00A71B38" w:rsidRPr="00AE3A08">
              <w:rPr>
                <w:rStyle w:val="Hyperlink"/>
                <w:noProof/>
              </w:rPr>
              <w:t>4.2 Screenshots and explanations</w:t>
            </w:r>
            <w:r w:rsidR="00A71B38">
              <w:rPr>
                <w:noProof/>
              </w:rPr>
              <w:tab/>
            </w:r>
            <w:r w:rsidR="00A71B38">
              <w:rPr>
                <w:noProof/>
              </w:rPr>
              <w:fldChar w:fldCharType="begin"/>
            </w:r>
            <w:r w:rsidR="00A71B38">
              <w:rPr>
                <w:noProof/>
              </w:rPr>
              <w:instrText xml:space="preserve"> PAGEREF _Toc235767988 \h </w:instrText>
            </w:r>
            <w:r w:rsidR="00A71B38">
              <w:rPr>
                <w:noProof/>
              </w:rPr>
            </w:r>
            <w:r w:rsidR="00A71B38">
              <w:rPr>
                <w:noProof/>
              </w:rPr>
              <w:fldChar w:fldCharType="separate"/>
            </w:r>
            <w:r w:rsidR="00A71B38">
              <w:rPr>
                <w:noProof/>
              </w:rPr>
              <w:t>14</w:t>
            </w:r>
            <w:r w:rsidR="00A71B38">
              <w:rPr>
                <w:noProof/>
              </w:rPr>
              <w:fldChar w:fldCharType="end"/>
            </w:r>
          </w:hyperlink>
        </w:p>
        <w:p w14:paraId="025A3865" w14:textId="77777777" w:rsidR="00A71B38" w:rsidRDefault="00000000">
          <w:pPr>
            <w:pStyle w:val="TOC3"/>
            <w:tabs>
              <w:tab w:val="right" w:leader="dot" w:pos="9350"/>
            </w:tabs>
            <w:rPr>
              <w:noProof/>
            </w:rPr>
          </w:pPr>
          <w:hyperlink w:anchor="_Toc235767989" w:history="1">
            <w:r w:rsidR="00A71B38" w:rsidRPr="00AE3A08">
              <w:rPr>
                <w:rStyle w:val="Hyperlink"/>
                <w:noProof/>
              </w:rPr>
              <w:t>4.2.1 Authentication</w:t>
            </w:r>
            <w:r w:rsidR="00A71B38">
              <w:rPr>
                <w:noProof/>
              </w:rPr>
              <w:tab/>
            </w:r>
            <w:r w:rsidR="00A71B38">
              <w:rPr>
                <w:noProof/>
              </w:rPr>
              <w:fldChar w:fldCharType="begin"/>
            </w:r>
            <w:r w:rsidR="00A71B38">
              <w:rPr>
                <w:noProof/>
              </w:rPr>
              <w:instrText xml:space="preserve"> PAGEREF _Toc235767989 \h </w:instrText>
            </w:r>
            <w:r w:rsidR="00A71B38">
              <w:rPr>
                <w:noProof/>
              </w:rPr>
            </w:r>
            <w:r w:rsidR="00A71B38">
              <w:rPr>
                <w:noProof/>
              </w:rPr>
              <w:fldChar w:fldCharType="separate"/>
            </w:r>
            <w:r w:rsidR="00A71B38">
              <w:rPr>
                <w:noProof/>
              </w:rPr>
              <w:t>15</w:t>
            </w:r>
            <w:r w:rsidR="00A71B38">
              <w:rPr>
                <w:noProof/>
              </w:rPr>
              <w:fldChar w:fldCharType="end"/>
            </w:r>
          </w:hyperlink>
        </w:p>
        <w:p w14:paraId="5A321BF5" w14:textId="77777777" w:rsidR="00A71B38" w:rsidRDefault="00000000">
          <w:pPr>
            <w:pStyle w:val="TOC3"/>
            <w:tabs>
              <w:tab w:val="right" w:leader="dot" w:pos="9350"/>
            </w:tabs>
            <w:rPr>
              <w:noProof/>
            </w:rPr>
          </w:pPr>
          <w:hyperlink w:anchor="_Toc235767990" w:history="1">
            <w:r w:rsidR="00A71B38" w:rsidRPr="00AE3A08">
              <w:rPr>
                <w:rStyle w:val="Hyperlink"/>
                <w:noProof/>
              </w:rPr>
              <w:t>4.2.2 Home feed &amp; article reading</w:t>
            </w:r>
            <w:r w:rsidR="00A71B38">
              <w:rPr>
                <w:noProof/>
              </w:rPr>
              <w:tab/>
            </w:r>
            <w:r w:rsidR="00A71B38">
              <w:rPr>
                <w:noProof/>
              </w:rPr>
              <w:fldChar w:fldCharType="begin"/>
            </w:r>
            <w:r w:rsidR="00A71B38">
              <w:rPr>
                <w:noProof/>
              </w:rPr>
              <w:instrText xml:space="preserve"> PAGEREF _Toc235767990 \h </w:instrText>
            </w:r>
            <w:r w:rsidR="00A71B38">
              <w:rPr>
                <w:noProof/>
              </w:rPr>
            </w:r>
            <w:r w:rsidR="00A71B38">
              <w:rPr>
                <w:noProof/>
              </w:rPr>
              <w:fldChar w:fldCharType="separate"/>
            </w:r>
            <w:r w:rsidR="00A71B38">
              <w:rPr>
                <w:noProof/>
              </w:rPr>
              <w:t>15</w:t>
            </w:r>
            <w:r w:rsidR="00A71B38">
              <w:rPr>
                <w:noProof/>
              </w:rPr>
              <w:fldChar w:fldCharType="end"/>
            </w:r>
          </w:hyperlink>
        </w:p>
        <w:p w14:paraId="4F6778B9" w14:textId="77777777" w:rsidR="00A71B38" w:rsidRDefault="00000000">
          <w:pPr>
            <w:pStyle w:val="TOC3"/>
            <w:tabs>
              <w:tab w:val="right" w:leader="dot" w:pos="9350"/>
            </w:tabs>
            <w:rPr>
              <w:noProof/>
            </w:rPr>
          </w:pPr>
          <w:hyperlink w:anchor="_Toc235767991" w:history="1">
            <w:r w:rsidR="00A71B38" w:rsidRPr="00AE3A08">
              <w:rPr>
                <w:rStyle w:val="Hyperlink"/>
                <w:noProof/>
              </w:rPr>
              <w:t>4.2.3 Writing &amp; managing articles</w:t>
            </w:r>
            <w:r w:rsidR="00A71B38">
              <w:rPr>
                <w:noProof/>
              </w:rPr>
              <w:tab/>
            </w:r>
            <w:r w:rsidR="00A71B38">
              <w:rPr>
                <w:noProof/>
              </w:rPr>
              <w:fldChar w:fldCharType="begin"/>
            </w:r>
            <w:r w:rsidR="00A71B38">
              <w:rPr>
                <w:noProof/>
              </w:rPr>
              <w:instrText xml:space="preserve"> PAGEREF _Toc235767991 \h </w:instrText>
            </w:r>
            <w:r w:rsidR="00A71B38">
              <w:rPr>
                <w:noProof/>
              </w:rPr>
            </w:r>
            <w:r w:rsidR="00A71B38">
              <w:rPr>
                <w:noProof/>
              </w:rPr>
              <w:fldChar w:fldCharType="separate"/>
            </w:r>
            <w:r w:rsidR="00A71B38">
              <w:rPr>
                <w:noProof/>
              </w:rPr>
              <w:t>15</w:t>
            </w:r>
            <w:r w:rsidR="00A71B38">
              <w:rPr>
                <w:noProof/>
              </w:rPr>
              <w:fldChar w:fldCharType="end"/>
            </w:r>
          </w:hyperlink>
        </w:p>
        <w:p w14:paraId="4F8F1F35" w14:textId="77777777" w:rsidR="00A71B38" w:rsidRDefault="00000000">
          <w:pPr>
            <w:pStyle w:val="TOC3"/>
            <w:tabs>
              <w:tab w:val="right" w:leader="dot" w:pos="9350"/>
            </w:tabs>
            <w:rPr>
              <w:noProof/>
            </w:rPr>
          </w:pPr>
          <w:hyperlink w:anchor="_Toc235767992" w:history="1">
            <w:r w:rsidR="00A71B38" w:rsidRPr="00AE3A08">
              <w:rPr>
                <w:rStyle w:val="Hyperlink"/>
                <w:noProof/>
              </w:rPr>
              <w:t>4.2.4 Social features: comments, likes, follow</w:t>
            </w:r>
            <w:r w:rsidR="00A71B38">
              <w:rPr>
                <w:noProof/>
              </w:rPr>
              <w:tab/>
            </w:r>
            <w:r w:rsidR="00A71B38">
              <w:rPr>
                <w:noProof/>
              </w:rPr>
              <w:fldChar w:fldCharType="begin"/>
            </w:r>
            <w:r w:rsidR="00A71B38">
              <w:rPr>
                <w:noProof/>
              </w:rPr>
              <w:instrText xml:space="preserve"> PAGEREF _Toc235767992 \h </w:instrText>
            </w:r>
            <w:r w:rsidR="00A71B38">
              <w:rPr>
                <w:noProof/>
              </w:rPr>
            </w:r>
            <w:r w:rsidR="00A71B38">
              <w:rPr>
                <w:noProof/>
              </w:rPr>
              <w:fldChar w:fldCharType="separate"/>
            </w:r>
            <w:r w:rsidR="00A71B38">
              <w:rPr>
                <w:noProof/>
              </w:rPr>
              <w:t>15</w:t>
            </w:r>
            <w:r w:rsidR="00A71B38">
              <w:rPr>
                <w:noProof/>
              </w:rPr>
              <w:fldChar w:fldCharType="end"/>
            </w:r>
          </w:hyperlink>
        </w:p>
        <w:p w14:paraId="40AD1177" w14:textId="77777777" w:rsidR="00A71B38" w:rsidRDefault="00000000">
          <w:pPr>
            <w:pStyle w:val="TOC3"/>
            <w:tabs>
              <w:tab w:val="right" w:leader="dot" w:pos="9350"/>
            </w:tabs>
            <w:rPr>
              <w:noProof/>
            </w:rPr>
          </w:pPr>
          <w:hyperlink w:anchor="_Toc235767993" w:history="1">
            <w:r w:rsidR="00A71B38" w:rsidRPr="00AE3A08">
              <w:rPr>
                <w:rStyle w:val="Hyperlink"/>
                <w:noProof/>
              </w:rPr>
              <w:t>4.2.5 Messaging &amp; notifications</w:t>
            </w:r>
            <w:r w:rsidR="00A71B38">
              <w:rPr>
                <w:noProof/>
              </w:rPr>
              <w:tab/>
            </w:r>
            <w:r w:rsidR="00A71B38">
              <w:rPr>
                <w:noProof/>
              </w:rPr>
              <w:fldChar w:fldCharType="begin"/>
            </w:r>
            <w:r w:rsidR="00A71B38">
              <w:rPr>
                <w:noProof/>
              </w:rPr>
              <w:instrText xml:space="preserve"> PAGEREF _Toc235767993 \h </w:instrText>
            </w:r>
            <w:r w:rsidR="00A71B38">
              <w:rPr>
                <w:noProof/>
              </w:rPr>
            </w:r>
            <w:r w:rsidR="00A71B38">
              <w:rPr>
                <w:noProof/>
              </w:rPr>
              <w:fldChar w:fldCharType="separate"/>
            </w:r>
            <w:r w:rsidR="00A71B38">
              <w:rPr>
                <w:noProof/>
              </w:rPr>
              <w:t>16</w:t>
            </w:r>
            <w:r w:rsidR="00A71B38">
              <w:rPr>
                <w:noProof/>
              </w:rPr>
              <w:fldChar w:fldCharType="end"/>
            </w:r>
          </w:hyperlink>
        </w:p>
        <w:p w14:paraId="4A83DA92" w14:textId="77777777" w:rsidR="00A71B38" w:rsidRDefault="00000000">
          <w:pPr>
            <w:pStyle w:val="TOC3"/>
            <w:tabs>
              <w:tab w:val="right" w:leader="dot" w:pos="9350"/>
            </w:tabs>
            <w:rPr>
              <w:noProof/>
            </w:rPr>
          </w:pPr>
          <w:hyperlink w:anchor="_Toc235767994" w:history="1">
            <w:r w:rsidR="00A71B38" w:rsidRPr="00AE3A08">
              <w:rPr>
                <w:rStyle w:val="Hyperlink"/>
                <w:noProof/>
              </w:rPr>
              <w:t>4.2.6 Reels &amp; Livestream</w:t>
            </w:r>
            <w:r w:rsidR="00A71B38">
              <w:rPr>
                <w:noProof/>
              </w:rPr>
              <w:tab/>
            </w:r>
            <w:r w:rsidR="00A71B38">
              <w:rPr>
                <w:noProof/>
              </w:rPr>
              <w:fldChar w:fldCharType="begin"/>
            </w:r>
            <w:r w:rsidR="00A71B38">
              <w:rPr>
                <w:noProof/>
              </w:rPr>
              <w:instrText xml:space="preserve"> PAGEREF _Toc235767994 \h </w:instrText>
            </w:r>
            <w:r w:rsidR="00A71B38">
              <w:rPr>
                <w:noProof/>
              </w:rPr>
            </w:r>
            <w:r w:rsidR="00A71B38">
              <w:rPr>
                <w:noProof/>
              </w:rPr>
              <w:fldChar w:fldCharType="separate"/>
            </w:r>
            <w:r w:rsidR="00A71B38">
              <w:rPr>
                <w:noProof/>
              </w:rPr>
              <w:t>16</w:t>
            </w:r>
            <w:r w:rsidR="00A71B38">
              <w:rPr>
                <w:noProof/>
              </w:rPr>
              <w:fldChar w:fldCharType="end"/>
            </w:r>
          </w:hyperlink>
        </w:p>
        <w:p w14:paraId="3F64F2CC" w14:textId="77777777" w:rsidR="00A71B38" w:rsidRDefault="00000000">
          <w:pPr>
            <w:pStyle w:val="TOC3"/>
            <w:tabs>
              <w:tab w:val="right" w:leader="dot" w:pos="9350"/>
            </w:tabs>
            <w:rPr>
              <w:noProof/>
            </w:rPr>
          </w:pPr>
          <w:hyperlink w:anchor="_Toc235767995" w:history="1">
            <w:r w:rsidR="00A71B38" w:rsidRPr="00AE3A08">
              <w:rPr>
                <w:rStyle w:val="Hyperlink"/>
                <w:noProof/>
              </w:rPr>
              <w:t>4.2.7 Profile, bookmarks, search, settings</w:t>
            </w:r>
            <w:r w:rsidR="00A71B38">
              <w:rPr>
                <w:noProof/>
              </w:rPr>
              <w:tab/>
            </w:r>
            <w:r w:rsidR="00A71B38">
              <w:rPr>
                <w:noProof/>
              </w:rPr>
              <w:fldChar w:fldCharType="begin"/>
            </w:r>
            <w:r w:rsidR="00A71B38">
              <w:rPr>
                <w:noProof/>
              </w:rPr>
              <w:instrText xml:space="preserve"> PAGEREF _Toc235767995 \h </w:instrText>
            </w:r>
            <w:r w:rsidR="00A71B38">
              <w:rPr>
                <w:noProof/>
              </w:rPr>
            </w:r>
            <w:r w:rsidR="00A71B38">
              <w:rPr>
                <w:noProof/>
              </w:rPr>
              <w:fldChar w:fldCharType="separate"/>
            </w:r>
            <w:r w:rsidR="00A71B38">
              <w:rPr>
                <w:noProof/>
              </w:rPr>
              <w:t>16</w:t>
            </w:r>
            <w:r w:rsidR="00A71B38">
              <w:rPr>
                <w:noProof/>
              </w:rPr>
              <w:fldChar w:fldCharType="end"/>
            </w:r>
          </w:hyperlink>
        </w:p>
        <w:p w14:paraId="1EC35B32" w14:textId="77777777" w:rsidR="00A71B38" w:rsidRDefault="00000000">
          <w:pPr>
            <w:pStyle w:val="TOC3"/>
            <w:tabs>
              <w:tab w:val="right" w:leader="dot" w:pos="9350"/>
            </w:tabs>
            <w:rPr>
              <w:noProof/>
            </w:rPr>
          </w:pPr>
          <w:hyperlink w:anchor="_Toc235767996" w:history="1">
            <w:r w:rsidR="00A71B38" w:rsidRPr="00AE3A08">
              <w:rPr>
                <w:rStyle w:val="Hyperlink"/>
                <w:noProof/>
              </w:rPr>
              <w:t>4.2.8 Admin dashboard</w:t>
            </w:r>
            <w:r w:rsidR="00A71B38">
              <w:rPr>
                <w:noProof/>
              </w:rPr>
              <w:tab/>
            </w:r>
            <w:r w:rsidR="00A71B38">
              <w:rPr>
                <w:noProof/>
              </w:rPr>
              <w:fldChar w:fldCharType="begin"/>
            </w:r>
            <w:r w:rsidR="00A71B38">
              <w:rPr>
                <w:noProof/>
              </w:rPr>
              <w:instrText xml:space="preserve"> PAGEREF _Toc235767996 \h </w:instrText>
            </w:r>
            <w:r w:rsidR="00A71B38">
              <w:rPr>
                <w:noProof/>
              </w:rPr>
            </w:r>
            <w:r w:rsidR="00A71B38">
              <w:rPr>
                <w:noProof/>
              </w:rPr>
              <w:fldChar w:fldCharType="separate"/>
            </w:r>
            <w:r w:rsidR="00A71B38">
              <w:rPr>
                <w:noProof/>
              </w:rPr>
              <w:t>16</w:t>
            </w:r>
            <w:r w:rsidR="00A71B38">
              <w:rPr>
                <w:noProof/>
              </w:rPr>
              <w:fldChar w:fldCharType="end"/>
            </w:r>
          </w:hyperlink>
        </w:p>
        <w:p w14:paraId="478E53E5" w14:textId="77777777" w:rsidR="00A71B38" w:rsidRDefault="00000000">
          <w:pPr>
            <w:pStyle w:val="TOC1"/>
            <w:tabs>
              <w:tab w:val="right" w:leader="dot" w:pos="9350"/>
            </w:tabs>
            <w:rPr>
              <w:noProof/>
            </w:rPr>
          </w:pPr>
          <w:hyperlink w:anchor="_Toc235767997" w:history="1">
            <w:r w:rsidR="00A71B38" w:rsidRPr="00AE3A08">
              <w:rPr>
                <w:rStyle w:val="Hyperlink"/>
                <w:noProof/>
              </w:rPr>
              <w:t>5. References</w:t>
            </w:r>
            <w:r w:rsidR="00A71B38">
              <w:rPr>
                <w:noProof/>
              </w:rPr>
              <w:tab/>
            </w:r>
            <w:r w:rsidR="00A71B38">
              <w:rPr>
                <w:noProof/>
              </w:rPr>
              <w:fldChar w:fldCharType="begin"/>
            </w:r>
            <w:r w:rsidR="00A71B38">
              <w:rPr>
                <w:noProof/>
              </w:rPr>
              <w:instrText xml:space="preserve"> PAGEREF _Toc235767997 \h </w:instrText>
            </w:r>
            <w:r w:rsidR="00A71B38">
              <w:rPr>
                <w:noProof/>
              </w:rPr>
            </w:r>
            <w:r w:rsidR="00A71B38">
              <w:rPr>
                <w:noProof/>
              </w:rPr>
              <w:fldChar w:fldCharType="separate"/>
            </w:r>
            <w:r w:rsidR="00A71B38">
              <w:rPr>
                <w:noProof/>
              </w:rPr>
              <w:t>18</w:t>
            </w:r>
            <w:r w:rsidR="00A71B38">
              <w:rPr>
                <w:noProof/>
              </w:rPr>
              <w:fldChar w:fldCharType="end"/>
            </w:r>
          </w:hyperlink>
        </w:p>
        <w:p w14:paraId="3A356404" w14:textId="77777777" w:rsidR="00FC3C11" w:rsidRDefault="00000000">
          <w:r>
            <w:lastRenderedPageBreak/>
            <w:fldChar w:fldCharType="end"/>
          </w:r>
        </w:p>
      </w:sdtContent>
    </w:sdt>
    <w:p w14:paraId="2D4AAF8B" w14:textId="2F911235" w:rsidR="00FC3C11" w:rsidRDefault="00FC3C11"/>
    <w:p w14:paraId="253D22EB" w14:textId="77777777" w:rsidR="00FC3C11" w:rsidRDefault="00000000">
      <w:pPr>
        <w:pStyle w:val="Heading1"/>
      </w:pPr>
      <w:bookmarkStart w:id="1" w:name="_Toc235767966"/>
      <w:r>
        <w:t>Revision History</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FC3C11" w14:paraId="3F527D9B" w14:textId="77777777">
        <w:trPr>
          <w:tblHeader/>
        </w:trPr>
        <w:tc>
          <w:tcPr>
            <w:tcW w:w="2337" w:type="dxa"/>
            <w:shd w:val="clear" w:color="auto" w:fill="2E5395"/>
            <w:tcMar>
              <w:top w:w="80" w:type="dxa"/>
              <w:left w:w="100" w:type="dxa"/>
              <w:bottom w:w="80" w:type="dxa"/>
              <w:right w:w="100" w:type="dxa"/>
            </w:tcMar>
            <w:vAlign w:val="center"/>
          </w:tcPr>
          <w:p w14:paraId="3571466C" w14:textId="77777777" w:rsidR="00FC3C11" w:rsidRDefault="00000000">
            <w:r>
              <w:rPr>
                <w:b/>
                <w:bCs/>
                <w:color w:val="FFFFFF"/>
                <w:sz w:val="20"/>
                <w:szCs w:val="20"/>
              </w:rPr>
              <w:t>Name</w:t>
            </w:r>
          </w:p>
        </w:tc>
        <w:tc>
          <w:tcPr>
            <w:tcW w:w="2337" w:type="dxa"/>
            <w:shd w:val="clear" w:color="auto" w:fill="2E5395"/>
            <w:tcMar>
              <w:top w:w="80" w:type="dxa"/>
              <w:left w:w="100" w:type="dxa"/>
              <w:bottom w:w="80" w:type="dxa"/>
              <w:right w:w="100" w:type="dxa"/>
            </w:tcMar>
            <w:vAlign w:val="center"/>
          </w:tcPr>
          <w:p w14:paraId="55A767C9" w14:textId="77777777" w:rsidR="00FC3C11" w:rsidRDefault="00000000">
            <w:r>
              <w:rPr>
                <w:b/>
                <w:bCs/>
                <w:color w:val="FFFFFF"/>
                <w:sz w:val="20"/>
                <w:szCs w:val="20"/>
              </w:rPr>
              <w:t>Date</w:t>
            </w:r>
          </w:p>
        </w:tc>
        <w:tc>
          <w:tcPr>
            <w:tcW w:w="2337" w:type="dxa"/>
            <w:shd w:val="clear" w:color="auto" w:fill="2E5395"/>
            <w:tcMar>
              <w:top w:w="80" w:type="dxa"/>
              <w:left w:w="100" w:type="dxa"/>
              <w:bottom w:w="80" w:type="dxa"/>
              <w:right w:w="100" w:type="dxa"/>
            </w:tcMar>
            <w:vAlign w:val="center"/>
          </w:tcPr>
          <w:p w14:paraId="12457FF6" w14:textId="77777777" w:rsidR="00FC3C11" w:rsidRDefault="00000000">
            <w:r>
              <w:rPr>
                <w:b/>
                <w:bCs/>
                <w:color w:val="FFFFFF"/>
                <w:sz w:val="20"/>
                <w:szCs w:val="20"/>
              </w:rPr>
              <w:t>Reason For Changes</w:t>
            </w:r>
          </w:p>
        </w:tc>
        <w:tc>
          <w:tcPr>
            <w:tcW w:w="2337" w:type="dxa"/>
            <w:shd w:val="clear" w:color="auto" w:fill="2E5395"/>
            <w:tcMar>
              <w:top w:w="80" w:type="dxa"/>
              <w:left w:w="100" w:type="dxa"/>
              <w:bottom w:w="80" w:type="dxa"/>
              <w:right w:w="100" w:type="dxa"/>
            </w:tcMar>
            <w:vAlign w:val="center"/>
          </w:tcPr>
          <w:p w14:paraId="0F4AB01A" w14:textId="77777777" w:rsidR="00FC3C11" w:rsidRDefault="00000000">
            <w:r>
              <w:rPr>
                <w:b/>
                <w:bCs/>
                <w:color w:val="FFFFFF"/>
                <w:sz w:val="20"/>
                <w:szCs w:val="20"/>
              </w:rPr>
              <w:t>Version</w:t>
            </w:r>
          </w:p>
        </w:tc>
      </w:tr>
      <w:tr w:rsidR="00FC3C11" w14:paraId="6168909D" w14:textId="77777777">
        <w:tc>
          <w:tcPr>
            <w:tcW w:w="2337" w:type="dxa"/>
            <w:tcMar>
              <w:top w:w="70" w:type="dxa"/>
              <w:left w:w="100" w:type="dxa"/>
              <w:bottom w:w="70" w:type="dxa"/>
              <w:right w:w="100" w:type="dxa"/>
            </w:tcMar>
            <w:vAlign w:val="center"/>
          </w:tcPr>
          <w:p w14:paraId="5AA98AEF" w14:textId="32145032" w:rsidR="00FC3C11" w:rsidRPr="00A71B38" w:rsidRDefault="00A71B38">
            <w:pPr>
              <w:rPr>
                <w:lang w:val="vi-VN"/>
              </w:rPr>
            </w:pPr>
            <w:r>
              <w:rPr>
                <w:lang w:val="vi-VN"/>
              </w:rPr>
              <w:t>Hoàng Tống Việt Đức</w:t>
            </w:r>
          </w:p>
        </w:tc>
        <w:tc>
          <w:tcPr>
            <w:tcW w:w="2337" w:type="dxa"/>
            <w:tcMar>
              <w:top w:w="70" w:type="dxa"/>
              <w:left w:w="100" w:type="dxa"/>
              <w:bottom w:w="70" w:type="dxa"/>
              <w:right w:w="100" w:type="dxa"/>
            </w:tcMar>
            <w:vAlign w:val="center"/>
          </w:tcPr>
          <w:p w14:paraId="3543D4AE" w14:textId="374BFBDA" w:rsidR="00FC3C11" w:rsidRPr="00A71B38" w:rsidRDefault="00000000">
            <w:pPr>
              <w:rPr>
                <w:lang w:val="vi-VN"/>
              </w:rPr>
            </w:pPr>
            <w:r>
              <w:rPr>
                <w:sz w:val="19"/>
                <w:szCs w:val="19"/>
              </w:rPr>
              <w:t>01 May 2026</w:t>
            </w:r>
          </w:p>
        </w:tc>
        <w:tc>
          <w:tcPr>
            <w:tcW w:w="2337" w:type="dxa"/>
            <w:tcMar>
              <w:top w:w="70" w:type="dxa"/>
              <w:left w:w="100" w:type="dxa"/>
              <w:bottom w:w="70" w:type="dxa"/>
              <w:right w:w="100" w:type="dxa"/>
            </w:tcMar>
            <w:vAlign w:val="center"/>
          </w:tcPr>
          <w:p w14:paraId="0642F998" w14:textId="77777777" w:rsidR="00FC3C11" w:rsidRDefault="00000000">
            <w:r>
              <w:rPr>
                <w:sz w:val="19"/>
                <w:szCs w:val="19"/>
              </w:rPr>
              <w:t>Initial draft</w:t>
            </w:r>
          </w:p>
        </w:tc>
        <w:tc>
          <w:tcPr>
            <w:tcW w:w="2337" w:type="dxa"/>
            <w:tcMar>
              <w:top w:w="70" w:type="dxa"/>
              <w:left w:w="100" w:type="dxa"/>
              <w:bottom w:w="70" w:type="dxa"/>
              <w:right w:w="100" w:type="dxa"/>
            </w:tcMar>
            <w:vAlign w:val="center"/>
          </w:tcPr>
          <w:p w14:paraId="526E02A7" w14:textId="77777777" w:rsidR="00FC3C11" w:rsidRDefault="00000000">
            <w:r>
              <w:rPr>
                <w:sz w:val="19"/>
                <w:szCs w:val="19"/>
              </w:rPr>
              <w:t>1.0 draft 1</w:t>
            </w:r>
          </w:p>
        </w:tc>
      </w:tr>
      <w:tr w:rsidR="00FC3C11" w14:paraId="0E4BF7B6" w14:textId="77777777">
        <w:tc>
          <w:tcPr>
            <w:tcW w:w="2337" w:type="dxa"/>
            <w:tcMar>
              <w:top w:w="70" w:type="dxa"/>
              <w:left w:w="100" w:type="dxa"/>
              <w:bottom w:w="70" w:type="dxa"/>
              <w:right w:w="100" w:type="dxa"/>
            </w:tcMar>
            <w:vAlign w:val="center"/>
          </w:tcPr>
          <w:p w14:paraId="0380CFF9" w14:textId="0D43B3B1" w:rsidR="00FC3C11" w:rsidRPr="00A71B38" w:rsidRDefault="00A71B38">
            <w:pPr>
              <w:rPr>
                <w:lang w:val="vi-VN"/>
              </w:rPr>
            </w:pPr>
            <w:r>
              <w:rPr>
                <w:lang w:val="vi-VN"/>
              </w:rPr>
              <w:t>Tạ Tấn Phong</w:t>
            </w:r>
          </w:p>
        </w:tc>
        <w:tc>
          <w:tcPr>
            <w:tcW w:w="2337" w:type="dxa"/>
            <w:tcMar>
              <w:top w:w="70" w:type="dxa"/>
              <w:left w:w="100" w:type="dxa"/>
              <w:bottom w:w="70" w:type="dxa"/>
              <w:right w:w="100" w:type="dxa"/>
            </w:tcMar>
            <w:vAlign w:val="center"/>
          </w:tcPr>
          <w:p w14:paraId="7FB73D5F" w14:textId="0124D349" w:rsidR="00FC3C11" w:rsidRPr="00A71B38" w:rsidRDefault="00000000">
            <w:pPr>
              <w:rPr>
                <w:lang w:val="vi-VN"/>
              </w:rPr>
            </w:pPr>
            <w:r>
              <w:rPr>
                <w:sz w:val="19"/>
                <w:szCs w:val="19"/>
              </w:rPr>
              <w:t>04 May 2026</w:t>
            </w:r>
          </w:p>
        </w:tc>
        <w:tc>
          <w:tcPr>
            <w:tcW w:w="2337" w:type="dxa"/>
            <w:tcMar>
              <w:top w:w="70" w:type="dxa"/>
              <w:left w:w="100" w:type="dxa"/>
              <w:bottom w:w="70" w:type="dxa"/>
              <w:right w:w="100" w:type="dxa"/>
            </w:tcMar>
            <w:vAlign w:val="center"/>
          </w:tcPr>
          <w:p w14:paraId="33BA7560" w14:textId="77777777" w:rsidR="00FC3C11" w:rsidRDefault="00000000">
            <w:r>
              <w:rPr>
                <w:sz w:val="19"/>
                <w:szCs w:val="19"/>
              </w:rPr>
              <w:t>Add project introduction</w:t>
            </w:r>
          </w:p>
        </w:tc>
        <w:tc>
          <w:tcPr>
            <w:tcW w:w="2337" w:type="dxa"/>
            <w:tcMar>
              <w:top w:w="70" w:type="dxa"/>
              <w:left w:w="100" w:type="dxa"/>
              <w:bottom w:w="70" w:type="dxa"/>
              <w:right w:w="100" w:type="dxa"/>
            </w:tcMar>
            <w:vAlign w:val="center"/>
          </w:tcPr>
          <w:p w14:paraId="1335B420" w14:textId="77777777" w:rsidR="00FC3C11" w:rsidRDefault="00000000">
            <w:r>
              <w:rPr>
                <w:sz w:val="19"/>
                <w:szCs w:val="19"/>
              </w:rPr>
              <w:t>1.0 draft 1</w:t>
            </w:r>
          </w:p>
        </w:tc>
      </w:tr>
      <w:tr w:rsidR="00FC3C11" w14:paraId="0FED0B38" w14:textId="77777777">
        <w:tc>
          <w:tcPr>
            <w:tcW w:w="2337" w:type="dxa"/>
            <w:tcMar>
              <w:top w:w="70" w:type="dxa"/>
              <w:left w:w="100" w:type="dxa"/>
              <w:bottom w:w="70" w:type="dxa"/>
              <w:right w:w="100" w:type="dxa"/>
            </w:tcMar>
            <w:vAlign w:val="center"/>
          </w:tcPr>
          <w:p w14:paraId="136AAA8E" w14:textId="6995F4BA" w:rsidR="00FC3C11" w:rsidRDefault="00A71B38">
            <w:r>
              <w:rPr>
                <w:lang w:val="vi-VN"/>
              </w:rPr>
              <w:t>Hoàng Tống Việt Đức</w:t>
            </w:r>
          </w:p>
        </w:tc>
        <w:tc>
          <w:tcPr>
            <w:tcW w:w="2337" w:type="dxa"/>
            <w:tcMar>
              <w:top w:w="70" w:type="dxa"/>
              <w:left w:w="100" w:type="dxa"/>
              <w:bottom w:w="70" w:type="dxa"/>
              <w:right w:w="100" w:type="dxa"/>
            </w:tcMar>
            <w:vAlign w:val="center"/>
          </w:tcPr>
          <w:p w14:paraId="7E1DCE37" w14:textId="4F93DE61" w:rsidR="00FC3C11" w:rsidRPr="00A71B38" w:rsidRDefault="00A71B38">
            <w:pPr>
              <w:rPr>
                <w:lang w:val="vi-VN"/>
              </w:rPr>
            </w:pPr>
            <w:r>
              <w:rPr>
                <w:sz w:val="19"/>
                <w:szCs w:val="19"/>
              </w:rPr>
              <w:t>2 June</w:t>
            </w:r>
            <w:r>
              <w:rPr>
                <w:sz w:val="19"/>
                <w:szCs w:val="19"/>
                <w:lang w:val="vi-VN"/>
              </w:rPr>
              <w:t xml:space="preserve"> </w:t>
            </w:r>
            <w:r>
              <w:rPr>
                <w:sz w:val="19"/>
                <w:szCs w:val="19"/>
              </w:rPr>
              <w:t>2026</w:t>
            </w:r>
          </w:p>
        </w:tc>
        <w:tc>
          <w:tcPr>
            <w:tcW w:w="2337" w:type="dxa"/>
            <w:tcMar>
              <w:top w:w="70" w:type="dxa"/>
              <w:left w:w="100" w:type="dxa"/>
              <w:bottom w:w="70" w:type="dxa"/>
              <w:right w:w="100" w:type="dxa"/>
            </w:tcMar>
            <w:vAlign w:val="center"/>
          </w:tcPr>
          <w:p w14:paraId="587D22DE" w14:textId="77777777" w:rsidR="00FC3C11" w:rsidRDefault="00000000">
            <w:r>
              <w:rPr>
                <w:sz w:val="19"/>
                <w:szCs w:val="19"/>
              </w:rPr>
              <w:t>Add database design &amp; architecture</w:t>
            </w:r>
          </w:p>
        </w:tc>
        <w:tc>
          <w:tcPr>
            <w:tcW w:w="2337" w:type="dxa"/>
            <w:tcMar>
              <w:top w:w="70" w:type="dxa"/>
              <w:left w:w="100" w:type="dxa"/>
              <w:bottom w:w="70" w:type="dxa"/>
              <w:right w:w="100" w:type="dxa"/>
            </w:tcMar>
            <w:vAlign w:val="center"/>
          </w:tcPr>
          <w:p w14:paraId="53AF8779" w14:textId="77777777" w:rsidR="00FC3C11" w:rsidRDefault="00000000">
            <w:r>
              <w:rPr>
                <w:sz w:val="19"/>
                <w:szCs w:val="19"/>
              </w:rPr>
              <w:t>1.0 draft 2</w:t>
            </w:r>
          </w:p>
        </w:tc>
      </w:tr>
      <w:tr w:rsidR="00FC3C11" w14:paraId="47027B58" w14:textId="77777777">
        <w:tc>
          <w:tcPr>
            <w:tcW w:w="2337" w:type="dxa"/>
            <w:tcMar>
              <w:top w:w="70" w:type="dxa"/>
              <w:left w:w="100" w:type="dxa"/>
              <w:bottom w:w="70" w:type="dxa"/>
              <w:right w:w="100" w:type="dxa"/>
            </w:tcMar>
            <w:vAlign w:val="center"/>
          </w:tcPr>
          <w:p w14:paraId="13D42A27" w14:textId="652B888C" w:rsidR="00FC3C11" w:rsidRDefault="00A71B38">
            <w:r>
              <w:rPr>
                <w:lang w:val="vi-VN"/>
              </w:rPr>
              <w:t>Tạ Tấn Phong</w:t>
            </w:r>
          </w:p>
        </w:tc>
        <w:tc>
          <w:tcPr>
            <w:tcW w:w="2337" w:type="dxa"/>
            <w:tcMar>
              <w:top w:w="70" w:type="dxa"/>
              <w:left w:w="100" w:type="dxa"/>
              <w:bottom w:w="70" w:type="dxa"/>
              <w:right w:w="100" w:type="dxa"/>
            </w:tcMar>
            <w:vAlign w:val="center"/>
          </w:tcPr>
          <w:p w14:paraId="4D61E698" w14:textId="6A550E99" w:rsidR="00FC3C11" w:rsidRPr="00A71B38" w:rsidRDefault="00A71B38">
            <w:pPr>
              <w:rPr>
                <w:lang w:val="vi-VN"/>
              </w:rPr>
            </w:pPr>
            <w:r>
              <w:rPr>
                <w:sz w:val="19"/>
                <w:szCs w:val="19"/>
              </w:rPr>
              <w:t>20</w:t>
            </w:r>
            <w:r>
              <w:rPr>
                <w:sz w:val="19"/>
                <w:szCs w:val="19"/>
                <w:lang w:val="vi-VN"/>
              </w:rPr>
              <w:t xml:space="preserve"> </w:t>
            </w:r>
            <w:r>
              <w:rPr>
                <w:sz w:val="19"/>
                <w:szCs w:val="19"/>
              </w:rPr>
              <w:t>July 2026</w:t>
            </w:r>
          </w:p>
        </w:tc>
        <w:tc>
          <w:tcPr>
            <w:tcW w:w="2337" w:type="dxa"/>
            <w:tcMar>
              <w:top w:w="70" w:type="dxa"/>
              <w:left w:w="100" w:type="dxa"/>
              <w:bottom w:w="70" w:type="dxa"/>
              <w:right w:w="100" w:type="dxa"/>
            </w:tcMar>
            <w:vAlign w:val="center"/>
          </w:tcPr>
          <w:p w14:paraId="3FD8398C" w14:textId="77777777" w:rsidR="00FC3C11" w:rsidRDefault="00000000">
            <w:r>
              <w:rPr>
                <w:sz w:val="19"/>
                <w:szCs w:val="19"/>
              </w:rPr>
              <w:t>Add implementation &amp; screenshots</w:t>
            </w:r>
          </w:p>
        </w:tc>
        <w:tc>
          <w:tcPr>
            <w:tcW w:w="2337" w:type="dxa"/>
            <w:tcMar>
              <w:top w:w="70" w:type="dxa"/>
              <w:left w:w="100" w:type="dxa"/>
              <w:bottom w:w="70" w:type="dxa"/>
              <w:right w:w="100" w:type="dxa"/>
            </w:tcMar>
            <w:vAlign w:val="center"/>
          </w:tcPr>
          <w:p w14:paraId="65249203" w14:textId="77777777" w:rsidR="00FC3C11" w:rsidRDefault="00000000">
            <w:r>
              <w:rPr>
                <w:sz w:val="19"/>
                <w:szCs w:val="19"/>
              </w:rPr>
              <w:t>1.0 draft 3</w:t>
            </w:r>
          </w:p>
        </w:tc>
      </w:tr>
      <w:tr w:rsidR="00FC3C11" w14:paraId="48443BDF" w14:textId="77777777">
        <w:tc>
          <w:tcPr>
            <w:tcW w:w="2337" w:type="dxa"/>
            <w:tcMar>
              <w:top w:w="70" w:type="dxa"/>
              <w:left w:w="100" w:type="dxa"/>
              <w:bottom w:w="70" w:type="dxa"/>
              <w:right w:w="100" w:type="dxa"/>
            </w:tcMar>
            <w:vAlign w:val="center"/>
          </w:tcPr>
          <w:p w14:paraId="4542BB48" w14:textId="63DCD350" w:rsidR="00FC3C11" w:rsidRDefault="00A71B38">
            <w:r>
              <w:rPr>
                <w:lang w:val="vi-VN"/>
              </w:rPr>
              <w:t>Tạ Tấn Phong</w:t>
            </w:r>
          </w:p>
        </w:tc>
        <w:tc>
          <w:tcPr>
            <w:tcW w:w="2337" w:type="dxa"/>
            <w:tcMar>
              <w:top w:w="70" w:type="dxa"/>
              <w:left w:w="100" w:type="dxa"/>
              <w:bottom w:w="70" w:type="dxa"/>
              <w:right w:w="100" w:type="dxa"/>
            </w:tcMar>
            <w:vAlign w:val="center"/>
          </w:tcPr>
          <w:p w14:paraId="2C178A9B" w14:textId="632FE6AA" w:rsidR="00FC3C11" w:rsidRPr="00A71B38" w:rsidRDefault="00A71B38">
            <w:pPr>
              <w:rPr>
                <w:lang w:val="vi-VN"/>
              </w:rPr>
            </w:pPr>
            <w:r>
              <w:rPr>
                <w:sz w:val="19"/>
                <w:szCs w:val="19"/>
              </w:rPr>
              <w:t>23</w:t>
            </w:r>
            <w:r>
              <w:rPr>
                <w:sz w:val="19"/>
                <w:szCs w:val="19"/>
                <w:lang w:val="vi-VN"/>
              </w:rPr>
              <w:t xml:space="preserve"> </w:t>
            </w:r>
            <w:r>
              <w:rPr>
                <w:sz w:val="19"/>
                <w:szCs w:val="19"/>
              </w:rPr>
              <w:t>July 2026</w:t>
            </w:r>
          </w:p>
        </w:tc>
        <w:tc>
          <w:tcPr>
            <w:tcW w:w="2337" w:type="dxa"/>
            <w:tcMar>
              <w:top w:w="70" w:type="dxa"/>
              <w:left w:w="100" w:type="dxa"/>
              <w:bottom w:w="70" w:type="dxa"/>
              <w:right w:w="100" w:type="dxa"/>
            </w:tcMar>
            <w:vAlign w:val="center"/>
          </w:tcPr>
          <w:p w14:paraId="1E2D20CC" w14:textId="77777777" w:rsidR="00FC3C11" w:rsidRDefault="00000000">
            <w:r>
              <w:rPr>
                <w:sz w:val="19"/>
                <w:szCs w:val="19"/>
              </w:rPr>
              <w:t>Final change for submission</w:t>
            </w:r>
          </w:p>
        </w:tc>
        <w:tc>
          <w:tcPr>
            <w:tcW w:w="2337" w:type="dxa"/>
            <w:tcMar>
              <w:top w:w="70" w:type="dxa"/>
              <w:left w:w="100" w:type="dxa"/>
              <w:bottom w:w="70" w:type="dxa"/>
              <w:right w:w="100" w:type="dxa"/>
            </w:tcMar>
            <w:vAlign w:val="center"/>
          </w:tcPr>
          <w:p w14:paraId="444FE656" w14:textId="77777777" w:rsidR="00FC3C11" w:rsidRDefault="00000000">
            <w:r>
              <w:rPr>
                <w:sz w:val="19"/>
                <w:szCs w:val="19"/>
              </w:rPr>
              <w:t>1.0</w:t>
            </w:r>
          </w:p>
        </w:tc>
      </w:tr>
    </w:tbl>
    <w:p w14:paraId="7CB9B08D" w14:textId="77777777" w:rsidR="00FC3C11" w:rsidRDefault="00000000">
      <w:r>
        <w:br w:type="page"/>
      </w:r>
    </w:p>
    <w:p w14:paraId="7AB7098E" w14:textId="77777777" w:rsidR="00FC3C11" w:rsidRDefault="00FC3C11">
      <w:pPr>
        <w:sectPr w:rsidR="00FC3C11">
          <w:pgSz w:w="12240" w:h="15840"/>
          <w:pgMar w:top="1440" w:right="1440" w:bottom="1440" w:left="1440" w:header="708" w:footer="708" w:gutter="0"/>
          <w:cols w:space="720"/>
          <w:docGrid w:linePitch="360"/>
        </w:sectPr>
      </w:pPr>
    </w:p>
    <w:p w14:paraId="5AF681FF" w14:textId="77777777" w:rsidR="00FC3C11" w:rsidRDefault="00000000">
      <w:pPr>
        <w:pStyle w:val="Heading1"/>
      </w:pPr>
      <w:bookmarkStart w:id="2" w:name="_Toc235767967"/>
      <w:r>
        <w:lastRenderedPageBreak/>
        <w:t>1. Project Introduction</w:t>
      </w:r>
      <w:bookmarkEnd w:id="2"/>
    </w:p>
    <w:p w14:paraId="3DE605C1" w14:textId="77777777" w:rsidR="00FC3C11" w:rsidRDefault="00000000">
      <w:pPr>
        <w:pStyle w:val="Heading2"/>
      </w:pPr>
      <w:bookmarkStart w:id="3" w:name="_Toc235767968"/>
      <w:r>
        <w:t>1.1 Product Perspective</w:t>
      </w:r>
      <w:bookmarkEnd w:id="3"/>
    </w:p>
    <w:p w14:paraId="3C778917" w14:textId="77777777" w:rsidR="00FC3C11" w:rsidRDefault="00000000">
      <w:pPr>
        <w:spacing w:after="160"/>
      </w:pPr>
      <w:r>
        <w:t>Social Media Blog Platform (project code name “Axion”) is a hybrid blogging and social-networking web application that lets users write and publish long-form articles (similar to Medium) while also supporting short social interactions such as likes, comments, follows, direct messages, notifications, and short-video/live-streaming content (“Reels” and live broadcasting). The system was built as a portfolio-grade, production-style project to practice designing and operating a distributed backend using a microservices architecture, rather than a single monolithic application.</w:t>
      </w:r>
    </w:p>
    <w:p w14:paraId="50D3183D" w14:textId="77777777" w:rsidR="00FC3C11" w:rsidRDefault="00000000">
      <w:pPr>
        <w:spacing w:after="160"/>
      </w:pPr>
      <w:r>
        <w:t>The product is composed of two independently deployable parts that were provided for this report:</w:t>
      </w:r>
    </w:p>
    <w:p w14:paraId="4D55B0AE" w14:textId="77777777" w:rsidR="00FC3C11" w:rsidRDefault="00000000">
      <w:pPr>
        <w:pStyle w:val="ListParagraph"/>
        <w:numPr>
          <w:ilvl w:val="0"/>
          <w:numId w:val="1"/>
        </w:numPr>
        <w:spacing w:after="80"/>
      </w:pPr>
      <w:r>
        <w:t>A React + TypeScript single-page web client (frontend-react) that end users and administrators interact with through a browser.</w:t>
      </w:r>
    </w:p>
    <w:p w14:paraId="6B67D8DA" w14:textId="77777777" w:rsidR="00FC3C11" w:rsidRDefault="00000000">
      <w:pPr>
        <w:pStyle w:val="ListParagraph"/>
        <w:numPr>
          <w:ilvl w:val="0"/>
          <w:numId w:val="1"/>
        </w:numPr>
        <w:spacing w:after="80"/>
      </w:pPr>
      <w:r>
        <w:t>A Java/Spring Boot microservices backend (backend) made up of seven independent services — user-service, article-service, comment-service, interaction-service, follower-service, notification-service, and api-gateway — each with its own database schema and its own deployable Docker image.</w:t>
      </w:r>
    </w:p>
    <w:p w14:paraId="09F714A4" w14:textId="77777777" w:rsidR="00FC3C11" w:rsidRDefault="00000000">
      <w:pPr>
        <w:spacing w:after="160"/>
      </w:pPr>
      <w:r>
        <w:t>A native mobile client written in Flutter (axion_app) also exists in the source repository, but it is out of scope for this report because the group's assignment only covers the web platform (React frontend + Spring Boot backend).</w:t>
      </w:r>
    </w:p>
    <w:p w14:paraId="66DF8B5A" w14:textId="77777777" w:rsidR="00FC3C11" w:rsidRDefault="00000000">
      <w:pPr>
        <w:spacing w:after="160"/>
      </w:pPr>
      <w:r>
        <w:t>The platform allows a visitor to browse public articles without an account, a registered user to write/publish articles, interact with content and other users, exchange direct messages and receive real-time notifications, and an administrator to moderate users, articles, and comments through a dedicated admin dashboard.</w:t>
      </w:r>
    </w:p>
    <w:p w14:paraId="28F1E93E" w14:textId="77777777" w:rsidR="00FC3C11" w:rsidRDefault="00FC3C11">
      <w:pPr>
        <w:spacing w:after="80"/>
      </w:pPr>
    </w:p>
    <w:p w14:paraId="778B0497" w14:textId="47A4D1CA" w:rsidR="00FC3C11" w:rsidRDefault="006734E5">
      <w:pPr>
        <w:spacing w:after="160"/>
      </w:pPr>
      <w:r w:rsidRPr="006734E5">
        <w:drawing>
          <wp:inline distT="0" distB="0" distL="0" distR="0" wp14:anchorId="1910FFB6" wp14:editId="1BDDB99D">
            <wp:extent cx="5943600" cy="3049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49270"/>
                    </a:xfrm>
                    <a:prstGeom prst="rect">
                      <a:avLst/>
                    </a:prstGeom>
                  </pic:spPr>
                </pic:pic>
              </a:graphicData>
            </a:graphic>
          </wp:inline>
        </w:drawing>
      </w:r>
    </w:p>
    <w:p w14:paraId="2B3BFD3B" w14:textId="77777777" w:rsidR="00FC3C11" w:rsidRDefault="00000000">
      <w:pPr>
        <w:pStyle w:val="Heading2"/>
      </w:pPr>
      <w:bookmarkStart w:id="4" w:name="_Toc235767969"/>
      <w:r>
        <w:lastRenderedPageBreak/>
        <w:t>1.2 User Classes and Characteristics</w:t>
      </w:r>
      <w:bookmarkEnd w:id="4"/>
    </w:p>
    <w:p w14:paraId="376E9B53" w14:textId="77777777" w:rsidR="00FC3C11" w:rsidRDefault="00000000">
      <w:pPr>
        <w:spacing w:after="160"/>
      </w:pPr>
      <w:r>
        <w:t>The system defines three user classes, enforced in the backend through a JWT-based role claim (USER / ADMIN) issued by user-service and verified as an OAuth2 resource-server JWT by every other microservice, and enforced in the frontend through the ProtectedRoute and AdminRoute route guards.</w:t>
      </w:r>
    </w:p>
    <w:p w14:paraId="29497F4B" w14:textId="77777777" w:rsidR="00FC3C11" w:rsidRDefault="00000000">
      <w:pPr>
        <w:pStyle w:val="Heading3"/>
      </w:pPr>
      <w:bookmarkStart w:id="5" w:name="_Toc235767970"/>
      <w:r>
        <w:t>Guest (unauthenticated visitor)</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50"/>
      </w:tblGrid>
      <w:tr w:rsidR="00FC3C11" w14:paraId="7F37D892" w14:textId="77777777">
        <w:trPr>
          <w:tblHeader/>
        </w:trPr>
        <w:tc>
          <w:tcPr>
            <w:tcW w:w="700" w:type="dxa"/>
            <w:shd w:val="clear" w:color="auto" w:fill="2E5395"/>
            <w:tcMar>
              <w:top w:w="80" w:type="dxa"/>
              <w:left w:w="100" w:type="dxa"/>
              <w:bottom w:w="80" w:type="dxa"/>
              <w:right w:w="100" w:type="dxa"/>
            </w:tcMar>
            <w:vAlign w:val="center"/>
          </w:tcPr>
          <w:p w14:paraId="03A5264F" w14:textId="77777777" w:rsidR="00FC3C11" w:rsidRDefault="00000000">
            <w:r>
              <w:rPr>
                <w:b/>
                <w:bCs/>
                <w:color w:val="FFFFFF"/>
                <w:sz w:val="20"/>
                <w:szCs w:val="20"/>
              </w:rPr>
              <w:t>#</w:t>
            </w:r>
          </w:p>
        </w:tc>
        <w:tc>
          <w:tcPr>
            <w:tcW w:w="3000" w:type="dxa"/>
            <w:shd w:val="clear" w:color="auto" w:fill="2E5395"/>
            <w:tcMar>
              <w:top w:w="80" w:type="dxa"/>
              <w:left w:w="100" w:type="dxa"/>
              <w:bottom w:w="80" w:type="dxa"/>
              <w:right w:w="100" w:type="dxa"/>
            </w:tcMar>
            <w:vAlign w:val="center"/>
          </w:tcPr>
          <w:p w14:paraId="71BB51CE" w14:textId="77777777" w:rsidR="00FC3C11" w:rsidRDefault="00000000">
            <w:r>
              <w:rPr>
                <w:b/>
                <w:bCs/>
                <w:color w:val="FFFFFF"/>
                <w:sz w:val="20"/>
                <w:szCs w:val="20"/>
              </w:rPr>
              <w:t>Function Name</w:t>
            </w:r>
          </w:p>
        </w:tc>
        <w:tc>
          <w:tcPr>
            <w:tcW w:w="5650" w:type="dxa"/>
            <w:shd w:val="clear" w:color="auto" w:fill="2E5395"/>
            <w:tcMar>
              <w:top w:w="80" w:type="dxa"/>
              <w:left w:w="100" w:type="dxa"/>
              <w:bottom w:w="80" w:type="dxa"/>
              <w:right w:w="100" w:type="dxa"/>
            </w:tcMar>
            <w:vAlign w:val="center"/>
          </w:tcPr>
          <w:p w14:paraId="3A3E3303" w14:textId="77777777" w:rsidR="00FC3C11" w:rsidRDefault="00000000">
            <w:r>
              <w:rPr>
                <w:b/>
                <w:bCs/>
                <w:color w:val="FFFFFF"/>
                <w:sz w:val="20"/>
                <w:szCs w:val="20"/>
              </w:rPr>
              <w:t>Function Description</w:t>
            </w:r>
          </w:p>
        </w:tc>
      </w:tr>
      <w:tr w:rsidR="00FC3C11" w14:paraId="52E13EE1" w14:textId="77777777">
        <w:tc>
          <w:tcPr>
            <w:tcW w:w="700" w:type="dxa"/>
            <w:tcMar>
              <w:top w:w="70" w:type="dxa"/>
              <w:left w:w="100" w:type="dxa"/>
              <w:bottom w:w="70" w:type="dxa"/>
              <w:right w:w="100" w:type="dxa"/>
            </w:tcMar>
            <w:vAlign w:val="center"/>
          </w:tcPr>
          <w:p w14:paraId="1C7C5B1E" w14:textId="77777777" w:rsidR="00FC3C11" w:rsidRDefault="00000000">
            <w:r>
              <w:rPr>
                <w:sz w:val="19"/>
                <w:szCs w:val="19"/>
              </w:rPr>
              <w:t>1</w:t>
            </w:r>
          </w:p>
        </w:tc>
        <w:tc>
          <w:tcPr>
            <w:tcW w:w="3000" w:type="dxa"/>
            <w:tcMar>
              <w:top w:w="70" w:type="dxa"/>
              <w:left w:w="100" w:type="dxa"/>
              <w:bottom w:w="70" w:type="dxa"/>
              <w:right w:w="100" w:type="dxa"/>
            </w:tcMar>
            <w:vAlign w:val="center"/>
          </w:tcPr>
          <w:p w14:paraId="69C04DF6" w14:textId="77777777" w:rsidR="00FC3C11" w:rsidRDefault="00000000">
            <w:r>
              <w:rPr>
                <w:sz w:val="19"/>
                <w:szCs w:val="19"/>
              </w:rPr>
              <w:t>Browse public feed</w:t>
            </w:r>
          </w:p>
        </w:tc>
        <w:tc>
          <w:tcPr>
            <w:tcW w:w="5650" w:type="dxa"/>
            <w:tcMar>
              <w:top w:w="70" w:type="dxa"/>
              <w:left w:w="100" w:type="dxa"/>
              <w:bottom w:w="70" w:type="dxa"/>
              <w:right w:w="100" w:type="dxa"/>
            </w:tcMar>
            <w:vAlign w:val="center"/>
          </w:tcPr>
          <w:p w14:paraId="117BBBD3" w14:textId="77777777" w:rsidR="00FC3C11" w:rsidRDefault="00000000">
            <w:r>
              <w:rPr>
                <w:sz w:val="19"/>
                <w:szCs w:val="19"/>
              </w:rPr>
              <w:t>View published articles on the Home page without logging in (GET /api/v1/articles).</w:t>
            </w:r>
          </w:p>
        </w:tc>
      </w:tr>
      <w:tr w:rsidR="00FC3C11" w14:paraId="71358491" w14:textId="77777777">
        <w:tc>
          <w:tcPr>
            <w:tcW w:w="700" w:type="dxa"/>
            <w:tcMar>
              <w:top w:w="70" w:type="dxa"/>
              <w:left w:w="100" w:type="dxa"/>
              <w:bottom w:w="70" w:type="dxa"/>
              <w:right w:w="100" w:type="dxa"/>
            </w:tcMar>
            <w:vAlign w:val="center"/>
          </w:tcPr>
          <w:p w14:paraId="2636248B" w14:textId="77777777" w:rsidR="00FC3C11" w:rsidRDefault="00000000">
            <w:r>
              <w:rPr>
                <w:sz w:val="19"/>
                <w:szCs w:val="19"/>
              </w:rPr>
              <w:t>2</w:t>
            </w:r>
          </w:p>
        </w:tc>
        <w:tc>
          <w:tcPr>
            <w:tcW w:w="3000" w:type="dxa"/>
            <w:tcMar>
              <w:top w:w="70" w:type="dxa"/>
              <w:left w:w="100" w:type="dxa"/>
              <w:bottom w:w="70" w:type="dxa"/>
              <w:right w:w="100" w:type="dxa"/>
            </w:tcMar>
            <w:vAlign w:val="center"/>
          </w:tcPr>
          <w:p w14:paraId="0624A411" w14:textId="77777777" w:rsidR="00FC3C11" w:rsidRDefault="00000000">
            <w:r>
              <w:rPr>
                <w:sz w:val="19"/>
                <w:szCs w:val="19"/>
              </w:rPr>
              <w:t>Read an article</w:t>
            </w:r>
          </w:p>
        </w:tc>
        <w:tc>
          <w:tcPr>
            <w:tcW w:w="5650" w:type="dxa"/>
            <w:tcMar>
              <w:top w:w="70" w:type="dxa"/>
              <w:left w:w="100" w:type="dxa"/>
              <w:bottom w:w="70" w:type="dxa"/>
              <w:right w:w="100" w:type="dxa"/>
            </w:tcMar>
            <w:vAlign w:val="center"/>
          </w:tcPr>
          <w:p w14:paraId="46B6E329" w14:textId="77777777" w:rsidR="00FC3C11" w:rsidRDefault="00000000">
            <w:r>
              <w:rPr>
                <w:sz w:val="19"/>
                <w:szCs w:val="19"/>
              </w:rPr>
              <w:t>Open an article's detail page by its slug (GET /api/v1/articles/by-slug/{slug}).</w:t>
            </w:r>
          </w:p>
        </w:tc>
      </w:tr>
      <w:tr w:rsidR="00FC3C11" w14:paraId="653EA464" w14:textId="77777777">
        <w:tc>
          <w:tcPr>
            <w:tcW w:w="700" w:type="dxa"/>
            <w:tcMar>
              <w:top w:w="70" w:type="dxa"/>
              <w:left w:w="100" w:type="dxa"/>
              <w:bottom w:w="70" w:type="dxa"/>
              <w:right w:w="100" w:type="dxa"/>
            </w:tcMar>
            <w:vAlign w:val="center"/>
          </w:tcPr>
          <w:p w14:paraId="2D2BA55D" w14:textId="77777777" w:rsidR="00FC3C11" w:rsidRDefault="00000000">
            <w:r>
              <w:rPr>
                <w:sz w:val="19"/>
                <w:szCs w:val="19"/>
              </w:rPr>
              <w:t>3</w:t>
            </w:r>
          </w:p>
        </w:tc>
        <w:tc>
          <w:tcPr>
            <w:tcW w:w="3000" w:type="dxa"/>
            <w:tcMar>
              <w:top w:w="70" w:type="dxa"/>
              <w:left w:w="100" w:type="dxa"/>
              <w:bottom w:w="70" w:type="dxa"/>
              <w:right w:w="100" w:type="dxa"/>
            </w:tcMar>
            <w:vAlign w:val="center"/>
          </w:tcPr>
          <w:p w14:paraId="7E73AFD5" w14:textId="77777777" w:rsidR="00FC3C11" w:rsidRDefault="00000000">
            <w:r>
              <w:rPr>
                <w:sz w:val="19"/>
                <w:szCs w:val="19"/>
              </w:rPr>
              <w:t>Search articles</w:t>
            </w:r>
          </w:p>
        </w:tc>
        <w:tc>
          <w:tcPr>
            <w:tcW w:w="5650" w:type="dxa"/>
            <w:tcMar>
              <w:top w:w="70" w:type="dxa"/>
              <w:left w:w="100" w:type="dxa"/>
              <w:bottom w:w="70" w:type="dxa"/>
              <w:right w:w="100" w:type="dxa"/>
            </w:tcMar>
            <w:vAlign w:val="center"/>
          </w:tcPr>
          <w:p w14:paraId="372D706C" w14:textId="77777777" w:rsidR="00FC3C11" w:rsidRDefault="00000000">
            <w:r>
              <w:rPr>
                <w:sz w:val="19"/>
                <w:szCs w:val="19"/>
              </w:rPr>
              <w:t>Search published articles by keyword (GET /api/v1/articles/search).</w:t>
            </w:r>
          </w:p>
        </w:tc>
      </w:tr>
      <w:tr w:rsidR="00FC3C11" w14:paraId="5377DA5E" w14:textId="77777777">
        <w:tc>
          <w:tcPr>
            <w:tcW w:w="700" w:type="dxa"/>
            <w:tcMar>
              <w:top w:w="70" w:type="dxa"/>
              <w:left w:w="100" w:type="dxa"/>
              <w:bottom w:w="70" w:type="dxa"/>
              <w:right w:w="100" w:type="dxa"/>
            </w:tcMar>
            <w:vAlign w:val="center"/>
          </w:tcPr>
          <w:p w14:paraId="2F358345" w14:textId="77777777" w:rsidR="00FC3C11" w:rsidRDefault="00000000">
            <w:r>
              <w:rPr>
                <w:sz w:val="19"/>
                <w:szCs w:val="19"/>
              </w:rPr>
              <w:t>4</w:t>
            </w:r>
          </w:p>
        </w:tc>
        <w:tc>
          <w:tcPr>
            <w:tcW w:w="3000" w:type="dxa"/>
            <w:tcMar>
              <w:top w:w="70" w:type="dxa"/>
              <w:left w:w="100" w:type="dxa"/>
              <w:bottom w:w="70" w:type="dxa"/>
              <w:right w:w="100" w:type="dxa"/>
            </w:tcMar>
            <w:vAlign w:val="center"/>
          </w:tcPr>
          <w:p w14:paraId="32F9B9F8" w14:textId="77777777" w:rsidR="00FC3C11" w:rsidRDefault="00000000">
            <w:r>
              <w:rPr>
                <w:sz w:val="19"/>
                <w:szCs w:val="19"/>
              </w:rPr>
              <w:t>Register / Login</w:t>
            </w:r>
          </w:p>
        </w:tc>
        <w:tc>
          <w:tcPr>
            <w:tcW w:w="5650" w:type="dxa"/>
            <w:tcMar>
              <w:top w:w="70" w:type="dxa"/>
              <w:left w:w="100" w:type="dxa"/>
              <w:bottom w:w="70" w:type="dxa"/>
              <w:right w:w="100" w:type="dxa"/>
            </w:tcMar>
            <w:vAlign w:val="center"/>
          </w:tcPr>
          <w:p w14:paraId="31603902" w14:textId="77777777" w:rsidR="00FC3C11" w:rsidRDefault="00000000">
            <w:r>
              <w:rPr>
                <w:sz w:val="19"/>
                <w:szCs w:val="19"/>
              </w:rPr>
              <w:t>Create an account or sign in (email/password or Google OAuth) to unlock member features.</w:t>
            </w:r>
          </w:p>
        </w:tc>
      </w:tr>
    </w:tbl>
    <w:p w14:paraId="38011D6B" w14:textId="77777777" w:rsidR="00FC3C11" w:rsidRDefault="00FC3C11">
      <w:pPr>
        <w:spacing w:after="160"/>
      </w:pPr>
    </w:p>
    <w:p w14:paraId="1DD26079" w14:textId="77777777" w:rsidR="00FC3C11" w:rsidRDefault="00000000">
      <w:pPr>
        <w:pStyle w:val="Heading3"/>
      </w:pPr>
      <w:bookmarkStart w:id="6" w:name="_Toc235767971"/>
      <w:r>
        <w:t>Registered User (Customer)</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50"/>
      </w:tblGrid>
      <w:tr w:rsidR="00FC3C11" w14:paraId="21F646F0" w14:textId="77777777">
        <w:trPr>
          <w:tblHeader/>
        </w:trPr>
        <w:tc>
          <w:tcPr>
            <w:tcW w:w="700" w:type="dxa"/>
            <w:shd w:val="clear" w:color="auto" w:fill="2E5395"/>
            <w:tcMar>
              <w:top w:w="80" w:type="dxa"/>
              <w:left w:w="100" w:type="dxa"/>
              <w:bottom w:w="80" w:type="dxa"/>
              <w:right w:w="100" w:type="dxa"/>
            </w:tcMar>
            <w:vAlign w:val="center"/>
          </w:tcPr>
          <w:p w14:paraId="2ACBCA31" w14:textId="77777777" w:rsidR="00FC3C11" w:rsidRDefault="00000000">
            <w:r>
              <w:rPr>
                <w:b/>
                <w:bCs/>
                <w:color w:val="FFFFFF"/>
                <w:sz w:val="20"/>
                <w:szCs w:val="20"/>
              </w:rPr>
              <w:t>#</w:t>
            </w:r>
          </w:p>
        </w:tc>
        <w:tc>
          <w:tcPr>
            <w:tcW w:w="3000" w:type="dxa"/>
            <w:shd w:val="clear" w:color="auto" w:fill="2E5395"/>
            <w:tcMar>
              <w:top w:w="80" w:type="dxa"/>
              <w:left w:w="100" w:type="dxa"/>
              <w:bottom w:w="80" w:type="dxa"/>
              <w:right w:w="100" w:type="dxa"/>
            </w:tcMar>
            <w:vAlign w:val="center"/>
          </w:tcPr>
          <w:p w14:paraId="6718712C" w14:textId="77777777" w:rsidR="00FC3C11" w:rsidRDefault="00000000">
            <w:r>
              <w:rPr>
                <w:b/>
                <w:bCs/>
                <w:color w:val="FFFFFF"/>
                <w:sz w:val="20"/>
                <w:szCs w:val="20"/>
              </w:rPr>
              <w:t>Function Name</w:t>
            </w:r>
          </w:p>
        </w:tc>
        <w:tc>
          <w:tcPr>
            <w:tcW w:w="5650" w:type="dxa"/>
            <w:shd w:val="clear" w:color="auto" w:fill="2E5395"/>
            <w:tcMar>
              <w:top w:w="80" w:type="dxa"/>
              <w:left w:w="100" w:type="dxa"/>
              <w:bottom w:w="80" w:type="dxa"/>
              <w:right w:w="100" w:type="dxa"/>
            </w:tcMar>
            <w:vAlign w:val="center"/>
          </w:tcPr>
          <w:p w14:paraId="2FBA87BE" w14:textId="77777777" w:rsidR="00FC3C11" w:rsidRDefault="00000000">
            <w:r>
              <w:rPr>
                <w:b/>
                <w:bCs/>
                <w:color w:val="FFFFFF"/>
                <w:sz w:val="20"/>
                <w:szCs w:val="20"/>
              </w:rPr>
              <w:t>Function Description</w:t>
            </w:r>
          </w:p>
        </w:tc>
      </w:tr>
      <w:tr w:rsidR="00FC3C11" w14:paraId="701979FF" w14:textId="77777777">
        <w:tc>
          <w:tcPr>
            <w:tcW w:w="700" w:type="dxa"/>
            <w:tcMar>
              <w:top w:w="70" w:type="dxa"/>
              <w:left w:w="100" w:type="dxa"/>
              <w:bottom w:w="70" w:type="dxa"/>
              <w:right w:w="100" w:type="dxa"/>
            </w:tcMar>
            <w:vAlign w:val="center"/>
          </w:tcPr>
          <w:p w14:paraId="000C2089" w14:textId="77777777" w:rsidR="00FC3C11" w:rsidRDefault="00000000">
            <w:r>
              <w:rPr>
                <w:sz w:val="19"/>
                <w:szCs w:val="19"/>
              </w:rPr>
              <w:t>1</w:t>
            </w:r>
          </w:p>
        </w:tc>
        <w:tc>
          <w:tcPr>
            <w:tcW w:w="3000" w:type="dxa"/>
            <w:tcMar>
              <w:top w:w="70" w:type="dxa"/>
              <w:left w:w="100" w:type="dxa"/>
              <w:bottom w:w="70" w:type="dxa"/>
              <w:right w:w="100" w:type="dxa"/>
            </w:tcMar>
            <w:vAlign w:val="center"/>
          </w:tcPr>
          <w:p w14:paraId="6C48D5D9" w14:textId="77777777" w:rsidR="00FC3C11" w:rsidRDefault="00000000">
            <w:r>
              <w:rPr>
                <w:sz w:val="19"/>
                <w:szCs w:val="19"/>
              </w:rPr>
              <w:t>Login (email/password, OTP or Google)</w:t>
            </w:r>
          </w:p>
        </w:tc>
        <w:tc>
          <w:tcPr>
            <w:tcW w:w="5650" w:type="dxa"/>
            <w:tcMar>
              <w:top w:w="70" w:type="dxa"/>
              <w:left w:w="100" w:type="dxa"/>
              <w:bottom w:w="70" w:type="dxa"/>
              <w:right w:w="100" w:type="dxa"/>
            </w:tcMar>
            <w:vAlign w:val="center"/>
          </w:tcPr>
          <w:p w14:paraId="4140DADF" w14:textId="77777777" w:rsidR="00FC3C11" w:rsidRDefault="00000000">
            <w:r>
              <w:rPr>
                <w:sz w:val="19"/>
                <w:szCs w:val="19"/>
              </w:rPr>
              <w:t>Authenticate via /api/v1/auth/login, /google-login, with RS256-signed JWT access + refresh tokens.</w:t>
            </w:r>
          </w:p>
        </w:tc>
      </w:tr>
      <w:tr w:rsidR="00FC3C11" w14:paraId="3293622C" w14:textId="77777777">
        <w:tc>
          <w:tcPr>
            <w:tcW w:w="700" w:type="dxa"/>
            <w:tcMar>
              <w:top w:w="70" w:type="dxa"/>
              <w:left w:w="100" w:type="dxa"/>
              <w:bottom w:w="70" w:type="dxa"/>
              <w:right w:w="100" w:type="dxa"/>
            </w:tcMar>
            <w:vAlign w:val="center"/>
          </w:tcPr>
          <w:p w14:paraId="1C6A1570" w14:textId="77777777" w:rsidR="00FC3C11" w:rsidRDefault="00000000">
            <w:r>
              <w:rPr>
                <w:sz w:val="19"/>
                <w:szCs w:val="19"/>
              </w:rPr>
              <w:t>2</w:t>
            </w:r>
          </w:p>
        </w:tc>
        <w:tc>
          <w:tcPr>
            <w:tcW w:w="3000" w:type="dxa"/>
            <w:tcMar>
              <w:top w:w="70" w:type="dxa"/>
              <w:left w:w="100" w:type="dxa"/>
              <w:bottom w:w="70" w:type="dxa"/>
              <w:right w:w="100" w:type="dxa"/>
            </w:tcMar>
            <w:vAlign w:val="center"/>
          </w:tcPr>
          <w:p w14:paraId="2CC52F72" w14:textId="77777777" w:rsidR="00FC3C11" w:rsidRDefault="00000000">
            <w:r>
              <w:rPr>
                <w:sz w:val="19"/>
                <w:szCs w:val="19"/>
              </w:rPr>
              <w:t>Manage profile</w:t>
            </w:r>
          </w:p>
        </w:tc>
        <w:tc>
          <w:tcPr>
            <w:tcW w:w="5650" w:type="dxa"/>
            <w:tcMar>
              <w:top w:w="70" w:type="dxa"/>
              <w:left w:w="100" w:type="dxa"/>
              <w:bottom w:w="70" w:type="dxa"/>
              <w:right w:w="100" w:type="dxa"/>
            </w:tcMar>
            <w:vAlign w:val="center"/>
          </w:tcPr>
          <w:p w14:paraId="23BA0660" w14:textId="77777777" w:rsidR="00FC3C11" w:rsidRDefault="00000000">
            <w:r>
              <w:rPr>
                <w:sz w:val="19"/>
                <w:szCs w:val="19"/>
              </w:rPr>
              <w:t>View and update display name, username, bio, avatar, date of birth (/api/v1/users/me).</w:t>
            </w:r>
          </w:p>
        </w:tc>
      </w:tr>
      <w:tr w:rsidR="00FC3C11" w14:paraId="215E2730" w14:textId="77777777">
        <w:tc>
          <w:tcPr>
            <w:tcW w:w="700" w:type="dxa"/>
            <w:tcMar>
              <w:top w:w="70" w:type="dxa"/>
              <w:left w:w="100" w:type="dxa"/>
              <w:bottom w:w="70" w:type="dxa"/>
              <w:right w:w="100" w:type="dxa"/>
            </w:tcMar>
            <w:vAlign w:val="center"/>
          </w:tcPr>
          <w:p w14:paraId="5B2A0EE5" w14:textId="77777777" w:rsidR="00FC3C11" w:rsidRDefault="00000000">
            <w:r>
              <w:rPr>
                <w:sz w:val="19"/>
                <w:szCs w:val="19"/>
              </w:rPr>
              <w:t>3</w:t>
            </w:r>
          </w:p>
        </w:tc>
        <w:tc>
          <w:tcPr>
            <w:tcW w:w="3000" w:type="dxa"/>
            <w:tcMar>
              <w:top w:w="70" w:type="dxa"/>
              <w:left w:w="100" w:type="dxa"/>
              <w:bottom w:w="70" w:type="dxa"/>
              <w:right w:w="100" w:type="dxa"/>
            </w:tcMar>
            <w:vAlign w:val="center"/>
          </w:tcPr>
          <w:p w14:paraId="778A4A05" w14:textId="77777777" w:rsidR="00FC3C11" w:rsidRDefault="00000000">
            <w:r>
              <w:rPr>
                <w:sz w:val="19"/>
                <w:szCs w:val="19"/>
              </w:rPr>
              <w:t>Write / publish articles</w:t>
            </w:r>
          </w:p>
        </w:tc>
        <w:tc>
          <w:tcPr>
            <w:tcW w:w="5650" w:type="dxa"/>
            <w:tcMar>
              <w:top w:w="70" w:type="dxa"/>
              <w:left w:w="100" w:type="dxa"/>
              <w:bottom w:w="70" w:type="dxa"/>
              <w:right w:w="100" w:type="dxa"/>
            </w:tcMar>
            <w:vAlign w:val="center"/>
          </w:tcPr>
          <w:p w14:paraId="0F469210" w14:textId="77777777" w:rsidR="00FC3C11" w:rsidRDefault="00000000">
            <w:r>
              <w:rPr>
                <w:sz w:val="19"/>
                <w:szCs w:val="19"/>
              </w:rPr>
              <w:t>Create, edit, publish/unpublish, delete own articles, upload media and tag posts.</w:t>
            </w:r>
          </w:p>
        </w:tc>
      </w:tr>
      <w:tr w:rsidR="00FC3C11" w14:paraId="154DA34D" w14:textId="77777777">
        <w:tc>
          <w:tcPr>
            <w:tcW w:w="700" w:type="dxa"/>
            <w:tcMar>
              <w:top w:w="70" w:type="dxa"/>
              <w:left w:w="100" w:type="dxa"/>
              <w:bottom w:w="70" w:type="dxa"/>
              <w:right w:w="100" w:type="dxa"/>
            </w:tcMar>
            <w:vAlign w:val="center"/>
          </w:tcPr>
          <w:p w14:paraId="341218D5" w14:textId="77777777" w:rsidR="00FC3C11" w:rsidRDefault="00000000">
            <w:r>
              <w:rPr>
                <w:sz w:val="19"/>
                <w:szCs w:val="19"/>
              </w:rPr>
              <w:t>4</w:t>
            </w:r>
          </w:p>
        </w:tc>
        <w:tc>
          <w:tcPr>
            <w:tcW w:w="3000" w:type="dxa"/>
            <w:tcMar>
              <w:top w:w="70" w:type="dxa"/>
              <w:left w:w="100" w:type="dxa"/>
              <w:bottom w:w="70" w:type="dxa"/>
              <w:right w:w="100" w:type="dxa"/>
            </w:tcMar>
            <w:vAlign w:val="center"/>
          </w:tcPr>
          <w:p w14:paraId="354F664A" w14:textId="77777777" w:rsidR="00FC3C11" w:rsidRDefault="00000000">
            <w:r>
              <w:rPr>
                <w:sz w:val="19"/>
                <w:szCs w:val="19"/>
              </w:rPr>
              <w:t>Comment &amp; reply</w:t>
            </w:r>
          </w:p>
        </w:tc>
        <w:tc>
          <w:tcPr>
            <w:tcW w:w="5650" w:type="dxa"/>
            <w:tcMar>
              <w:top w:w="70" w:type="dxa"/>
              <w:left w:w="100" w:type="dxa"/>
              <w:bottom w:w="70" w:type="dxa"/>
              <w:right w:w="100" w:type="dxa"/>
            </w:tcMar>
            <w:vAlign w:val="center"/>
          </w:tcPr>
          <w:p w14:paraId="42140697" w14:textId="77777777" w:rsidR="00FC3C11" w:rsidRDefault="00000000">
            <w:r>
              <w:rPr>
                <w:sz w:val="19"/>
                <w:szCs w:val="19"/>
              </w:rPr>
              <w:t>Post, edit, delete comments and threaded replies on an article.</w:t>
            </w:r>
          </w:p>
        </w:tc>
      </w:tr>
      <w:tr w:rsidR="00FC3C11" w14:paraId="059E1374" w14:textId="77777777">
        <w:tc>
          <w:tcPr>
            <w:tcW w:w="700" w:type="dxa"/>
            <w:tcMar>
              <w:top w:w="70" w:type="dxa"/>
              <w:left w:w="100" w:type="dxa"/>
              <w:bottom w:w="70" w:type="dxa"/>
              <w:right w:w="100" w:type="dxa"/>
            </w:tcMar>
            <w:vAlign w:val="center"/>
          </w:tcPr>
          <w:p w14:paraId="5E7E8FA5" w14:textId="77777777" w:rsidR="00FC3C11" w:rsidRDefault="00000000">
            <w:r>
              <w:rPr>
                <w:sz w:val="19"/>
                <w:szCs w:val="19"/>
              </w:rPr>
              <w:t>5</w:t>
            </w:r>
          </w:p>
        </w:tc>
        <w:tc>
          <w:tcPr>
            <w:tcW w:w="3000" w:type="dxa"/>
            <w:tcMar>
              <w:top w:w="70" w:type="dxa"/>
              <w:left w:w="100" w:type="dxa"/>
              <w:bottom w:w="70" w:type="dxa"/>
              <w:right w:w="100" w:type="dxa"/>
            </w:tcMar>
            <w:vAlign w:val="center"/>
          </w:tcPr>
          <w:p w14:paraId="3859A281" w14:textId="77777777" w:rsidR="00FC3C11" w:rsidRDefault="00000000">
            <w:r>
              <w:rPr>
                <w:sz w:val="19"/>
                <w:szCs w:val="19"/>
              </w:rPr>
              <w:t>Like / react</w:t>
            </w:r>
          </w:p>
        </w:tc>
        <w:tc>
          <w:tcPr>
            <w:tcW w:w="5650" w:type="dxa"/>
            <w:tcMar>
              <w:top w:w="70" w:type="dxa"/>
              <w:left w:w="100" w:type="dxa"/>
              <w:bottom w:w="70" w:type="dxa"/>
              <w:right w:w="100" w:type="dxa"/>
            </w:tcMar>
            <w:vAlign w:val="center"/>
          </w:tcPr>
          <w:p w14:paraId="61BC087A" w14:textId="77777777" w:rsidR="00FC3C11" w:rsidRDefault="00000000">
            <w:r>
              <w:rPr>
                <w:sz w:val="19"/>
                <w:szCs w:val="19"/>
              </w:rPr>
              <w:t>Like or unlike articles, comments, and media items (idempotent interactions).</w:t>
            </w:r>
          </w:p>
        </w:tc>
      </w:tr>
      <w:tr w:rsidR="00FC3C11" w14:paraId="33F96AED" w14:textId="77777777">
        <w:tc>
          <w:tcPr>
            <w:tcW w:w="700" w:type="dxa"/>
            <w:tcMar>
              <w:top w:w="70" w:type="dxa"/>
              <w:left w:w="100" w:type="dxa"/>
              <w:bottom w:w="70" w:type="dxa"/>
              <w:right w:w="100" w:type="dxa"/>
            </w:tcMar>
            <w:vAlign w:val="center"/>
          </w:tcPr>
          <w:p w14:paraId="1C5D0888" w14:textId="77777777" w:rsidR="00FC3C11" w:rsidRDefault="00000000">
            <w:r>
              <w:rPr>
                <w:sz w:val="19"/>
                <w:szCs w:val="19"/>
              </w:rPr>
              <w:t>6</w:t>
            </w:r>
          </w:p>
        </w:tc>
        <w:tc>
          <w:tcPr>
            <w:tcW w:w="3000" w:type="dxa"/>
            <w:tcMar>
              <w:top w:w="70" w:type="dxa"/>
              <w:left w:w="100" w:type="dxa"/>
              <w:bottom w:w="70" w:type="dxa"/>
              <w:right w:w="100" w:type="dxa"/>
            </w:tcMar>
            <w:vAlign w:val="center"/>
          </w:tcPr>
          <w:p w14:paraId="381D1682" w14:textId="77777777" w:rsidR="00FC3C11" w:rsidRDefault="00000000">
            <w:r>
              <w:rPr>
                <w:sz w:val="19"/>
                <w:szCs w:val="19"/>
              </w:rPr>
              <w:t>Follow / unfollow</w:t>
            </w:r>
          </w:p>
        </w:tc>
        <w:tc>
          <w:tcPr>
            <w:tcW w:w="5650" w:type="dxa"/>
            <w:tcMar>
              <w:top w:w="70" w:type="dxa"/>
              <w:left w:w="100" w:type="dxa"/>
              <w:bottom w:w="70" w:type="dxa"/>
              <w:right w:w="100" w:type="dxa"/>
            </w:tcMar>
            <w:vAlign w:val="center"/>
          </w:tcPr>
          <w:p w14:paraId="4EF54F8B" w14:textId="77777777" w:rsidR="00FC3C11" w:rsidRDefault="00000000">
            <w:r>
              <w:rPr>
                <w:sz w:val="19"/>
                <w:szCs w:val="19"/>
              </w:rPr>
              <w:t>Follow other authors and see a personalized “Following” feed.</w:t>
            </w:r>
          </w:p>
        </w:tc>
      </w:tr>
      <w:tr w:rsidR="00FC3C11" w14:paraId="1B422625" w14:textId="77777777">
        <w:tc>
          <w:tcPr>
            <w:tcW w:w="700" w:type="dxa"/>
            <w:tcMar>
              <w:top w:w="70" w:type="dxa"/>
              <w:left w:w="100" w:type="dxa"/>
              <w:bottom w:w="70" w:type="dxa"/>
              <w:right w:w="100" w:type="dxa"/>
            </w:tcMar>
            <w:vAlign w:val="center"/>
          </w:tcPr>
          <w:p w14:paraId="0287E15D" w14:textId="77777777" w:rsidR="00FC3C11" w:rsidRDefault="00000000">
            <w:r>
              <w:rPr>
                <w:sz w:val="19"/>
                <w:szCs w:val="19"/>
              </w:rPr>
              <w:t>7</w:t>
            </w:r>
          </w:p>
        </w:tc>
        <w:tc>
          <w:tcPr>
            <w:tcW w:w="3000" w:type="dxa"/>
            <w:tcMar>
              <w:top w:w="70" w:type="dxa"/>
              <w:left w:w="100" w:type="dxa"/>
              <w:bottom w:w="70" w:type="dxa"/>
              <w:right w:w="100" w:type="dxa"/>
            </w:tcMar>
            <w:vAlign w:val="center"/>
          </w:tcPr>
          <w:p w14:paraId="31DD6967" w14:textId="77777777" w:rsidR="00FC3C11" w:rsidRDefault="00000000">
            <w:r>
              <w:rPr>
                <w:sz w:val="19"/>
                <w:szCs w:val="19"/>
              </w:rPr>
              <w:t>Direct messages</w:t>
            </w:r>
          </w:p>
        </w:tc>
        <w:tc>
          <w:tcPr>
            <w:tcW w:w="5650" w:type="dxa"/>
            <w:tcMar>
              <w:top w:w="70" w:type="dxa"/>
              <w:left w:w="100" w:type="dxa"/>
              <w:bottom w:w="70" w:type="dxa"/>
              <w:right w:w="100" w:type="dxa"/>
            </w:tcMar>
            <w:vAlign w:val="center"/>
          </w:tcPr>
          <w:p w14:paraId="16216C3D" w14:textId="77777777" w:rsidR="00FC3C11" w:rsidRDefault="00000000">
            <w:r>
              <w:rPr>
                <w:sz w:val="19"/>
                <w:szCs w:val="19"/>
              </w:rPr>
              <w:t>Send/receive real-time chat messages and see contacts &amp; read state.</w:t>
            </w:r>
          </w:p>
        </w:tc>
      </w:tr>
      <w:tr w:rsidR="00FC3C11" w14:paraId="6A3CB7E9" w14:textId="77777777">
        <w:tc>
          <w:tcPr>
            <w:tcW w:w="700" w:type="dxa"/>
            <w:tcMar>
              <w:top w:w="70" w:type="dxa"/>
              <w:left w:w="100" w:type="dxa"/>
              <w:bottom w:w="70" w:type="dxa"/>
              <w:right w:w="100" w:type="dxa"/>
            </w:tcMar>
            <w:vAlign w:val="center"/>
          </w:tcPr>
          <w:p w14:paraId="53BE25F1" w14:textId="77777777" w:rsidR="00FC3C11" w:rsidRDefault="00000000">
            <w:r>
              <w:rPr>
                <w:sz w:val="19"/>
                <w:szCs w:val="19"/>
              </w:rPr>
              <w:t>8</w:t>
            </w:r>
          </w:p>
        </w:tc>
        <w:tc>
          <w:tcPr>
            <w:tcW w:w="3000" w:type="dxa"/>
            <w:tcMar>
              <w:top w:w="70" w:type="dxa"/>
              <w:left w:w="100" w:type="dxa"/>
              <w:bottom w:w="70" w:type="dxa"/>
              <w:right w:w="100" w:type="dxa"/>
            </w:tcMar>
            <w:vAlign w:val="center"/>
          </w:tcPr>
          <w:p w14:paraId="40C279D9" w14:textId="77777777" w:rsidR="00FC3C11" w:rsidRDefault="00000000">
            <w:r>
              <w:rPr>
                <w:sz w:val="19"/>
                <w:szCs w:val="19"/>
              </w:rPr>
              <w:t>Notifications</w:t>
            </w:r>
          </w:p>
        </w:tc>
        <w:tc>
          <w:tcPr>
            <w:tcW w:w="5650" w:type="dxa"/>
            <w:tcMar>
              <w:top w:w="70" w:type="dxa"/>
              <w:left w:w="100" w:type="dxa"/>
              <w:bottom w:w="70" w:type="dxa"/>
              <w:right w:w="100" w:type="dxa"/>
            </w:tcMar>
            <w:vAlign w:val="center"/>
          </w:tcPr>
          <w:p w14:paraId="7FC957DD" w14:textId="77777777" w:rsidR="00FC3C11" w:rsidRDefault="00000000">
            <w:r>
              <w:rPr>
                <w:sz w:val="19"/>
                <w:szCs w:val="19"/>
              </w:rPr>
              <w:t>Receive real-time notifications (new follower, comment, reply, like, article) via SSE stream.</w:t>
            </w:r>
          </w:p>
        </w:tc>
      </w:tr>
      <w:tr w:rsidR="00FC3C11" w14:paraId="6C0FFE67" w14:textId="77777777">
        <w:tc>
          <w:tcPr>
            <w:tcW w:w="700" w:type="dxa"/>
            <w:tcMar>
              <w:top w:w="70" w:type="dxa"/>
              <w:left w:w="100" w:type="dxa"/>
              <w:bottom w:w="70" w:type="dxa"/>
              <w:right w:w="100" w:type="dxa"/>
            </w:tcMar>
            <w:vAlign w:val="center"/>
          </w:tcPr>
          <w:p w14:paraId="366864F3" w14:textId="77777777" w:rsidR="00FC3C11" w:rsidRDefault="00000000">
            <w:r>
              <w:rPr>
                <w:sz w:val="19"/>
                <w:szCs w:val="19"/>
              </w:rPr>
              <w:t>9</w:t>
            </w:r>
          </w:p>
        </w:tc>
        <w:tc>
          <w:tcPr>
            <w:tcW w:w="3000" w:type="dxa"/>
            <w:tcMar>
              <w:top w:w="70" w:type="dxa"/>
              <w:left w:w="100" w:type="dxa"/>
              <w:bottom w:w="70" w:type="dxa"/>
              <w:right w:w="100" w:type="dxa"/>
            </w:tcMar>
            <w:vAlign w:val="center"/>
          </w:tcPr>
          <w:p w14:paraId="5DF5890E" w14:textId="77777777" w:rsidR="00FC3C11" w:rsidRDefault="00000000">
            <w:r>
              <w:rPr>
                <w:sz w:val="19"/>
                <w:szCs w:val="19"/>
              </w:rPr>
              <w:t>Bookmarks</w:t>
            </w:r>
          </w:p>
        </w:tc>
        <w:tc>
          <w:tcPr>
            <w:tcW w:w="5650" w:type="dxa"/>
            <w:tcMar>
              <w:top w:w="70" w:type="dxa"/>
              <w:left w:w="100" w:type="dxa"/>
              <w:bottom w:w="70" w:type="dxa"/>
              <w:right w:w="100" w:type="dxa"/>
            </w:tcMar>
            <w:vAlign w:val="center"/>
          </w:tcPr>
          <w:p w14:paraId="2F97C291" w14:textId="77777777" w:rsidR="00FC3C11" w:rsidRDefault="00000000">
            <w:r>
              <w:rPr>
                <w:sz w:val="19"/>
                <w:szCs w:val="19"/>
              </w:rPr>
              <w:t>Save articles to read later.</w:t>
            </w:r>
          </w:p>
        </w:tc>
      </w:tr>
      <w:tr w:rsidR="00FC3C11" w14:paraId="1EF8CE06" w14:textId="77777777">
        <w:tc>
          <w:tcPr>
            <w:tcW w:w="700" w:type="dxa"/>
            <w:tcMar>
              <w:top w:w="70" w:type="dxa"/>
              <w:left w:w="100" w:type="dxa"/>
              <w:bottom w:w="70" w:type="dxa"/>
              <w:right w:w="100" w:type="dxa"/>
            </w:tcMar>
            <w:vAlign w:val="center"/>
          </w:tcPr>
          <w:p w14:paraId="3C9FAB6E" w14:textId="77777777" w:rsidR="00FC3C11" w:rsidRDefault="00000000">
            <w:r>
              <w:rPr>
                <w:sz w:val="19"/>
                <w:szCs w:val="19"/>
              </w:rPr>
              <w:t>10</w:t>
            </w:r>
          </w:p>
        </w:tc>
        <w:tc>
          <w:tcPr>
            <w:tcW w:w="3000" w:type="dxa"/>
            <w:tcMar>
              <w:top w:w="70" w:type="dxa"/>
              <w:left w:w="100" w:type="dxa"/>
              <w:bottom w:w="70" w:type="dxa"/>
              <w:right w:w="100" w:type="dxa"/>
            </w:tcMar>
            <w:vAlign w:val="center"/>
          </w:tcPr>
          <w:p w14:paraId="54807819" w14:textId="77777777" w:rsidR="00FC3C11" w:rsidRDefault="00000000">
            <w:r>
              <w:rPr>
                <w:sz w:val="19"/>
                <w:szCs w:val="19"/>
              </w:rPr>
              <w:t>Reels &amp; Livestream</w:t>
            </w:r>
          </w:p>
        </w:tc>
        <w:tc>
          <w:tcPr>
            <w:tcW w:w="5650" w:type="dxa"/>
            <w:tcMar>
              <w:top w:w="70" w:type="dxa"/>
              <w:left w:w="100" w:type="dxa"/>
              <w:bottom w:w="70" w:type="dxa"/>
              <w:right w:w="100" w:type="dxa"/>
            </w:tcMar>
            <w:vAlign w:val="center"/>
          </w:tcPr>
          <w:p w14:paraId="5F8C2874" w14:textId="77777777" w:rsidR="00FC3C11" w:rsidRDefault="00000000">
            <w:r>
              <w:rPr>
                <w:sz w:val="19"/>
                <w:szCs w:val="19"/>
              </w:rPr>
              <w:t>Watch short-video reels and create/watch live broadcasts via RTMP/HLS.</w:t>
            </w:r>
          </w:p>
        </w:tc>
      </w:tr>
      <w:tr w:rsidR="00FC3C11" w14:paraId="7D57070F" w14:textId="77777777">
        <w:tc>
          <w:tcPr>
            <w:tcW w:w="700" w:type="dxa"/>
            <w:tcMar>
              <w:top w:w="70" w:type="dxa"/>
              <w:left w:w="100" w:type="dxa"/>
              <w:bottom w:w="70" w:type="dxa"/>
              <w:right w:w="100" w:type="dxa"/>
            </w:tcMar>
            <w:vAlign w:val="center"/>
          </w:tcPr>
          <w:p w14:paraId="4A047487" w14:textId="77777777" w:rsidR="00FC3C11" w:rsidRDefault="00000000">
            <w:r>
              <w:rPr>
                <w:sz w:val="19"/>
                <w:szCs w:val="19"/>
              </w:rPr>
              <w:t>11</w:t>
            </w:r>
          </w:p>
        </w:tc>
        <w:tc>
          <w:tcPr>
            <w:tcW w:w="3000" w:type="dxa"/>
            <w:tcMar>
              <w:top w:w="70" w:type="dxa"/>
              <w:left w:w="100" w:type="dxa"/>
              <w:bottom w:w="70" w:type="dxa"/>
              <w:right w:w="100" w:type="dxa"/>
            </w:tcMar>
            <w:vAlign w:val="center"/>
          </w:tcPr>
          <w:p w14:paraId="27F7294C" w14:textId="77777777" w:rsidR="00FC3C11" w:rsidRDefault="00000000">
            <w:r>
              <w:rPr>
                <w:sz w:val="19"/>
                <w:szCs w:val="19"/>
              </w:rPr>
              <w:t>Ask AI</w:t>
            </w:r>
          </w:p>
        </w:tc>
        <w:tc>
          <w:tcPr>
            <w:tcW w:w="5650" w:type="dxa"/>
            <w:tcMar>
              <w:top w:w="70" w:type="dxa"/>
              <w:left w:w="100" w:type="dxa"/>
              <w:bottom w:w="70" w:type="dxa"/>
              <w:right w:w="100" w:type="dxa"/>
            </w:tcMar>
            <w:vAlign w:val="center"/>
          </w:tcPr>
          <w:p w14:paraId="4FF822AC" w14:textId="77777777" w:rsidR="00FC3C11" w:rsidRDefault="00000000">
            <w:r>
              <w:rPr>
                <w:sz w:val="19"/>
                <w:szCs w:val="19"/>
              </w:rPr>
              <w:t>Ask an AI assistant about the content of an article (article ask-ai endpoint).</w:t>
            </w:r>
          </w:p>
        </w:tc>
      </w:tr>
    </w:tbl>
    <w:p w14:paraId="0EB6BDD8" w14:textId="77777777" w:rsidR="00FC3C11" w:rsidRDefault="00FC3C11">
      <w:pPr>
        <w:spacing w:after="160"/>
      </w:pPr>
    </w:p>
    <w:p w14:paraId="139DB075" w14:textId="77777777" w:rsidR="00FC3C11" w:rsidRDefault="00000000">
      <w:pPr>
        <w:pStyle w:val="Heading3"/>
      </w:pPr>
      <w:bookmarkStart w:id="7" w:name="_Toc235767972"/>
      <w:r>
        <w:t>Administrator</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50"/>
      </w:tblGrid>
      <w:tr w:rsidR="00FC3C11" w14:paraId="019B849D" w14:textId="77777777">
        <w:trPr>
          <w:tblHeader/>
        </w:trPr>
        <w:tc>
          <w:tcPr>
            <w:tcW w:w="700" w:type="dxa"/>
            <w:shd w:val="clear" w:color="auto" w:fill="2E5395"/>
            <w:tcMar>
              <w:top w:w="80" w:type="dxa"/>
              <w:left w:w="100" w:type="dxa"/>
              <w:bottom w:w="80" w:type="dxa"/>
              <w:right w:w="100" w:type="dxa"/>
            </w:tcMar>
            <w:vAlign w:val="center"/>
          </w:tcPr>
          <w:p w14:paraId="238739B2" w14:textId="77777777" w:rsidR="00FC3C11" w:rsidRDefault="00000000">
            <w:r>
              <w:rPr>
                <w:b/>
                <w:bCs/>
                <w:color w:val="FFFFFF"/>
                <w:sz w:val="20"/>
                <w:szCs w:val="20"/>
              </w:rPr>
              <w:lastRenderedPageBreak/>
              <w:t>#</w:t>
            </w:r>
          </w:p>
        </w:tc>
        <w:tc>
          <w:tcPr>
            <w:tcW w:w="3000" w:type="dxa"/>
            <w:shd w:val="clear" w:color="auto" w:fill="2E5395"/>
            <w:tcMar>
              <w:top w:w="80" w:type="dxa"/>
              <w:left w:w="100" w:type="dxa"/>
              <w:bottom w:w="80" w:type="dxa"/>
              <w:right w:w="100" w:type="dxa"/>
            </w:tcMar>
            <w:vAlign w:val="center"/>
          </w:tcPr>
          <w:p w14:paraId="15BD1631" w14:textId="77777777" w:rsidR="00FC3C11" w:rsidRDefault="00000000">
            <w:r>
              <w:rPr>
                <w:b/>
                <w:bCs/>
                <w:color w:val="FFFFFF"/>
                <w:sz w:val="20"/>
                <w:szCs w:val="20"/>
              </w:rPr>
              <w:t>Function Name</w:t>
            </w:r>
          </w:p>
        </w:tc>
        <w:tc>
          <w:tcPr>
            <w:tcW w:w="5650" w:type="dxa"/>
            <w:shd w:val="clear" w:color="auto" w:fill="2E5395"/>
            <w:tcMar>
              <w:top w:w="80" w:type="dxa"/>
              <w:left w:w="100" w:type="dxa"/>
              <w:bottom w:w="80" w:type="dxa"/>
              <w:right w:w="100" w:type="dxa"/>
            </w:tcMar>
            <w:vAlign w:val="center"/>
          </w:tcPr>
          <w:p w14:paraId="120915F1" w14:textId="77777777" w:rsidR="00FC3C11" w:rsidRDefault="00000000">
            <w:r>
              <w:rPr>
                <w:b/>
                <w:bCs/>
                <w:color w:val="FFFFFF"/>
                <w:sz w:val="20"/>
                <w:szCs w:val="20"/>
              </w:rPr>
              <w:t>Function Description</w:t>
            </w:r>
          </w:p>
        </w:tc>
      </w:tr>
      <w:tr w:rsidR="00FC3C11" w14:paraId="5505A723" w14:textId="77777777">
        <w:tc>
          <w:tcPr>
            <w:tcW w:w="700" w:type="dxa"/>
            <w:tcMar>
              <w:top w:w="70" w:type="dxa"/>
              <w:left w:w="100" w:type="dxa"/>
              <w:bottom w:w="70" w:type="dxa"/>
              <w:right w:w="100" w:type="dxa"/>
            </w:tcMar>
            <w:vAlign w:val="center"/>
          </w:tcPr>
          <w:p w14:paraId="463B2824" w14:textId="77777777" w:rsidR="00FC3C11" w:rsidRDefault="00000000">
            <w:r>
              <w:rPr>
                <w:sz w:val="19"/>
                <w:szCs w:val="19"/>
              </w:rPr>
              <w:t>1</w:t>
            </w:r>
          </w:p>
        </w:tc>
        <w:tc>
          <w:tcPr>
            <w:tcW w:w="3000" w:type="dxa"/>
            <w:tcMar>
              <w:top w:w="70" w:type="dxa"/>
              <w:left w:w="100" w:type="dxa"/>
              <w:bottom w:w="70" w:type="dxa"/>
              <w:right w:w="100" w:type="dxa"/>
            </w:tcMar>
            <w:vAlign w:val="center"/>
          </w:tcPr>
          <w:p w14:paraId="667FD441" w14:textId="77777777" w:rsidR="00FC3C11" w:rsidRDefault="00000000">
            <w:r>
              <w:rPr>
                <w:sz w:val="19"/>
                <w:szCs w:val="19"/>
              </w:rPr>
              <w:t>Login</w:t>
            </w:r>
          </w:p>
        </w:tc>
        <w:tc>
          <w:tcPr>
            <w:tcW w:w="5650" w:type="dxa"/>
            <w:tcMar>
              <w:top w:w="70" w:type="dxa"/>
              <w:left w:w="100" w:type="dxa"/>
              <w:bottom w:w="70" w:type="dxa"/>
              <w:right w:w="100" w:type="dxa"/>
            </w:tcMar>
            <w:vAlign w:val="center"/>
          </w:tcPr>
          <w:p w14:paraId="50FEAB7C" w14:textId="77777777" w:rsidR="00FC3C11" w:rsidRDefault="00000000">
            <w:r>
              <w:rPr>
                <w:sz w:val="19"/>
                <w:szCs w:val="19"/>
              </w:rPr>
              <w:t>Same authentication flow as Customer, but the JWT carries role = ADMIN.</w:t>
            </w:r>
          </w:p>
        </w:tc>
      </w:tr>
      <w:tr w:rsidR="00FC3C11" w14:paraId="758EFD5F" w14:textId="77777777">
        <w:tc>
          <w:tcPr>
            <w:tcW w:w="700" w:type="dxa"/>
            <w:tcMar>
              <w:top w:w="70" w:type="dxa"/>
              <w:left w:w="100" w:type="dxa"/>
              <w:bottom w:w="70" w:type="dxa"/>
              <w:right w:w="100" w:type="dxa"/>
            </w:tcMar>
            <w:vAlign w:val="center"/>
          </w:tcPr>
          <w:p w14:paraId="54E9C38E" w14:textId="77777777" w:rsidR="00FC3C11" w:rsidRDefault="00000000">
            <w:r>
              <w:rPr>
                <w:sz w:val="19"/>
                <w:szCs w:val="19"/>
              </w:rPr>
              <w:t>2</w:t>
            </w:r>
          </w:p>
        </w:tc>
        <w:tc>
          <w:tcPr>
            <w:tcW w:w="3000" w:type="dxa"/>
            <w:tcMar>
              <w:top w:w="70" w:type="dxa"/>
              <w:left w:w="100" w:type="dxa"/>
              <w:bottom w:w="70" w:type="dxa"/>
              <w:right w:w="100" w:type="dxa"/>
            </w:tcMar>
            <w:vAlign w:val="center"/>
          </w:tcPr>
          <w:p w14:paraId="26FFF042" w14:textId="77777777" w:rsidR="00FC3C11" w:rsidRDefault="00000000">
            <w:r>
              <w:rPr>
                <w:sz w:val="19"/>
                <w:szCs w:val="19"/>
              </w:rPr>
              <w:t>Manage users</w:t>
            </w:r>
          </w:p>
        </w:tc>
        <w:tc>
          <w:tcPr>
            <w:tcW w:w="5650" w:type="dxa"/>
            <w:tcMar>
              <w:top w:w="70" w:type="dxa"/>
              <w:left w:w="100" w:type="dxa"/>
              <w:bottom w:w="70" w:type="dxa"/>
              <w:right w:w="100" w:type="dxa"/>
            </w:tcMar>
            <w:vAlign w:val="center"/>
          </w:tcPr>
          <w:p w14:paraId="43B0ED5E" w14:textId="77777777" w:rsidR="00FC3C11" w:rsidRDefault="00000000">
            <w:r>
              <w:rPr>
                <w:sz w:val="19"/>
                <w:szCs w:val="19"/>
              </w:rPr>
              <w:t>List/search users, view stats, suspend, reactivate, or delete an account (/api/v1/admin/users).</w:t>
            </w:r>
          </w:p>
        </w:tc>
      </w:tr>
      <w:tr w:rsidR="00FC3C11" w14:paraId="67BC73F1" w14:textId="77777777">
        <w:tc>
          <w:tcPr>
            <w:tcW w:w="700" w:type="dxa"/>
            <w:tcMar>
              <w:top w:w="70" w:type="dxa"/>
              <w:left w:w="100" w:type="dxa"/>
              <w:bottom w:w="70" w:type="dxa"/>
              <w:right w:w="100" w:type="dxa"/>
            </w:tcMar>
            <w:vAlign w:val="center"/>
          </w:tcPr>
          <w:p w14:paraId="099B17A2" w14:textId="77777777" w:rsidR="00FC3C11" w:rsidRDefault="00000000">
            <w:r>
              <w:rPr>
                <w:sz w:val="19"/>
                <w:szCs w:val="19"/>
              </w:rPr>
              <w:t>3</w:t>
            </w:r>
          </w:p>
        </w:tc>
        <w:tc>
          <w:tcPr>
            <w:tcW w:w="3000" w:type="dxa"/>
            <w:tcMar>
              <w:top w:w="70" w:type="dxa"/>
              <w:left w:w="100" w:type="dxa"/>
              <w:bottom w:w="70" w:type="dxa"/>
              <w:right w:w="100" w:type="dxa"/>
            </w:tcMar>
            <w:vAlign w:val="center"/>
          </w:tcPr>
          <w:p w14:paraId="1DE6478B" w14:textId="77777777" w:rsidR="00FC3C11" w:rsidRDefault="00000000">
            <w:r>
              <w:rPr>
                <w:sz w:val="19"/>
                <w:szCs w:val="19"/>
              </w:rPr>
              <w:t>Manage articles</w:t>
            </w:r>
          </w:p>
        </w:tc>
        <w:tc>
          <w:tcPr>
            <w:tcW w:w="5650" w:type="dxa"/>
            <w:tcMar>
              <w:top w:w="70" w:type="dxa"/>
              <w:left w:w="100" w:type="dxa"/>
              <w:bottom w:w="70" w:type="dxa"/>
              <w:right w:w="100" w:type="dxa"/>
            </w:tcMar>
            <w:vAlign w:val="center"/>
          </w:tcPr>
          <w:p w14:paraId="265360FC" w14:textId="77777777" w:rsidR="00FC3C11" w:rsidRDefault="00000000">
            <w:r>
              <w:rPr>
                <w:sz w:val="19"/>
                <w:szCs w:val="19"/>
              </w:rPr>
              <w:t>List/search all articles (incl. drafts), view stats, archive or delete any article.</w:t>
            </w:r>
          </w:p>
        </w:tc>
      </w:tr>
      <w:tr w:rsidR="00FC3C11" w14:paraId="0A5F8108" w14:textId="77777777">
        <w:tc>
          <w:tcPr>
            <w:tcW w:w="700" w:type="dxa"/>
            <w:tcMar>
              <w:top w:w="70" w:type="dxa"/>
              <w:left w:w="100" w:type="dxa"/>
              <w:bottom w:w="70" w:type="dxa"/>
              <w:right w:w="100" w:type="dxa"/>
            </w:tcMar>
            <w:vAlign w:val="center"/>
          </w:tcPr>
          <w:p w14:paraId="43B8E0EF" w14:textId="77777777" w:rsidR="00FC3C11" w:rsidRDefault="00000000">
            <w:r>
              <w:rPr>
                <w:sz w:val="19"/>
                <w:szCs w:val="19"/>
              </w:rPr>
              <w:t>4</w:t>
            </w:r>
          </w:p>
        </w:tc>
        <w:tc>
          <w:tcPr>
            <w:tcW w:w="3000" w:type="dxa"/>
            <w:tcMar>
              <w:top w:w="70" w:type="dxa"/>
              <w:left w:w="100" w:type="dxa"/>
              <w:bottom w:w="70" w:type="dxa"/>
              <w:right w:w="100" w:type="dxa"/>
            </w:tcMar>
            <w:vAlign w:val="center"/>
          </w:tcPr>
          <w:p w14:paraId="2699F862" w14:textId="77777777" w:rsidR="00FC3C11" w:rsidRDefault="00000000">
            <w:r>
              <w:rPr>
                <w:sz w:val="19"/>
                <w:szCs w:val="19"/>
              </w:rPr>
              <w:t>Manage comments</w:t>
            </w:r>
          </w:p>
        </w:tc>
        <w:tc>
          <w:tcPr>
            <w:tcW w:w="5650" w:type="dxa"/>
            <w:tcMar>
              <w:top w:w="70" w:type="dxa"/>
              <w:left w:w="100" w:type="dxa"/>
              <w:bottom w:w="70" w:type="dxa"/>
              <w:right w:w="100" w:type="dxa"/>
            </w:tcMar>
            <w:vAlign w:val="center"/>
          </w:tcPr>
          <w:p w14:paraId="7BDA8CFB" w14:textId="77777777" w:rsidR="00FC3C11" w:rsidRDefault="00000000">
            <w:r>
              <w:rPr>
                <w:sz w:val="19"/>
                <w:szCs w:val="19"/>
              </w:rPr>
              <w:t>View comment moderation statistics (/api/v1/admin/comments/stats).</w:t>
            </w:r>
          </w:p>
        </w:tc>
      </w:tr>
      <w:tr w:rsidR="00FC3C11" w14:paraId="4F5F5D5D" w14:textId="77777777">
        <w:tc>
          <w:tcPr>
            <w:tcW w:w="700" w:type="dxa"/>
            <w:tcMar>
              <w:top w:w="70" w:type="dxa"/>
              <w:left w:w="100" w:type="dxa"/>
              <w:bottom w:w="70" w:type="dxa"/>
              <w:right w:w="100" w:type="dxa"/>
            </w:tcMar>
            <w:vAlign w:val="center"/>
          </w:tcPr>
          <w:p w14:paraId="0CE5CF86" w14:textId="77777777" w:rsidR="00FC3C11" w:rsidRDefault="00000000">
            <w:r>
              <w:rPr>
                <w:sz w:val="19"/>
                <w:szCs w:val="19"/>
              </w:rPr>
              <w:t>5</w:t>
            </w:r>
          </w:p>
        </w:tc>
        <w:tc>
          <w:tcPr>
            <w:tcW w:w="3000" w:type="dxa"/>
            <w:tcMar>
              <w:top w:w="70" w:type="dxa"/>
              <w:left w:w="100" w:type="dxa"/>
              <w:bottom w:w="70" w:type="dxa"/>
              <w:right w:w="100" w:type="dxa"/>
            </w:tcMar>
            <w:vAlign w:val="center"/>
          </w:tcPr>
          <w:p w14:paraId="67570352" w14:textId="77777777" w:rsidR="00FC3C11" w:rsidRDefault="00000000">
            <w:r>
              <w:rPr>
                <w:sz w:val="19"/>
                <w:szCs w:val="19"/>
              </w:rPr>
              <w:t>Dashboard</w:t>
            </w:r>
          </w:p>
        </w:tc>
        <w:tc>
          <w:tcPr>
            <w:tcW w:w="5650" w:type="dxa"/>
            <w:tcMar>
              <w:top w:w="70" w:type="dxa"/>
              <w:left w:w="100" w:type="dxa"/>
              <w:bottom w:w="70" w:type="dxa"/>
              <w:right w:w="100" w:type="dxa"/>
            </w:tcMar>
            <w:vAlign w:val="center"/>
          </w:tcPr>
          <w:p w14:paraId="1027511C" w14:textId="77777777" w:rsidR="00FC3C11" w:rsidRDefault="00000000">
            <w:r>
              <w:rPr>
                <w:sz w:val="19"/>
                <w:szCs w:val="19"/>
              </w:rPr>
              <w:t>View aggregate platform statistics on the Admin Dashboard page.</w:t>
            </w:r>
          </w:p>
        </w:tc>
      </w:tr>
    </w:tbl>
    <w:p w14:paraId="188D897C" w14:textId="77777777" w:rsidR="00FC3C11" w:rsidRDefault="00000000">
      <w:pPr>
        <w:spacing w:after="160"/>
      </w:pPr>
      <w:r>
        <w:rPr>
          <w:i/>
          <w:iCs/>
        </w:rPr>
        <w:t>Business rule notes: a Customer can only edit or delete content they own (ownership is checked against the authorId/authorId claim inside each service); an Administrator can act on any user's content for moderation purposes; a Guest has read-only access to published content only.</w:t>
      </w:r>
    </w:p>
    <w:p w14:paraId="08E02594" w14:textId="77777777" w:rsidR="00FC3C11" w:rsidRDefault="00FC3C11">
      <w:pPr>
        <w:spacing w:after="80"/>
      </w:pPr>
    </w:p>
    <w:p w14:paraId="581E508B" w14:textId="77173C12" w:rsidR="00FC3C11" w:rsidRDefault="006734E5">
      <w:pPr>
        <w:spacing w:after="80"/>
      </w:pPr>
      <w:r w:rsidRPr="006734E5">
        <w:drawing>
          <wp:inline distT="0" distB="0" distL="0" distR="0" wp14:anchorId="5168797F" wp14:editId="5BB3A630">
            <wp:extent cx="5943600" cy="4766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766945"/>
                    </a:xfrm>
                    <a:prstGeom prst="rect">
                      <a:avLst/>
                    </a:prstGeom>
                  </pic:spPr>
                </pic:pic>
              </a:graphicData>
            </a:graphic>
          </wp:inline>
        </w:drawing>
      </w:r>
    </w:p>
    <w:p w14:paraId="677740A2" w14:textId="02AB5F9A" w:rsidR="006734E5" w:rsidRDefault="006734E5">
      <w:pPr>
        <w:spacing w:after="80"/>
      </w:pPr>
      <w:r w:rsidRPr="006734E5">
        <w:lastRenderedPageBreak/>
        <w:drawing>
          <wp:inline distT="0" distB="0" distL="0" distR="0" wp14:anchorId="03E66F36" wp14:editId="12F21486">
            <wp:extent cx="5943600" cy="4484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84370"/>
                    </a:xfrm>
                    <a:prstGeom prst="rect">
                      <a:avLst/>
                    </a:prstGeom>
                  </pic:spPr>
                </pic:pic>
              </a:graphicData>
            </a:graphic>
          </wp:inline>
        </w:drawing>
      </w:r>
      <w:r w:rsidRPr="006734E5">
        <w:lastRenderedPageBreak/>
        <w:drawing>
          <wp:inline distT="0" distB="0" distL="0" distR="0" wp14:anchorId="037F46D4" wp14:editId="48303E67">
            <wp:extent cx="5943600" cy="4538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38345"/>
                    </a:xfrm>
                    <a:prstGeom prst="rect">
                      <a:avLst/>
                    </a:prstGeom>
                  </pic:spPr>
                </pic:pic>
              </a:graphicData>
            </a:graphic>
          </wp:inline>
        </w:drawing>
      </w:r>
    </w:p>
    <w:p w14:paraId="1169E3B7" w14:textId="01ED60C0" w:rsidR="00FC3C11" w:rsidRDefault="006734E5">
      <w:pPr>
        <w:pStyle w:val="Heading1"/>
      </w:pPr>
      <w:bookmarkStart w:id="8" w:name="_Toc235767973"/>
      <w:r w:rsidRPr="006734E5">
        <w:rPr>
          <w:sz w:val="21"/>
          <w:szCs w:val="21"/>
        </w:rPr>
        <w:drawing>
          <wp:inline distT="0" distB="0" distL="0" distR="0" wp14:anchorId="0AA566B7" wp14:editId="66381AAB">
            <wp:extent cx="5943600" cy="3088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88640"/>
                    </a:xfrm>
                    <a:prstGeom prst="rect">
                      <a:avLst/>
                    </a:prstGeom>
                  </pic:spPr>
                </pic:pic>
              </a:graphicData>
            </a:graphic>
          </wp:inline>
        </w:drawing>
      </w:r>
      <w:r w:rsidR="00000000">
        <w:t>2. Database Design</w:t>
      </w:r>
      <w:bookmarkEnd w:id="8"/>
    </w:p>
    <w:p w14:paraId="2651A3C5" w14:textId="77777777" w:rsidR="00FC3C11" w:rsidRDefault="00000000">
      <w:pPr>
        <w:spacing w:after="160"/>
      </w:pPr>
      <w:r>
        <w:lastRenderedPageBreak/>
        <w:t>The platform follows the Database-per-Service pattern typical of microservices: each backend service owns a private PostgreSQL schema and no service is allowed to query another service's tables directly. Every service uses Flyway to version its schema and Spring Data JPA/Hibernate to map entities. Cross-service data that a service needs for read purposes (for example, article-service needing to know who a user follows) is not fetched synchronously; instead it is kept as a local read-only projection table that is asynchronously kept in sync through Kafka domain events (see Section 3 for the event flow). This avoids tight coupling and lets each service stay independently deployable and scalable.</w:t>
      </w:r>
    </w:p>
    <w:p w14:paraId="6D9552F8" w14:textId="77777777" w:rsidR="00FC3C11" w:rsidRDefault="00FC3C11">
      <w:pPr>
        <w:spacing w:after="160"/>
      </w:pPr>
    </w:p>
    <w:p w14:paraId="149CF067" w14:textId="77777777" w:rsidR="00FC3C11" w:rsidRDefault="00000000">
      <w:pPr>
        <w:pStyle w:val="Heading3"/>
      </w:pPr>
      <w:bookmarkStart w:id="9" w:name="_Toc235767974"/>
      <w:r>
        <w:t>2.1 user-service database</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700"/>
        <w:gridCol w:w="2850"/>
      </w:tblGrid>
      <w:tr w:rsidR="00FC3C11" w14:paraId="14E2E5C3" w14:textId="77777777">
        <w:trPr>
          <w:tblHeader/>
        </w:trPr>
        <w:tc>
          <w:tcPr>
            <w:tcW w:w="1800" w:type="dxa"/>
            <w:shd w:val="clear" w:color="auto" w:fill="2E5395"/>
            <w:tcMar>
              <w:top w:w="80" w:type="dxa"/>
              <w:left w:w="100" w:type="dxa"/>
              <w:bottom w:w="80" w:type="dxa"/>
              <w:right w:w="100" w:type="dxa"/>
            </w:tcMar>
            <w:vAlign w:val="center"/>
          </w:tcPr>
          <w:p w14:paraId="63BF6014" w14:textId="77777777" w:rsidR="00FC3C11" w:rsidRDefault="00000000">
            <w:r>
              <w:rPr>
                <w:b/>
                <w:bCs/>
                <w:color w:val="FFFFFF"/>
                <w:sz w:val="20"/>
                <w:szCs w:val="20"/>
              </w:rPr>
              <w:t>Table</w:t>
            </w:r>
          </w:p>
        </w:tc>
        <w:tc>
          <w:tcPr>
            <w:tcW w:w="4700" w:type="dxa"/>
            <w:shd w:val="clear" w:color="auto" w:fill="2E5395"/>
            <w:tcMar>
              <w:top w:w="80" w:type="dxa"/>
              <w:left w:w="100" w:type="dxa"/>
              <w:bottom w:w="80" w:type="dxa"/>
              <w:right w:w="100" w:type="dxa"/>
            </w:tcMar>
            <w:vAlign w:val="center"/>
          </w:tcPr>
          <w:p w14:paraId="3FD5D61A" w14:textId="77777777" w:rsidR="00FC3C11" w:rsidRDefault="00000000">
            <w:r>
              <w:rPr>
                <w:b/>
                <w:bCs/>
                <w:color w:val="FFFFFF"/>
                <w:sz w:val="20"/>
                <w:szCs w:val="20"/>
              </w:rPr>
              <w:t>Key Columns</w:t>
            </w:r>
          </w:p>
        </w:tc>
        <w:tc>
          <w:tcPr>
            <w:tcW w:w="2850" w:type="dxa"/>
            <w:shd w:val="clear" w:color="auto" w:fill="2E5395"/>
            <w:tcMar>
              <w:top w:w="80" w:type="dxa"/>
              <w:left w:w="100" w:type="dxa"/>
              <w:bottom w:w="80" w:type="dxa"/>
              <w:right w:w="100" w:type="dxa"/>
            </w:tcMar>
            <w:vAlign w:val="center"/>
          </w:tcPr>
          <w:p w14:paraId="0983806F" w14:textId="77777777" w:rsidR="00FC3C11" w:rsidRDefault="00000000">
            <w:r>
              <w:rPr>
                <w:b/>
                <w:bCs/>
                <w:color w:val="FFFFFF"/>
                <w:sz w:val="20"/>
                <w:szCs w:val="20"/>
              </w:rPr>
              <w:t>Purpose</w:t>
            </w:r>
          </w:p>
        </w:tc>
      </w:tr>
      <w:tr w:rsidR="00FC3C11" w14:paraId="4D7D87BB" w14:textId="77777777">
        <w:tc>
          <w:tcPr>
            <w:tcW w:w="1800" w:type="dxa"/>
            <w:tcMar>
              <w:top w:w="70" w:type="dxa"/>
              <w:left w:w="100" w:type="dxa"/>
              <w:bottom w:w="70" w:type="dxa"/>
              <w:right w:w="100" w:type="dxa"/>
            </w:tcMar>
            <w:vAlign w:val="center"/>
          </w:tcPr>
          <w:p w14:paraId="5F952F99" w14:textId="77777777" w:rsidR="00FC3C11" w:rsidRDefault="00000000">
            <w:r>
              <w:rPr>
                <w:sz w:val="19"/>
                <w:szCs w:val="19"/>
              </w:rPr>
              <w:t>users</w:t>
            </w:r>
          </w:p>
        </w:tc>
        <w:tc>
          <w:tcPr>
            <w:tcW w:w="4700" w:type="dxa"/>
            <w:tcMar>
              <w:top w:w="70" w:type="dxa"/>
              <w:left w:w="100" w:type="dxa"/>
              <w:bottom w:w="70" w:type="dxa"/>
              <w:right w:w="100" w:type="dxa"/>
            </w:tcMar>
            <w:vAlign w:val="center"/>
          </w:tcPr>
          <w:p w14:paraId="794FDE8A" w14:textId="77777777" w:rsidR="00FC3C11" w:rsidRDefault="00000000">
            <w:r>
              <w:rPr>
                <w:sz w:val="19"/>
                <w:szCs w:val="19"/>
              </w:rPr>
              <w:t>id (UUID, PK), email (unique), password_hash, display_name, username (unique), bio, avatar_url, role [USER|ADMIN], status [ACTIVE|SUSPENDED|DELETED], dob, created_at, updated_at</w:t>
            </w:r>
          </w:p>
        </w:tc>
        <w:tc>
          <w:tcPr>
            <w:tcW w:w="2850" w:type="dxa"/>
            <w:tcMar>
              <w:top w:w="70" w:type="dxa"/>
              <w:left w:w="100" w:type="dxa"/>
              <w:bottom w:w="70" w:type="dxa"/>
              <w:right w:w="100" w:type="dxa"/>
            </w:tcMar>
            <w:vAlign w:val="center"/>
          </w:tcPr>
          <w:p w14:paraId="08194BCC" w14:textId="77777777" w:rsidR="00FC3C11" w:rsidRDefault="00000000">
            <w:r>
              <w:rPr>
                <w:sz w:val="19"/>
                <w:szCs w:val="19"/>
              </w:rPr>
              <w:t>Core account &amp; profile data, the source of truth for identity.</w:t>
            </w:r>
          </w:p>
        </w:tc>
      </w:tr>
      <w:tr w:rsidR="00FC3C11" w14:paraId="68493CA8" w14:textId="77777777">
        <w:tc>
          <w:tcPr>
            <w:tcW w:w="1800" w:type="dxa"/>
            <w:tcMar>
              <w:top w:w="70" w:type="dxa"/>
              <w:left w:w="100" w:type="dxa"/>
              <w:bottom w:w="70" w:type="dxa"/>
              <w:right w:w="100" w:type="dxa"/>
            </w:tcMar>
            <w:vAlign w:val="center"/>
          </w:tcPr>
          <w:p w14:paraId="63CCFABB" w14:textId="77777777" w:rsidR="00FC3C11" w:rsidRDefault="00000000">
            <w:r>
              <w:rPr>
                <w:sz w:val="19"/>
                <w:szCs w:val="19"/>
              </w:rPr>
              <w:t>refresh_tokens</w:t>
            </w:r>
          </w:p>
        </w:tc>
        <w:tc>
          <w:tcPr>
            <w:tcW w:w="4700" w:type="dxa"/>
            <w:tcMar>
              <w:top w:w="70" w:type="dxa"/>
              <w:left w:w="100" w:type="dxa"/>
              <w:bottom w:w="70" w:type="dxa"/>
              <w:right w:w="100" w:type="dxa"/>
            </w:tcMar>
            <w:vAlign w:val="center"/>
          </w:tcPr>
          <w:p w14:paraId="49BBC40E" w14:textId="77777777" w:rsidR="00FC3C11" w:rsidRDefault="00000000">
            <w:r>
              <w:rPr>
                <w:sz w:val="19"/>
                <w:szCs w:val="19"/>
              </w:rPr>
              <w:t>id (PK), user_id (FK→users), token_hash (unique), expires_at, revoked_at, created_at</w:t>
            </w:r>
          </w:p>
        </w:tc>
        <w:tc>
          <w:tcPr>
            <w:tcW w:w="2850" w:type="dxa"/>
            <w:tcMar>
              <w:top w:w="70" w:type="dxa"/>
              <w:left w:w="100" w:type="dxa"/>
              <w:bottom w:w="70" w:type="dxa"/>
              <w:right w:w="100" w:type="dxa"/>
            </w:tcMar>
            <w:vAlign w:val="center"/>
          </w:tcPr>
          <w:p w14:paraId="435D2B0C" w14:textId="77777777" w:rsidR="00FC3C11" w:rsidRDefault="00000000">
            <w:r>
              <w:rPr>
                <w:sz w:val="19"/>
                <w:szCs w:val="19"/>
              </w:rPr>
              <w:t>Stores hashed refresh tokens for the JWT refresh-token rotation flow.</w:t>
            </w:r>
          </w:p>
        </w:tc>
      </w:tr>
      <w:tr w:rsidR="00FC3C11" w14:paraId="533D6A45" w14:textId="77777777">
        <w:tc>
          <w:tcPr>
            <w:tcW w:w="1800" w:type="dxa"/>
            <w:tcMar>
              <w:top w:w="70" w:type="dxa"/>
              <w:left w:w="100" w:type="dxa"/>
              <w:bottom w:w="70" w:type="dxa"/>
              <w:right w:w="100" w:type="dxa"/>
            </w:tcMar>
            <w:vAlign w:val="center"/>
          </w:tcPr>
          <w:p w14:paraId="5CA8D5F1" w14:textId="77777777" w:rsidR="00FC3C11" w:rsidRDefault="00000000">
            <w:r>
              <w:rPr>
                <w:sz w:val="19"/>
                <w:szCs w:val="19"/>
              </w:rPr>
              <w:t>email_otps</w:t>
            </w:r>
          </w:p>
        </w:tc>
        <w:tc>
          <w:tcPr>
            <w:tcW w:w="4700" w:type="dxa"/>
            <w:tcMar>
              <w:top w:w="70" w:type="dxa"/>
              <w:left w:w="100" w:type="dxa"/>
              <w:bottom w:w="70" w:type="dxa"/>
              <w:right w:w="100" w:type="dxa"/>
            </w:tcMar>
            <w:vAlign w:val="center"/>
          </w:tcPr>
          <w:p w14:paraId="54246161" w14:textId="77777777" w:rsidR="00FC3C11" w:rsidRDefault="00000000">
            <w:r>
              <w:rPr>
                <w:sz w:val="19"/>
                <w:szCs w:val="19"/>
              </w:rPr>
              <w:t>id (PK), email, otp, expires_at, used</w:t>
            </w:r>
          </w:p>
        </w:tc>
        <w:tc>
          <w:tcPr>
            <w:tcW w:w="2850" w:type="dxa"/>
            <w:tcMar>
              <w:top w:w="70" w:type="dxa"/>
              <w:left w:w="100" w:type="dxa"/>
              <w:bottom w:w="70" w:type="dxa"/>
              <w:right w:w="100" w:type="dxa"/>
            </w:tcMar>
            <w:vAlign w:val="center"/>
          </w:tcPr>
          <w:p w14:paraId="12B8B67C" w14:textId="77777777" w:rsidR="00FC3C11" w:rsidRDefault="00000000">
            <w:r>
              <w:rPr>
                <w:sz w:val="19"/>
                <w:szCs w:val="19"/>
              </w:rPr>
              <w:t>One-time codes used for email verification / passwordless login.</w:t>
            </w:r>
          </w:p>
        </w:tc>
      </w:tr>
      <w:tr w:rsidR="00FC3C11" w14:paraId="38E1DC6B" w14:textId="77777777">
        <w:tc>
          <w:tcPr>
            <w:tcW w:w="1800" w:type="dxa"/>
            <w:tcMar>
              <w:top w:w="70" w:type="dxa"/>
              <w:left w:w="100" w:type="dxa"/>
              <w:bottom w:w="70" w:type="dxa"/>
              <w:right w:w="100" w:type="dxa"/>
            </w:tcMar>
            <w:vAlign w:val="center"/>
          </w:tcPr>
          <w:p w14:paraId="7622ADE2" w14:textId="77777777" w:rsidR="00FC3C11" w:rsidRDefault="00000000">
            <w:r>
              <w:rPr>
                <w:sz w:val="19"/>
                <w:szCs w:val="19"/>
              </w:rPr>
              <w:t>outbox_events</w:t>
            </w:r>
          </w:p>
        </w:tc>
        <w:tc>
          <w:tcPr>
            <w:tcW w:w="4700" w:type="dxa"/>
            <w:tcMar>
              <w:top w:w="70" w:type="dxa"/>
              <w:left w:w="100" w:type="dxa"/>
              <w:bottom w:w="70" w:type="dxa"/>
              <w:right w:w="100" w:type="dxa"/>
            </w:tcMar>
            <w:vAlign w:val="center"/>
          </w:tcPr>
          <w:p w14:paraId="2B75A89F" w14:textId="77777777" w:rsidR="00FC3C11" w:rsidRDefault="00000000">
            <w:r>
              <w:rPr>
                <w:sz w:val="19"/>
                <w:szCs w:val="19"/>
              </w:rPr>
              <w:t>id (PK), aggregate_type, aggregate_id, event_type, event_version, payload, created_at</w:t>
            </w:r>
          </w:p>
        </w:tc>
        <w:tc>
          <w:tcPr>
            <w:tcW w:w="2850" w:type="dxa"/>
            <w:tcMar>
              <w:top w:w="70" w:type="dxa"/>
              <w:left w:w="100" w:type="dxa"/>
              <w:bottom w:w="70" w:type="dxa"/>
              <w:right w:w="100" w:type="dxa"/>
            </w:tcMar>
            <w:vAlign w:val="center"/>
          </w:tcPr>
          <w:p w14:paraId="5BD2966E" w14:textId="77777777" w:rsidR="00FC3C11" w:rsidRDefault="00000000">
            <w:r>
              <w:rPr>
                <w:sz w:val="19"/>
                <w:szCs w:val="19"/>
              </w:rPr>
              <w:t>Transactional Outbox table — domain events waiting to be published to Kafka.</w:t>
            </w:r>
          </w:p>
        </w:tc>
      </w:tr>
    </w:tbl>
    <w:p w14:paraId="4BD1C246" w14:textId="77777777" w:rsidR="00FC3C11" w:rsidRDefault="00FC3C11">
      <w:pPr>
        <w:spacing w:after="140"/>
      </w:pPr>
    </w:p>
    <w:p w14:paraId="4916C342" w14:textId="77777777" w:rsidR="00FC3C11" w:rsidRDefault="00000000">
      <w:pPr>
        <w:pStyle w:val="Heading3"/>
      </w:pPr>
      <w:bookmarkStart w:id="10" w:name="_Toc235767975"/>
      <w:r>
        <w:t>2.2 article-service database</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700"/>
        <w:gridCol w:w="2850"/>
      </w:tblGrid>
      <w:tr w:rsidR="00FC3C11" w14:paraId="65CA991A" w14:textId="77777777">
        <w:trPr>
          <w:tblHeader/>
        </w:trPr>
        <w:tc>
          <w:tcPr>
            <w:tcW w:w="1800" w:type="dxa"/>
            <w:shd w:val="clear" w:color="auto" w:fill="2E5395"/>
            <w:tcMar>
              <w:top w:w="80" w:type="dxa"/>
              <w:left w:w="100" w:type="dxa"/>
              <w:bottom w:w="80" w:type="dxa"/>
              <w:right w:w="100" w:type="dxa"/>
            </w:tcMar>
            <w:vAlign w:val="center"/>
          </w:tcPr>
          <w:p w14:paraId="094D8DED" w14:textId="77777777" w:rsidR="00FC3C11" w:rsidRDefault="00000000">
            <w:r>
              <w:rPr>
                <w:b/>
                <w:bCs/>
                <w:color w:val="FFFFFF"/>
                <w:sz w:val="20"/>
                <w:szCs w:val="20"/>
              </w:rPr>
              <w:t>Table</w:t>
            </w:r>
          </w:p>
        </w:tc>
        <w:tc>
          <w:tcPr>
            <w:tcW w:w="4700" w:type="dxa"/>
            <w:shd w:val="clear" w:color="auto" w:fill="2E5395"/>
            <w:tcMar>
              <w:top w:w="80" w:type="dxa"/>
              <w:left w:w="100" w:type="dxa"/>
              <w:bottom w:w="80" w:type="dxa"/>
              <w:right w:w="100" w:type="dxa"/>
            </w:tcMar>
            <w:vAlign w:val="center"/>
          </w:tcPr>
          <w:p w14:paraId="7F4A737E" w14:textId="77777777" w:rsidR="00FC3C11" w:rsidRDefault="00000000">
            <w:r>
              <w:rPr>
                <w:b/>
                <w:bCs/>
                <w:color w:val="FFFFFF"/>
                <w:sz w:val="20"/>
                <w:szCs w:val="20"/>
              </w:rPr>
              <w:t>Key Columns</w:t>
            </w:r>
          </w:p>
        </w:tc>
        <w:tc>
          <w:tcPr>
            <w:tcW w:w="2850" w:type="dxa"/>
            <w:shd w:val="clear" w:color="auto" w:fill="2E5395"/>
            <w:tcMar>
              <w:top w:w="80" w:type="dxa"/>
              <w:left w:w="100" w:type="dxa"/>
              <w:bottom w:w="80" w:type="dxa"/>
              <w:right w:w="100" w:type="dxa"/>
            </w:tcMar>
            <w:vAlign w:val="center"/>
          </w:tcPr>
          <w:p w14:paraId="663DA407" w14:textId="77777777" w:rsidR="00FC3C11" w:rsidRDefault="00000000">
            <w:r>
              <w:rPr>
                <w:b/>
                <w:bCs/>
                <w:color w:val="FFFFFF"/>
                <w:sz w:val="20"/>
                <w:szCs w:val="20"/>
              </w:rPr>
              <w:t>Purpose</w:t>
            </w:r>
          </w:p>
        </w:tc>
      </w:tr>
      <w:tr w:rsidR="00FC3C11" w14:paraId="7CB893FE" w14:textId="77777777">
        <w:tc>
          <w:tcPr>
            <w:tcW w:w="1800" w:type="dxa"/>
            <w:tcMar>
              <w:top w:w="70" w:type="dxa"/>
              <w:left w:w="100" w:type="dxa"/>
              <w:bottom w:w="70" w:type="dxa"/>
              <w:right w:w="100" w:type="dxa"/>
            </w:tcMar>
            <w:vAlign w:val="center"/>
          </w:tcPr>
          <w:p w14:paraId="28605E40" w14:textId="77777777" w:rsidR="00FC3C11" w:rsidRDefault="00000000">
            <w:r>
              <w:rPr>
                <w:sz w:val="19"/>
                <w:szCs w:val="19"/>
              </w:rPr>
              <w:t>articles</w:t>
            </w:r>
          </w:p>
        </w:tc>
        <w:tc>
          <w:tcPr>
            <w:tcW w:w="4700" w:type="dxa"/>
            <w:tcMar>
              <w:top w:w="70" w:type="dxa"/>
              <w:left w:w="100" w:type="dxa"/>
              <w:bottom w:w="70" w:type="dxa"/>
              <w:right w:w="100" w:type="dxa"/>
            </w:tcMar>
            <w:vAlign w:val="center"/>
          </w:tcPr>
          <w:p w14:paraId="140C94FE" w14:textId="77777777" w:rsidR="00FC3C11" w:rsidRDefault="00000000">
            <w:r>
              <w:rPr>
                <w:sz w:val="19"/>
                <w:szCs w:val="19"/>
              </w:rPr>
              <w:t>id (PK), author_id, title, slug (unique), summary, content (TEXT), status [DRAFT|PUBLISHED|ARCHIVED], created_at, updated_at, published_at, is_livestream, stream_key, live_status, live_started_at, live_ended_at</w:t>
            </w:r>
          </w:p>
        </w:tc>
        <w:tc>
          <w:tcPr>
            <w:tcW w:w="2850" w:type="dxa"/>
            <w:tcMar>
              <w:top w:w="70" w:type="dxa"/>
              <w:left w:w="100" w:type="dxa"/>
              <w:bottom w:w="70" w:type="dxa"/>
              <w:right w:w="100" w:type="dxa"/>
            </w:tcMar>
            <w:vAlign w:val="center"/>
          </w:tcPr>
          <w:p w14:paraId="41BCA2A6" w14:textId="77777777" w:rsidR="00FC3C11" w:rsidRDefault="00000000">
            <w:r>
              <w:rPr>
                <w:sz w:val="19"/>
                <w:szCs w:val="19"/>
              </w:rPr>
              <w:t>Article/blog-post aggregate; also doubles as a “live session” record when is_livestream = true.</w:t>
            </w:r>
          </w:p>
        </w:tc>
      </w:tr>
      <w:tr w:rsidR="00FC3C11" w14:paraId="387E7551" w14:textId="77777777">
        <w:tc>
          <w:tcPr>
            <w:tcW w:w="1800" w:type="dxa"/>
            <w:tcMar>
              <w:top w:w="70" w:type="dxa"/>
              <w:left w:w="100" w:type="dxa"/>
              <w:bottom w:w="70" w:type="dxa"/>
              <w:right w:w="100" w:type="dxa"/>
            </w:tcMar>
            <w:vAlign w:val="center"/>
          </w:tcPr>
          <w:p w14:paraId="5012615F" w14:textId="77777777" w:rsidR="00FC3C11" w:rsidRDefault="00000000">
            <w:r>
              <w:rPr>
                <w:sz w:val="19"/>
                <w:szCs w:val="19"/>
              </w:rPr>
              <w:t>article_tags</w:t>
            </w:r>
          </w:p>
        </w:tc>
        <w:tc>
          <w:tcPr>
            <w:tcW w:w="4700" w:type="dxa"/>
            <w:tcMar>
              <w:top w:w="70" w:type="dxa"/>
              <w:left w:w="100" w:type="dxa"/>
              <w:bottom w:w="70" w:type="dxa"/>
              <w:right w:w="100" w:type="dxa"/>
            </w:tcMar>
            <w:vAlign w:val="center"/>
          </w:tcPr>
          <w:p w14:paraId="6C2E5B24" w14:textId="77777777" w:rsidR="00FC3C11" w:rsidRDefault="00000000">
            <w:r>
              <w:rPr>
                <w:sz w:val="19"/>
                <w:szCs w:val="19"/>
              </w:rPr>
              <w:t>article_id (FK), tag</w:t>
            </w:r>
          </w:p>
        </w:tc>
        <w:tc>
          <w:tcPr>
            <w:tcW w:w="2850" w:type="dxa"/>
            <w:tcMar>
              <w:top w:w="70" w:type="dxa"/>
              <w:left w:w="100" w:type="dxa"/>
              <w:bottom w:w="70" w:type="dxa"/>
              <w:right w:w="100" w:type="dxa"/>
            </w:tcMar>
            <w:vAlign w:val="center"/>
          </w:tcPr>
          <w:p w14:paraId="496B67EB" w14:textId="77777777" w:rsidR="00FC3C11" w:rsidRDefault="00000000">
            <w:r>
              <w:rPr>
                <w:sz w:val="19"/>
                <w:szCs w:val="19"/>
              </w:rPr>
              <w:t>Element collection: one row per tag attached to an article.</w:t>
            </w:r>
          </w:p>
        </w:tc>
      </w:tr>
      <w:tr w:rsidR="00FC3C11" w14:paraId="73840AD5" w14:textId="77777777">
        <w:tc>
          <w:tcPr>
            <w:tcW w:w="1800" w:type="dxa"/>
            <w:tcMar>
              <w:top w:w="70" w:type="dxa"/>
              <w:left w:w="100" w:type="dxa"/>
              <w:bottom w:w="70" w:type="dxa"/>
              <w:right w:w="100" w:type="dxa"/>
            </w:tcMar>
            <w:vAlign w:val="center"/>
          </w:tcPr>
          <w:p w14:paraId="6667812F" w14:textId="77777777" w:rsidR="00FC3C11" w:rsidRDefault="00000000">
            <w:r>
              <w:rPr>
                <w:sz w:val="19"/>
                <w:szCs w:val="19"/>
              </w:rPr>
              <w:t>follow_projection</w:t>
            </w:r>
          </w:p>
        </w:tc>
        <w:tc>
          <w:tcPr>
            <w:tcW w:w="4700" w:type="dxa"/>
            <w:tcMar>
              <w:top w:w="70" w:type="dxa"/>
              <w:left w:w="100" w:type="dxa"/>
              <w:bottom w:w="70" w:type="dxa"/>
              <w:right w:w="100" w:type="dxa"/>
            </w:tcMar>
            <w:vAlign w:val="center"/>
          </w:tcPr>
          <w:p w14:paraId="2BD3E355" w14:textId="77777777" w:rsidR="00FC3C11" w:rsidRDefault="00000000">
            <w:r>
              <w:rPr>
                <w:sz w:val="19"/>
                <w:szCs w:val="19"/>
              </w:rPr>
              <w:t>follower_id + followed_id (composite PK), created_at</w:t>
            </w:r>
          </w:p>
        </w:tc>
        <w:tc>
          <w:tcPr>
            <w:tcW w:w="2850" w:type="dxa"/>
            <w:tcMar>
              <w:top w:w="70" w:type="dxa"/>
              <w:left w:w="100" w:type="dxa"/>
              <w:bottom w:w="70" w:type="dxa"/>
              <w:right w:w="100" w:type="dxa"/>
            </w:tcMar>
            <w:vAlign w:val="center"/>
          </w:tcPr>
          <w:p w14:paraId="7AC505FF" w14:textId="77777777" w:rsidR="00FC3C11" w:rsidRDefault="00000000">
            <w:r>
              <w:rPr>
                <w:sz w:val="19"/>
                <w:szCs w:val="19"/>
              </w:rPr>
              <w:t>Local read-only copy of the follow graph (synced from follower-service events) used to build the personalized Following feed without a cross-service call.</w:t>
            </w:r>
          </w:p>
        </w:tc>
      </w:tr>
      <w:tr w:rsidR="00FC3C11" w14:paraId="175A9715" w14:textId="77777777">
        <w:tc>
          <w:tcPr>
            <w:tcW w:w="1800" w:type="dxa"/>
            <w:tcMar>
              <w:top w:w="70" w:type="dxa"/>
              <w:left w:w="100" w:type="dxa"/>
              <w:bottom w:w="70" w:type="dxa"/>
              <w:right w:w="100" w:type="dxa"/>
            </w:tcMar>
            <w:vAlign w:val="center"/>
          </w:tcPr>
          <w:p w14:paraId="2BA08FAE" w14:textId="77777777" w:rsidR="00FC3C11" w:rsidRDefault="00000000">
            <w:r>
              <w:rPr>
                <w:sz w:val="19"/>
                <w:szCs w:val="19"/>
              </w:rPr>
              <w:t>processed_events / outbox_events</w:t>
            </w:r>
          </w:p>
        </w:tc>
        <w:tc>
          <w:tcPr>
            <w:tcW w:w="4700" w:type="dxa"/>
            <w:tcMar>
              <w:top w:w="70" w:type="dxa"/>
              <w:left w:w="100" w:type="dxa"/>
              <w:bottom w:w="70" w:type="dxa"/>
              <w:right w:w="100" w:type="dxa"/>
            </w:tcMar>
            <w:vAlign w:val="center"/>
          </w:tcPr>
          <w:p w14:paraId="49B4DB41" w14:textId="77777777" w:rsidR="00FC3C11" w:rsidRDefault="00000000">
            <w:r>
              <w:rPr>
                <w:sz w:val="19"/>
                <w:szCs w:val="19"/>
              </w:rPr>
              <w:t>event_id (PK) / standard outbox columns</w:t>
            </w:r>
          </w:p>
        </w:tc>
        <w:tc>
          <w:tcPr>
            <w:tcW w:w="2850" w:type="dxa"/>
            <w:tcMar>
              <w:top w:w="70" w:type="dxa"/>
              <w:left w:w="100" w:type="dxa"/>
              <w:bottom w:w="70" w:type="dxa"/>
              <w:right w:w="100" w:type="dxa"/>
            </w:tcMar>
            <w:vAlign w:val="center"/>
          </w:tcPr>
          <w:p w14:paraId="3A4C2CAC" w14:textId="77777777" w:rsidR="00FC3C11" w:rsidRDefault="00000000">
            <w:r>
              <w:rPr>
                <w:sz w:val="19"/>
                <w:szCs w:val="19"/>
              </w:rPr>
              <w:t>Idempotency ledger for consumed Kafka events + outbox for this service's own published events.</w:t>
            </w:r>
          </w:p>
        </w:tc>
      </w:tr>
    </w:tbl>
    <w:p w14:paraId="0962B6E1" w14:textId="77777777" w:rsidR="00FC3C11" w:rsidRDefault="00FC3C11">
      <w:pPr>
        <w:spacing w:after="140"/>
      </w:pPr>
    </w:p>
    <w:p w14:paraId="2B0E9CB2" w14:textId="77777777" w:rsidR="00FC3C11" w:rsidRDefault="00000000">
      <w:pPr>
        <w:pStyle w:val="Heading3"/>
      </w:pPr>
      <w:bookmarkStart w:id="11" w:name="_Toc235767976"/>
      <w:r>
        <w:t>2.3 comment-service database</w:t>
      </w:r>
      <w:bookmarkEnd w:id="1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700"/>
        <w:gridCol w:w="2850"/>
      </w:tblGrid>
      <w:tr w:rsidR="00FC3C11" w14:paraId="4622318A" w14:textId="77777777">
        <w:trPr>
          <w:tblHeader/>
        </w:trPr>
        <w:tc>
          <w:tcPr>
            <w:tcW w:w="1800" w:type="dxa"/>
            <w:shd w:val="clear" w:color="auto" w:fill="2E5395"/>
            <w:tcMar>
              <w:top w:w="80" w:type="dxa"/>
              <w:left w:w="100" w:type="dxa"/>
              <w:bottom w:w="80" w:type="dxa"/>
              <w:right w:w="100" w:type="dxa"/>
            </w:tcMar>
            <w:vAlign w:val="center"/>
          </w:tcPr>
          <w:p w14:paraId="6A9E3306" w14:textId="77777777" w:rsidR="00FC3C11" w:rsidRDefault="00000000">
            <w:r>
              <w:rPr>
                <w:b/>
                <w:bCs/>
                <w:color w:val="FFFFFF"/>
                <w:sz w:val="20"/>
                <w:szCs w:val="20"/>
              </w:rPr>
              <w:lastRenderedPageBreak/>
              <w:t>Table</w:t>
            </w:r>
          </w:p>
        </w:tc>
        <w:tc>
          <w:tcPr>
            <w:tcW w:w="4700" w:type="dxa"/>
            <w:shd w:val="clear" w:color="auto" w:fill="2E5395"/>
            <w:tcMar>
              <w:top w:w="80" w:type="dxa"/>
              <w:left w:w="100" w:type="dxa"/>
              <w:bottom w:w="80" w:type="dxa"/>
              <w:right w:w="100" w:type="dxa"/>
            </w:tcMar>
            <w:vAlign w:val="center"/>
          </w:tcPr>
          <w:p w14:paraId="52186FA1" w14:textId="77777777" w:rsidR="00FC3C11" w:rsidRDefault="00000000">
            <w:r>
              <w:rPr>
                <w:b/>
                <w:bCs/>
                <w:color w:val="FFFFFF"/>
                <w:sz w:val="20"/>
                <w:szCs w:val="20"/>
              </w:rPr>
              <w:t>Key Columns</w:t>
            </w:r>
          </w:p>
        </w:tc>
        <w:tc>
          <w:tcPr>
            <w:tcW w:w="2850" w:type="dxa"/>
            <w:shd w:val="clear" w:color="auto" w:fill="2E5395"/>
            <w:tcMar>
              <w:top w:w="80" w:type="dxa"/>
              <w:left w:w="100" w:type="dxa"/>
              <w:bottom w:w="80" w:type="dxa"/>
              <w:right w:w="100" w:type="dxa"/>
            </w:tcMar>
            <w:vAlign w:val="center"/>
          </w:tcPr>
          <w:p w14:paraId="0E7F5666" w14:textId="77777777" w:rsidR="00FC3C11" w:rsidRDefault="00000000">
            <w:r>
              <w:rPr>
                <w:b/>
                <w:bCs/>
                <w:color w:val="FFFFFF"/>
                <w:sz w:val="20"/>
                <w:szCs w:val="20"/>
              </w:rPr>
              <w:t>Purpose</w:t>
            </w:r>
          </w:p>
        </w:tc>
      </w:tr>
      <w:tr w:rsidR="00FC3C11" w14:paraId="616DDB73" w14:textId="77777777">
        <w:tc>
          <w:tcPr>
            <w:tcW w:w="1800" w:type="dxa"/>
            <w:tcMar>
              <w:top w:w="70" w:type="dxa"/>
              <w:left w:w="100" w:type="dxa"/>
              <w:bottom w:w="70" w:type="dxa"/>
              <w:right w:w="100" w:type="dxa"/>
            </w:tcMar>
            <w:vAlign w:val="center"/>
          </w:tcPr>
          <w:p w14:paraId="28D35499" w14:textId="77777777" w:rsidR="00FC3C11" w:rsidRDefault="00000000">
            <w:r>
              <w:rPr>
                <w:sz w:val="19"/>
                <w:szCs w:val="19"/>
              </w:rPr>
              <w:t>comments</w:t>
            </w:r>
          </w:p>
        </w:tc>
        <w:tc>
          <w:tcPr>
            <w:tcW w:w="4700" w:type="dxa"/>
            <w:tcMar>
              <w:top w:w="70" w:type="dxa"/>
              <w:left w:w="100" w:type="dxa"/>
              <w:bottom w:w="70" w:type="dxa"/>
              <w:right w:w="100" w:type="dxa"/>
            </w:tcMar>
            <w:vAlign w:val="center"/>
          </w:tcPr>
          <w:p w14:paraId="4E6146C6" w14:textId="77777777" w:rsidR="00FC3C11" w:rsidRDefault="00000000">
            <w:r>
              <w:rPr>
                <w:sz w:val="19"/>
                <w:szCs w:val="19"/>
              </w:rPr>
              <w:t>id (PK), article_id, author_id, parent_id (self-reference for replies), target_url, content, status [ACTIVE|DELETED], created_at, updated_at</w:t>
            </w:r>
          </w:p>
        </w:tc>
        <w:tc>
          <w:tcPr>
            <w:tcW w:w="2850" w:type="dxa"/>
            <w:tcMar>
              <w:top w:w="70" w:type="dxa"/>
              <w:left w:w="100" w:type="dxa"/>
              <w:bottom w:w="70" w:type="dxa"/>
              <w:right w:w="100" w:type="dxa"/>
            </w:tcMar>
            <w:vAlign w:val="center"/>
          </w:tcPr>
          <w:p w14:paraId="04E507EE" w14:textId="77777777" w:rsidR="00FC3C11" w:rsidRDefault="00000000">
            <w:r>
              <w:rPr>
                <w:sz w:val="19"/>
                <w:szCs w:val="19"/>
              </w:rPr>
              <w:t>Comments and threaded replies; deletion is a soft-delete (content cleared, status = DELETED).</w:t>
            </w:r>
          </w:p>
        </w:tc>
      </w:tr>
      <w:tr w:rsidR="00FC3C11" w14:paraId="50B09C37" w14:textId="77777777">
        <w:tc>
          <w:tcPr>
            <w:tcW w:w="1800" w:type="dxa"/>
            <w:tcMar>
              <w:top w:w="70" w:type="dxa"/>
              <w:left w:w="100" w:type="dxa"/>
              <w:bottom w:w="70" w:type="dxa"/>
              <w:right w:w="100" w:type="dxa"/>
            </w:tcMar>
            <w:vAlign w:val="center"/>
          </w:tcPr>
          <w:p w14:paraId="4E88A823" w14:textId="77777777" w:rsidR="00FC3C11" w:rsidRDefault="00000000">
            <w:r>
              <w:rPr>
                <w:sz w:val="19"/>
                <w:szCs w:val="19"/>
              </w:rPr>
              <w:t>article_projection</w:t>
            </w:r>
          </w:p>
        </w:tc>
        <w:tc>
          <w:tcPr>
            <w:tcW w:w="4700" w:type="dxa"/>
            <w:tcMar>
              <w:top w:w="70" w:type="dxa"/>
              <w:left w:w="100" w:type="dxa"/>
              <w:bottom w:w="70" w:type="dxa"/>
              <w:right w:w="100" w:type="dxa"/>
            </w:tcMar>
            <w:vAlign w:val="center"/>
          </w:tcPr>
          <w:p w14:paraId="6BA72CFD" w14:textId="77777777" w:rsidR="00FC3C11" w:rsidRDefault="00000000">
            <w:r>
              <w:rPr>
                <w:sz w:val="19"/>
                <w:szCs w:val="19"/>
              </w:rPr>
              <w:t>article_id (PK), ...</w:t>
            </w:r>
          </w:p>
        </w:tc>
        <w:tc>
          <w:tcPr>
            <w:tcW w:w="2850" w:type="dxa"/>
            <w:tcMar>
              <w:top w:w="70" w:type="dxa"/>
              <w:left w:w="100" w:type="dxa"/>
              <w:bottom w:w="70" w:type="dxa"/>
              <w:right w:w="100" w:type="dxa"/>
            </w:tcMar>
            <w:vAlign w:val="center"/>
          </w:tcPr>
          <w:p w14:paraId="0775E3CB" w14:textId="77777777" w:rsidR="00FC3C11" w:rsidRDefault="00000000">
            <w:r>
              <w:rPr>
                <w:sz w:val="19"/>
                <w:szCs w:val="19"/>
              </w:rPr>
              <w:t>Local read-only cache of article existence/owner, used to validate comment targets without calling article-service synchronously.</w:t>
            </w:r>
          </w:p>
        </w:tc>
      </w:tr>
      <w:tr w:rsidR="00FC3C11" w14:paraId="5AD32FC0" w14:textId="77777777">
        <w:tc>
          <w:tcPr>
            <w:tcW w:w="1800" w:type="dxa"/>
            <w:tcMar>
              <w:top w:w="70" w:type="dxa"/>
              <w:left w:w="100" w:type="dxa"/>
              <w:bottom w:w="70" w:type="dxa"/>
              <w:right w:w="100" w:type="dxa"/>
            </w:tcMar>
            <w:vAlign w:val="center"/>
          </w:tcPr>
          <w:p w14:paraId="2265D009" w14:textId="77777777" w:rsidR="00FC3C11" w:rsidRDefault="00000000">
            <w:r>
              <w:rPr>
                <w:sz w:val="19"/>
                <w:szCs w:val="19"/>
              </w:rPr>
              <w:t>processed_events / outbox_events</w:t>
            </w:r>
          </w:p>
        </w:tc>
        <w:tc>
          <w:tcPr>
            <w:tcW w:w="4700" w:type="dxa"/>
            <w:tcMar>
              <w:top w:w="70" w:type="dxa"/>
              <w:left w:w="100" w:type="dxa"/>
              <w:bottom w:w="70" w:type="dxa"/>
              <w:right w:w="100" w:type="dxa"/>
            </w:tcMar>
            <w:vAlign w:val="center"/>
          </w:tcPr>
          <w:p w14:paraId="36EAABE2" w14:textId="77777777" w:rsidR="00FC3C11" w:rsidRDefault="00000000">
            <w:r>
              <w:rPr>
                <w:sz w:val="19"/>
                <w:szCs w:val="19"/>
              </w:rPr>
              <w:t>—</w:t>
            </w:r>
          </w:p>
        </w:tc>
        <w:tc>
          <w:tcPr>
            <w:tcW w:w="2850" w:type="dxa"/>
            <w:tcMar>
              <w:top w:w="70" w:type="dxa"/>
              <w:left w:w="100" w:type="dxa"/>
              <w:bottom w:w="70" w:type="dxa"/>
              <w:right w:w="100" w:type="dxa"/>
            </w:tcMar>
            <w:vAlign w:val="center"/>
          </w:tcPr>
          <w:p w14:paraId="63D0C2EF" w14:textId="77777777" w:rsidR="00FC3C11" w:rsidRDefault="00000000">
            <w:r>
              <w:rPr>
                <w:sz w:val="19"/>
                <w:szCs w:val="19"/>
              </w:rPr>
              <w:t>Idempotency + outbox tables (transactional outbox pattern, same as every other service).</w:t>
            </w:r>
          </w:p>
        </w:tc>
      </w:tr>
    </w:tbl>
    <w:p w14:paraId="72DBCC49" w14:textId="77777777" w:rsidR="00FC3C11" w:rsidRDefault="00FC3C11">
      <w:pPr>
        <w:spacing w:after="140"/>
      </w:pPr>
    </w:p>
    <w:p w14:paraId="7539102A" w14:textId="77777777" w:rsidR="00FC3C11" w:rsidRDefault="00000000">
      <w:pPr>
        <w:pStyle w:val="Heading3"/>
      </w:pPr>
      <w:bookmarkStart w:id="12" w:name="_Toc235767977"/>
      <w:r>
        <w:t>2.4 interaction-service database</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700"/>
        <w:gridCol w:w="2850"/>
      </w:tblGrid>
      <w:tr w:rsidR="00FC3C11" w14:paraId="361F8DCD" w14:textId="77777777">
        <w:trPr>
          <w:tblHeader/>
        </w:trPr>
        <w:tc>
          <w:tcPr>
            <w:tcW w:w="1800" w:type="dxa"/>
            <w:shd w:val="clear" w:color="auto" w:fill="2E5395"/>
            <w:tcMar>
              <w:top w:w="80" w:type="dxa"/>
              <w:left w:w="100" w:type="dxa"/>
              <w:bottom w:w="80" w:type="dxa"/>
              <w:right w:w="100" w:type="dxa"/>
            </w:tcMar>
            <w:vAlign w:val="center"/>
          </w:tcPr>
          <w:p w14:paraId="292E2102" w14:textId="77777777" w:rsidR="00FC3C11" w:rsidRDefault="00000000">
            <w:r>
              <w:rPr>
                <w:b/>
                <w:bCs/>
                <w:color w:val="FFFFFF"/>
                <w:sz w:val="20"/>
                <w:szCs w:val="20"/>
              </w:rPr>
              <w:t>Table</w:t>
            </w:r>
          </w:p>
        </w:tc>
        <w:tc>
          <w:tcPr>
            <w:tcW w:w="4700" w:type="dxa"/>
            <w:shd w:val="clear" w:color="auto" w:fill="2E5395"/>
            <w:tcMar>
              <w:top w:w="80" w:type="dxa"/>
              <w:left w:w="100" w:type="dxa"/>
              <w:bottom w:w="80" w:type="dxa"/>
              <w:right w:w="100" w:type="dxa"/>
            </w:tcMar>
            <w:vAlign w:val="center"/>
          </w:tcPr>
          <w:p w14:paraId="69B5060B" w14:textId="77777777" w:rsidR="00FC3C11" w:rsidRDefault="00000000">
            <w:r>
              <w:rPr>
                <w:b/>
                <w:bCs/>
                <w:color w:val="FFFFFF"/>
                <w:sz w:val="20"/>
                <w:szCs w:val="20"/>
              </w:rPr>
              <w:t>Key Columns</w:t>
            </w:r>
          </w:p>
        </w:tc>
        <w:tc>
          <w:tcPr>
            <w:tcW w:w="2850" w:type="dxa"/>
            <w:shd w:val="clear" w:color="auto" w:fill="2E5395"/>
            <w:tcMar>
              <w:top w:w="80" w:type="dxa"/>
              <w:left w:w="100" w:type="dxa"/>
              <w:bottom w:w="80" w:type="dxa"/>
              <w:right w:w="100" w:type="dxa"/>
            </w:tcMar>
            <w:vAlign w:val="center"/>
          </w:tcPr>
          <w:p w14:paraId="60B5B64D" w14:textId="77777777" w:rsidR="00FC3C11" w:rsidRDefault="00000000">
            <w:r>
              <w:rPr>
                <w:b/>
                <w:bCs/>
                <w:color w:val="FFFFFF"/>
                <w:sz w:val="20"/>
                <w:szCs w:val="20"/>
              </w:rPr>
              <w:t>Purpose</w:t>
            </w:r>
          </w:p>
        </w:tc>
      </w:tr>
      <w:tr w:rsidR="00FC3C11" w14:paraId="43D1747F" w14:textId="77777777">
        <w:tc>
          <w:tcPr>
            <w:tcW w:w="1800" w:type="dxa"/>
            <w:tcMar>
              <w:top w:w="70" w:type="dxa"/>
              <w:left w:w="100" w:type="dxa"/>
              <w:bottom w:w="70" w:type="dxa"/>
              <w:right w:w="100" w:type="dxa"/>
            </w:tcMar>
            <w:vAlign w:val="center"/>
          </w:tcPr>
          <w:p w14:paraId="738FC58A" w14:textId="77777777" w:rsidR="00FC3C11" w:rsidRDefault="00000000">
            <w:r>
              <w:rPr>
                <w:sz w:val="19"/>
                <w:szCs w:val="19"/>
              </w:rPr>
              <w:t>interactions</w:t>
            </w:r>
          </w:p>
        </w:tc>
        <w:tc>
          <w:tcPr>
            <w:tcW w:w="4700" w:type="dxa"/>
            <w:tcMar>
              <w:top w:w="70" w:type="dxa"/>
              <w:left w:w="100" w:type="dxa"/>
              <w:bottom w:w="70" w:type="dxa"/>
              <w:right w:w="100" w:type="dxa"/>
            </w:tcMar>
            <w:vAlign w:val="center"/>
          </w:tcPr>
          <w:p w14:paraId="6D9A37B1" w14:textId="77777777" w:rsidR="00FC3C11" w:rsidRDefault="00000000">
            <w:r>
              <w:rPr>
                <w:sz w:val="19"/>
                <w:szCs w:val="19"/>
              </w:rPr>
              <w:t>id (PK, UUID), actor_id, target_type [ARTICLE|COMMENT|MEDIA], target_id, reaction_type (e.g. LIKE), created_at</w:t>
            </w:r>
          </w:p>
        </w:tc>
        <w:tc>
          <w:tcPr>
            <w:tcW w:w="2850" w:type="dxa"/>
            <w:tcMar>
              <w:top w:w="70" w:type="dxa"/>
              <w:left w:w="100" w:type="dxa"/>
              <w:bottom w:w="70" w:type="dxa"/>
              <w:right w:w="100" w:type="dxa"/>
            </w:tcMar>
            <w:vAlign w:val="center"/>
          </w:tcPr>
          <w:p w14:paraId="5057652E" w14:textId="77777777" w:rsidR="00FC3C11" w:rsidRDefault="00000000">
            <w:r>
              <w:rPr>
                <w:sz w:val="19"/>
                <w:szCs w:val="19"/>
              </w:rPr>
              <w:t>Generic like/reaction record — one row per (actor, target) pair, reused for articles, comments, and media (Reels).</w:t>
            </w:r>
          </w:p>
        </w:tc>
      </w:tr>
      <w:tr w:rsidR="00FC3C11" w14:paraId="67C9A22A" w14:textId="77777777">
        <w:tc>
          <w:tcPr>
            <w:tcW w:w="1800" w:type="dxa"/>
            <w:tcMar>
              <w:top w:w="70" w:type="dxa"/>
              <w:left w:w="100" w:type="dxa"/>
              <w:bottom w:w="70" w:type="dxa"/>
              <w:right w:w="100" w:type="dxa"/>
            </w:tcMar>
            <w:vAlign w:val="center"/>
          </w:tcPr>
          <w:p w14:paraId="556EFD5C" w14:textId="77777777" w:rsidR="00FC3C11" w:rsidRDefault="00000000">
            <w:r>
              <w:rPr>
                <w:sz w:val="19"/>
                <w:szCs w:val="19"/>
              </w:rPr>
              <w:t>target_projection</w:t>
            </w:r>
          </w:p>
        </w:tc>
        <w:tc>
          <w:tcPr>
            <w:tcW w:w="4700" w:type="dxa"/>
            <w:tcMar>
              <w:top w:w="70" w:type="dxa"/>
              <w:left w:w="100" w:type="dxa"/>
              <w:bottom w:w="70" w:type="dxa"/>
              <w:right w:w="100" w:type="dxa"/>
            </w:tcMar>
            <w:vAlign w:val="center"/>
          </w:tcPr>
          <w:p w14:paraId="1DFA885E" w14:textId="77777777" w:rsidR="00FC3C11" w:rsidRDefault="00000000">
            <w:r>
              <w:rPr>
                <w:sz w:val="19"/>
                <w:szCs w:val="19"/>
              </w:rPr>
              <w:t>target_id (PK), target_type, like_count</w:t>
            </w:r>
          </w:p>
        </w:tc>
        <w:tc>
          <w:tcPr>
            <w:tcW w:w="2850" w:type="dxa"/>
            <w:tcMar>
              <w:top w:w="70" w:type="dxa"/>
              <w:left w:w="100" w:type="dxa"/>
              <w:bottom w:w="70" w:type="dxa"/>
              <w:right w:w="100" w:type="dxa"/>
            </w:tcMar>
            <w:vAlign w:val="center"/>
          </w:tcPr>
          <w:p w14:paraId="2F4E3EBD" w14:textId="77777777" w:rsidR="00FC3C11" w:rsidRDefault="00000000">
            <w:r>
              <w:rPr>
                <w:sz w:val="19"/>
                <w:szCs w:val="19"/>
              </w:rPr>
              <w:t>Aggregate/cache of like counters per target, updated as interactions are created/removed.</w:t>
            </w:r>
          </w:p>
        </w:tc>
      </w:tr>
      <w:tr w:rsidR="00FC3C11" w14:paraId="6DD922C1" w14:textId="77777777">
        <w:tc>
          <w:tcPr>
            <w:tcW w:w="1800" w:type="dxa"/>
            <w:tcMar>
              <w:top w:w="70" w:type="dxa"/>
              <w:left w:w="100" w:type="dxa"/>
              <w:bottom w:w="70" w:type="dxa"/>
              <w:right w:w="100" w:type="dxa"/>
            </w:tcMar>
            <w:vAlign w:val="center"/>
          </w:tcPr>
          <w:p w14:paraId="3D5F065E" w14:textId="77777777" w:rsidR="00FC3C11" w:rsidRDefault="00000000">
            <w:r>
              <w:rPr>
                <w:sz w:val="19"/>
                <w:szCs w:val="19"/>
              </w:rPr>
              <w:t>processed_events / outbox_events</w:t>
            </w:r>
          </w:p>
        </w:tc>
        <w:tc>
          <w:tcPr>
            <w:tcW w:w="4700" w:type="dxa"/>
            <w:tcMar>
              <w:top w:w="70" w:type="dxa"/>
              <w:left w:w="100" w:type="dxa"/>
              <w:bottom w:w="70" w:type="dxa"/>
              <w:right w:w="100" w:type="dxa"/>
            </w:tcMar>
            <w:vAlign w:val="center"/>
          </w:tcPr>
          <w:p w14:paraId="01840737" w14:textId="77777777" w:rsidR="00FC3C11" w:rsidRDefault="00000000">
            <w:r>
              <w:rPr>
                <w:sz w:val="19"/>
                <w:szCs w:val="19"/>
              </w:rPr>
              <w:t>—</w:t>
            </w:r>
          </w:p>
        </w:tc>
        <w:tc>
          <w:tcPr>
            <w:tcW w:w="2850" w:type="dxa"/>
            <w:tcMar>
              <w:top w:w="70" w:type="dxa"/>
              <w:left w:w="100" w:type="dxa"/>
              <w:bottom w:w="70" w:type="dxa"/>
              <w:right w:w="100" w:type="dxa"/>
            </w:tcMar>
            <w:vAlign w:val="center"/>
          </w:tcPr>
          <w:p w14:paraId="41156BE6" w14:textId="77777777" w:rsidR="00FC3C11" w:rsidRDefault="00000000">
            <w:r>
              <w:rPr>
                <w:sz w:val="19"/>
                <w:szCs w:val="19"/>
              </w:rPr>
              <w:t>Idempotency + outbox tables.</w:t>
            </w:r>
          </w:p>
        </w:tc>
      </w:tr>
    </w:tbl>
    <w:p w14:paraId="3E17475D" w14:textId="77777777" w:rsidR="00FC3C11" w:rsidRDefault="00FC3C11">
      <w:pPr>
        <w:spacing w:after="140"/>
      </w:pPr>
    </w:p>
    <w:p w14:paraId="1E19A15D" w14:textId="77777777" w:rsidR="00FC3C11" w:rsidRDefault="00000000">
      <w:pPr>
        <w:pStyle w:val="Heading3"/>
      </w:pPr>
      <w:bookmarkStart w:id="13" w:name="_Toc235767978"/>
      <w:r>
        <w:t>2.5 follower-service database</w:t>
      </w:r>
      <w:bookmarkEnd w:id="1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700"/>
        <w:gridCol w:w="2850"/>
      </w:tblGrid>
      <w:tr w:rsidR="00FC3C11" w14:paraId="48D20A0D" w14:textId="77777777">
        <w:trPr>
          <w:tblHeader/>
        </w:trPr>
        <w:tc>
          <w:tcPr>
            <w:tcW w:w="1800" w:type="dxa"/>
            <w:shd w:val="clear" w:color="auto" w:fill="2E5395"/>
            <w:tcMar>
              <w:top w:w="80" w:type="dxa"/>
              <w:left w:w="100" w:type="dxa"/>
              <w:bottom w:w="80" w:type="dxa"/>
              <w:right w:w="100" w:type="dxa"/>
            </w:tcMar>
            <w:vAlign w:val="center"/>
          </w:tcPr>
          <w:p w14:paraId="585039CF" w14:textId="77777777" w:rsidR="00FC3C11" w:rsidRDefault="00000000">
            <w:r>
              <w:rPr>
                <w:b/>
                <w:bCs/>
                <w:color w:val="FFFFFF"/>
                <w:sz w:val="20"/>
                <w:szCs w:val="20"/>
              </w:rPr>
              <w:t>Table</w:t>
            </w:r>
          </w:p>
        </w:tc>
        <w:tc>
          <w:tcPr>
            <w:tcW w:w="4700" w:type="dxa"/>
            <w:shd w:val="clear" w:color="auto" w:fill="2E5395"/>
            <w:tcMar>
              <w:top w:w="80" w:type="dxa"/>
              <w:left w:w="100" w:type="dxa"/>
              <w:bottom w:w="80" w:type="dxa"/>
              <w:right w:w="100" w:type="dxa"/>
            </w:tcMar>
            <w:vAlign w:val="center"/>
          </w:tcPr>
          <w:p w14:paraId="18C6AFEA" w14:textId="77777777" w:rsidR="00FC3C11" w:rsidRDefault="00000000">
            <w:r>
              <w:rPr>
                <w:b/>
                <w:bCs/>
                <w:color w:val="FFFFFF"/>
                <w:sz w:val="20"/>
                <w:szCs w:val="20"/>
              </w:rPr>
              <w:t>Key Columns</w:t>
            </w:r>
          </w:p>
        </w:tc>
        <w:tc>
          <w:tcPr>
            <w:tcW w:w="2850" w:type="dxa"/>
            <w:shd w:val="clear" w:color="auto" w:fill="2E5395"/>
            <w:tcMar>
              <w:top w:w="80" w:type="dxa"/>
              <w:left w:w="100" w:type="dxa"/>
              <w:bottom w:w="80" w:type="dxa"/>
              <w:right w:w="100" w:type="dxa"/>
            </w:tcMar>
            <w:vAlign w:val="center"/>
          </w:tcPr>
          <w:p w14:paraId="19576533" w14:textId="77777777" w:rsidR="00FC3C11" w:rsidRDefault="00000000">
            <w:r>
              <w:rPr>
                <w:b/>
                <w:bCs/>
                <w:color w:val="FFFFFF"/>
                <w:sz w:val="20"/>
                <w:szCs w:val="20"/>
              </w:rPr>
              <w:t>Purpose</w:t>
            </w:r>
          </w:p>
        </w:tc>
      </w:tr>
      <w:tr w:rsidR="00FC3C11" w14:paraId="2AD8D6AF" w14:textId="77777777">
        <w:tc>
          <w:tcPr>
            <w:tcW w:w="1800" w:type="dxa"/>
            <w:tcMar>
              <w:top w:w="70" w:type="dxa"/>
              <w:left w:w="100" w:type="dxa"/>
              <w:bottom w:w="70" w:type="dxa"/>
              <w:right w:w="100" w:type="dxa"/>
            </w:tcMar>
            <w:vAlign w:val="center"/>
          </w:tcPr>
          <w:p w14:paraId="3CD87B3A" w14:textId="77777777" w:rsidR="00FC3C11" w:rsidRDefault="00000000">
            <w:r>
              <w:rPr>
                <w:sz w:val="19"/>
                <w:szCs w:val="19"/>
              </w:rPr>
              <w:t>follows</w:t>
            </w:r>
          </w:p>
        </w:tc>
        <w:tc>
          <w:tcPr>
            <w:tcW w:w="4700" w:type="dxa"/>
            <w:tcMar>
              <w:top w:w="70" w:type="dxa"/>
              <w:left w:w="100" w:type="dxa"/>
              <w:bottom w:w="70" w:type="dxa"/>
              <w:right w:w="100" w:type="dxa"/>
            </w:tcMar>
            <w:vAlign w:val="center"/>
          </w:tcPr>
          <w:p w14:paraId="57FC2621" w14:textId="77777777" w:rsidR="00FC3C11" w:rsidRDefault="00000000">
            <w:r>
              <w:rPr>
                <w:sz w:val="19"/>
                <w:szCs w:val="19"/>
              </w:rPr>
              <w:t>id (PK), follower_id, followed_id, created_at, UNIQUE(follower_id, followed_id)</w:t>
            </w:r>
          </w:p>
        </w:tc>
        <w:tc>
          <w:tcPr>
            <w:tcW w:w="2850" w:type="dxa"/>
            <w:tcMar>
              <w:top w:w="70" w:type="dxa"/>
              <w:left w:w="100" w:type="dxa"/>
              <w:bottom w:w="70" w:type="dxa"/>
              <w:right w:w="100" w:type="dxa"/>
            </w:tcMar>
            <w:vAlign w:val="center"/>
          </w:tcPr>
          <w:p w14:paraId="7F4F9374" w14:textId="77777777" w:rsidR="00FC3C11" w:rsidRDefault="00000000">
            <w:r>
              <w:rPr>
                <w:sz w:val="19"/>
                <w:szCs w:val="19"/>
              </w:rPr>
              <w:t>The canonical follow-graph edge list. The unique constraint makes follow idempotent.</w:t>
            </w:r>
          </w:p>
        </w:tc>
      </w:tr>
      <w:tr w:rsidR="00FC3C11" w14:paraId="0A75276E" w14:textId="77777777">
        <w:tc>
          <w:tcPr>
            <w:tcW w:w="1800" w:type="dxa"/>
            <w:tcMar>
              <w:top w:w="70" w:type="dxa"/>
              <w:left w:w="100" w:type="dxa"/>
              <w:bottom w:w="70" w:type="dxa"/>
              <w:right w:w="100" w:type="dxa"/>
            </w:tcMar>
            <w:vAlign w:val="center"/>
          </w:tcPr>
          <w:p w14:paraId="5BB0AFB2" w14:textId="77777777" w:rsidR="00FC3C11" w:rsidRDefault="00000000">
            <w:r>
              <w:rPr>
                <w:sz w:val="19"/>
                <w:szCs w:val="19"/>
              </w:rPr>
              <w:t>user_projection</w:t>
            </w:r>
          </w:p>
        </w:tc>
        <w:tc>
          <w:tcPr>
            <w:tcW w:w="4700" w:type="dxa"/>
            <w:tcMar>
              <w:top w:w="70" w:type="dxa"/>
              <w:left w:w="100" w:type="dxa"/>
              <w:bottom w:w="70" w:type="dxa"/>
              <w:right w:w="100" w:type="dxa"/>
            </w:tcMar>
            <w:vAlign w:val="center"/>
          </w:tcPr>
          <w:p w14:paraId="24511B61" w14:textId="77777777" w:rsidR="00FC3C11" w:rsidRDefault="00000000">
            <w:r>
              <w:rPr>
                <w:sz w:val="19"/>
                <w:szCs w:val="19"/>
              </w:rPr>
              <w:t>user_id (PK), active, display_name, updated_at</w:t>
            </w:r>
          </w:p>
        </w:tc>
        <w:tc>
          <w:tcPr>
            <w:tcW w:w="2850" w:type="dxa"/>
            <w:tcMar>
              <w:top w:w="70" w:type="dxa"/>
              <w:left w:w="100" w:type="dxa"/>
              <w:bottom w:w="70" w:type="dxa"/>
              <w:right w:w="100" w:type="dxa"/>
            </w:tcMar>
            <w:vAlign w:val="center"/>
          </w:tcPr>
          <w:p w14:paraId="5694184D" w14:textId="77777777" w:rsidR="00FC3C11" w:rsidRDefault="00000000">
            <w:r>
              <w:rPr>
                <w:sz w:val="19"/>
                <w:szCs w:val="19"/>
              </w:rPr>
              <w:t>Local read-only cache of basic user info (for listing followers/following without calling user-service synchronously).</w:t>
            </w:r>
          </w:p>
        </w:tc>
      </w:tr>
      <w:tr w:rsidR="00FC3C11" w14:paraId="2D8319B5" w14:textId="77777777">
        <w:tc>
          <w:tcPr>
            <w:tcW w:w="1800" w:type="dxa"/>
            <w:tcMar>
              <w:top w:w="70" w:type="dxa"/>
              <w:left w:w="100" w:type="dxa"/>
              <w:bottom w:w="70" w:type="dxa"/>
              <w:right w:w="100" w:type="dxa"/>
            </w:tcMar>
            <w:vAlign w:val="center"/>
          </w:tcPr>
          <w:p w14:paraId="4B765830" w14:textId="77777777" w:rsidR="00FC3C11" w:rsidRDefault="00000000">
            <w:r>
              <w:rPr>
                <w:sz w:val="19"/>
                <w:szCs w:val="19"/>
              </w:rPr>
              <w:t>processed_events / outbox_events</w:t>
            </w:r>
          </w:p>
        </w:tc>
        <w:tc>
          <w:tcPr>
            <w:tcW w:w="4700" w:type="dxa"/>
            <w:tcMar>
              <w:top w:w="70" w:type="dxa"/>
              <w:left w:w="100" w:type="dxa"/>
              <w:bottom w:w="70" w:type="dxa"/>
              <w:right w:w="100" w:type="dxa"/>
            </w:tcMar>
            <w:vAlign w:val="center"/>
          </w:tcPr>
          <w:p w14:paraId="1622103E" w14:textId="77777777" w:rsidR="00FC3C11" w:rsidRDefault="00000000">
            <w:r>
              <w:rPr>
                <w:sz w:val="19"/>
                <w:szCs w:val="19"/>
              </w:rPr>
              <w:t>—</w:t>
            </w:r>
          </w:p>
        </w:tc>
        <w:tc>
          <w:tcPr>
            <w:tcW w:w="2850" w:type="dxa"/>
            <w:tcMar>
              <w:top w:w="70" w:type="dxa"/>
              <w:left w:w="100" w:type="dxa"/>
              <w:bottom w:w="70" w:type="dxa"/>
              <w:right w:w="100" w:type="dxa"/>
            </w:tcMar>
            <w:vAlign w:val="center"/>
          </w:tcPr>
          <w:p w14:paraId="33D5D618" w14:textId="77777777" w:rsidR="00FC3C11" w:rsidRDefault="00000000">
            <w:r>
              <w:rPr>
                <w:sz w:val="19"/>
                <w:szCs w:val="19"/>
              </w:rPr>
              <w:t>Idempotency + outbox tables.</w:t>
            </w:r>
          </w:p>
        </w:tc>
      </w:tr>
    </w:tbl>
    <w:p w14:paraId="197DF711" w14:textId="77777777" w:rsidR="00FC3C11" w:rsidRDefault="00FC3C11">
      <w:pPr>
        <w:spacing w:after="140"/>
      </w:pPr>
    </w:p>
    <w:p w14:paraId="107C1781" w14:textId="77777777" w:rsidR="00FC3C11" w:rsidRDefault="00000000">
      <w:pPr>
        <w:pStyle w:val="Heading3"/>
      </w:pPr>
      <w:bookmarkStart w:id="14" w:name="_Toc235767979"/>
      <w:r>
        <w:t>2.6 notification-service database</w:t>
      </w:r>
      <w:bookmarkEnd w:id="1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6"/>
        <w:gridCol w:w="6687"/>
        <w:gridCol w:w="1237"/>
      </w:tblGrid>
      <w:tr w:rsidR="00FC3C11" w14:paraId="3FA9072D" w14:textId="77777777">
        <w:trPr>
          <w:tblHeader/>
        </w:trPr>
        <w:tc>
          <w:tcPr>
            <w:tcW w:w="1800" w:type="dxa"/>
            <w:shd w:val="clear" w:color="auto" w:fill="2E5395"/>
            <w:tcMar>
              <w:top w:w="80" w:type="dxa"/>
              <w:left w:w="100" w:type="dxa"/>
              <w:bottom w:w="80" w:type="dxa"/>
              <w:right w:w="100" w:type="dxa"/>
            </w:tcMar>
            <w:vAlign w:val="center"/>
          </w:tcPr>
          <w:p w14:paraId="039E588E" w14:textId="77777777" w:rsidR="00FC3C11" w:rsidRDefault="00000000">
            <w:r>
              <w:rPr>
                <w:b/>
                <w:bCs/>
                <w:color w:val="FFFFFF"/>
                <w:sz w:val="20"/>
                <w:szCs w:val="20"/>
              </w:rPr>
              <w:lastRenderedPageBreak/>
              <w:t>Table</w:t>
            </w:r>
          </w:p>
        </w:tc>
        <w:tc>
          <w:tcPr>
            <w:tcW w:w="4700" w:type="dxa"/>
            <w:shd w:val="clear" w:color="auto" w:fill="2E5395"/>
            <w:tcMar>
              <w:top w:w="80" w:type="dxa"/>
              <w:left w:w="100" w:type="dxa"/>
              <w:bottom w:w="80" w:type="dxa"/>
              <w:right w:w="100" w:type="dxa"/>
            </w:tcMar>
            <w:vAlign w:val="center"/>
          </w:tcPr>
          <w:p w14:paraId="6CB7E4E6" w14:textId="77777777" w:rsidR="00FC3C11" w:rsidRDefault="00000000">
            <w:r>
              <w:rPr>
                <w:b/>
                <w:bCs/>
                <w:color w:val="FFFFFF"/>
                <w:sz w:val="20"/>
                <w:szCs w:val="20"/>
              </w:rPr>
              <w:t>Key Columns</w:t>
            </w:r>
          </w:p>
        </w:tc>
        <w:tc>
          <w:tcPr>
            <w:tcW w:w="2850" w:type="dxa"/>
            <w:shd w:val="clear" w:color="auto" w:fill="2E5395"/>
            <w:tcMar>
              <w:top w:w="80" w:type="dxa"/>
              <w:left w:w="100" w:type="dxa"/>
              <w:bottom w:w="80" w:type="dxa"/>
              <w:right w:w="100" w:type="dxa"/>
            </w:tcMar>
            <w:vAlign w:val="center"/>
          </w:tcPr>
          <w:p w14:paraId="65D536ED" w14:textId="77777777" w:rsidR="00FC3C11" w:rsidRDefault="00000000">
            <w:r>
              <w:rPr>
                <w:b/>
                <w:bCs/>
                <w:color w:val="FFFFFF"/>
                <w:sz w:val="20"/>
                <w:szCs w:val="20"/>
              </w:rPr>
              <w:t>Purpose</w:t>
            </w:r>
          </w:p>
        </w:tc>
      </w:tr>
      <w:tr w:rsidR="00FC3C11" w14:paraId="6EE5BEFB" w14:textId="77777777">
        <w:tc>
          <w:tcPr>
            <w:tcW w:w="1800" w:type="dxa"/>
            <w:tcMar>
              <w:top w:w="70" w:type="dxa"/>
              <w:left w:w="100" w:type="dxa"/>
              <w:bottom w:w="70" w:type="dxa"/>
              <w:right w:w="100" w:type="dxa"/>
            </w:tcMar>
            <w:vAlign w:val="center"/>
          </w:tcPr>
          <w:p w14:paraId="52852476" w14:textId="77777777" w:rsidR="00FC3C11" w:rsidRDefault="00000000">
            <w:r>
              <w:rPr>
                <w:sz w:val="19"/>
                <w:szCs w:val="19"/>
              </w:rPr>
              <w:t>notifications</w:t>
            </w:r>
          </w:p>
        </w:tc>
        <w:tc>
          <w:tcPr>
            <w:tcW w:w="4700" w:type="dxa"/>
            <w:tcMar>
              <w:top w:w="70" w:type="dxa"/>
              <w:left w:w="100" w:type="dxa"/>
              <w:bottom w:w="70" w:type="dxa"/>
              <w:right w:w="100" w:type="dxa"/>
            </w:tcMar>
            <w:vAlign w:val="center"/>
          </w:tcPr>
          <w:p w14:paraId="58D497E9" w14:textId="77777777" w:rsidR="00FC3C11" w:rsidRDefault="00000000">
            <w:r>
              <w:rPr>
                <w:sz w:val="19"/>
                <w:szCs w:val="19"/>
              </w:rPr>
              <w:t>id (PK), source_event_id, recipient_id, actor_id, type [NEW_FOLLOWER|NEW_COMMENT|NEW_REPLY|NEW_LIKE|NEW_ARTICLE|NEW_MESSAGE], entity_type, entity_id, metadata (TEXT/JSON), created_at, read_at, UNIQUE(source_event_id, recipient_id)</w:t>
            </w:r>
          </w:p>
        </w:tc>
        <w:tc>
          <w:tcPr>
            <w:tcW w:w="2850" w:type="dxa"/>
            <w:tcMar>
              <w:top w:w="70" w:type="dxa"/>
              <w:left w:w="100" w:type="dxa"/>
              <w:bottom w:w="70" w:type="dxa"/>
              <w:right w:w="100" w:type="dxa"/>
            </w:tcMar>
            <w:vAlign w:val="center"/>
          </w:tcPr>
          <w:p w14:paraId="6ED4A5B3" w14:textId="77777777" w:rsidR="00FC3C11" w:rsidRDefault="00000000">
            <w:r>
              <w:rPr>
                <w:sz w:val="19"/>
                <w:szCs w:val="19"/>
              </w:rPr>
              <w:t>Per-recipient notification inbox; the unique constraint guarantees each source event only ever creates one notification per recipient (idempotency).</w:t>
            </w:r>
          </w:p>
        </w:tc>
      </w:tr>
      <w:tr w:rsidR="00FC3C11" w14:paraId="6A57F613" w14:textId="77777777">
        <w:tc>
          <w:tcPr>
            <w:tcW w:w="1800" w:type="dxa"/>
            <w:tcMar>
              <w:top w:w="70" w:type="dxa"/>
              <w:left w:w="100" w:type="dxa"/>
              <w:bottom w:w="70" w:type="dxa"/>
              <w:right w:w="100" w:type="dxa"/>
            </w:tcMar>
            <w:vAlign w:val="center"/>
          </w:tcPr>
          <w:p w14:paraId="7EDCA63B" w14:textId="77777777" w:rsidR="00FC3C11" w:rsidRDefault="00000000">
            <w:r>
              <w:rPr>
                <w:sz w:val="19"/>
                <w:szCs w:val="19"/>
              </w:rPr>
              <w:t>chat_messages</w:t>
            </w:r>
          </w:p>
        </w:tc>
        <w:tc>
          <w:tcPr>
            <w:tcW w:w="4700" w:type="dxa"/>
            <w:tcMar>
              <w:top w:w="70" w:type="dxa"/>
              <w:left w:w="100" w:type="dxa"/>
              <w:bottom w:w="70" w:type="dxa"/>
              <w:right w:w="100" w:type="dxa"/>
            </w:tcMar>
            <w:vAlign w:val="center"/>
          </w:tcPr>
          <w:p w14:paraId="71E219CB" w14:textId="77777777" w:rsidR="00FC3C11" w:rsidRDefault="00000000">
            <w:r>
              <w:rPr>
                <w:sz w:val="19"/>
                <w:szCs w:val="19"/>
              </w:rPr>
              <w:t>id (PK), sender_id, recipient_id, content, created_at, is_read</w:t>
            </w:r>
          </w:p>
        </w:tc>
        <w:tc>
          <w:tcPr>
            <w:tcW w:w="2850" w:type="dxa"/>
            <w:tcMar>
              <w:top w:w="70" w:type="dxa"/>
              <w:left w:w="100" w:type="dxa"/>
              <w:bottom w:w="70" w:type="dxa"/>
              <w:right w:w="100" w:type="dxa"/>
            </w:tcMar>
            <w:vAlign w:val="center"/>
          </w:tcPr>
          <w:p w14:paraId="0A048466" w14:textId="77777777" w:rsidR="00FC3C11" w:rsidRDefault="00000000">
            <w:r>
              <w:rPr>
                <w:sz w:val="19"/>
                <w:szCs w:val="19"/>
              </w:rPr>
              <w:t>Direct-message chat history between two users.</w:t>
            </w:r>
          </w:p>
        </w:tc>
      </w:tr>
      <w:tr w:rsidR="00FC3C11" w14:paraId="5364A709" w14:textId="77777777">
        <w:tc>
          <w:tcPr>
            <w:tcW w:w="1800" w:type="dxa"/>
            <w:tcMar>
              <w:top w:w="70" w:type="dxa"/>
              <w:left w:w="100" w:type="dxa"/>
              <w:bottom w:w="70" w:type="dxa"/>
              <w:right w:w="100" w:type="dxa"/>
            </w:tcMar>
            <w:vAlign w:val="center"/>
          </w:tcPr>
          <w:p w14:paraId="4B881982" w14:textId="77777777" w:rsidR="00FC3C11" w:rsidRDefault="00000000">
            <w:r>
              <w:rPr>
                <w:sz w:val="19"/>
                <w:szCs w:val="19"/>
              </w:rPr>
              <w:t>follow_projection</w:t>
            </w:r>
          </w:p>
        </w:tc>
        <w:tc>
          <w:tcPr>
            <w:tcW w:w="4700" w:type="dxa"/>
            <w:tcMar>
              <w:top w:w="70" w:type="dxa"/>
              <w:left w:w="100" w:type="dxa"/>
              <w:bottom w:w="70" w:type="dxa"/>
              <w:right w:w="100" w:type="dxa"/>
            </w:tcMar>
            <w:vAlign w:val="center"/>
          </w:tcPr>
          <w:p w14:paraId="3F476B91" w14:textId="77777777" w:rsidR="00FC3C11" w:rsidRDefault="00000000">
            <w:r>
              <w:rPr>
                <w:sz w:val="19"/>
                <w:szCs w:val="19"/>
              </w:rPr>
              <w:t>follower_id + followed_id, ...</w:t>
            </w:r>
          </w:p>
        </w:tc>
        <w:tc>
          <w:tcPr>
            <w:tcW w:w="2850" w:type="dxa"/>
            <w:tcMar>
              <w:top w:w="70" w:type="dxa"/>
              <w:left w:w="100" w:type="dxa"/>
              <w:bottom w:w="70" w:type="dxa"/>
              <w:right w:w="100" w:type="dxa"/>
            </w:tcMar>
            <w:vAlign w:val="center"/>
          </w:tcPr>
          <w:p w14:paraId="31F65D43" w14:textId="77777777" w:rsidR="00FC3C11" w:rsidRDefault="00000000">
            <w:r>
              <w:rPr>
                <w:sz w:val="19"/>
                <w:szCs w:val="19"/>
              </w:rPr>
              <w:t>Local cache of the follow graph, used to fan-out “new article” notifications to followers.</w:t>
            </w:r>
          </w:p>
        </w:tc>
      </w:tr>
      <w:tr w:rsidR="00FC3C11" w14:paraId="246E3726" w14:textId="77777777">
        <w:tc>
          <w:tcPr>
            <w:tcW w:w="1800" w:type="dxa"/>
            <w:tcMar>
              <w:top w:w="70" w:type="dxa"/>
              <w:left w:w="100" w:type="dxa"/>
              <w:bottom w:w="70" w:type="dxa"/>
              <w:right w:w="100" w:type="dxa"/>
            </w:tcMar>
            <w:vAlign w:val="center"/>
          </w:tcPr>
          <w:p w14:paraId="5768D9FD" w14:textId="77777777" w:rsidR="00FC3C11" w:rsidRDefault="00000000">
            <w:r>
              <w:rPr>
                <w:sz w:val="19"/>
                <w:szCs w:val="19"/>
              </w:rPr>
              <w:t>processed_events</w:t>
            </w:r>
          </w:p>
        </w:tc>
        <w:tc>
          <w:tcPr>
            <w:tcW w:w="4700" w:type="dxa"/>
            <w:tcMar>
              <w:top w:w="70" w:type="dxa"/>
              <w:left w:w="100" w:type="dxa"/>
              <w:bottom w:w="70" w:type="dxa"/>
              <w:right w:w="100" w:type="dxa"/>
            </w:tcMar>
            <w:vAlign w:val="center"/>
          </w:tcPr>
          <w:p w14:paraId="6C7F90F4" w14:textId="77777777" w:rsidR="00FC3C11" w:rsidRDefault="00000000">
            <w:r>
              <w:rPr>
                <w:sz w:val="19"/>
                <w:szCs w:val="19"/>
              </w:rPr>
              <w:t>—</w:t>
            </w:r>
          </w:p>
        </w:tc>
        <w:tc>
          <w:tcPr>
            <w:tcW w:w="2850" w:type="dxa"/>
            <w:tcMar>
              <w:top w:w="70" w:type="dxa"/>
              <w:left w:w="100" w:type="dxa"/>
              <w:bottom w:w="70" w:type="dxa"/>
              <w:right w:w="100" w:type="dxa"/>
            </w:tcMar>
            <w:vAlign w:val="center"/>
          </w:tcPr>
          <w:p w14:paraId="74E8DCDE" w14:textId="77777777" w:rsidR="00FC3C11" w:rsidRDefault="00000000">
            <w:r>
              <w:rPr>
                <w:sz w:val="19"/>
                <w:szCs w:val="19"/>
              </w:rPr>
              <w:t>Idempotency ledger for consumed Kafka events.</w:t>
            </w:r>
          </w:p>
        </w:tc>
      </w:tr>
    </w:tbl>
    <w:p w14:paraId="33466214" w14:textId="77777777" w:rsidR="00FC3C11" w:rsidRDefault="00000000">
      <w:pPr>
        <w:spacing w:after="160"/>
      </w:pPr>
      <w:r>
        <w:rPr>
          <w:i/>
          <w:iCs/>
        </w:rPr>
        <w:t>Every table above that stores identifiers (author_id, actor_id, follower_id, etc.) stores a UUID that refers to the users table owned by user-service — but as a plain value, not a foreign key, since PostgreSQL foreign keys cannot cross service/database boundaries in this architecture.</w:t>
      </w:r>
    </w:p>
    <w:p w14:paraId="2E2D78BA" w14:textId="77777777" w:rsidR="00FC3C11" w:rsidRDefault="00000000">
      <w:r>
        <w:br w:type="page"/>
      </w:r>
    </w:p>
    <w:p w14:paraId="217D3AC8" w14:textId="77777777" w:rsidR="00FC3C11" w:rsidRDefault="00000000">
      <w:pPr>
        <w:pStyle w:val="Heading1"/>
      </w:pPr>
      <w:bookmarkStart w:id="15" w:name="_Toc235767980"/>
      <w:r>
        <w:lastRenderedPageBreak/>
        <w:t>3. System Architecture (Microservices Architecture)</w:t>
      </w:r>
      <w:bookmarkEnd w:id="15"/>
    </w:p>
    <w:p w14:paraId="5C44E1DF" w14:textId="77777777" w:rsidR="00FC3C11" w:rsidRDefault="00000000">
      <w:pPr>
        <w:spacing w:after="160"/>
      </w:pPr>
      <w:r>
        <w:t>The system is deployed as a set of Docker containers behind a single public entry point. In local development the stack is started with docker-compose (PostgreSQL, Kafka, Redis, MinIO, and the SRS media server), and each Spring Boot service can additionally be run directly through Maven. In production the group deployed the stack to a VPS, fronted by a Caddy reverse proxy that also serves the built React static files.</w:t>
      </w:r>
    </w:p>
    <w:p w14:paraId="08479CDB" w14:textId="3845597D" w:rsidR="00FC3C11" w:rsidRDefault="002334C4">
      <w:pPr>
        <w:spacing w:after="160"/>
      </w:pPr>
      <w:r w:rsidRPr="002334C4">
        <w:drawing>
          <wp:inline distT="0" distB="0" distL="0" distR="0" wp14:anchorId="5786DCD6" wp14:editId="234875A4">
            <wp:extent cx="5943600" cy="38608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860800"/>
                    </a:xfrm>
                    <a:prstGeom prst="rect">
                      <a:avLst/>
                    </a:prstGeom>
                  </pic:spPr>
                </pic:pic>
              </a:graphicData>
            </a:graphic>
          </wp:inline>
        </w:drawing>
      </w:r>
    </w:p>
    <w:p w14:paraId="3E594351" w14:textId="77777777" w:rsidR="00FC3C11" w:rsidRDefault="00000000">
      <w:pPr>
        <w:pStyle w:val="Heading2"/>
      </w:pPr>
      <w:bookmarkStart w:id="16" w:name="_Toc235767981"/>
      <w:r>
        <w:t>3.1 Deployment / operating environment</w:t>
      </w:r>
      <w:bookmarkEnd w:id="16"/>
    </w:p>
    <w:p w14:paraId="01785864" w14:textId="77777777" w:rsidR="00FC3C11" w:rsidRDefault="00000000">
      <w:pPr>
        <w:pStyle w:val="ListParagraph"/>
        <w:numPr>
          <w:ilvl w:val="0"/>
          <w:numId w:val="1"/>
        </w:numPr>
        <w:spacing w:after="80"/>
      </w:pPr>
      <w:r>
        <w:t>Backend: Java 21, Spring Boot 3.x, Maven multi-module project (a shared parent pom.xml at the repository root, one child module per service).</w:t>
      </w:r>
    </w:p>
    <w:p w14:paraId="00E39F44" w14:textId="77777777" w:rsidR="00FC3C11" w:rsidRDefault="00000000">
      <w:pPr>
        <w:pStyle w:val="ListParagraph"/>
        <w:numPr>
          <w:ilvl w:val="0"/>
          <w:numId w:val="1"/>
        </w:numPr>
        <w:spacing w:after="80"/>
      </w:pPr>
      <w:r>
        <w:t>Each microservice is packaged into its own lightweight Docker image based on eclipse-temurin:21-jre-alpine and exposes a single internal port (article-service, for instance, listens on 8082).</w:t>
      </w:r>
    </w:p>
    <w:p w14:paraId="3761AA41" w14:textId="77777777" w:rsidR="00FC3C11" w:rsidRDefault="00000000">
      <w:pPr>
        <w:pStyle w:val="ListParagraph"/>
        <w:numPr>
          <w:ilvl w:val="0"/>
          <w:numId w:val="1"/>
        </w:numPr>
        <w:spacing w:after="80"/>
      </w:pPr>
      <w:r>
        <w:t>Frontend: React 19 + TypeScript, built with Vite, styled with Tailwind CSS 4; served as static files by Caddy in production.</w:t>
      </w:r>
    </w:p>
    <w:p w14:paraId="38CD4795" w14:textId="77777777" w:rsidR="00FC3C11" w:rsidRDefault="00000000">
      <w:pPr>
        <w:pStyle w:val="ListParagraph"/>
        <w:numPr>
          <w:ilvl w:val="0"/>
          <w:numId w:val="1"/>
        </w:numPr>
        <w:spacing w:after="80"/>
      </w:pPr>
      <w:r>
        <w:t>Reverse proxy: Caddy routes web traffic to the built SPA, forwards /api/* to the API Gateway (port 8080) on the backend VPS, forwards /media/* to MinIO (object storage, port 9000) to avoid mixed-content issues, and exposes a dedicated subdomain that proxies HTTP-FLV/HLS traffic to the SRS live-streaming media server.</w:t>
      </w:r>
    </w:p>
    <w:p w14:paraId="363FE0B1" w14:textId="77777777" w:rsidR="00FC3C11" w:rsidRDefault="00000000">
      <w:pPr>
        <w:pStyle w:val="ListParagraph"/>
        <w:numPr>
          <w:ilvl w:val="0"/>
          <w:numId w:val="1"/>
        </w:numPr>
        <w:spacing w:after="80"/>
      </w:pPr>
      <w:r>
        <w:t xml:space="preserve">Infrastructure services (docker-compose): PostgreSQL 16 (one database per service, e.g. user_db), Apache Kafka 3.9 (event bus, KRaft mode — no separate Zookeeper), Redis 7.4 (API-Gateway rate limiting), MinIO (S3-compatible object storage for images/media uploads), and </w:t>
      </w:r>
      <w:r>
        <w:lastRenderedPageBreak/>
        <w:t>SRS 5 (Simple Realtime Server — accepts RTMP ingest from OBS and republishes as HLS for the Reels/Livestream feature).</w:t>
      </w:r>
    </w:p>
    <w:p w14:paraId="4B9BBDAB" w14:textId="77777777" w:rsidR="00FC3C11" w:rsidRDefault="00000000">
      <w:pPr>
        <w:pStyle w:val="ListParagraph"/>
        <w:numPr>
          <w:ilvl w:val="0"/>
          <w:numId w:val="1"/>
        </w:numPr>
        <w:spacing w:after="80"/>
      </w:pPr>
      <w:r>
        <w:t>Geography / users: the platform targets a single-region deployment (VPS), so no multi-region data residency or timezone-partitioning concerns apply for this coursework project.</w:t>
      </w:r>
    </w:p>
    <w:p w14:paraId="30C81B05" w14:textId="77777777" w:rsidR="00FC3C11" w:rsidRDefault="00000000">
      <w:pPr>
        <w:pStyle w:val="Heading2"/>
      </w:pPr>
      <w:bookmarkStart w:id="17" w:name="_Toc235767982"/>
      <w:r>
        <w:t>3.2 The seven services</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6050"/>
      </w:tblGrid>
      <w:tr w:rsidR="00FC3C11" w14:paraId="24F0A66C" w14:textId="77777777">
        <w:trPr>
          <w:tblHeader/>
        </w:trPr>
        <w:tc>
          <w:tcPr>
            <w:tcW w:w="2400" w:type="dxa"/>
            <w:shd w:val="clear" w:color="auto" w:fill="2E5395"/>
            <w:tcMar>
              <w:top w:w="80" w:type="dxa"/>
              <w:left w:w="100" w:type="dxa"/>
              <w:bottom w:w="80" w:type="dxa"/>
              <w:right w:w="100" w:type="dxa"/>
            </w:tcMar>
            <w:vAlign w:val="center"/>
          </w:tcPr>
          <w:p w14:paraId="07C156C0" w14:textId="77777777" w:rsidR="00FC3C11" w:rsidRDefault="00000000">
            <w:r>
              <w:rPr>
                <w:b/>
                <w:bCs/>
                <w:color w:val="FFFFFF"/>
                <w:sz w:val="20"/>
                <w:szCs w:val="20"/>
              </w:rPr>
              <w:t>Service</w:t>
            </w:r>
          </w:p>
        </w:tc>
        <w:tc>
          <w:tcPr>
            <w:tcW w:w="900" w:type="dxa"/>
            <w:shd w:val="clear" w:color="auto" w:fill="2E5395"/>
            <w:tcMar>
              <w:top w:w="80" w:type="dxa"/>
              <w:left w:w="100" w:type="dxa"/>
              <w:bottom w:w="80" w:type="dxa"/>
              <w:right w:w="100" w:type="dxa"/>
            </w:tcMar>
            <w:vAlign w:val="center"/>
          </w:tcPr>
          <w:p w14:paraId="1F29C59D" w14:textId="77777777" w:rsidR="00FC3C11" w:rsidRDefault="00000000">
            <w:r>
              <w:rPr>
                <w:b/>
                <w:bCs/>
                <w:color w:val="FFFFFF"/>
                <w:sz w:val="20"/>
                <w:szCs w:val="20"/>
              </w:rPr>
              <w:t>Port</w:t>
            </w:r>
          </w:p>
        </w:tc>
        <w:tc>
          <w:tcPr>
            <w:tcW w:w="6050" w:type="dxa"/>
            <w:shd w:val="clear" w:color="auto" w:fill="2E5395"/>
            <w:tcMar>
              <w:top w:w="80" w:type="dxa"/>
              <w:left w:w="100" w:type="dxa"/>
              <w:bottom w:w="80" w:type="dxa"/>
              <w:right w:w="100" w:type="dxa"/>
            </w:tcMar>
            <w:vAlign w:val="center"/>
          </w:tcPr>
          <w:p w14:paraId="208EE4EA" w14:textId="77777777" w:rsidR="00FC3C11" w:rsidRDefault="00000000">
            <w:r>
              <w:rPr>
                <w:b/>
                <w:bCs/>
                <w:color w:val="FFFFFF"/>
                <w:sz w:val="20"/>
                <w:szCs w:val="20"/>
              </w:rPr>
              <w:t>Responsibility</w:t>
            </w:r>
          </w:p>
        </w:tc>
      </w:tr>
      <w:tr w:rsidR="00FC3C11" w14:paraId="54772A91" w14:textId="77777777">
        <w:tc>
          <w:tcPr>
            <w:tcW w:w="2400" w:type="dxa"/>
            <w:tcMar>
              <w:top w:w="70" w:type="dxa"/>
              <w:left w:w="100" w:type="dxa"/>
              <w:bottom w:w="70" w:type="dxa"/>
              <w:right w:w="100" w:type="dxa"/>
            </w:tcMar>
            <w:vAlign w:val="center"/>
          </w:tcPr>
          <w:p w14:paraId="3F2D46AA" w14:textId="77777777" w:rsidR="00FC3C11" w:rsidRDefault="00000000">
            <w:r>
              <w:rPr>
                <w:sz w:val="19"/>
                <w:szCs w:val="19"/>
              </w:rPr>
              <w:t>api-gateway</w:t>
            </w:r>
          </w:p>
        </w:tc>
        <w:tc>
          <w:tcPr>
            <w:tcW w:w="900" w:type="dxa"/>
            <w:tcMar>
              <w:top w:w="70" w:type="dxa"/>
              <w:left w:w="100" w:type="dxa"/>
              <w:bottom w:w="70" w:type="dxa"/>
              <w:right w:w="100" w:type="dxa"/>
            </w:tcMar>
            <w:vAlign w:val="center"/>
          </w:tcPr>
          <w:p w14:paraId="46FCC1E5" w14:textId="77777777" w:rsidR="00FC3C11" w:rsidRDefault="00000000">
            <w:r>
              <w:rPr>
                <w:sz w:val="19"/>
                <w:szCs w:val="19"/>
              </w:rPr>
              <w:t>8080</w:t>
            </w:r>
          </w:p>
        </w:tc>
        <w:tc>
          <w:tcPr>
            <w:tcW w:w="6050" w:type="dxa"/>
            <w:tcMar>
              <w:top w:w="70" w:type="dxa"/>
              <w:left w:w="100" w:type="dxa"/>
              <w:bottom w:w="70" w:type="dxa"/>
              <w:right w:w="100" w:type="dxa"/>
            </w:tcMar>
            <w:vAlign w:val="center"/>
          </w:tcPr>
          <w:p w14:paraId="69A75BBC" w14:textId="77777777" w:rsidR="00FC3C11" w:rsidRDefault="00000000">
            <w:r>
              <w:rPr>
                <w:sz w:val="19"/>
                <w:szCs w:val="19"/>
              </w:rPr>
              <w:t>Single public entry point (Spring Cloud Gateway). Routes each request to the right downstream service and applies Redis-backed rate limiting per route (e.g. 1 req/s for auth writes, 5 req/s for article writes, 3 req/s for comment writes).</w:t>
            </w:r>
          </w:p>
        </w:tc>
      </w:tr>
      <w:tr w:rsidR="00FC3C11" w14:paraId="64A120AC" w14:textId="77777777">
        <w:tc>
          <w:tcPr>
            <w:tcW w:w="2400" w:type="dxa"/>
            <w:tcMar>
              <w:top w:w="70" w:type="dxa"/>
              <w:left w:w="100" w:type="dxa"/>
              <w:bottom w:w="70" w:type="dxa"/>
              <w:right w:w="100" w:type="dxa"/>
            </w:tcMar>
            <w:vAlign w:val="center"/>
          </w:tcPr>
          <w:p w14:paraId="7AA8CC65" w14:textId="77777777" w:rsidR="00FC3C11" w:rsidRDefault="00000000">
            <w:r>
              <w:rPr>
                <w:sz w:val="19"/>
                <w:szCs w:val="19"/>
              </w:rPr>
              <w:t>user-service</w:t>
            </w:r>
          </w:p>
        </w:tc>
        <w:tc>
          <w:tcPr>
            <w:tcW w:w="900" w:type="dxa"/>
            <w:tcMar>
              <w:top w:w="70" w:type="dxa"/>
              <w:left w:w="100" w:type="dxa"/>
              <w:bottom w:w="70" w:type="dxa"/>
              <w:right w:w="100" w:type="dxa"/>
            </w:tcMar>
            <w:vAlign w:val="center"/>
          </w:tcPr>
          <w:p w14:paraId="38B64916" w14:textId="77777777" w:rsidR="00FC3C11" w:rsidRDefault="00000000">
            <w:r>
              <w:rPr>
                <w:sz w:val="19"/>
                <w:szCs w:val="19"/>
              </w:rPr>
              <w:t>8081</w:t>
            </w:r>
          </w:p>
        </w:tc>
        <w:tc>
          <w:tcPr>
            <w:tcW w:w="6050" w:type="dxa"/>
            <w:tcMar>
              <w:top w:w="70" w:type="dxa"/>
              <w:left w:w="100" w:type="dxa"/>
              <w:bottom w:w="70" w:type="dxa"/>
              <w:right w:w="100" w:type="dxa"/>
            </w:tcMar>
            <w:vAlign w:val="center"/>
          </w:tcPr>
          <w:p w14:paraId="441E975A" w14:textId="77777777" w:rsidR="00FC3C11" w:rsidRDefault="00000000">
            <w:r>
              <w:rPr>
                <w:sz w:val="19"/>
                <w:szCs w:val="19"/>
              </w:rPr>
              <w:t>Registration/login (password, email-OTP, Google OAuth), profile management, RS256 JWT issuance + JWKS endpoint, refresh-token rotation, admin user moderation.</w:t>
            </w:r>
          </w:p>
        </w:tc>
      </w:tr>
      <w:tr w:rsidR="00FC3C11" w14:paraId="1D1E9486" w14:textId="77777777">
        <w:tc>
          <w:tcPr>
            <w:tcW w:w="2400" w:type="dxa"/>
            <w:tcMar>
              <w:top w:w="70" w:type="dxa"/>
              <w:left w:w="100" w:type="dxa"/>
              <w:bottom w:w="70" w:type="dxa"/>
              <w:right w:w="100" w:type="dxa"/>
            </w:tcMar>
            <w:vAlign w:val="center"/>
          </w:tcPr>
          <w:p w14:paraId="146F638B" w14:textId="77777777" w:rsidR="00FC3C11" w:rsidRDefault="00000000">
            <w:r>
              <w:rPr>
                <w:sz w:val="19"/>
                <w:szCs w:val="19"/>
              </w:rPr>
              <w:t>article-service</w:t>
            </w:r>
          </w:p>
        </w:tc>
        <w:tc>
          <w:tcPr>
            <w:tcW w:w="900" w:type="dxa"/>
            <w:tcMar>
              <w:top w:w="70" w:type="dxa"/>
              <w:left w:w="100" w:type="dxa"/>
              <w:bottom w:w="70" w:type="dxa"/>
              <w:right w:w="100" w:type="dxa"/>
            </w:tcMar>
            <w:vAlign w:val="center"/>
          </w:tcPr>
          <w:p w14:paraId="104A850B" w14:textId="77777777" w:rsidR="00FC3C11" w:rsidRDefault="00000000">
            <w:r>
              <w:rPr>
                <w:sz w:val="19"/>
                <w:szCs w:val="19"/>
              </w:rPr>
              <w:t>8082</w:t>
            </w:r>
          </w:p>
        </w:tc>
        <w:tc>
          <w:tcPr>
            <w:tcW w:w="6050" w:type="dxa"/>
            <w:tcMar>
              <w:top w:w="70" w:type="dxa"/>
              <w:left w:w="100" w:type="dxa"/>
              <w:bottom w:w="70" w:type="dxa"/>
              <w:right w:w="100" w:type="dxa"/>
            </w:tcMar>
            <w:vAlign w:val="center"/>
          </w:tcPr>
          <w:p w14:paraId="15DEBDA8" w14:textId="77777777" w:rsidR="00FC3C11" w:rsidRDefault="00000000">
            <w:r>
              <w:rPr>
                <w:sz w:val="19"/>
                <w:szCs w:val="19"/>
              </w:rPr>
              <w:t>Article draft/publish lifecycle, tagging, public feed, search, trending, “following” feed, media upload, livestream session creation and SRS webhook handling, AI “ask about this article” endpoint.</w:t>
            </w:r>
          </w:p>
        </w:tc>
      </w:tr>
      <w:tr w:rsidR="00FC3C11" w14:paraId="1F318B13" w14:textId="77777777">
        <w:tc>
          <w:tcPr>
            <w:tcW w:w="2400" w:type="dxa"/>
            <w:tcMar>
              <w:top w:w="70" w:type="dxa"/>
              <w:left w:w="100" w:type="dxa"/>
              <w:bottom w:w="70" w:type="dxa"/>
              <w:right w:w="100" w:type="dxa"/>
            </w:tcMar>
            <w:vAlign w:val="center"/>
          </w:tcPr>
          <w:p w14:paraId="39349EE3" w14:textId="77777777" w:rsidR="00FC3C11" w:rsidRDefault="00000000">
            <w:r>
              <w:rPr>
                <w:sz w:val="19"/>
                <w:szCs w:val="19"/>
              </w:rPr>
              <w:t>comment-service</w:t>
            </w:r>
          </w:p>
        </w:tc>
        <w:tc>
          <w:tcPr>
            <w:tcW w:w="900" w:type="dxa"/>
            <w:tcMar>
              <w:top w:w="70" w:type="dxa"/>
              <w:left w:w="100" w:type="dxa"/>
              <w:bottom w:w="70" w:type="dxa"/>
              <w:right w:w="100" w:type="dxa"/>
            </w:tcMar>
            <w:vAlign w:val="center"/>
          </w:tcPr>
          <w:p w14:paraId="32C04BDF" w14:textId="77777777" w:rsidR="00FC3C11" w:rsidRDefault="00000000">
            <w:r>
              <w:rPr>
                <w:sz w:val="19"/>
                <w:szCs w:val="19"/>
              </w:rPr>
              <w:t>8083</w:t>
            </w:r>
          </w:p>
        </w:tc>
        <w:tc>
          <w:tcPr>
            <w:tcW w:w="6050" w:type="dxa"/>
            <w:tcMar>
              <w:top w:w="70" w:type="dxa"/>
              <w:left w:w="100" w:type="dxa"/>
              <w:bottom w:w="70" w:type="dxa"/>
              <w:right w:w="100" w:type="dxa"/>
            </w:tcMar>
            <w:vAlign w:val="center"/>
          </w:tcPr>
          <w:p w14:paraId="162B88F3" w14:textId="77777777" w:rsidR="00FC3C11" w:rsidRDefault="00000000">
            <w:r>
              <w:rPr>
                <w:sz w:val="19"/>
                <w:szCs w:val="19"/>
              </w:rPr>
              <w:t>Comments and threaded replies on articles, ownership checks, soft-deletion, moderation stats.</w:t>
            </w:r>
          </w:p>
        </w:tc>
      </w:tr>
      <w:tr w:rsidR="00FC3C11" w14:paraId="0BCEE377" w14:textId="77777777">
        <w:tc>
          <w:tcPr>
            <w:tcW w:w="2400" w:type="dxa"/>
            <w:tcMar>
              <w:top w:w="70" w:type="dxa"/>
              <w:left w:w="100" w:type="dxa"/>
              <w:bottom w:w="70" w:type="dxa"/>
              <w:right w:w="100" w:type="dxa"/>
            </w:tcMar>
            <w:vAlign w:val="center"/>
          </w:tcPr>
          <w:p w14:paraId="4AB1259A" w14:textId="77777777" w:rsidR="00FC3C11" w:rsidRDefault="00000000">
            <w:r>
              <w:rPr>
                <w:sz w:val="19"/>
                <w:szCs w:val="19"/>
              </w:rPr>
              <w:t>interaction-service</w:t>
            </w:r>
          </w:p>
        </w:tc>
        <w:tc>
          <w:tcPr>
            <w:tcW w:w="900" w:type="dxa"/>
            <w:tcMar>
              <w:top w:w="70" w:type="dxa"/>
              <w:left w:w="100" w:type="dxa"/>
              <w:bottom w:w="70" w:type="dxa"/>
              <w:right w:w="100" w:type="dxa"/>
            </w:tcMar>
            <w:vAlign w:val="center"/>
          </w:tcPr>
          <w:p w14:paraId="08FC6CA6" w14:textId="77777777" w:rsidR="00FC3C11" w:rsidRDefault="00000000">
            <w:r>
              <w:rPr>
                <w:sz w:val="19"/>
                <w:szCs w:val="19"/>
              </w:rPr>
              <w:t>8084</w:t>
            </w:r>
          </w:p>
        </w:tc>
        <w:tc>
          <w:tcPr>
            <w:tcW w:w="6050" w:type="dxa"/>
            <w:tcMar>
              <w:top w:w="70" w:type="dxa"/>
              <w:left w:w="100" w:type="dxa"/>
              <w:bottom w:w="70" w:type="dxa"/>
              <w:right w:w="100" w:type="dxa"/>
            </w:tcMar>
            <w:vAlign w:val="center"/>
          </w:tcPr>
          <w:p w14:paraId="56E0DEC4" w14:textId="77777777" w:rsidR="00FC3C11" w:rsidRDefault="00000000">
            <w:r>
              <w:rPr>
                <w:sz w:val="19"/>
                <w:szCs w:val="19"/>
              </w:rPr>
              <w:t>Idempotent like/unlike for articles, comments, and media; aggregate like counts.</w:t>
            </w:r>
          </w:p>
        </w:tc>
      </w:tr>
      <w:tr w:rsidR="00FC3C11" w14:paraId="75E77672" w14:textId="77777777">
        <w:tc>
          <w:tcPr>
            <w:tcW w:w="2400" w:type="dxa"/>
            <w:tcMar>
              <w:top w:w="70" w:type="dxa"/>
              <w:left w:w="100" w:type="dxa"/>
              <w:bottom w:w="70" w:type="dxa"/>
              <w:right w:w="100" w:type="dxa"/>
            </w:tcMar>
            <w:vAlign w:val="center"/>
          </w:tcPr>
          <w:p w14:paraId="1AF9130A" w14:textId="77777777" w:rsidR="00FC3C11" w:rsidRDefault="00000000">
            <w:r>
              <w:rPr>
                <w:sz w:val="19"/>
                <w:szCs w:val="19"/>
              </w:rPr>
              <w:t>follower-service</w:t>
            </w:r>
          </w:p>
        </w:tc>
        <w:tc>
          <w:tcPr>
            <w:tcW w:w="900" w:type="dxa"/>
            <w:tcMar>
              <w:top w:w="70" w:type="dxa"/>
              <w:left w:w="100" w:type="dxa"/>
              <w:bottom w:w="70" w:type="dxa"/>
              <w:right w:w="100" w:type="dxa"/>
            </w:tcMar>
            <w:vAlign w:val="center"/>
          </w:tcPr>
          <w:p w14:paraId="605C330F" w14:textId="77777777" w:rsidR="00FC3C11" w:rsidRDefault="00000000">
            <w:r>
              <w:rPr>
                <w:sz w:val="19"/>
                <w:szCs w:val="19"/>
              </w:rPr>
              <w:t>8085</w:t>
            </w:r>
          </w:p>
        </w:tc>
        <w:tc>
          <w:tcPr>
            <w:tcW w:w="6050" w:type="dxa"/>
            <w:tcMar>
              <w:top w:w="70" w:type="dxa"/>
              <w:left w:w="100" w:type="dxa"/>
              <w:bottom w:w="70" w:type="dxa"/>
              <w:right w:w="100" w:type="dxa"/>
            </w:tcMar>
            <w:vAlign w:val="center"/>
          </w:tcPr>
          <w:p w14:paraId="4C1FAAC7" w14:textId="77777777" w:rsidR="00FC3C11" w:rsidRDefault="00000000">
            <w:r>
              <w:rPr>
                <w:sz w:val="19"/>
                <w:szCs w:val="19"/>
              </w:rPr>
              <w:t>Idempotent follow/unfollow, paginated followers/following lists, follow-graph events.</w:t>
            </w:r>
          </w:p>
        </w:tc>
      </w:tr>
      <w:tr w:rsidR="00FC3C11" w14:paraId="52D8B24E" w14:textId="77777777">
        <w:tc>
          <w:tcPr>
            <w:tcW w:w="2400" w:type="dxa"/>
            <w:tcMar>
              <w:top w:w="70" w:type="dxa"/>
              <w:left w:w="100" w:type="dxa"/>
              <w:bottom w:w="70" w:type="dxa"/>
              <w:right w:w="100" w:type="dxa"/>
            </w:tcMar>
            <w:vAlign w:val="center"/>
          </w:tcPr>
          <w:p w14:paraId="4BB7F1AB" w14:textId="77777777" w:rsidR="00FC3C11" w:rsidRDefault="00000000">
            <w:r>
              <w:rPr>
                <w:sz w:val="19"/>
                <w:szCs w:val="19"/>
              </w:rPr>
              <w:t>notification-service</w:t>
            </w:r>
          </w:p>
        </w:tc>
        <w:tc>
          <w:tcPr>
            <w:tcW w:w="900" w:type="dxa"/>
            <w:tcMar>
              <w:top w:w="70" w:type="dxa"/>
              <w:left w:w="100" w:type="dxa"/>
              <w:bottom w:w="70" w:type="dxa"/>
              <w:right w:w="100" w:type="dxa"/>
            </w:tcMar>
            <w:vAlign w:val="center"/>
          </w:tcPr>
          <w:p w14:paraId="6ABF0981" w14:textId="77777777" w:rsidR="00FC3C11" w:rsidRDefault="00000000">
            <w:r>
              <w:rPr>
                <w:sz w:val="19"/>
                <w:szCs w:val="19"/>
              </w:rPr>
              <w:t>8086</w:t>
            </w:r>
          </w:p>
        </w:tc>
        <w:tc>
          <w:tcPr>
            <w:tcW w:w="6050" w:type="dxa"/>
            <w:tcMar>
              <w:top w:w="70" w:type="dxa"/>
              <w:left w:w="100" w:type="dxa"/>
              <w:bottom w:w="70" w:type="dxa"/>
              <w:right w:w="100" w:type="dxa"/>
            </w:tcMar>
            <w:vAlign w:val="center"/>
          </w:tcPr>
          <w:p w14:paraId="3DDC98A4" w14:textId="77777777" w:rsidR="00FC3C11" w:rsidRDefault="00000000">
            <w:r>
              <w:rPr>
                <w:sz w:val="19"/>
                <w:szCs w:val="19"/>
              </w:rPr>
              <w:t>Real-time notification inbox (Server-Sent Events stream), unread counters, event-driven notification creation, direct-message chat.</w:t>
            </w:r>
          </w:p>
        </w:tc>
      </w:tr>
    </w:tbl>
    <w:p w14:paraId="5E3D354C" w14:textId="77777777" w:rsidR="00FC3C11" w:rsidRDefault="00FC3C11">
      <w:pPr>
        <w:spacing w:after="160"/>
      </w:pPr>
    </w:p>
    <w:p w14:paraId="6D329214" w14:textId="77777777" w:rsidR="00FC3C11" w:rsidRDefault="00000000">
      <w:pPr>
        <w:pStyle w:val="Heading2"/>
      </w:pPr>
      <w:bookmarkStart w:id="18" w:name="_Toc235767983"/>
      <w:r>
        <w:t>3.3 Inter-service communication: event-driven, not direct calls</w:t>
      </w:r>
      <w:bookmarkEnd w:id="18"/>
    </w:p>
    <w:p w14:paraId="481AF191" w14:textId="77777777" w:rsidR="00FC3C11" w:rsidRDefault="00000000">
      <w:pPr>
        <w:spacing w:after="160"/>
      </w:pPr>
      <w:r>
        <w:t>Services do not call each other synchronously for state changes. Instead every service implements the Transactional Outbox pattern: when a service changes its own data (e.g. a user publishes an article, or a follow is created), it writes the resulting domain event into its own outbox_events table in the same database transaction as the business change. A background publisher then reliably relays these rows to Apache Kafka. Interested services consume the relevant Kafka topics and update their own local projection tables (follow_projection, user_projection, article_projection, target_projection). Each consumer records the event id in a processed_events table so that re-delivered Kafka messages are ignored — this makes every consumer idempotent even though Kafka only guarantees at-least-once delivery.</w:t>
      </w:r>
    </w:p>
    <w:p w14:paraId="4CB21B85" w14:textId="77777777" w:rsidR="00FC3C11" w:rsidRDefault="00000000">
      <w:pPr>
        <w:spacing w:after="160"/>
      </w:pPr>
      <w:r>
        <w:t>Example event flow — publishing an article: (1) the author calls POST /api/v1/articles/{id}/publish on article-service; (2) article-service updates the article row and inserts a NEW_ARTICLE row into its own outbox_events table in the same transaction; (3) the event is published to Kafka; (4) notification-service consumes it, looks up the author's followers in its local follow_projection table, and creates one notifications row per follower; (5) each follower's browser receives it instantly through the Server-Sent Events stream exposed by GET /api/v1/notifications/stream.</w:t>
      </w:r>
    </w:p>
    <w:p w14:paraId="5AA503B1" w14:textId="77777777" w:rsidR="00FC3C11" w:rsidRDefault="00FC3C11">
      <w:pPr>
        <w:spacing w:after="160"/>
      </w:pPr>
    </w:p>
    <w:p w14:paraId="078B81C9" w14:textId="77777777" w:rsidR="00FC3C11" w:rsidRDefault="00000000">
      <w:pPr>
        <w:pStyle w:val="Heading2"/>
      </w:pPr>
      <w:bookmarkStart w:id="19" w:name="_Toc235767984"/>
      <w:r>
        <w:t>3.4 Security</w:t>
      </w:r>
      <w:bookmarkEnd w:id="19"/>
    </w:p>
    <w:p w14:paraId="0DFE9F64" w14:textId="77777777" w:rsidR="00FC3C11" w:rsidRDefault="00000000">
      <w:pPr>
        <w:pStyle w:val="ListParagraph"/>
        <w:numPr>
          <w:ilvl w:val="0"/>
          <w:numId w:val="1"/>
        </w:numPr>
        <w:spacing w:after="80"/>
      </w:pPr>
      <w:r>
        <w:t>Authentication is stateless JWT (RS256). user-service is the only service that signs tokens; it exposes its public key at GET /.well-known/jwks.json.</w:t>
      </w:r>
    </w:p>
    <w:p w14:paraId="7C35689C" w14:textId="77777777" w:rsidR="00FC3C11" w:rsidRDefault="00000000">
      <w:pPr>
        <w:pStyle w:val="ListParagraph"/>
        <w:numPr>
          <w:ilvl w:val="0"/>
          <w:numId w:val="1"/>
        </w:numPr>
        <w:spacing w:after="80"/>
      </w:pPr>
      <w:r>
        <w:t>Every other service is configured as a Spring OAuth2 Resource Server that verifies incoming access tokens against that JWKS endpoint (or a configured JWT_JWK_SET_URI in non-local environments) — no service needs to share a secret key with user-service.</w:t>
      </w:r>
    </w:p>
    <w:p w14:paraId="27FB2C19" w14:textId="77777777" w:rsidR="00FC3C11" w:rsidRDefault="00000000">
      <w:pPr>
        <w:pStyle w:val="ListParagraph"/>
        <w:numPr>
          <w:ilvl w:val="0"/>
          <w:numId w:val="1"/>
        </w:numPr>
        <w:spacing w:after="80"/>
      </w:pPr>
      <w:r>
        <w:t>Refresh tokens are stored server-side as salted hashes (refresh_tokens table) so a leaked database dump cannot be replayed directly, and can be individually revoked.</w:t>
      </w:r>
    </w:p>
    <w:p w14:paraId="69D785A2" w14:textId="77777777" w:rsidR="00FC3C11" w:rsidRDefault="00000000">
      <w:pPr>
        <w:pStyle w:val="ListParagraph"/>
        <w:numPr>
          <w:ilvl w:val="0"/>
          <w:numId w:val="1"/>
        </w:numPr>
        <w:spacing w:after="80"/>
      </w:pPr>
      <w:r>
        <w:t>CORS is profile-specific: local development allows localhost origins by default, while staging/prod require an explicit CORS_ALLOWED_ORIGINS environment variable.</w:t>
      </w:r>
    </w:p>
    <w:p w14:paraId="0C2E8DCB" w14:textId="77777777" w:rsidR="00FC3C11" w:rsidRDefault="00000000">
      <w:pPr>
        <w:pStyle w:val="ListParagraph"/>
        <w:numPr>
          <w:ilvl w:val="0"/>
          <w:numId w:val="1"/>
        </w:numPr>
        <w:spacing w:after="80"/>
      </w:pPr>
      <w:r>
        <w:t>The API Gateway enforces Redis-backed rate limits on sensitive write endpoints (auth, article writes, comments, likes, follows, notification writes) to mitigate abuse and brute-force attempts.</w:t>
      </w:r>
    </w:p>
    <w:p w14:paraId="71025479" w14:textId="77777777" w:rsidR="00FC3C11" w:rsidRDefault="00000000">
      <w:pPr>
        <w:pStyle w:val="Heading2"/>
      </w:pPr>
      <w:bookmarkStart w:id="20" w:name="_Toc235767985"/>
      <w:r>
        <w:t>3.5 New technologies explored beyond the school curriculum</w:t>
      </w:r>
      <w:bookmarkEnd w:id="20"/>
    </w:p>
    <w:p w14:paraId="016F9AD9" w14:textId="77777777" w:rsidR="00FC3C11" w:rsidRDefault="00000000">
      <w:pPr>
        <w:pStyle w:val="ListParagraph"/>
        <w:numPr>
          <w:ilvl w:val="0"/>
          <w:numId w:val="1"/>
        </w:numPr>
        <w:spacing w:after="80"/>
      </w:pPr>
      <w:r>
        <w:t>Spring Cloud Gateway with a Redis token-bucket RequestRateLimiter, configured per-route.</w:t>
      </w:r>
    </w:p>
    <w:p w14:paraId="31943819" w14:textId="77777777" w:rsidR="00FC3C11" w:rsidRDefault="00000000">
      <w:pPr>
        <w:pStyle w:val="ListParagraph"/>
        <w:numPr>
          <w:ilvl w:val="0"/>
          <w:numId w:val="1"/>
        </w:numPr>
        <w:spacing w:after="80"/>
      </w:pPr>
      <w:r>
        <w:t>The Transactional Outbox + idempotent-consumer pattern for reliable event publishing without a distributed transaction/2PC.</w:t>
      </w:r>
    </w:p>
    <w:p w14:paraId="1E38D294" w14:textId="77777777" w:rsidR="00FC3C11" w:rsidRDefault="00000000">
      <w:pPr>
        <w:pStyle w:val="ListParagraph"/>
        <w:numPr>
          <w:ilvl w:val="0"/>
          <w:numId w:val="1"/>
        </w:numPr>
        <w:spacing w:after="80"/>
      </w:pPr>
      <w:r>
        <w:t>Apache Kafka running in KRaft mode (no Zookeeper) as the event backbone between six independently-deployed services.</w:t>
      </w:r>
    </w:p>
    <w:p w14:paraId="04F33F4A" w14:textId="77777777" w:rsidR="00FC3C11" w:rsidRDefault="00000000">
      <w:pPr>
        <w:pStyle w:val="ListParagraph"/>
        <w:numPr>
          <w:ilvl w:val="0"/>
          <w:numId w:val="1"/>
        </w:numPr>
        <w:spacing w:after="80"/>
      </w:pPr>
      <w:r>
        <w:t>SRS (Simple Realtime Server) for RTMP ingest (OBS Studio) and HLS/HTTP-FLV distribution to power the Livestream/Reels feature.</w:t>
      </w:r>
    </w:p>
    <w:p w14:paraId="02CFA89B" w14:textId="77777777" w:rsidR="00FC3C11" w:rsidRDefault="00000000">
      <w:pPr>
        <w:pStyle w:val="ListParagraph"/>
        <w:numPr>
          <w:ilvl w:val="0"/>
          <w:numId w:val="1"/>
        </w:numPr>
        <w:spacing w:after="80"/>
      </w:pPr>
      <w:r>
        <w:t>MinIO as an S3-compatible object store for user-uploaded media, fronted by Caddy to avoid mixed-content (HTTP/HTTPS) issues.</w:t>
      </w:r>
    </w:p>
    <w:p w14:paraId="7383EC4E" w14:textId="77777777" w:rsidR="00FC3C11" w:rsidRDefault="00000000">
      <w:pPr>
        <w:pStyle w:val="ListParagraph"/>
        <w:numPr>
          <w:ilvl w:val="0"/>
          <w:numId w:val="1"/>
        </w:numPr>
        <w:spacing w:after="80"/>
      </w:pPr>
      <w:r>
        <w:t>Server-Sent Events (SSE) for pushing real-time notifications to the browser without the overhead of a full WebSocket connection.</w:t>
      </w:r>
    </w:p>
    <w:p w14:paraId="270D520E" w14:textId="77777777" w:rsidR="00FC3C11" w:rsidRDefault="00000000">
      <w:r>
        <w:br w:type="page"/>
      </w:r>
    </w:p>
    <w:p w14:paraId="4511B0A3" w14:textId="77777777" w:rsidR="00FC3C11" w:rsidRDefault="00000000">
      <w:pPr>
        <w:pStyle w:val="Heading1"/>
      </w:pPr>
      <w:bookmarkStart w:id="21" w:name="_Toc235767986"/>
      <w:r>
        <w:lastRenderedPageBreak/>
        <w:t>4. Implementation</w:t>
      </w:r>
      <w:bookmarkEnd w:id="21"/>
    </w:p>
    <w:p w14:paraId="52B236FA" w14:textId="77777777" w:rsidR="00FC3C11" w:rsidRDefault="00000000">
      <w:pPr>
        <w:pStyle w:val="Heading2"/>
      </w:pPr>
      <w:bookmarkStart w:id="22" w:name="_Toc235767987"/>
      <w:r>
        <w:t>4.1 Deployment Considerations</w:t>
      </w:r>
      <w:bookmarkEnd w:id="22"/>
    </w:p>
    <w:p w14:paraId="19F405E4" w14:textId="77777777" w:rsidR="00FC3C11" w:rsidRDefault="00000000">
      <w:pPr>
        <w:spacing w:after="160"/>
      </w:pPr>
      <w:r>
        <w:t>Each backend microservice builds to a single executable JAR (mvn -pl &lt;module&gt; package) and is containerized independently using its own Dockerfile (FROM eclipse-temurin:21-jre-alpine, EXPOSE &lt;service-port&gt;). This keeps images small and lets each service be redeployed, scaled, or rolled back without touching the others.</w:t>
      </w:r>
    </w:p>
    <w:p w14:paraId="4192B2FA" w14:textId="77777777" w:rsidR="00FC3C11" w:rsidRDefault="00000000">
      <w:pPr>
        <w:spacing w:after="160"/>
      </w:pPr>
      <w:r>
        <w:t>Two docker-compose files are provided: docker-compose.yml starts the shared infrastructure needed for local development (PostgreSQL, Kafka, Redis, MinIO, SRS), while docker-compose.prod.yml / vps-backend.compose.yml describe the production topology used on the group's VPS.</w:t>
      </w:r>
    </w:p>
    <w:p w14:paraId="33E8EEAC" w14:textId="77777777" w:rsidR="00FC3C11" w:rsidRDefault="00000000">
      <w:pPr>
        <w:spacing w:after="160"/>
      </w:pPr>
      <w:r>
        <w:t>Frontend deployment: vite build produces static assets that Caddy serves directly. Caddy also acts as the reverse proxy and TLS terminator for three concerns on the same VPS: the SPA itself (axion.id.vn), the backend API (proxied to the API Gateway on port 8080), object storage/media (proxied to MinIO on port 9000, kept under /media/* to dodge mixed-content warnings), and the live-streaming subdomain (live.axion.id.vn, proxied to SRS's HTTP server on port 1980 for HLS playback).</w:t>
      </w:r>
    </w:p>
    <w:p w14:paraId="0A190BC3" w14:textId="77777777" w:rsidR="00FC3C11" w:rsidRDefault="00000000">
      <w:pPr>
        <w:spacing w:after="160"/>
      </w:pPr>
      <w:r>
        <w:t>Access &amp; environments: all users access the platform over the public internet from a single geographic deployment (no multi-timezone routing needed for this project). Required environment variables (documented in .env.example) include database credentials, MinIO credentials, and — critically for production — JWT_ISSUER, JWT_KEY_ID, JWT_PRIVATE_KEY, JWT_PUBLIC_KEY (or JWT_JWK_SET_URI for resource services) so that the development-only JWT defaults are never used outside local development.</w:t>
      </w:r>
    </w:p>
    <w:p w14:paraId="7DE4F20E" w14:textId="77777777" w:rsidR="00FC3C11" w:rsidRDefault="00000000">
      <w:pPr>
        <w:spacing w:after="160"/>
      </w:pPr>
      <w:r>
        <w:t>Data migration / capacity: each service manages its own schema evolution independently through Flyway migration scripts, so services can be redeployed on independent schedules. Because state is fully partitioned by service and communication is asynchronous via Kafka, individual services can be scaled horizontally (extra container replicas) without requiring changes to the others.</w:t>
      </w:r>
    </w:p>
    <w:p w14:paraId="53270875" w14:textId="77777777" w:rsidR="00FC3C11" w:rsidRDefault="00000000">
      <w:pPr>
        <w:spacing w:after="160"/>
      </w:pPr>
      <w:r>
        <w:rPr>
          <w:i/>
          <w:iCs/>
        </w:rPr>
        <w:t>Handover notes: anyone preparing training material or onboarding new contributors should read, in order, README.md (module overview + local dev commands), SETUP_GUIDE.md, docs/security.md (JWT boundary &amp; key rotation), docs/deployment.md, and docs/openapi/social-blog-api.yaml (the full REST contract) from the project repository.</w:t>
      </w:r>
    </w:p>
    <w:p w14:paraId="1B7C56A2" w14:textId="77777777" w:rsidR="00FC3C11" w:rsidRDefault="00FC3C11">
      <w:pPr>
        <w:spacing w:after="80"/>
      </w:pPr>
    </w:p>
    <w:p w14:paraId="268F2AF0" w14:textId="77777777" w:rsidR="00FC3C11" w:rsidRDefault="00000000">
      <w:pPr>
        <w:pStyle w:val="Heading2"/>
      </w:pPr>
      <w:bookmarkStart w:id="23" w:name="_Toc235767988"/>
      <w:r>
        <w:t>4.2 Screenshots and explanations</w:t>
      </w:r>
      <w:bookmarkEnd w:id="23"/>
    </w:p>
    <w:p w14:paraId="5D6F05C3" w14:textId="77777777" w:rsidR="00FC3C11" w:rsidRDefault="00000000">
      <w:pPr>
        <w:spacing w:after="160"/>
      </w:pPr>
      <w:r>
        <w:t>This section walks through the main screens of the web client in the order a typical user would encounter them. Insert one screenshot per item below, captured from the running frontend-react application.</w:t>
      </w:r>
    </w:p>
    <w:p w14:paraId="073CFC1C" w14:textId="77777777" w:rsidR="00FC3C11" w:rsidRDefault="00000000">
      <w:pPr>
        <w:pStyle w:val="Heading3"/>
      </w:pPr>
      <w:bookmarkStart w:id="24" w:name="_Toc235767989"/>
      <w:r>
        <w:t>4.2.1 Authentication</w:t>
      </w:r>
      <w:bookmarkEnd w:id="24"/>
    </w:p>
    <w:p w14:paraId="49A071B9" w14:textId="77777777" w:rsidR="00FC3C11" w:rsidRDefault="00000000">
      <w:pPr>
        <w:spacing w:after="160"/>
      </w:pPr>
      <w:r>
        <w:t>Login.tsx and Register.tsx implement email/password sign-up, email-OTP verification, and Google sign-in, calling POST /api/v1/auth/register, /send-otp, /login and /google-login respectively.</w:t>
      </w:r>
    </w:p>
    <w:p w14:paraId="686BB897" w14:textId="18DF816D" w:rsidR="00FC3C11" w:rsidRDefault="006734E5">
      <w:pPr>
        <w:spacing w:after="80"/>
      </w:pPr>
      <w:r>
        <w:rPr>
          <w:noProof/>
        </w:rPr>
        <w:lastRenderedPageBreak/>
        <w:drawing>
          <wp:inline distT="0" distB="0" distL="0" distR="0" wp14:anchorId="5174F68F" wp14:editId="64054DC2">
            <wp:extent cx="5943600" cy="47669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766945"/>
                    </a:xfrm>
                    <a:prstGeom prst="rect">
                      <a:avLst/>
                    </a:prstGeom>
                  </pic:spPr>
                </pic:pic>
              </a:graphicData>
            </a:graphic>
          </wp:inline>
        </w:drawing>
      </w:r>
    </w:p>
    <w:p w14:paraId="18265F33" w14:textId="536646EE" w:rsidR="006734E5" w:rsidRDefault="006734E5">
      <w:pPr>
        <w:spacing w:after="80"/>
      </w:pPr>
      <w:r>
        <w:rPr>
          <w:noProof/>
        </w:rPr>
        <w:lastRenderedPageBreak/>
        <w:drawing>
          <wp:inline distT="0" distB="0" distL="0" distR="0" wp14:anchorId="15BBED0F" wp14:editId="74B6913A">
            <wp:extent cx="5943600" cy="4484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84370"/>
                    </a:xfrm>
                    <a:prstGeom prst="rect">
                      <a:avLst/>
                    </a:prstGeom>
                  </pic:spPr>
                </pic:pic>
              </a:graphicData>
            </a:graphic>
          </wp:inline>
        </w:drawing>
      </w:r>
    </w:p>
    <w:p w14:paraId="50E9339F" w14:textId="4D487B51" w:rsidR="00FC3C11" w:rsidRDefault="006734E5">
      <w:pPr>
        <w:pStyle w:val="Heading3"/>
      </w:pPr>
      <w:bookmarkStart w:id="25" w:name="_Toc235767990"/>
      <w:r>
        <w:rPr>
          <w:noProof/>
        </w:rPr>
        <w:lastRenderedPageBreak/>
        <w:drawing>
          <wp:inline distT="0" distB="0" distL="0" distR="0" wp14:anchorId="70AFAD29" wp14:editId="14D496F7">
            <wp:extent cx="5943600" cy="4538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538345"/>
                    </a:xfrm>
                    <a:prstGeom prst="rect">
                      <a:avLst/>
                    </a:prstGeom>
                  </pic:spPr>
                </pic:pic>
              </a:graphicData>
            </a:graphic>
          </wp:inline>
        </w:drawing>
      </w:r>
      <w:r w:rsidR="00000000">
        <w:t>4.2.2 Home feed &amp; article reading</w:t>
      </w:r>
      <w:bookmarkEnd w:id="25"/>
    </w:p>
    <w:p w14:paraId="1D6E2F35" w14:textId="77777777" w:rsidR="00FC3C11" w:rsidRDefault="00000000">
      <w:pPr>
        <w:spacing w:after="160"/>
      </w:pPr>
      <w:r>
        <w:t>Home.tsx renders the main feed, mixing followed-author content with trending/public articles through the client-side feedMixer.ts utility; ArticleCard.tsx renders each preview card; ArticleDetail.tsx shows the full article, its like/comment counts, and the comment thread.</w:t>
      </w:r>
    </w:p>
    <w:p w14:paraId="717AA3DB" w14:textId="35CEF579" w:rsidR="00FC3C11" w:rsidRDefault="006734E5">
      <w:pPr>
        <w:spacing w:after="80"/>
      </w:pPr>
      <w:r w:rsidRPr="006734E5">
        <w:lastRenderedPageBreak/>
        <w:drawing>
          <wp:inline distT="0" distB="0" distL="0" distR="0" wp14:anchorId="5FABF84C" wp14:editId="00414B1C">
            <wp:extent cx="5943600" cy="33305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30575"/>
                    </a:xfrm>
                    <a:prstGeom prst="rect">
                      <a:avLst/>
                    </a:prstGeom>
                  </pic:spPr>
                </pic:pic>
              </a:graphicData>
            </a:graphic>
          </wp:inline>
        </w:drawing>
      </w:r>
    </w:p>
    <w:p w14:paraId="5EB1FB9D" w14:textId="1DD521C7" w:rsidR="00FC3C11" w:rsidRDefault="002334C4">
      <w:pPr>
        <w:pStyle w:val="Heading3"/>
      </w:pPr>
      <w:bookmarkStart w:id="26" w:name="_Toc235767991"/>
      <w:r w:rsidRPr="006734E5">
        <w:rPr>
          <w:color w:val="1F4E78"/>
          <w:sz w:val="21"/>
          <w:szCs w:val="21"/>
        </w:rPr>
        <w:lastRenderedPageBreak/>
        <w:drawing>
          <wp:inline distT="0" distB="0" distL="0" distR="0" wp14:anchorId="147DA1CB" wp14:editId="47C01922">
            <wp:extent cx="5943600" cy="4629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629150"/>
                    </a:xfrm>
                    <a:prstGeom prst="rect">
                      <a:avLst/>
                    </a:prstGeom>
                  </pic:spPr>
                </pic:pic>
              </a:graphicData>
            </a:graphic>
          </wp:inline>
        </w:drawing>
      </w:r>
      <w:r w:rsidR="00000000">
        <w:t>4.2.3 Writing &amp; managing articles</w:t>
      </w:r>
      <w:bookmarkEnd w:id="26"/>
    </w:p>
    <w:p w14:paraId="6D0E920B" w14:textId="77777777" w:rsidR="00FC3C11" w:rsidRDefault="00000000">
      <w:pPr>
        <w:spacing w:after="160"/>
      </w:pPr>
      <w:r>
        <w:t>MyArticles.tsx lists a user's own drafts and published posts, with actions calling PUT /api/v1/articles/{id}, POST /{id}/publish and /{id}/unpublish, and DELETE /{id}.</w:t>
      </w:r>
    </w:p>
    <w:p w14:paraId="1F99B451" w14:textId="743C341E" w:rsidR="00FC3C11" w:rsidRDefault="006734E5">
      <w:pPr>
        <w:pStyle w:val="Heading3"/>
      </w:pPr>
      <w:bookmarkStart w:id="27" w:name="_Toc235767992"/>
      <w:r w:rsidRPr="006734E5">
        <w:lastRenderedPageBreak/>
        <w:drawing>
          <wp:inline distT="0" distB="0" distL="0" distR="0" wp14:anchorId="44A850F8" wp14:editId="0D2D65D5">
            <wp:extent cx="5943600" cy="4027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27170"/>
                    </a:xfrm>
                    <a:prstGeom prst="rect">
                      <a:avLst/>
                    </a:prstGeom>
                  </pic:spPr>
                </pic:pic>
              </a:graphicData>
            </a:graphic>
          </wp:inline>
        </w:drawing>
      </w:r>
      <w:r w:rsidR="00000000">
        <w:t>4.2.4 Social features: comments, likes, follow</w:t>
      </w:r>
      <w:bookmarkEnd w:id="27"/>
    </w:p>
    <w:p w14:paraId="66A74B9C" w14:textId="77777777" w:rsidR="00FC3C11" w:rsidRDefault="00000000">
      <w:pPr>
        <w:spacing w:after="160"/>
      </w:pPr>
      <w:r>
        <w:t>The comments/ component folder renders threaded comment UI backed by comment-service; like buttons across ArticleCard, ArticleDetail, and Reels call interaction-service's like/unlike endpoints; Following.tsx lists the accounts a user follows and calls follower-service.</w:t>
      </w:r>
    </w:p>
    <w:p w14:paraId="7609F192" w14:textId="471FCE1C" w:rsidR="00FC3C11" w:rsidRDefault="006734E5">
      <w:pPr>
        <w:spacing w:after="80"/>
      </w:pPr>
      <w:r w:rsidRPr="006734E5">
        <w:lastRenderedPageBreak/>
        <w:drawing>
          <wp:inline distT="0" distB="0" distL="0" distR="0" wp14:anchorId="2A32E5AF" wp14:editId="5B7D00F8">
            <wp:extent cx="5943600" cy="43395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339590"/>
                    </a:xfrm>
                    <a:prstGeom prst="rect">
                      <a:avLst/>
                    </a:prstGeom>
                  </pic:spPr>
                </pic:pic>
              </a:graphicData>
            </a:graphic>
          </wp:inline>
        </w:drawing>
      </w:r>
    </w:p>
    <w:p w14:paraId="316E2E74" w14:textId="2FCC14C8" w:rsidR="00FC3C11" w:rsidRDefault="006734E5">
      <w:pPr>
        <w:pStyle w:val="Heading3"/>
      </w:pPr>
      <w:bookmarkStart w:id="28" w:name="_Toc235767993"/>
      <w:r w:rsidRPr="006734E5">
        <w:lastRenderedPageBreak/>
        <w:drawing>
          <wp:inline distT="0" distB="0" distL="0" distR="0" wp14:anchorId="43460A5B" wp14:editId="05345B7B">
            <wp:extent cx="5943600" cy="3581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81400"/>
                    </a:xfrm>
                    <a:prstGeom prst="rect">
                      <a:avLst/>
                    </a:prstGeom>
                  </pic:spPr>
                </pic:pic>
              </a:graphicData>
            </a:graphic>
          </wp:inline>
        </w:drawing>
      </w:r>
      <w:r w:rsidR="00000000">
        <w:t>4.2.5 Messaging &amp; notifications</w:t>
      </w:r>
      <w:bookmarkEnd w:id="28"/>
    </w:p>
    <w:p w14:paraId="6AF8F772" w14:textId="77777777" w:rsidR="00FC3C11" w:rsidRDefault="00000000">
      <w:pPr>
        <w:spacing w:after="160"/>
      </w:pPr>
      <w:r>
        <w:t>Messages.tsx implements the direct-message inbox and chat window against ChatController in notification-service; Notifications.tsx subscribes to the SSE stream at GET /api/v1/notifications/stream for real-time delivery.</w:t>
      </w:r>
    </w:p>
    <w:p w14:paraId="35F48D51" w14:textId="20AD8AB9" w:rsidR="00FC3C11" w:rsidRDefault="006734E5">
      <w:pPr>
        <w:spacing w:after="80"/>
      </w:pPr>
      <w:r w:rsidRPr="006734E5">
        <w:drawing>
          <wp:inline distT="0" distB="0" distL="0" distR="0" wp14:anchorId="3CAF9DD2" wp14:editId="1E5A2542">
            <wp:extent cx="5943600" cy="35941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594100"/>
                    </a:xfrm>
                    <a:prstGeom prst="rect">
                      <a:avLst/>
                    </a:prstGeom>
                  </pic:spPr>
                </pic:pic>
              </a:graphicData>
            </a:graphic>
          </wp:inline>
        </w:drawing>
      </w:r>
    </w:p>
    <w:p w14:paraId="6D67A8A7" w14:textId="402EE44A" w:rsidR="00FC3C11" w:rsidRDefault="006734E5">
      <w:pPr>
        <w:pStyle w:val="Heading3"/>
      </w:pPr>
      <w:bookmarkStart w:id="29" w:name="_Toc235767994"/>
      <w:r w:rsidRPr="006734E5">
        <w:lastRenderedPageBreak/>
        <w:drawing>
          <wp:inline distT="0" distB="0" distL="0" distR="0" wp14:anchorId="61F8AF4A" wp14:editId="1782BD34">
            <wp:extent cx="5943600" cy="4118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18610"/>
                    </a:xfrm>
                    <a:prstGeom prst="rect">
                      <a:avLst/>
                    </a:prstGeom>
                  </pic:spPr>
                </pic:pic>
              </a:graphicData>
            </a:graphic>
          </wp:inline>
        </w:drawing>
      </w:r>
      <w:r w:rsidR="00000000">
        <w:t>4.2.6 Reels &amp; Livestream</w:t>
      </w:r>
      <w:bookmarkEnd w:id="29"/>
    </w:p>
    <w:p w14:paraId="3CBE03A2" w14:textId="77777777" w:rsidR="00FC3C11" w:rsidRDefault="00000000">
      <w:pPr>
        <w:spacing w:after="160"/>
      </w:pPr>
      <w:r>
        <w:t>Reels.tsx and LivePlayer.tsx play short-video/live content; CreateLiveModal.tsx lets a user start a livestream session (obtaining an RTMP stream key from article-service, which is then pushed via OBS to the SRS media server and played back as HLS).</w:t>
      </w:r>
    </w:p>
    <w:p w14:paraId="03E84A9D" w14:textId="62E62846" w:rsidR="00FC3C11" w:rsidRDefault="006734E5">
      <w:pPr>
        <w:spacing w:after="80"/>
      </w:pPr>
      <w:r w:rsidRPr="006734E5">
        <w:lastRenderedPageBreak/>
        <w:drawing>
          <wp:inline distT="0" distB="0" distL="0" distR="0" wp14:anchorId="32A3E736" wp14:editId="28AB8625">
            <wp:extent cx="5943600" cy="39903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990340"/>
                    </a:xfrm>
                    <a:prstGeom prst="rect">
                      <a:avLst/>
                    </a:prstGeom>
                  </pic:spPr>
                </pic:pic>
              </a:graphicData>
            </a:graphic>
          </wp:inline>
        </w:drawing>
      </w:r>
    </w:p>
    <w:p w14:paraId="26FAD1E6" w14:textId="5746080A" w:rsidR="00FC3C11" w:rsidRDefault="00000000" w:rsidP="006734E5">
      <w:pPr>
        <w:pStyle w:val="Heading3"/>
      </w:pPr>
      <w:bookmarkStart w:id="30" w:name="_Toc235767995"/>
      <w:r>
        <w:t>4.2.7 Profile, bookmarks, search, settings</w:t>
      </w:r>
      <w:bookmarkEnd w:id="30"/>
    </w:p>
    <w:p w14:paraId="458BCCCE" w14:textId="1D124F2B" w:rsidR="006734E5" w:rsidRDefault="006734E5" w:rsidP="006734E5">
      <w:pPr>
        <w:pStyle w:val="Heading3"/>
      </w:pPr>
      <w:r w:rsidRPr="006734E5">
        <w:lastRenderedPageBreak/>
        <w:drawing>
          <wp:inline distT="0" distB="0" distL="0" distR="0" wp14:anchorId="6273F1B8" wp14:editId="5F59824E">
            <wp:extent cx="5943600" cy="55962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596255"/>
                    </a:xfrm>
                    <a:prstGeom prst="rect">
                      <a:avLst/>
                    </a:prstGeom>
                  </pic:spPr>
                </pic:pic>
              </a:graphicData>
            </a:graphic>
          </wp:inline>
        </w:drawing>
      </w:r>
    </w:p>
    <w:p w14:paraId="478FF012" w14:textId="73A1A8A0" w:rsidR="00FC3C11" w:rsidRDefault="002334C4">
      <w:pPr>
        <w:spacing w:after="80"/>
      </w:pPr>
      <w:r w:rsidRPr="002334C4">
        <w:lastRenderedPageBreak/>
        <w:drawing>
          <wp:inline distT="0" distB="0" distL="0" distR="0" wp14:anchorId="1BCEEC27" wp14:editId="4C1E0BFF">
            <wp:extent cx="5943600" cy="38798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879850"/>
                    </a:xfrm>
                    <a:prstGeom prst="rect">
                      <a:avLst/>
                    </a:prstGeom>
                  </pic:spPr>
                </pic:pic>
              </a:graphicData>
            </a:graphic>
          </wp:inline>
        </w:drawing>
      </w:r>
    </w:p>
    <w:p w14:paraId="3993380B" w14:textId="272C98A7" w:rsidR="002334C4" w:rsidRDefault="002334C4">
      <w:pPr>
        <w:spacing w:after="80"/>
      </w:pPr>
      <w:r w:rsidRPr="002334C4">
        <w:drawing>
          <wp:inline distT="0" distB="0" distL="0" distR="0" wp14:anchorId="74E913DC" wp14:editId="41C975F4">
            <wp:extent cx="5943600" cy="37903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790315"/>
                    </a:xfrm>
                    <a:prstGeom prst="rect">
                      <a:avLst/>
                    </a:prstGeom>
                  </pic:spPr>
                </pic:pic>
              </a:graphicData>
            </a:graphic>
          </wp:inline>
        </w:drawing>
      </w:r>
    </w:p>
    <w:p w14:paraId="7F03835C" w14:textId="3A2D7204" w:rsidR="002334C4" w:rsidRDefault="002334C4">
      <w:pPr>
        <w:spacing w:after="80"/>
      </w:pPr>
      <w:r w:rsidRPr="002334C4">
        <w:lastRenderedPageBreak/>
        <w:drawing>
          <wp:inline distT="0" distB="0" distL="0" distR="0" wp14:anchorId="7C7BCA8F" wp14:editId="754AD3AD">
            <wp:extent cx="5943600" cy="37852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785235"/>
                    </a:xfrm>
                    <a:prstGeom prst="rect">
                      <a:avLst/>
                    </a:prstGeom>
                  </pic:spPr>
                </pic:pic>
              </a:graphicData>
            </a:graphic>
          </wp:inline>
        </w:drawing>
      </w:r>
    </w:p>
    <w:p w14:paraId="0EA788FB" w14:textId="77777777" w:rsidR="00FC3C11" w:rsidRDefault="00000000">
      <w:pPr>
        <w:pStyle w:val="Heading3"/>
      </w:pPr>
      <w:bookmarkStart w:id="31" w:name="_Toc235767996"/>
      <w:r>
        <w:t>4.2.8 Admin dashboard</w:t>
      </w:r>
      <w:bookmarkEnd w:id="31"/>
    </w:p>
    <w:p w14:paraId="4C3ECB64" w14:textId="77777777" w:rsidR="00FC3C11" w:rsidRDefault="00000000">
      <w:pPr>
        <w:spacing w:after="160"/>
      </w:pPr>
      <w:r>
        <w:t>The admin/ page group is only reachable by users whose JWT role claim is ADMIN, enforced client-side by AdminRoute.tsx and server-side by /api/v1/admin/* endpoints.</w:t>
      </w:r>
    </w:p>
    <w:p w14:paraId="568761EB" w14:textId="7D5B8A88" w:rsidR="00FC3C11" w:rsidRDefault="002334C4">
      <w:pPr>
        <w:spacing w:after="80"/>
      </w:pPr>
      <w:r w:rsidRPr="002334C4">
        <w:drawing>
          <wp:inline distT="0" distB="0" distL="0" distR="0" wp14:anchorId="3BDE8868" wp14:editId="14F3ACF4">
            <wp:extent cx="5943600" cy="30956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095625"/>
                    </a:xfrm>
                    <a:prstGeom prst="rect">
                      <a:avLst/>
                    </a:prstGeom>
                  </pic:spPr>
                </pic:pic>
              </a:graphicData>
            </a:graphic>
          </wp:inline>
        </w:drawing>
      </w:r>
    </w:p>
    <w:p w14:paraId="41C4E82B" w14:textId="64B191A9" w:rsidR="00FC3C11" w:rsidRDefault="002334C4">
      <w:pPr>
        <w:spacing w:after="80"/>
      </w:pPr>
      <w:r w:rsidRPr="002334C4">
        <w:lastRenderedPageBreak/>
        <w:drawing>
          <wp:inline distT="0" distB="0" distL="0" distR="0" wp14:anchorId="0B2DE8FF" wp14:editId="52DD191D">
            <wp:extent cx="5943600" cy="30435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43555"/>
                    </a:xfrm>
                    <a:prstGeom prst="rect">
                      <a:avLst/>
                    </a:prstGeom>
                  </pic:spPr>
                </pic:pic>
              </a:graphicData>
            </a:graphic>
          </wp:inline>
        </w:drawing>
      </w:r>
    </w:p>
    <w:p w14:paraId="4781389C" w14:textId="23D9C626" w:rsidR="00FC3C11" w:rsidRDefault="002334C4">
      <w:r w:rsidRPr="002334C4">
        <w:drawing>
          <wp:inline distT="0" distB="0" distL="0" distR="0" wp14:anchorId="74937871" wp14:editId="144B5F49">
            <wp:extent cx="5943600" cy="30111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11170"/>
                    </a:xfrm>
                    <a:prstGeom prst="rect">
                      <a:avLst/>
                    </a:prstGeom>
                  </pic:spPr>
                </pic:pic>
              </a:graphicData>
            </a:graphic>
          </wp:inline>
        </w:drawing>
      </w:r>
      <w:r w:rsidR="00000000">
        <w:br w:type="page"/>
      </w:r>
    </w:p>
    <w:p w14:paraId="2B1158FF" w14:textId="56EC3811" w:rsidR="00FC3C11" w:rsidRPr="00A71B38" w:rsidRDefault="00000000" w:rsidP="00A71B38">
      <w:pPr>
        <w:pStyle w:val="Heading1"/>
        <w:rPr>
          <w:lang w:val="vi-VN"/>
        </w:rPr>
      </w:pPr>
      <w:bookmarkStart w:id="32" w:name="_Toc235767997"/>
      <w:r>
        <w:lastRenderedPageBreak/>
        <w:t>5. References</w:t>
      </w:r>
      <w:bookmarkEnd w:id="32"/>
    </w:p>
    <w:p w14:paraId="538FF31F" w14:textId="77777777" w:rsidR="00FC3C11" w:rsidRDefault="00000000">
      <w:pPr>
        <w:pStyle w:val="ListParagraph"/>
        <w:numPr>
          <w:ilvl w:val="0"/>
          <w:numId w:val="2"/>
        </w:numPr>
      </w:pPr>
      <w:r>
        <w:rPr>
          <w:sz w:val="21"/>
          <w:szCs w:val="21"/>
        </w:rPr>
        <w:t>Spring Boot / Spring Cloud Gateway Reference Documentation. https://docs.spring.io</w:t>
      </w:r>
    </w:p>
    <w:p w14:paraId="546EC6D9" w14:textId="77777777" w:rsidR="00FC3C11" w:rsidRDefault="00000000">
      <w:pPr>
        <w:pStyle w:val="ListParagraph"/>
        <w:numPr>
          <w:ilvl w:val="0"/>
          <w:numId w:val="2"/>
        </w:numPr>
      </w:pPr>
      <w:r>
        <w:rPr>
          <w:sz w:val="21"/>
          <w:szCs w:val="21"/>
        </w:rPr>
        <w:t>Apache Kafka Documentation. https://kafka.apache.org/documentation</w:t>
      </w:r>
    </w:p>
    <w:p w14:paraId="38CF63D3" w14:textId="77777777" w:rsidR="00FC3C11" w:rsidRDefault="00000000">
      <w:pPr>
        <w:pStyle w:val="ListParagraph"/>
        <w:numPr>
          <w:ilvl w:val="0"/>
          <w:numId w:val="2"/>
        </w:numPr>
      </w:pPr>
      <w:r>
        <w:rPr>
          <w:sz w:val="21"/>
          <w:szCs w:val="21"/>
        </w:rPr>
        <w:t>SRS (Simple Realtime Server) Documentation. https://ossrs.io</w:t>
      </w:r>
    </w:p>
    <w:p w14:paraId="07356C33" w14:textId="77777777" w:rsidR="00FC3C11" w:rsidRDefault="00000000">
      <w:pPr>
        <w:pStyle w:val="ListParagraph"/>
        <w:numPr>
          <w:ilvl w:val="0"/>
          <w:numId w:val="2"/>
        </w:numPr>
      </w:pPr>
      <w:r>
        <w:rPr>
          <w:sz w:val="21"/>
          <w:szCs w:val="21"/>
        </w:rPr>
        <w:t>React Documentation. https://react.dev</w:t>
      </w:r>
    </w:p>
    <w:p w14:paraId="27848C23" w14:textId="77777777" w:rsidR="00FC3C11" w:rsidRDefault="00000000">
      <w:pPr>
        <w:pStyle w:val="ListParagraph"/>
        <w:numPr>
          <w:ilvl w:val="0"/>
          <w:numId w:val="2"/>
        </w:numPr>
      </w:pPr>
      <w:r>
        <w:rPr>
          <w:sz w:val="21"/>
          <w:szCs w:val="21"/>
        </w:rPr>
        <w:t>MinIO Documentation. https://min.io/docs</w:t>
      </w:r>
    </w:p>
    <w:p w14:paraId="2300E99E" w14:textId="77777777" w:rsidR="00FC3C11" w:rsidRDefault="00FC3C11">
      <w:pPr>
        <w:spacing w:after="100"/>
      </w:pPr>
    </w:p>
    <w:p w14:paraId="750F1023" w14:textId="3F2FD5D8" w:rsidR="00FC3C11" w:rsidRDefault="00FC3C11">
      <w:pPr>
        <w:spacing w:after="160"/>
      </w:pPr>
    </w:p>
    <w:sectPr w:rsidR="00FC3C11">
      <w:headerReference w:type="default" r:id="rId31"/>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2BCE8" w14:textId="77777777" w:rsidR="00B1060E" w:rsidRDefault="00B1060E">
      <w:r>
        <w:separator/>
      </w:r>
    </w:p>
  </w:endnote>
  <w:endnote w:type="continuationSeparator" w:id="0">
    <w:p w14:paraId="6D41816A" w14:textId="77777777" w:rsidR="00B1060E" w:rsidRDefault="00B10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8CED6" w14:textId="77777777" w:rsidR="00FC3C11" w:rsidRDefault="00000000">
    <w:pPr>
      <w:jc w:val="center"/>
    </w:pPr>
    <w:r>
      <w:rPr>
        <w:sz w:val="18"/>
        <w:szCs w:val="18"/>
      </w:rPr>
      <w:fldChar w:fldCharType="begin"/>
    </w:r>
    <w:r>
      <w:rPr>
        <w:sz w:val="18"/>
        <w:szCs w:val="18"/>
      </w:rPr>
      <w:instrText>PAGE</w:instrText>
    </w:r>
    <w:r>
      <w:rPr>
        <w:sz w:val="18"/>
        <w:szCs w:val="18"/>
      </w:rPr>
      <w:fldChar w:fldCharType="separate"/>
    </w:r>
    <w:r w:rsidR="00A71B38">
      <w:rPr>
        <w:noProof/>
        <w:sz w:val="18"/>
        <w:szCs w:val="18"/>
      </w:rPr>
      <w:t>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9AC48" w14:textId="77777777" w:rsidR="00B1060E" w:rsidRDefault="00B1060E">
      <w:r>
        <w:separator/>
      </w:r>
    </w:p>
  </w:footnote>
  <w:footnote w:type="continuationSeparator" w:id="0">
    <w:p w14:paraId="2C9B1329" w14:textId="77777777" w:rsidR="00B1060E" w:rsidRDefault="00B10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E1E56" w14:textId="77777777" w:rsidR="00FC3C11" w:rsidRDefault="00000000">
    <w:pPr>
      <w:jc w:val="right"/>
    </w:pPr>
    <w:r>
      <w:rPr>
        <w:i/>
        <w:iCs/>
        <w:color w:val="888888"/>
        <w:sz w:val="16"/>
        <w:szCs w:val="16"/>
      </w:rPr>
      <w:t>Social Media Blog Platform – Group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AF3637"/>
    <w:multiLevelType w:val="hybridMultilevel"/>
    <w:tmpl w:val="4DEA8E34"/>
    <w:lvl w:ilvl="0" w:tplc="09A45A36">
      <w:start w:val="1"/>
      <w:numFmt w:val="bullet"/>
      <w:lvlText w:val="•"/>
      <w:lvlJc w:val="left"/>
      <w:pPr>
        <w:ind w:left="420" w:hanging="260"/>
      </w:pPr>
    </w:lvl>
    <w:lvl w:ilvl="1" w:tplc="2A7C31D2">
      <w:numFmt w:val="decimal"/>
      <w:lvlText w:val=""/>
      <w:lvlJc w:val="left"/>
    </w:lvl>
    <w:lvl w:ilvl="2" w:tplc="CD0CEAFE">
      <w:numFmt w:val="decimal"/>
      <w:lvlText w:val=""/>
      <w:lvlJc w:val="left"/>
    </w:lvl>
    <w:lvl w:ilvl="3" w:tplc="9EBC43FC">
      <w:numFmt w:val="decimal"/>
      <w:lvlText w:val=""/>
      <w:lvlJc w:val="left"/>
    </w:lvl>
    <w:lvl w:ilvl="4" w:tplc="7B42201A">
      <w:numFmt w:val="decimal"/>
      <w:lvlText w:val=""/>
      <w:lvlJc w:val="left"/>
    </w:lvl>
    <w:lvl w:ilvl="5" w:tplc="F16088F2">
      <w:numFmt w:val="decimal"/>
      <w:lvlText w:val=""/>
      <w:lvlJc w:val="left"/>
    </w:lvl>
    <w:lvl w:ilvl="6" w:tplc="142A17EE">
      <w:numFmt w:val="decimal"/>
      <w:lvlText w:val=""/>
      <w:lvlJc w:val="left"/>
    </w:lvl>
    <w:lvl w:ilvl="7" w:tplc="68EE0288">
      <w:numFmt w:val="decimal"/>
      <w:lvlText w:val=""/>
      <w:lvlJc w:val="left"/>
    </w:lvl>
    <w:lvl w:ilvl="8" w:tplc="76A621B0">
      <w:numFmt w:val="decimal"/>
      <w:lvlText w:val=""/>
      <w:lvlJc w:val="left"/>
    </w:lvl>
  </w:abstractNum>
  <w:abstractNum w:abstractNumId="1" w15:restartNumberingAfterBreak="0">
    <w:nsid w:val="66AB790C"/>
    <w:multiLevelType w:val="hybridMultilevel"/>
    <w:tmpl w:val="412C879E"/>
    <w:lvl w:ilvl="0" w:tplc="35766D70">
      <w:start w:val="1"/>
      <w:numFmt w:val="bullet"/>
      <w:lvlText w:val="●"/>
      <w:lvlJc w:val="left"/>
      <w:pPr>
        <w:ind w:left="720" w:hanging="360"/>
      </w:pPr>
    </w:lvl>
    <w:lvl w:ilvl="1" w:tplc="CAC69566">
      <w:start w:val="1"/>
      <w:numFmt w:val="bullet"/>
      <w:lvlText w:val="○"/>
      <w:lvlJc w:val="left"/>
      <w:pPr>
        <w:ind w:left="1440" w:hanging="360"/>
      </w:pPr>
    </w:lvl>
    <w:lvl w:ilvl="2" w:tplc="17FC7554">
      <w:start w:val="1"/>
      <w:numFmt w:val="bullet"/>
      <w:lvlText w:val="■"/>
      <w:lvlJc w:val="left"/>
      <w:pPr>
        <w:ind w:left="2160" w:hanging="360"/>
      </w:pPr>
    </w:lvl>
    <w:lvl w:ilvl="3" w:tplc="95763878">
      <w:start w:val="1"/>
      <w:numFmt w:val="bullet"/>
      <w:lvlText w:val="●"/>
      <w:lvlJc w:val="left"/>
      <w:pPr>
        <w:ind w:left="2880" w:hanging="360"/>
      </w:pPr>
    </w:lvl>
    <w:lvl w:ilvl="4" w:tplc="A47499B8">
      <w:start w:val="1"/>
      <w:numFmt w:val="bullet"/>
      <w:lvlText w:val="○"/>
      <w:lvlJc w:val="left"/>
      <w:pPr>
        <w:ind w:left="3600" w:hanging="360"/>
      </w:pPr>
    </w:lvl>
    <w:lvl w:ilvl="5" w:tplc="D054DC86">
      <w:start w:val="1"/>
      <w:numFmt w:val="bullet"/>
      <w:lvlText w:val="■"/>
      <w:lvlJc w:val="left"/>
      <w:pPr>
        <w:ind w:left="4320" w:hanging="360"/>
      </w:pPr>
    </w:lvl>
    <w:lvl w:ilvl="6" w:tplc="8856AA38">
      <w:start w:val="1"/>
      <w:numFmt w:val="bullet"/>
      <w:lvlText w:val="●"/>
      <w:lvlJc w:val="left"/>
      <w:pPr>
        <w:ind w:left="5040" w:hanging="360"/>
      </w:pPr>
    </w:lvl>
    <w:lvl w:ilvl="7" w:tplc="C8168C96">
      <w:start w:val="1"/>
      <w:numFmt w:val="bullet"/>
      <w:lvlText w:val="●"/>
      <w:lvlJc w:val="left"/>
      <w:pPr>
        <w:ind w:left="5760" w:hanging="360"/>
      </w:pPr>
    </w:lvl>
    <w:lvl w:ilvl="8" w:tplc="C6CCFD98">
      <w:start w:val="1"/>
      <w:numFmt w:val="bullet"/>
      <w:lvlText w:val="●"/>
      <w:lvlJc w:val="left"/>
      <w:pPr>
        <w:ind w:left="6480" w:hanging="360"/>
      </w:pPr>
    </w:lvl>
  </w:abstractNum>
  <w:num w:numId="1" w16cid:durableId="905607956">
    <w:abstractNumId w:val="1"/>
    <w:lvlOverride w:ilvl="0">
      <w:startOverride w:val="1"/>
    </w:lvlOverride>
  </w:num>
  <w:num w:numId="2" w16cid:durableId="1815292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C11"/>
    <w:rsid w:val="00012AED"/>
    <w:rsid w:val="002334C4"/>
    <w:rsid w:val="002D1421"/>
    <w:rsid w:val="006734E5"/>
    <w:rsid w:val="0079554A"/>
    <w:rsid w:val="00A71B38"/>
    <w:rsid w:val="00B1060E"/>
    <w:rsid w:val="00FC3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D114"/>
  <w15:docId w15:val="{4C0B1417-2356-43BE-AAF4-BD89E93B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8"/>
      <w:sz w:val="32"/>
      <w:szCs w:val="32"/>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1B38"/>
    <w:pPr>
      <w:spacing w:after="100"/>
    </w:pPr>
  </w:style>
  <w:style w:type="paragraph" w:styleId="TOC2">
    <w:name w:val="toc 2"/>
    <w:basedOn w:val="Normal"/>
    <w:next w:val="Normal"/>
    <w:autoRedefine/>
    <w:uiPriority w:val="39"/>
    <w:unhideWhenUsed/>
    <w:rsid w:val="00A71B38"/>
    <w:pPr>
      <w:spacing w:after="100"/>
      <w:ind w:left="220"/>
    </w:pPr>
  </w:style>
  <w:style w:type="paragraph" w:styleId="TOC3">
    <w:name w:val="toc 3"/>
    <w:basedOn w:val="Normal"/>
    <w:next w:val="Normal"/>
    <w:autoRedefine/>
    <w:uiPriority w:val="39"/>
    <w:unhideWhenUsed/>
    <w:rsid w:val="00A71B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30</Pages>
  <Words>3609</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Phong Tạ Tấn</cp:lastModifiedBy>
  <cp:revision>4</cp:revision>
  <dcterms:created xsi:type="dcterms:W3CDTF">2026-07-23T23:38:00Z</dcterms:created>
  <dcterms:modified xsi:type="dcterms:W3CDTF">2026-07-24T00:17:00Z</dcterms:modified>
</cp:coreProperties>
</file>