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1950B" w14:textId="5CB4064F" w:rsidR="00713D6D" w:rsidRPr="00F23610" w:rsidRDefault="00713D6D" w:rsidP="00713D6D">
      <w:pPr>
        <w:pStyle w:val="a3"/>
        <w:numPr>
          <w:ilvl w:val="0"/>
          <w:numId w:val="1"/>
        </w:numPr>
        <w:ind w:firstLineChars="0"/>
        <w:rPr>
          <w:noProof/>
          <w:color w:val="00B0F0"/>
        </w:rPr>
      </w:pPr>
      <w:r w:rsidRPr="00F23610">
        <w:rPr>
          <w:rFonts w:hint="eastAsia"/>
          <w:noProof/>
          <w:color w:val="00B0F0"/>
        </w:rPr>
        <w:t>新建定额材料表界面，删除子材料失败，点击子材料的删除按钮，未响应</w:t>
      </w:r>
    </w:p>
    <w:p w14:paraId="24D5C1DA" w14:textId="58AD4C16" w:rsidR="00381A7F" w:rsidRPr="00F23610" w:rsidRDefault="00381A7F" w:rsidP="00381A7F">
      <w:pPr>
        <w:pStyle w:val="a3"/>
        <w:ind w:left="360" w:firstLineChars="1000" w:firstLine="2100"/>
        <w:rPr>
          <w:rFonts w:hint="eastAsia"/>
          <w:color w:val="00B0F0"/>
        </w:rPr>
      </w:pPr>
      <w:r w:rsidRPr="00F23610">
        <w:rPr>
          <w:rFonts w:hint="eastAsia"/>
          <w:color w:val="00B0F0"/>
        </w:rPr>
        <w:t>修改</w:t>
      </w:r>
      <w:proofErr w:type="gramStart"/>
      <w:r w:rsidRPr="00F23610">
        <w:rPr>
          <w:rFonts w:hint="eastAsia"/>
          <w:color w:val="00B0F0"/>
        </w:rPr>
        <w:t>子材料</w:t>
      </w:r>
      <w:proofErr w:type="gramEnd"/>
      <w:r w:rsidRPr="00F23610">
        <w:rPr>
          <w:rFonts w:hint="eastAsia"/>
          <w:color w:val="00B0F0"/>
        </w:rPr>
        <w:t>时，编辑按钮无反应（</w:t>
      </w:r>
      <w:r w:rsidRPr="00F23610">
        <w:rPr>
          <w:color w:val="00B0F0"/>
        </w:rPr>
        <w:t>1</w:t>
      </w:r>
      <w:r w:rsidRPr="00F23610">
        <w:rPr>
          <w:rFonts w:hint="eastAsia"/>
          <w:color w:val="00B0F0"/>
        </w:rPr>
        <w:t>图圈起来的编辑按钮）</w:t>
      </w:r>
    </w:p>
    <w:p w14:paraId="6A59EEA0" w14:textId="6E6A5E13" w:rsidR="00457365" w:rsidRPr="00F23610" w:rsidRDefault="00713D6D" w:rsidP="00381A7F">
      <w:pPr>
        <w:pStyle w:val="a3"/>
        <w:ind w:left="360" w:firstLineChars="0" w:firstLine="0"/>
        <w:rPr>
          <w:rFonts w:hint="eastAsia"/>
          <w:color w:val="00B0F0"/>
        </w:rPr>
      </w:pPr>
      <w:r w:rsidRPr="00F23610">
        <w:rPr>
          <w:noProof/>
          <w:color w:val="00B0F0"/>
        </w:rPr>
        <w:drawing>
          <wp:inline distT="0" distB="0" distL="0" distR="0" wp14:anchorId="7A9E7E28" wp14:editId="76A619E4">
            <wp:extent cx="5274310" cy="2914345"/>
            <wp:effectExtent l="0" t="0" r="2540" b="635"/>
            <wp:docPr id="7400263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0263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953" cy="29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A7F" w:rsidRPr="00F23610">
        <w:rPr>
          <w:rFonts w:hint="eastAsia"/>
          <w:color w:val="00B0F0"/>
        </w:rPr>
        <w:t xml:space="preserve"> </w:t>
      </w:r>
    </w:p>
    <w:p w14:paraId="2B68E9C5" w14:textId="787B7161" w:rsidR="00713D6D" w:rsidRPr="00F23610" w:rsidRDefault="00713D6D" w:rsidP="00713D6D">
      <w:pPr>
        <w:pStyle w:val="a3"/>
        <w:numPr>
          <w:ilvl w:val="0"/>
          <w:numId w:val="1"/>
        </w:numPr>
        <w:ind w:firstLineChars="0"/>
        <w:rPr>
          <w:color w:val="00B0F0"/>
        </w:rPr>
      </w:pPr>
      <w:r w:rsidRPr="00F23610">
        <w:rPr>
          <w:rFonts w:hint="eastAsia"/>
          <w:color w:val="00B0F0"/>
        </w:rPr>
        <w:t>新建定额材料表界面，点击顶层材料编辑按钮，材料信息被删除</w:t>
      </w:r>
    </w:p>
    <w:p w14:paraId="78296335" w14:textId="7FA5D50F" w:rsidR="00457365" w:rsidRPr="00F23610" w:rsidRDefault="00457365" w:rsidP="00457365">
      <w:pPr>
        <w:pStyle w:val="a3"/>
        <w:ind w:left="360" w:firstLineChars="0" w:firstLine="0"/>
        <w:rPr>
          <w:rFonts w:hint="eastAsia"/>
          <w:color w:val="00B0F0"/>
        </w:rPr>
      </w:pPr>
      <w:r w:rsidRPr="00F23610">
        <w:rPr>
          <w:rFonts w:hint="eastAsia"/>
          <w:color w:val="00B0F0"/>
        </w:rPr>
        <w:t>例：点击玻璃板编辑按钮，所有材料信息被删除</w:t>
      </w:r>
    </w:p>
    <w:p w14:paraId="3D348A92" w14:textId="5B976EF6" w:rsidR="00457365" w:rsidRPr="00F23610" w:rsidRDefault="00457365" w:rsidP="00457365">
      <w:pPr>
        <w:pStyle w:val="a3"/>
        <w:ind w:left="360" w:firstLineChars="0" w:firstLine="0"/>
        <w:rPr>
          <w:rFonts w:hint="eastAsia"/>
          <w:color w:val="00B0F0"/>
        </w:rPr>
      </w:pPr>
      <w:r w:rsidRPr="00F23610">
        <w:rPr>
          <w:noProof/>
          <w:color w:val="00B0F0"/>
        </w:rPr>
        <w:drawing>
          <wp:inline distT="0" distB="0" distL="0" distR="0" wp14:anchorId="5B88CCC0" wp14:editId="68769B88">
            <wp:extent cx="5274310" cy="2493818"/>
            <wp:effectExtent l="0" t="0" r="2540" b="1905"/>
            <wp:docPr id="14886155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155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1654" cy="24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4BA7" w14:textId="733F5206" w:rsidR="00713D6D" w:rsidRPr="00F23610" w:rsidRDefault="00713D6D" w:rsidP="00713D6D">
      <w:pPr>
        <w:pStyle w:val="a3"/>
        <w:numPr>
          <w:ilvl w:val="0"/>
          <w:numId w:val="1"/>
        </w:numPr>
        <w:ind w:firstLineChars="0"/>
        <w:rPr>
          <w:color w:val="00B0F0"/>
        </w:rPr>
      </w:pPr>
      <w:r w:rsidRPr="00F23610">
        <w:rPr>
          <w:rFonts w:hint="eastAsia"/>
          <w:color w:val="00B0F0"/>
        </w:rPr>
        <w:t>新建</w:t>
      </w:r>
      <w:proofErr w:type="gramStart"/>
      <w:r w:rsidRPr="00F23610">
        <w:rPr>
          <w:rFonts w:hint="eastAsia"/>
          <w:color w:val="00B0F0"/>
        </w:rPr>
        <w:t>子材料</w:t>
      </w:r>
      <w:proofErr w:type="gramEnd"/>
      <w:r w:rsidRPr="00F23610">
        <w:rPr>
          <w:rFonts w:hint="eastAsia"/>
          <w:color w:val="00B0F0"/>
        </w:rPr>
        <w:t>界面，</w:t>
      </w:r>
      <w:r w:rsidR="00457365" w:rsidRPr="00F23610">
        <w:rPr>
          <w:rFonts w:hint="eastAsia"/>
          <w:color w:val="00B0F0"/>
        </w:rPr>
        <w:t>修改</w:t>
      </w:r>
      <w:proofErr w:type="gramStart"/>
      <w:r w:rsidR="00457365" w:rsidRPr="00F23610">
        <w:rPr>
          <w:rFonts w:hint="eastAsia"/>
          <w:color w:val="00B0F0"/>
        </w:rPr>
        <w:t>子材料弹</w:t>
      </w:r>
      <w:proofErr w:type="gramEnd"/>
      <w:r w:rsidR="00457365" w:rsidRPr="00F23610">
        <w:rPr>
          <w:rFonts w:hint="eastAsia"/>
          <w:color w:val="00B0F0"/>
        </w:rPr>
        <w:t>窗，取消按钮无作用</w:t>
      </w:r>
    </w:p>
    <w:p w14:paraId="68BE7AA8" w14:textId="5E5F0126" w:rsidR="00457365" w:rsidRPr="00F23610" w:rsidRDefault="00457365" w:rsidP="00457365">
      <w:pPr>
        <w:pStyle w:val="a3"/>
        <w:ind w:left="360" w:firstLineChars="0" w:firstLine="0"/>
        <w:rPr>
          <w:color w:val="00B0F0"/>
        </w:rPr>
      </w:pPr>
      <w:r w:rsidRPr="00F23610">
        <w:rPr>
          <w:noProof/>
          <w:color w:val="00B0F0"/>
        </w:rPr>
        <w:drawing>
          <wp:inline distT="0" distB="0" distL="0" distR="0" wp14:anchorId="7DBBFEBF" wp14:editId="2CC4E6A9">
            <wp:extent cx="5274310" cy="2145665"/>
            <wp:effectExtent l="0" t="0" r="2540" b="6985"/>
            <wp:docPr id="12471377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377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2BB5" w14:textId="36664048" w:rsidR="00457365" w:rsidRPr="00F23610" w:rsidRDefault="00457365" w:rsidP="00457365">
      <w:pPr>
        <w:pStyle w:val="a3"/>
        <w:numPr>
          <w:ilvl w:val="0"/>
          <w:numId w:val="1"/>
        </w:numPr>
        <w:ind w:firstLineChars="0"/>
        <w:rPr>
          <w:color w:val="00B0F0"/>
        </w:rPr>
      </w:pPr>
      <w:r w:rsidRPr="00F23610">
        <w:rPr>
          <w:rFonts w:hint="eastAsia"/>
          <w:color w:val="00B0F0"/>
        </w:rPr>
        <w:lastRenderedPageBreak/>
        <w:t>新建定额机械表界面，机械名可修改为空</w:t>
      </w:r>
    </w:p>
    <w:p w14:paraId="7806C2A6" w14:textId="4B9B7663" w:rsidR="00457365" w:rsidRPr="00F23610" w:rsidRDefault="00457365" w:rsidP="00457365">
      <w:pPr>
        <w:pStyle w:val="a3"/>
        <w:ind w:left="360" w:firstLineChars="0" w:firstLine="0"/>
        <w:rPr>
          <w:color w:val="00B0F0"/>
        </w:rPr>
      </w:pPr>
      <w:r w:rsidRPr="00F23610">
        <w:rPr>
          <w:noProof/>
          <w:color w:val="00B0F0"/>
        </w:rPr>
        <w:drawing>
          <wp:inline distT="0" distB="0" distL="0" distR="0" wp14:anchorId="261999DF" wp14:editId="5A53F851">
            <wp:extent cx="5274310" cy="2872740"/>
            <wp:effectExtent l="0" t="0" r="2540" b="3810"/>
            <wp:docPr id="5770121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0121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8E88" w14:textId="519D5C0C" w:rsidR="00381A7F" w:rsidRPr="00F23610" w:rsidRDefault="00381A7F" w:rsidP="00381A7F">
      <w:pPr>
        <w:pStyle w:val="a3"/>
        <w:numPr>
          <w:ilvl w:val="0"/>
          <w:numId w:val="1"/>
        </w:numPr>
        <w:ind w:firstLineChars="0"/>
        <w:rPr>
          <w:color w:val="00B0F0"/>
        </w:rPr>
      </w:pPr>
      <w:r w:rsidRPr="00F23610">
        <w:rPr>
          <w:rFonts w:hint="eastAsia"/>
          <w:color w:val="00B0F0"/>
        </w:rPr>
        <w:t>新建定额机械表界面，新增机械后点击提交按钮，提示数据绑定失败（材料表同样提交不了）</w:t>
      </w:r>
    </w:p>
    <w:p w14:paraId="081E7B27" w14:textId="5A4AC44A" w:rsidR="00381A7F" w:rsidRPr="00F23610" w:rsidRDefault="00381A7F" w:rsidP="00381A7F">
      <w:pPr>
        <w:rPr>
          <w:rFonts w:hint="eastAsia"/>
          <w:color w:val="00B0F0"/>
        </w:rPr>
      </w:pPr>
      <w:r w:rsidRPr="00F23610">
        <w:rPr>
          <w:noProof/>
          <w:color w:val="00B0F0"/>
        </w:rPr>
        <w:drawing>
          <wp:inline distT="0" distB="0" distL="0" distR="0" wp14:anchorId="01594193" wp14:editId="657E2A50">
            <wp:extent cx="5274310" cy="2795905"/>
            <wp:effectExtent l="0" t="0" r="2540" b="4445"/>
            <wp:docPr id="20999926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926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3610">
        <w:rPr>
          <w:noProof/>
          <w:color w:val="00B0F0"/>
        </w:rPr>
        <w:drawing>
          <wp:inline distT="0" distB="0" distL="0" distR="0" wp14:anchorId="2402CF9B" wp14:editId="42CF59F5">
            <wp:extent cx="5274310" cy="2175979"/>
            <wp:effectExtent l="0" t="0" r="2540" b="0"/>
            <wp:docPr id="6152995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99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04" cy="218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CB04" w14:textId="7CBD7C66" w:rsidR="00381A7F" w:rsidRPr="00F23610" w:rsidRDefault="00381A7F" w:rsidP="00381A7F">
      <w:pPr>
        <w:pStyle w:val="a3"/>
        <w:numPr>
          <w:ilvl w:val="0"/>
          <w:numId w:val="1"/>
        </w:numPr>
        <w:ind w:firstLineChars="0"/>
        <w:rPr>
          <w:color w:val="00B0F0"/>
        </w:rPr>
      </w:pPr>
      <w:r w:rsidRPr="00F23610">
        <w:rPr>
          <w:rFonts w:hint="eastAsia"/>
          <w:color w:val="00B0F0"/>
        </w:rPr>
        <w:lastRenderedPageBreak/>
        <w:t>删除定额后，点击所有定额按钮，被删除定额仍显示</w:t>
      </w:r>
    </w:p>
    <w:p w14:paraId="71E86D7E" w14:textId="77CF7C7A" w:rsidR="00381A7F" w:rsidRPr="00F23610" w:rsidRDefault="00381A7F" w:rsidP="00381A7F">
      <w:pPr>
        <w:rPr>
          <w:color w:val="00B0F0"/>
        </w:rPr>
      </w:pPr>
      <w:r w:rsidRPr="00F23610">
        <w:rPr>
          <w:noProof/>
          <w:color w:val="00B0F0"/>
        </w:rPr>
        <w:drawing>
          <wp:inline distT="0" distB="0" distL="0" distR="0" wp14:anchorId="6DE75C50" wp14:editId="7AB86D42">
            <wp:extent cx="5274310" cy="2802255"/>
            <wp:effectExtent l="0" t="0" r="2540" b="0"/>
            <wp:docPr id="2059627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27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10F9" w14:textId="11D0E13D" w:rsidR="00381A7F" w:rsidRPr="00F23610" w:rsidRDefault="00381A7F" w:rsidP="00381A7F">
      <w:pPr>
        <w:rPr>
          <w:color w:val="00B0F0"/>
        </w:rPr>
      </w:pPr>
      <w:r w:rsidRPr="00F23610">
        <w:rPr>
          <w:noProof/>
          <w:color w:val="00B0F0"/>
        </w:rPr>
        <w:drawing>
          <wp:inline distT="0" distB="0" distL="0" distR="0" wp14:anchorId="155DA473" wp14:editId="093656FE">
            <wp:extent cx="5274310" cy="2474595"/>
            <wp:effectExtent l="0" t="0" r="2540" b="1905"/>
            <wp:docPr id="10495414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414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B829" w14:textId="77777777" w:rsidR="00381A7F" w:rsidRPr="00F23610" w:rsidRDefault="00381A7F" w:rsidP="00381A7F">
      <w:pPr>
        <w:rPr>
          <w:rFonts w:hint="eastAsia"/>
          <w:color w:val="00B0F0"/>
        </w:rPr>
      </w:pPr>
    </w:p>
    <w:sectPr w:rsidR="00381A7F" w:rsidRPr="00F23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77995"/>
    <w:multiLevelType w:val="hybridMultilevel"/>
    <w:tmpl w:val="F82A2E4E"/>
    <w:lvl w:ilvl="0" w:tplc="C8FE55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0008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F22"/>
    <w:rsid w:val="00381A7F"/>
    <w:rsid w:val="00407925"/>
    <w:rsid w:val="00457365"/>
    <w:rsid w:val="00713D6D"/>
    <w:rsid w:val="00E82F22"/>
    <w:rsid w:val="00F2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DA720"/>
  <w15:chartTrackingRefBased/>
  <w15:docId w15:val="{89F878EC-DC7A-4DCA-ADBE-1F734027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D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QM</dc:creator>
  <cp:keywords/>
  <dc:description/>
  <cp:lastModifiedBy>T QM</cp:lastModifiedBy>
  <cp:revision>2</cp:revision>
  <dcterms:created xsi:type="dcterms:W3CDTF">2023-05-04T02:40:00Z</dcterms:created>
  <dcterms:modified xsi:type="dcterms:W3CDTF">2023-05-04T03:13:00Z</dcterms:modified>
</cp:coreProperties>
</file>