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HÀNH QC AUTOMATION - TUẦN 2</w:t>
      </w:r>
    </w:p>
    <w:p>
      <w:pPr>
        <w:jc w:val="center"/>
      </w:pPr>
      <w:r>
        <w:t>Dự án: Hệ thống Thương mại Điện tử Shoes Store</w:t>
      </w:r>
    </w:p>
    <w:p>
      <w:pPr>
        <w:jc w:val="center"/>
      </w:pPr>
      <w:r>
        <w:t>Người thực hiện: Nhóm/Cá nhân</w:t>
      </w:r>
    </w:p>
    <w:p>
      <w:pPr>
        <w:jc w:val="center"/>
      </w:pPr>
      <w:r>
        <w:t>Mục tiêu: Test Reports &amp; Log Bugs</w:t>
      </w:r>
    </w:p>
    <w:p>
      <w:r>
        <w:br w:type="page"/>
      </w:r>
    </w:p>
    <w:p>
      <w:pPr>
        <w:pStyle w:val="Heading1"/>
      </w:pPr>
      <w:r>
        <w:rPr>
          <w:rFonts w:ascii="Arial" w:hAnsi="Arial" w:eastAsia="Arial"/>
        </w:rPr>
        <w:t>PHẦN 1: BÁO CÁO KẾT QUẢ KIỂM THỬ (TEST REPORT)</w:t>
      </w:r>
    </w:p>
    <w:p>
      <w:pPr>
        <w:pStyle w:val="Heading2"/>
      </w:pPr>
      <w:r>
        <w:rPr>
          <w:rFonts w:ascii="Arial" w:hAnsi="Arial" w:eastAsia="Arial"/>
        </w:rPr>
        <w:t>1.1 Tổng quan quá trình thực thi (Execution Summary)</w:t>
      </w:r>
    </w:p>
    <w:p>
      <w:r>
        <w:t>Dựa trên danh sách Test Cases đã thiết lập ở Tuần 1, nhóm đã tiến hành chạy kiểm thử thủ công (Manual Testing) trên môi trường Localhost.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Tổng Test Cases</w:t>
            </w:r>
          </w:p>
        </w:tc>
        <w:tc>
          <w:tcPr>
            <w:tcW w:type="dxa" w:w="2160"/>
          </w:tcPr>
          <w:p>
            <w:r>
              <w:rPr>
                <w:b/>
              </w:rPr>
              <w:t>Passed (Đạt)</w:t>
            </w:r>
          </w:p>
        </w:tc>
        <w:tc>
          <w:tcPr>
            <w:tcW w:type="dxa" w:w="2160"/>
          </w:tcPr>
          <w:p>
            <w:r>
              <w:rPr>
                <w:b/>
              </w:rPr>
              <w:t>Failed (Lỗi)</w:t>
            </w:r>
          </w:p>
        </w:tc>
        <w:tc>
          <w:tcPr>
            <w:tcW w:type="dxa" w:w="2160"/>
          </w:tcPr>
          <w:p>
            <w:r>
              <w:rPr>
                <w:b/>
              </w:rPr>
              <w:t>Blocked (Bị chặn)</w:t>
            </w:r>
          </w:p>
        </w:tc>
      </w:tr>
      <w:tr>
        <w:tc>
          <w:tcPr>
            <w:tcW w:type="dxa" w:w="2160"/>
          </w:tcPr>
          <w:p>
            <w:r>
              <w:t>12</w:t>
            </w:r>
          </w:p>
        </w:tc>
        <w:tc>
          <w:tcPr>
            <w:tcW w:type="dxa" w:w="2160"/>
          </w:tcPr>
          <w:p>
            <w:r>
              <w:t>10</w:t>
            </w:r>
          </w:p>
        </w:tc>
        <w:tc>
          <w:tcPr>
            <w:tcW w:type="dxa" w:w="2160"/>
          </w:tcPr>
          <w:p>
            <w:r>
              <w:t>2</w:t>
            </w:r>
          </w:p>
        </w:tc>
        <w:tc>
          <w:tcPr>
            <w:tcW w:type="dxa" w:w="2160"/>
          </w:tcPr>
          <w:p>
            <w:r>
              <w:t>0</w:t>
            </w:r>
          </w:p>
        </w:tc>
      </w:tr>
    </w:tbl>
    <w:p>
      <w:r>
        <w:br/>
        <w:t>Tỷ lệ Pass Rate: 83.3%</w:t>
      </w:r>
    </w:p>
    <w:p>
      <w:pPr>
        <w:pStyle w:val="Heading2"/>
      </w:pPr>
      <w:r>
        <w:rPr>
          <w:rFonts w:ascii="Arial" w:hAnsi="Arial" w:eastAsia="Arial"/>
        </w:rPr>
        <w:t>1.2 Đánh giá chất lượng</w:t>
      </w:r>
    </w:p>
    <w:p>
      <w:r>
        <w:t>Phần lớn các tính năng cốt lõi (Đăng nhập, Thêm Giỏ Hàng, Thanh toán COD) đều hoạt động ổn định. Tuy nhiên, vẫn còn một số lỗi nhỏ liên quan đến giao diện và ràng buộc dữ liệu đầu vào cần được khắc phục.</w:t>
      </w:r>
    </w:p>
    <w:p>
      <w:r>
        <w:br w:type="page"/>
      </w:r>
    </w:p>
    <w:p>
      <w:pPr>
        <w:pStyle w:val="Heading1"/>
      </w:pPr>
      <w:r>
        <w:rPr>
          <w:rFonts w:ascii="Arial" w:hAnsi="Arial" w:eastAsia="Arial"/>
        </w:rPr>
        <w:t>PHẦN 2: DANH SÁCH LỖI (BUG LOG)</w:t>
      </w:r>
    </w:p>
    <w:p>
      <w:r>
        <w:t>Dưới đây là chi tiết các Bugs đã được log trong quá trình kiểm thử.</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Bug ID</w:t>
            </w:r>
          </w:p>
        </w:tc>
        <w:tc>
          <w:tcPr>
            <w:tcW w:type="dxa" w:w="1080"/>
          </w:tcPr>
          <w:p>
            <w:r>
              <w:rPr>
                <w:b/>
              </w:rPr>
              <w:t>Title (Tiêu đề lỗi)</w:t>
            </w:r>
          </w:p>
        </w:tc>
        <w:tc>
          <w:tcPr>
            <w:tcW w:type="dxa" w:w="1080"/>
          </w:tcPr>
          <w:p>
            <w:r>
              <w:rPr>
                <w:b/>
              </w:rPr>
              <w:t>Test Case liên kết</w:t>
            </w:r>
          </w:p>
        </w:tc>
        <w:tc>
          <w:tcPr>
            <w:tcW w:type="dxa" w:w="1080"/>
          </w:tcPr>
          <w:p>
            <w:r>
              <w:rPr>
                <w:b/>
              </w:rPr>
              <w:t>Severity</w:t>
            </w:r>
          </w:p>
        </w:tc>
        <w:tc>
          <w:tcPr>
            <w:tcW w:type="dxa" w:w="1080"/>
          </w:tcPr>
          <w:p>
            <w:r>
              <w:rPr>
                <w:b/>
              </w:rPr>
              <w:t>Priority</w:t>
            </w:r>
          </w:p>
        </w:tc>
        <w:tc>
          <w:tcPr>
            <w:tcW w:type="dxa" w:w="1080"/>
          </w:tcPr>
          <w:p>
            <w:r>
              <w:rPr>
                <w:b/>
              </w:rPr>
              <w:t>Steps to reproduce</w:t>
            </w:r>
          </w:p>
        </w:tc>
        <w:tc>
          <w:tcPr>
            <w:tcW w:type="dxa" w:w="1080"/>
          </w:tcPr>
          <w:p>
            <w:r>
              <w:rPr>
                <w:b/>
              </w:rPr>
              <w:t>Actual Result</w:t>
            </w:r>
          </w:p>
        </w:tc>
        <w:tc>
          <w:tcPr>
            <w:tcW w:type="dxa" w:w="1080"/>
          </w:tcPr>
          <w:p>
            <w:r>
              <w:rPr>
                <w:b/>
              </w:rPr>
              <w:t>Status</w:t>
            </w:r>
          </w:p>
        </w:tc>
      </w:tr>
      <w:tr>
        <w:tc>
          <w:tcPr>
            <w:tcW w:type="dxa" w:w="1080"/>
          </w:tcPr>
          <w:p>
            <w:r>
              <w:t>BUG-001</w:t>
            </w:r>
          </w:p>
        </w:tc>
        <w:tc>
          <w:tcPr>
            <w:tcW w:type="dxa" w:w="1080"/>
          </w:tcPr>
          <w:p>
            <w:r>
              <w:t>Giao diện: Chữ bị tràn ra ngoài khung trong modal Hướng dẫn chọn size ở màn hình di động</w:t>
            </w:r>
          </w:p>
        </w:tc>
        <w:tc>
          <w:tcPr>
            <w:tcW w:type="dxa" w:w="1080"/>
          </w:tcPr>
          <w:p>
            <w:r>
              <w:t>TC03_PROD_01</w:t>
            </w:r>
          </w:p>
        </w:tc>
        <w:tc>
          <w:tcPr>
            <w:tcW w:type="dxa" w:w="1080"/>
          </w:tcPr>
          <w:p>
            <w:r>
              <w:t>Minor</w:t>
            </w:r>
          </w:p>
        </w:tc>
        <w:tc>
          <w:tcPr>
            <w:tcW w:type="dxa" w:w="1080"/>
          </w:tcPr>
          <w:p>
            <w:r>
              <w:t>Low</w:t>
            </w:r>
          </w:p>
        </w:tc>
        <w:tc>
          <w:tcPr>
            <w:tcW w:type="dxa" w:w="1080"/>
          </w:tcPr>
          <w:p>
            <w:r>
              <w:t>1. Thu nhỏ trình duyệt bằng kích thước mobile.</w:t>
              <w:br/>
              <w:t>2. Vào trang Chi tiết sản phẩm.</w:t>
              <w:br/>
              <w:t>3. Bấm vào 'Hướng dẫn chọn size'.</w:t>
            </w:r>
          </w:p>
        </w:tc>
        <w:tc>
          <w:tcPr>
            <w:tcW w:type="dxa" w:w="1080"/>
          </w:tcPr>
          <w:p>
            <w:r>
              <w:t>Chữ trong bảng quy đổi size bị tràn ra khỏi modal, khó đọc.</w:t>
            </w:r>
          </w:p>
        </w:tc>
        <w:tc>
          <w:tcPr>
            <w:tcW w:type="dxa" w:w="1080"/>
          </w:tcPr>
          <w:p>
            <w:r>
              <w:t>New</w:t>
            </w:r>
          </w:p>
        </w:tc>
      </w:tr>
      <w:tr>
        <w:tc>
          <w:tcPr>
            <w:tcW w:type="dxa" w:w="1080"/>
          </w:tcPr>
          <w:p>
            <w:r>
              <w:t>BUG-002</w:t>
            </w:r>
          </w:p>
        </w:tc>
        <w:tc>
          <w:tcPr>
            <w:tcW w:type="dxa" w:w="1080"/>
          </w:tcPr>
          <w:p>
            <w:r>
              <w:t>Logic: Thêm sản phẩm vào giỏ hàng với số lượng âm</w:t>
            </w:r>
          </w:p>
        </w:tc>
        <w:tc>
          <w:tcPr>
            <w:tcW w:type="dxa" w:w="1080"/>
          </w:tcPr>
          <w:p>
            <w:r>
              <w:t>TC03_CART_01</w:t>
            </w:r>
          </w:p>
        </w:tc>
        <w:tc>
          <w:tcPr>
            <w:tcW w:type="dxa" w:w="1080"/>
          </w:tcPr>
          <w:p>
            <w:r>
              <w:t>Major</w:t>
            </w:r>
          </w:p>
        </w:tc>
        <w:tc>
          <w:tcPr>
            <w:tcW w:type="dxa" w:w="1080"/>
          </w:tcPr>
          <w:p>
            <w:r>
              <w:t>High</w:t>
            </w:r>
          </w:p>
        </w:tc>
        <w:tc>
          <w:tcPr>
            <w:tcW w:type="dxa" w:w="1080"/>
          </w:tcPr>
          <w:p>
            <w:r>
              <w:t>1. Vào trang Chi tiết sản phẩm.</w:t>
              <w:br/>
              <w:t>2. Sửa input số lượng trong HTML Inspect thành -5.</w:t>
              <w:br/>
              <w:t>3. Bấm Thêm vào giỏ.</w:t>
            </w:r>
          </w:p>
        </w:tc>
        <w:tc>
          <w:tcPr>
            <w:tcW w:type="dxa" w:w="1080"/>
          </w:tcPr>
          <w:p>
            <w:r>
              <w:t>Hệ thống báo thêm thành công nhưng hiển thị tổng tiền bị âm.</w:t>
            </w:r>
          </w:p>
        </w:tc>
        <w:tc>
          <w:tcPr>
            <w:tcW w:type="dxa" w:w="1080"/>
          </w:tcPr>
          <w:p>
            <w:r>
              <w:t>New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