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MÔ PHỎNG ĐÁNH GIÁ</w:t>
      </w:r>
    </w:p>
    <w:p>
      <w:pPr>
        <w:jc w:val="both"/>
      </w:pPr>
      <w:r>
        <w:rPr>
          <w:rFonts w:ascii="Times New Roman" w:hAnsi="Times New Roman" w:cs="Times New Roman" w:eastAsia="Times New Roman"/>
          <w:b w:val="0"/>
          <w:i w:val="0"/>
          <w:sz w:val="26"/>
        </w:rPr>
        <w:t>Mọi bộ điều khiển trong luận văn, từ bản đồ trợ lực truyền thống tới các bộ điều khiển đề xuất, được đánh giá trên cùng hai ca thử chuẩn, chạy trên mô hình Simulink gồm đối tượng điều khiển, khối giá trị đặt và bộ điều khiển (mô phỏng mô hình trong vòng lặp, Model-in-the-Loop: kiểm chứng thuật toán trên mô hình, chưa sinh mã và chưa chạy trên chip thật). Ca thứ nhất kiểm tra độ chính xác trên đường khô, là điều kiện thiết kế của bản đồ trợ lực truyền thống. Ca thứ hai là một hành trình liên tục mô phỏng việc chạy xe thực tế, trong đó góc lái, vận tốc và hệ số bám cùng thay đổi. Vì đầu vào của hai ca không phụ thuộc bộ điều khiển, mọi khác biệt trong kết quả đều do bộ điều khiển gây ra.</w:t>
      </w:r>
    </w:p>
    <w:p>
      <w:pPr>
        <w:pStyle w:val="Heading2"/>
      </w:pPr>
      <w:r>
        <w:rPr>
          <w:rFonts w:ascii="Times New Roman" w:hAnsi="Times New Roman" w:cs="Times New Roman" w:eastAsia="Times New Roman"/>
          <w:b/>
          <w:i w:val="0"/>
          <w:sz w:val="28"/>
        </w:rPr>
        <w:t>Nguyên tắc xây dựng</w:t>
      </w:r>
    </w:p>
    <w:p>
      <w:pPr>
        <w:pStyle w:val="Heading3"/>
      </w:pPr>
      <w:r>
        <w:rPr>
          <w:rFonts w:ascii="Times New Roman" w:hAnsi="Times New Roman" w:cs="Times New Roman" w:eastAsia="Times New Roman"/>
          <w:b/>
          <w:i w:val="0"/>
          <w:sz w:val="26"/>
        </w:rPr>
        <w:t>Góc vô-lăng độc lập với bộ điều khiển</w:t>
      </w:r>
    </w:p>
    <w:p>
      <w:pPr>
        <w:jc w:val="both"/>
      </w:pPr>
      <w:r>
        <w:rPr>
          <w:rFonts w:ascii="Times New Roman" w:hAnsi="Times New Roman" w:cs="Times New Roman" w:eastAsia="Times New Roman"/>
          <w:b w:val="0"/>
          <w:i w:val="0"/>
          <w:sz w:val="26"/>
        </w:rPr>
        <w:t xml:space="preserve">Tài xế được mô hình hóa bằng góc vô-lăng (mục 1.4 chương mô hình). Góc vô-lăng của mỗi ca được sinh từ một gia tốc ngang mục tiêu </w:t>
      </w:r>
      <m:oMath>
        <m:sSup>
          <m:e>
            <m:r>
              <m:t xml:space="preserve">a</m:t>
            </m:r>
          </m:e>
          <m:sup>
            <m:r>
              <m:rPr>
                <m:sty m:val="p"/>
              </m:rPr>
              <m:t xml:space="preserve">*</m:t>
            </m:r>
          </m:sup>
        </m:sSup>
        <m:r>
          <m:rPr>
            <m:sty m:val="p"/>
          </m:rPr>
          <m:t xml:space="preserve">(</m:t>
        </m:r>
        <m:r>
          <m:t xml:space="preserve">t</m:t>
        </m:r>
        <m:r>
          <m:rPr>
            <m:sty m:val="p"/>
          </m:rPr>
          <m:t xml:space="preserve">)</m:t>
        </m:r>
      </m:oMath>
      <w:r>
        <w:rPr>
          <w:rFonts w:ascii="Times New Roman" w:hAnsi="Times New Roman" w:cs="Times New Roman" w:eastAsia="Times New Roman"/>
          <w:b w:val="0"/>
          <w:i w:val="0"/>
          <w:sz w:val="26"/>
        </w:rPr>
        <w:t>: tại mỗi thời điểm, góc vô-lăng là góc làm xe đạt đúng gia tốc ngang mục tiêu ở trạng thái xác lập trên đường khô, khi mô-men cảm biến bằng giá trị đặt (trợ lực lý tưởng):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θ</m:t>
                    </m:r>
                  </m:e>
                  <m:sub>
                    <m:r>
                      <m:rPr>
                        <m:sty m:val="p"/>
                      </m:rPr>
                      <m:t xml:space="preserve">1</m:t>
                    </m:r>
                  </m:sub>
                </m:sSub>
                <m:r>
                  <m:rPr>
                    <m:sty m:val="p"/>
                  </m:rPr>
                  <m:t xml:space="preserve">(</m:t>
                </m:r>
                <m:r>
                  <m:t xml:space="preserve">t</m:t>
                </m:r>
                <m:r>
                  <m:rPr>
                    <m:sty m:val="p"/>
                  </m:rPr>
                  <m:t xml:space="preserve">)</m:t>
                </m:r>
                <m:r>
                  <m:rPr>
                    <m:sty m:val="p"/>
                  </m:rPr>
                  <m:t xml:space="preserve">=</m:t>
                </m:r>
                <m:r>
                  <m:rPr>
                    <m:sty m:val="p"/>
                  </m:rPr>
                  <m:t xml:space="preserve">sgn</m:t>
                </m:r>
                <m:r>
                  <m:rPr>
                    <m:sty m:val="p"/>
                  </m:rPr>
                  <m:t xml:space="preserve">(</m:t>
                </m:r>
                <m:sSup>
                  <m:e>
                    <m:r>
                      <m:t xml:space="preserve">a</m:t>
                    </m:r>
                  </m:e>
                  <m:sup>
                    <m:r>
                      <m:rPr>
                        <m:sty m:val="p"/>
                      </m:rPr>
                      <m:t xml:space="preserve">*</m:t>
                    </m:r>
                  </m:sup>
                </m:sSup>
                <m:r>
                  <m:rPr>
                    <m:sty m:val="p"/>
                  </m:rPr>
                  <m:t xml:space="preserve">(</m:t>
                </m:r>
                <m:r>
                  <m:t xml:space="preserve">t</m:t>
                </m:r>
                <m:r>
                  <m:rPr>
                    <m:sty m:val="p"/>
                  </m:rPr>
                  <m:t xml:space="preserve">)</m:t>
                </m:r>
                <m:r>
                  <m:rPr>
                    <m:sty m:val="p"/>
                  </m:rPr>
                  <m:t xml:space="preserve">)</m:t>
                </m:r>
                <m:r>
                  <m:rPr>
                    <m:sty m:val="p"/>
                  </m:rPr>
                  <m:t xml:space="preserve"> </m:t>
                </m:r>
                <m:sSub>
                  <m:e>
                    <m:r>
                      <m:t xml:space="preserve">θ</m:t>
                    </m:r>
                  </m:e>
                  <m:sub>
                    <m:r>
                      <m:rPr>
                        <m:sty m:val="p"/>
                      </m:rPr>
                      <m:t xml:space="preserve">1</m:t>
                    </m:r>
                    <m:r>
                      <m:rPr>
                        <m:sty m:val="p"/>
                      </m:rPr>
                      <m:t xml:space="preserve">,</m:t>
                    </m:r>
                    <m:r>
                      <m:t xml:space="preserve">s</m:t>
                    </m:r>
                    <m:r>
                      <m:t xml:space="preserve">s</m:t>
                    </m:r>
                  </m:sub>
                </m:sSub>
                <m:r>
                  <m:rPr>
                    <m:sty m:val="p"/>
                  </m:rPr>
                  <m:t xml:space="preserve">(</m:t>
                </m:r>
                <m:r>
                  <m:t xml:space="preserve">v</m:t>
                </m:r>
                <m:r>
                  <m:rPr>
                    <m:sty m:val="p"/>
                  </m:rPr>
                  <m:t xml:space="preserve">(</m:t>
                </m:r>
                <m:r>
                  <m:t xml:space="preserve">t</m:t>
                </m:r>
                <m:r>
                  <m:rPr>
                    <m:sty m:val="p"/>
                  </m:rPr>
                  <m:t xml:space="preserve">)</m:t>
                </m:r>
                <m:r>
                  <m:rPr>
                    <m:sty m:val="p"/>
                  </m:rPr>
                  <m:t xml:space="preserve">,</m:t>
                </m:r>
                <m:r>
                  <m:rPr>
                    <m:sty m:val="p"/>
                  </m:rPr>
                  <m:t xml:space="preserve">|</m:t>
                </m:r>
                <m:sSup>
                  <m:e>
                    <m:r>
                      <m:t xml:space="preserve">a</m:t>
                    </m:r>
                  </m:e>
                  <m:sup>
                    <m:r>
                      <m:rPr>
                        <m:sty m:val="p"/>
                      </m:rPr>
                      <m:t xml:space="preserve">*</m:t>
                    </m:r>
                  </m:sup>
                </m:sSup>
                <m:r>
                  <m:rPr>
                    <m:sty m:val="p"/>
                  </m:rPr>
                  <m:t xml:space="preserve">(</m:t>
                </m:r>
                <m:r>
                  <m:t xml:space="preserve">t</m:t>
                </m:r>
                <m:r>
                  <m:rPr>
                    <m:sty m:val="p"/>
                  </m:rPr>
                  <m:t xml:space="preserve">)</m:t>
                </m:r>
                <m:r>
                  <m:rPr>
                    <m:sty m:val="p"/>
                  </m:rPr>
                  <m:t xml:space="preserve">|</m:t>
                </m:r>
                <m:r>
                  <m:rPr>
                    <m:sty m:val="p"/>
                  </m:rPr>
                  <m:t xml:space="preserve">)</m:t>
                </m:r>
                <m:r>
                  <m:rPr>
                    <m:sty m:val="p"/>
                  </m:rPr>
                  <m:t xml:space="preserve">,</m:t>
                </m:r>
                <m:r>
                  <m:rPr>
                    <m:sty m:val="p"/>
                  </m:rPr>
                  <m:t xml:space="preserve">  </m:t>
                </m:r>
                <m:sSub>
                  <m:e>
                    <m:r>
                      <m:t xml:space="preserve">θ</m:t>
                    </m:r>
                  </m:e>
                  <m:sub>
                    <m:r>
                      <m:rPr>
                        <m:sty m:val="p"/>
                      </m:rPr>
                      <m:t xml:space="preserve">1</m:t>
                    </m:r>
                    <m:r>
                      <m:rPr>
                        <m:sty m:val="p"/>
                      </m:rPr>
                      <m:t xml:space="preserve">,</m:t>
                    </m:r>
                    <m:r>
                      <m:t xml:space="preserve">s</m:t>
                    </m:r>
                    <m:r>
                      <m:t xml:space="preserve">s</m:t>
                    </m:r>
                  </m:sub>
                </m:sSub>
                <m:r>
                  <m:rPr>
                    <m:sty m:val="p"/>
                  </m:rPr>
                  <m:t xml:space="preserve">=</m:t>
                </m:r>
                <m:sSub>
                  <m:e>
                    <m:r>
                      <m:t xml:space="preserve">n</m:t>
                    </m:r>
                  </m:e>
                  <m:sub>
                    <m:r>
                      <m:t xml:space="preserve">s</m:t>
                    </m:r>
                    <m:r>
                      <m:t xml:space="preserve">t</m:t>
                    </m:r>
                  </m:sub>
                </m:sSub>
                <m:r>
                  <m:rPr>
                    <m:sty m:val="p"/>
                  </m:rPr>
                  <m:t xml:space="preserve"> </m:t>
                </m:r>
                <m:sSub>
                  <m:e>
                    <m:r>
                      <m:t xml:space="preserve">δ</m:t>
                    </m:r>
                  </m:e>
                  <m:sub>
                    <m:r>
                      <m:t xml:space="preserve">f</m:t>
                    </m:r>
                  </m:sub>
                </m:sSub>
                <m:r>
                  <m:rPr>
                    <m:sty m:val="p"/>
                  </m:rPr>
                  <m:t xml:space="preserve">+</m:t>
                </m:r>
                <m:f>
                  <m:num>
                    <m:sSub>
                      <m:e>
                        <m:r>
                          <m:t xml:space="preserve">T</m:t>
                        </m:r>
                      </m:e>
                      <m:sub>
                        <m:r>
                          <m:t xml:space="preserve">d</m:t>
                        </m:r>
                        <m:r>
                          <m:rPr>
                            <m:sty m:val="p"/>
                          </m:rPr>
                          <m:t xml:space="preserve">,</m:t>
                        </m:r>
                        <m:r>
                          <m:t xml:space="preserve">r</m:t>
                        </m:r>
                        <m:r>
                          <m:t xml:space="preserve">e</m:t>
                        </m:r>
                        <m:r>
                          <m:t xml:space="preserve">f</m:t>
                        </m:r>
                      </m:sub>
                    </m:sSub>
                  </m:num>
                  <m:den>
                    <m:r>
                      <m:t xml:space="preserve">K</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trong đó </w:t>
      </w:r>
      <m:oMath>
        <m:sSub>
          <m:e>
            <m:r>
              <m:t xml:space="preserve">δ</m:t>
            </m:r>
          </m:e>
          <m:sub>
            <m:r>
              <m:t xml:space="preserve">f</m:t>
            </m:r>
          </m:sub>
        </m:sSub>
      </m:oMath>
      <w:r>
        <w:rPr>
          <w:rFonts w:ascii="Times New Roman" w:hAnsi="Times New Roman" w:cs="Times New Roman" w:eastAsia="Times New Roman"/>
          <w:b w:val="0"/>
          <w:i w:val="0"/>
          <w:sz w:val="26"/>
        </w:rPr>
        <w:t xml:space="preserve"> là góc bẻ bánh giải từ trạng thái xác lập của mô hình ở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còn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K</m:t>
        </m:r>
      </m:oMath>
      <w:r>
        <w:rPr>
          <w:rFonts w:ascii="Times New Roman" w:hAnsi="Times New Roman" w:cs="Times New Roman" w:eastAsia="Times New Roman"/>
          <w:b w:val="0"/>
          <w:i w:val="0"/>
          <w:sz w:val="26"/>
        </w:rPr>
        <w:t xml:space="preserve"> là góc xoắn của thanh xoắn khi mô-men cảm biến bằng giá trị đặt. Góc này được tính trước trên lưới vận tốc 20 km/h đến 100 km/h và gia tốc ngang 0 đến 0.4 g, rồi nội suy. Cách làm này có hai hệ quả. Thứ nhất, mọi bộ điều khiển nhận đúng cùng một chuỗi góc vô-lăng, nên kết quả so sánh được với nhau. Thứ hai, khi hệ số bám giảm, tài xế giữ nguyên góc như trên đường khô vì không biết mặt đường đã đổi; đây đúng là tình huống sinh ra trợ lực thừa.</w:t>
      </w:r>
    </w:p>
    <w:p>
      <w:pPr>
        <w:pStyle w:val="Heading3"/>
      </w:pPr>
      <w:r>
        <w:rPr>
          <w:rFonts w:ascii="Times New Roman" w:hAnsi="Times New Roman" w:cs="Times New Roman" w:eastAsia="Times New Roman"/>
          <w:b/>
          <w:i w:val="0"/>
          <w:sz w:val="26"/>
        </w:rPr>
        <w:t>Thay đổi êm và vùng hợp lệ</w:t>
      </w:r>
    </w:p>
    <w:p>
      <w:pPr>
        <w:jc w:val="both"/>
      </w:pPr>
      <w:r>
        <w:rPr>
          <w:rFonts w:ascii="Times New Roman" w:hAnsi="Times New Roman" w:cs="Times New Roman" w:eastAsia="Times New Roman"/>
          <w:b w:val="0"/>
          <w:i w:val="0"/>
          <w:sz w:val="26"/>
        </w:rPr>
        <w:t xml:space="preserve">Gia tốc ngang mục tiêu và vận tốc chuyển giữa các giá trị bằng đường cong dạng </w:t>
      </w:r>
      <m:oMath>
        <m:r>
          <m:rPr>
            <m:sty m:val="p"/>
          </m:rPr>
          <m:t xml:space="preserve">(</m:t>
        </m:r>
        <m:r>
          <m:rPr>
            <m:sty m:val="p"/>
          </m:rPr>
          <m:t xml:space="preserve">1</m:t>
        </m:r>
        <m:r>
          <m:rPr>
            <m:sty m:val="p"/>
          </m:rPr>
          <m:t xml:space="preserve">-</m:t>
        </m:r>
        <m:r>
          <m:rPr>
            <m:sty m:val="p"/>
          </m:rPr>
          <m:t xml:space="preserve"> cos</m:t>
        </m:r>
        <m:r>
          <m:rPr>
            <m:sty m:val="p"/>
          </m:rPr>
          <m:t xml:space="preserve">)</m:t>
        </m:r>
        <m:r>
          <m:rPr>
            <m:sty m:val="p"/>
          </m:rPr>
          <m:t xml:space="preserve">/</m:t>
        </m:r>
        <m:r>
          <m:rPr>
            <m:sty m:val="p"/>
          </m:rPr>
          <m:t xml:space="preserve">2</m:t>
        </m:r>
      </m:oMath>
      <w:r>
        <w:rPr>
          <w:rFonts w:ascii="Times New Roman" w:hAnsi="Times New Roman" w:cs="Times New Roman" w:eastAsia="Times New Roman"/>
          <w:b w:val="0"/>
          <w:i w:val="0"/>
          <w:sz w:val="26"/>
        </w:rPr>
        <w:t xml:space="preserve">, có độ dốc bằng không ở hai đầu, để không tạo bước nhảy nhân tạo. Hệ số bám thay đổi dạng bậc (vào hoặc ra khỏi mặt đường trơn) hoặc dạng dốc ngắn. Gia tốc dọc lớn nhất khoảng 2.2 m/s², là mức tăng tốc thông thường của xe con, và chỉ xuất hiện khi xe đi thẳng; nhờ vậy giả thiết vận tốc thay đổi chậm của mô hình thân xe vẫn được giữ. Gia tốc ngang mục tiêu luôn nằm trong giới hạn </w:t>
      </w:r>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phương trình (5) mục 1 chương điều khiển, và nhỏ hơn </w:t>
      </w:r>
      <m:oMath>
        <m:r>
          <m:t xml:space="preserve">μ</m:t>
        </m:r>
        <m:r>
          <m:t xml:space="preserve">g</m:t>
        </m:r>
      </m:oMath>
      <w:r>
        <w:rPr>
          <w:rFonts w:ascii="Times New Roman" w:hAnsi="Times New Roman" w:cs="Times New Roman" w:eastAsia="Times New Roman"/>
          <w:b w:val="0"/>
          <w:i w:val="0"/>
          <w:sz w:val="26"/>
        </w:rPr>
        <w:t xml:space="preserve"> của hệ số bám tại thời điểm đó. Chỉ tiêu tính từ giây thứ hai trở đi để bỏ qua lúc khởi động.</w:t>
      </w:r>
    </w:p>
    <w:p>
      <w:pPr>
        <w:pStyle w:val="Heading2"/>
      </w:pPr>
      <w:r>
        <w:rPr>
          <w:rFonts w:ascii="Times New Roman" w:hAnsi="Times New Roman" w:cs="Times New Roman" w:eastAsia="Times New Roman"/>
          <w:b/>
          <w:i w:val="0"/>
          <w:sz w:val="28"/>
        </w:rPr>
        <w:t>Ca thử TC1: kiểm tra hiệu chỉnh trên đường khô</w:t>
      </w:r>
    </w:p>
    <w:p>
      <w:pPr>
        <w:jc w:val="both"/>
      </w:pPr>
      <w:r>
        <w:rPr>
          <w:rFonts w:ascii="Times New Roman" w:hAnsi="Times New Roman" w:cs="Times New Roman" w:eastAsia="Times New Roman"/>
          <w:b w:val="0"/>
          <w:i w:val="0"/>
          <w:sz w:val="26"/>
        </w:rPr>
        <w:t>Hệ số bám giữ ở 0.8 trong suốt ca. Xe lần lượt chạy ở năm mức vận tốc 20, 40, 60, 80 và 100 km/h; mỗi mức gồm 2 s đi thẳng, ba bậc gia tốc ngang mục tiêu tăng dần, mỗi bậc gồm 1 s chuyển và 5 s giữ, rồi trả lái về thẳng. Chiều cua đổi giữa hai mức vận tốc liên tiếp để kiểm tra tính đối xứng. Giữa hai mức vận tốc, xe tăng tốc trong 4 s khi đi thẳng. Ở 20 km/h, gia tốc ngang bị giới hạn khoảng 0.2 g (Bảng 5 chương mô hình) nên các bậc được giảm (Bảng 1). Tổng thời gian 129 s. Chỉ tiêu chính là sai số trung bình trong 1 s cuối của mỗi bậc, khi đáp ứng đã xác lập: một bộ điều khiển tốt phải cho sai số gần bằng không ở mọi bậc.</w:t>
      </w:r>
    </w:p>
    <w:p>
      <w:pPr>
        <w:keepNext/>
        <w:jc w:val="center"/>
      </w:pPr>
      <w:r>
        <w:rPr>
          <w:rFonts w:ascii="Times New Roman" w:hAnsi="Times New Roman" w:cs="Times New Roman" w:eastAsia="Times New Roman"/>
          <w:b w:val="0"/>
          <w:i/>
          <w:sz w:val="24"/>
        </w:rPr>
        <w:t>Bảng 1: Các bậc gia tốc ngang mục tiêu của ca TC1</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tcPr>
          <w:p>
            <w:pPr>
              <w:spacing w:after="0" w:line="240" w:lineRule="auto"/>
            </w:pPr>
            <m:oMath>
              <m:r>
                <m:t xml:space="preserve">v</m:t>
              </m:r>
            </m:oMath>
            <w:r>
              <w:rPr>
                <w:rFonts w:ascii="Times New Roman" w:hAnsi="Times New Roman" w:cs="Times New Roman" w:eastAsia="Times New Roman"/>
                <w:b/>
                <w:i w:val="0"/>
                <w:sz w:val="24"/>
              </w:rPr>
              <w:t xml:space="preserve"> [km/h]</w:t>
            </w:r>
          </w:p>
        </w:tc>
        <w:tc>
          <w:tcPr>
            <w:tcW w:type="dxa" w:w="1814"/>
          </w:tcPr>
          <w:p>
            <w:pPr>
              <w:spacing w:after="0" w:line="240" w:lineRule="auto"/>
            </w:pPr>
            <w:r>
              <w:rPr>
                <w:rFonts w:ascii="Times New Roman" w:hAnsi="Times New Roman" w:cs="Times New Roman" w:eastAsia="Times New Roman"/>
                <w:b/>
                <w:i w:val="0"/>
                <w:sz w:val="24"/>
              </w:rPr>
              <w:t>Chiều cua</w:t>
            </w:r>
          </w:p>
        </w:tc>
        <w:tc>
          <w:tcPr>
            <w:tcW w:type="dxa" w:w="1814"/>
          </w:tcPr>
          <w:p>
            <w:pPr>
              <w:spacing w:after="0" w:line="240" w:lineRule="auto"/>
            </w:pPr>
            <w:r>
              <w:rPr>
                <w:rFonts w:ascii="Times New Roman" w:hAnsi="Times New Roman" w:cs="Times New Roman" w:eastAsia="Times New Roman"/>
                <w:b/>
                <w:i w:val="0"/>
                <w:sz w:val="24"/>
              </w:rPr>
              <w:t>Bậc 1 [g]</w:t>
            </w:r>
          </w:p>
        </w:tc>
        <w:tc>
          <w:tcPr>
            <w:tcW w:type="dxa" w:w="1814"/>
          </w:tcPr>
          <w:p>
            <w:pPr>
              <w:spacing w:after="0" w:line="240" w:lineRule="auto"/>
            </w:pPr>
            <w:r>
              <w:rPr>
                <w:rFonts w:ascii="Times New Roman" w:hAnsi="Times New Roman" w:cs="Times New Roman" w:eastAsia="Times New Roman"/>
                <w:b/>
                <w:i w:val="0"/>
                <w:sz w:val="24"/>
              </w:rPr>
              <w:t>Bậc 2 [g]</w:t>
            </w:r>
          </w:p>
        </w:tc>
        <w:tc>
          <w:tcPr>
            <w:tcW w:type="dxa" w:w="1814"/>
          </w:tcPr>
          <w:p>
            <w:pPr>
              <w:spacing w:after="0" w:line="240" w:lineRule="auto"/>
            </w:pPr>
            <w:r>
              <w:rPr>
                <w:rFonts w:ascii="Times New Roman" w:hAnsi="Times New Roman" w:cs="Times New Roman" w:eastAsia="Times New Roman"/>
                <w:b/>
                <w:i w:val="0"/>
                <w:sz w:val="24"/>
              </w:rPr>
              <w:t>Bậc 3 [g]</w:t>
            </w:r>
          </w:p>
        </w:tc>
      </w:tr>
      <w:tr>
        <w:tc>
          <w:tcPr>
            <w:tcW w:type="dxa" w:w="1814"/>
          </w:tcPr>
          <w:p>
            <w:pPr>
              <w:spacing w:after="0" w:line="240" w:lineRule="auto"/>
            </w:pPr>
            <w:r>
              <w:rPr>
                <w:rFonts w:ascii="Times New Roman" w:hAnsi="Times New Roman" w:cs="Times New Roman" w:eastAsia="Times New Roman"/>
                <w:b w:val="0"/>
                <w:i w:val="0"/>
                <w:sz w:val="24"/>
              </w:rPr>
              <w:t>20</w:t>
            </w:r>
          </w:p>
        </w:tc>
        <w:tc>
          <w:tcPr>
            <w:tcW w:type="dxa" w:w="1814"/>
          </w:tcPr>
          <w:p>
            <w:pPr>
              <w:spacing w:after="0" w:line="240" w:lineRule="auto"/>
            </w:pPr>
            <w:r>
              <w:rPr>
                <w:rFonts w:ascii="Times New Roman" w:hAnsi="Times New Roman" w:cs="Times New Roman" w:eastAsia="Times New Roman"/>
                <w:b w:val="0"/>
                <w:i w:val="0"/>
                <w:sz w:val="24"/>
              </w:rPr>
              <w:t>Trái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0.15</w:t>
            </w:r>
          </w:p>
        </w:tc>
        <w:tc>
          <w:tcPr>
            <w:tcW w:type="dxa" w:w="1814"/>
          </w:tcPr>
          <w:p>
            <w:pPr>
              <w:spacing w:after="0" w:line="240" w:lineRule="auto"/>
            </w:pPr>
            <w:r>
              <w:rPr>
                <w:rFonts w:ascii="Times New Roman" w:hAnsi="Times New Roman" w:cs="Times New Roman" w:eastAsia="Times New Roman"/>
                <w:b w:val="0"/>
                <w:i w:val="0"/>
                <w:sz w:val="24"/>
              </w:rPr>
              <w:t>0.18</w:t>
            </w:r>
          </w:p>
        </w:tc>
      </w:tr>
      <w:tr>
        <w:tc>
          <w:tcPr>
            <w:tcW w:type="dxa" w:w="1814"/>
          </w:tcPr>
          <w:p>
            <w:pPr>
              <w:spacing w:after="0" w:line="240" w:lineRule="auto"/>
            </w:pPr>
            <w:r>
              <w:rPr>
                <w:rFonts w:ascii="Times New Roman" w:hAnsi="Times New Roman" w:cs="Times New Roman" w:eastAsia="Times New Roman"/>
                <w:b w:val="0"/>
                <w:i w:val="0"/>
                <w:sz w:val="24"/>
              </w:rPr>
              <w:t>40</w:t>
            </w:r>
          </w:p>
        </w:tc>
        <w:tc>
          <w:tcPr>
            <w:tcW w:type="dxa" w:w="1814"/>
          </w:tcPr>
          <w:p>
            <w:pPr>
              <w:spacing w:after="0" w:line="240" w:lineRule="auto"/>
            </w:pPr>
            <w:r>
              <w:rPr>
                <w:rFonts w:ascii="Times New Roman" w:hAnsi="Times New Roman" w:cs="Times New Roman" w:eastAsia="Times New Roman"/>
                <w:b w:val="0"/>
                <w:i w:val="0"/>
                <w:sz w:val="24"/>
              </w:rPr>
              <w:t>Phải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r>
        <w:tc>
          <w:tcPr>
            <w:tcW w:type="dxa" w:w="1814"/>
          </w:tcPr>
          <w:p>
            <w:pPr>
              <w:spacing w:after="0" w:line="240" w:lineRule="auto"/>
            </w:pPr>
            <w:r>
              <w:rPr>
                <w:rFonts w:ascii="Times New Roman" w:hAnsi="Times New Roman" w:cs="Times New Roman" w:eastAsia="Times New Roman"/>
                <w:b w:val="0"/>
                <w:i w:val="0"/>
                <w:sz w:val="24"/>
              </w:rPr>
              <w:t>60</w:t>
            </w:r>
          </w:p>
        </w:tc>
        <w:tc>
          <w:tcPr>
            <w:tcW w:type="dxa" w:w="1814"/>
          </w:tcPr>
          <w:p>
            <w:pPr>
              <w:spacing w:after="0" w:line="240" w:lineRule="auto"/>
            </w:pPr>
            <w:r>
              <w:rPr>
                <w:rFonts w:ascii="Times New Roman" w:hAnsi="Times New Roman" w:cs="Times New Roman" w:eastAsia="Times New Roman"/>
                <w:b w:val="0"/>
                <w:i w:val="0"/>
                <w:sz w:val="24"/>
              </w:rPr>
              <w:t>Trái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r>
        <w:tc>
          <w:tcPr>
            <w:tcW w:type="dxa" w:w="1814"/>
          </w:tcPr>
          <w:p>
            <w:pPr>
              <w:spacing w:after="0" w:line="240" w:lineRule="auto"/>
            </w:pPr>
            <w:r>
              <w:rPr>
                <w:rFonts w:ascii="Times New Roman" w:hAnsi="Times New Roman" w:cs="Times New Roman" w:eastAsia="Times New Roman"/>
                <w:b w:val="0"/>
                <w:i w:val="0"/>
                <w:sz w:val="24"/>
              </w:rPr>
              <w:t>80</w:t>
            </w:r>
          </w:p>
        </w:tc>
        <w:tc>
          <w:tcPr>
            <w:tcW w:type="dxa" w:w="1814"/>
          </w:tcPr>
          <w:p>
            <w:pPr>
              <w:spacing w:after="0" w:line="240" w:lineRule="auto"/>
            </w:pPr>
            <w:r>
              <w:rPr>
                <w:rFonts w:ascii="Times New Roman" w:hAnsi="Times New Roman" w:cs="Times New Roman" w:eastAsia="Times New Roman"/>
                <w:b w:val="0"/>
                <w:i w:val="0"/>
                <w:sz w:val="24"/>
              </w:rPr>
              <w:t>Phải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r>
        <w:tc>
          <w:tcPr>
            <w:tcW w:type="dxa" w:w="1814"/>
          </w:tcPr>
          <w:p>
            <w:pPr>
              <w:spacing w:after="0" w:line="240" w:lineRule="auto"/>
            </w:pPr>
            <w:r>
              <w:rPr>
                <w:rFonts w:ascii="Times New Roman" w:hAnsi="Times New Roman" w:cs="Times New Roman" w:eastAsia="Times New Roman"/>
                <w:b w:val="0"/>
                <w:i w:val="0"/>
                <w:sz w:val="24"/>
              </w:rPr>
              <w:t>100</w:t>
            </w:r>
          </w:p>
        </w:tc>
        <w:tc>
          <w:tcPr>
            <w:tcW w:type="dxa" w:w="1814"/>
          </w:tcPr>
          <w:p>
            <w:pPr>
              <w:spacing w:after="0" w:line="240" w:lineRule="auto"/>
            </w:pPr>
            <w:r>
              <w:rPr>
                <w:rFonts w:ascii="Times New Roman" w:hAnsi="Times New Roman" w:cs="Times New Roman" w:eastAsia="Times New Roman"/>
                <w:b w:val="0"/>
                <w:i w:val="0"/>
                <w:sz w:val="24"/>
              </w:rPr>
              <w:t>Trái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bl>
    <w:p>
      <w:pPr>
        <w:spacing w:after="0"/>
      </w:pPr>
    </w:p>
    <w:p>
      <w:pPr>
        <w:pStyle w:val="Heading2"/>
      </w:pPr>
      <w:r>
        <w:rPr>
          <w:rFonts w:ascii="Times New Roman" w:hAnsi="Times New Roman" w:cs="Times New Roman" w:eastAsia="Times New Roman"/>
          <w:b/>
          <w:i w:val="0"/>
          <w:sz w:val="28"/>
        </w:rPr>
        <w:t>Ca thử TC2: chạy đường thực tế</w:t>
      </w:r>
    </w:p>
    <w:p>
      <w:pPr>
        <w:jc w:val="both"/>
      </w:pPr>
      <w:r>
        <w:rPr>
          <w:rFonts w:ascii="Times New Roman" w:hAnsi="Times New Roman" w:cs="Times New Roman" w:eastAsia="Times New Roman"/>
          <w:b w:val="0"/>
          <w:i w:val="0"/>
          <w:sz w:val="26"/>
        </w:rPr>
        <w:t>Ca TC2 là một hành trình liên tục 150 s, ghép các tình huống lái thường gặp: vào cua đều, lượn liên tục, chuyển làn, tăng và giảm tốc, và đi vào hoặc ra khỏi mặt đường trơn trong khi đang cua. Các sự kiện đổi hệ số bám được đặt khi xe đang giữ góc vô-lăng trong cua, là lúc trợ lực thừa thể hiện rõ nhất, và ở nhiều mức vận tốc, gia tốc ngang, hệ số bám khác nhau. Bảng 2 liệt kê trình tự hành trình.</w:t>
      </w:r>
    </w:p>
    <w:p>
      <w:pPr>
        <w:keepNext/>
        <w:jc w:val="center"/>
      </w:pPr>
      <w:r>
        <w:rPr>
          <w:rFonts w:ascii="Times New Roman" w:hAnsi="Times New Roman" w:cs="Times New Roman" w:eastAsia="Times New Roman"/>
          <w:b w:val="0"/>
          <w:i/>
          <w:sz w:val="24"/>
        </w:rPr>
        <w:t>Bảng 2: Trình tự hành trình của ca TC2</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029"/>
          </w:tcPr>
          <w:p>
            <w:pPr>
              <w:spacing w:after="0" w:line="240" w:lineRule="auto"/>
            </w:pPr>
            <w:r>
              <w:rPr>
                <w:rFonts w:ascii="Times New Roman" w:hAnsi="Times New Roman" w:cs="Times New Roman" w:eastAsia="Times New Roman"/>
                <w:b/>
                <w:i w:val="0"/>
                <w:sz w:val="24"/>
              </w:rPr>
              <w:t>Thời gian [s]</w:t>
            </w:r>
          </w:p>
        </w:tc>
        <w:tc>
          <w:tcPr>
            <w:tcW w:type="dxa" w:w="772"/>
          </w:tcPr>
          <w:p>
            <w:pPr>
              <w:spacing w:after="0" w:line="240" w:lineRule="auto"/>
            </w:pPr>
            <m:oMath>
              <m:r>
                <m:t xml:space="preserve">v</m:t>
              </m:r>
            </m:oMath>
            <w:r>
              <w:rPr>
                <w:rFonts w:ascii="Times New Roman" w:hAnsi="Times New Roman" w:cs="Times New Roman" w:eastAsia="Times New Roman"/>
                <w:b/>
                <w:i w:val="0"/>
                <w:sz w:val="24"/>
              </w:rPr>
              <w:t xml:space="preserve"> [km/h]</w:t>
            </w:r>
          </w:p>
        </w:tc>
        <w:tc>
          <w:tcPr>
            <w:tcW w:type="dxa" w:w="2766"/>
          </w:tcPr>
          <w:p>
            <w:pPr>
              <w:spacing w:after="0" w:line="240" w:lineRule="auto"/>
            </w:pPr>
            <w:r>
              <w:rPr>
                <w:rFonts w:ascii="Times New Roman" w:hAnsi="Times New Roman" w:cs="Times New Roman" w:eastAsia="Times New Roman"/>
                <w:b/>
                <w:i w:val="0"/>
                <w:sz w:val="24"/>
              </w:rPr>
              <w:t>Gia tốc ngang mục tiêu</w:t>
            </w:r>
          </w:p>
        </w:tc>
        <w:tc>
          <w:tcPr>
            <w:tcW w:type="dxa" w:w="1608"/>
          </w:tcPr>
          <w:p>
            <w:pPr>
              <w:spacing w:after="0" w:line="240" w:lineRule="auto"/>
            </w:pPr>
            <m:oMath>
              <m:r>
                <m:t xml:space="preserve">μ</m:t>
              </m:r>
            </m:oMath>
          </w:p>
        </w:tc>
        <w:tc>
          <w:tcPr>
            <w:tcW w:type="dxa" w:w="2895"/>
          </w:tcPr>
          <w:p>
            <w:pPr>
              <w:spacing w:after="0" w:line="240" w:lineRule="auto"/>
            </w:pPr>
            <w:r>
              <w:rPr>
                <w:rFonts w:ascii="Times New Roman" w:hAnsi="Times New Roman" w:cs="Times New Roman" w:eastAsia="Times New Roman"/>
                <w:b/>
                <w:i w:val="0"/>
                <w:sz w:val="24"/>
              </w:rPr>
              <w:t>Tình huống</w:t>
            </w:r>
          </w:p>
        </w:tc>
      </w:tr>
      <w:tr>
        <w:tc>
          <w:tcPr>
            <w:tcW w:type="dxa" w:w="1029"/>
          </w:tcPr>
          <w:p>
            <w:pPr>
              <w:spacing w:after="0" w:line="240" w:lineRule="auto"/>
            </w:pPr>
            <w:r>
              <w:rPr>
                <w:rFonts w:ascii="Times New Roman" w:hAnsi="Times New Roman" w:cs="Times New Roman" w:eastAsia="Times New Roman"/>
                <w:b w:val="0"/>
                <w:i w:val="0"/>
                <w:sz w:val="24"/>
              </w:rPr>
              <w:t>0 - 3</w:t>
            </w:r>
          </w:p>
        </w:tc>
        <w:tc>
          <w:tcPr>
            <w:tcW w:type="dxa" w:w="772"/>
          </w:tcPr>
          <w:p>
            <w:pPr>
              <w:spacing w:after="0" w:line="240" w:lineRule="auto"/>
            </w:pPr>
            <w:r>
              <w:rPr>
                <w:rFonts w:ascii="Times New Roman" w:hAnsi="Times New Roman" w:cs="Times New Roman" w:eastAsia="Times New Roman"/>
                <w:b w:val="0"/>
                <w:i w:val="0"/>
                <w:sz w:val="24"/>
              </w:rPr>
              <w:t>50</w:t>
            </w:r>
          </w:p>
        </w:tc>
        <w:tc>
          <w:tcPr>
            <w:tcW w:type="dxa" w:w="2766"/>
          </w:tcPr>
          <w:p>
            <w:pPr>
              <w:spacing w:after="0" w:line="240" w:lineRule="auto"/>
            </w:pPr>
            <w:r>
              <w:rPr>
                <w:rFonts w:ascii="Times New Roman" w:hAnsi="Times New Roman" w:cs="Times New Roman" w:eastAsia="Times New Roman"/>
                <w:b w:val="0"/>
                <w:i w:val="0"/>
                <w:sz w:val="24"/>
              </w:rPr>
              <w:t>0</w:t>
            </w:r>
          </w:p>
        </w:tc>
        <w:tc>
          <w:tcPr>
            <w:tcW w:type="dxa" w:w="1608"/>
          </w:tcPr>
          <w:p>
            <w:pPr>
              <w:spacing w:after="0" w:line="240" w:lineRule="auto"/>
            </w:pPr>
            <w:r>
              <w:rPr>
                <w:rFonts w:ascii="Times New Roman" w:hAnsi="Times New Roman" w:cs="Times New Roman" w:eastAsia="Times New Roman"/>
                <w:b w:val="0"/>
                <w:i w:val="0"/>
                <w:sz w:val="24"/>
              </w:rPr>
              <w:t>0.8</w:t>
            </w:r>
          </w:p>
        </w:tc>
        <w:tc>
          <w:tcPr>
            <w:tcW w:type="dxa" w:w="2895"/>
          </w:tcPr>
          <w:p>
            <w:pPr>
              <w:spacing w:after="0" w:line="240" w:lineRule="auto"/>
            </w:pPr>
            <w:r>
              <w:rPr>
                <w:rFonts w:ascii="Times New Roman" w:hAnsi="Times New Roman" w:cs="Times New Roman" w:eastAsia="Times New Roman"/>
                <w:b w:val="0"/>
                <w:i w:val="0"/>
                <w:sz w:val="24"/>
              </w:rPr>
              <w:t>Đi thẳng</w:t>
            </w:r>
          </w:p>
        </w:tc>
      </w:tr>
      <w:tr>
        <w:tc>
          <w:tcPr>
            <w:tcW w:type="dxa" w:w="1029"/>
          </w:tcPr>
          <w:p>
            <w:pPr>
              <w:spacing w:after="0" w:line="240" w:lineRule="auto"/>
            </w:pPr>
            <w:r>
              <w:rPr>
                <w:rFonts w:ascii="Times New Roman" w:hAnsi="Times New Roman" w:cs="Times New Roman" w:eastAsia="Times New Roman"/>
                <w:b w:val="0"/>
                <w:i w:val="0"/>
                <w:sz w:val="24"/>
              </w:rPr>
              <w:t>3 - 15</w:t>
            </w:r>
          </w:p>
        </w:tc>
        <w:tc>
          <w:tcPr>
            <w:tcW w:type="dxa" w:w="772"/>
          </w:tcPr>
          <w:p>
            <w:pPr>
              <w:spacing w:after="0" w:line="240" w:lineRule="auto"/>
            </w:pPr>
            <w:r>
              <w:rPr>
                <w:rFonts w:ascii="Times New Roman" w:hAnsi="Times New Roman" w:cs="Times New Roman" w:eastAsia="Times New Roman"/>
                <w:b w:val="0"/>
                <w:i w:val="0"/>
                <w:sz w:val="24"/>
              </w:rPr>
              <w:t>50</w:t>
            </w:r>
          </w:p>
        </w:tc>
        <w:tc>
          <w:tcPr>
            <w:tcW w:type="dxa" w:w="2766"/>
          </w:tcPr>
          <w:p>
            <w:pPr>
              <w:spacing w:after="0" w:line="240" w:lineRule="auto"/>
            </w:pPr>
            <w:r>
              <w:rPr>
                <w:rFonts w:ascii="Times New Roman" w:hAnsi="Times New Roman" w:cs="Times New Roman" w:eastAsia="Times New Roman"/>
                <w:b w:val="0"/>
                <w:i w:val="0"/>
                <w:sz w:val="24"/>
              </w:rPr>
              <w:t>Trái 0.2 g</w:t>
            </w:r>
          </w:p>
        </w:tc>
        <w:tc>
          <w:tcPr>
            <w:tcW w:type="dxa" w:w="1608"/>
          </w:tcPr>
          <w:p>
            <w:pPr>
              <w:spacing w:after="0" w:line="240" w:lineRule="auto"/>
            </w:pPr>
            <w:r>
              <w:rPr>
                <w:rFonts w:ascii="Times New Roman" w:hAnsi="Times New Roman" w:cs="Times New Roman" w:eastAsia="Times New Roman"/>
                <w:b w:val="0"/>
                <w:i w:val="0"/>
                <w:sz w:val="24"/>
              </w:rPr>
              <w:t>0.8</w:t>
            </w:r>
          </w:p>
        </w:tc>
        <w:tc>
          <w:tcPr>
            <w:tcW w:type="dxa" w:w="2895"/>
          </w:tcPr>
          <w:p>
            <w:pPr>
              <w:spacing w:after="0" w:line="240" w:lineRule="auto"/>
            </w:pPr>
            <w:r>
              <w:rPr>
                <w:rFonts w:ascii="Times New Roman" w:hAnsi="Times New Roman" w:cs="Times New Roman" w:eastAsia="Times New Roman"/>
                <w:b w:val="0"/>
                <w:i w:val="0"/>
                <w:sz w:val="24"/>
              </w:rPr>
              <w:t>Vào cua đều trên đường khô</w:t>
            </w:r>
          </w:p>
        </w:tc>
      </w:tr>
      <w:tr>
        <w:tc>
          <w:tcPr>
            <w:tcW w:type="dxa" w:w="1029"/>
          </w:tcPr>
          <w:p>
            <w:pPr>
              <w:spacing w:after="0" w:line="240" w:lineRule="auto"/>
            </w:pPr>
            <w:r>
              <w:rPr>
                <w:rFonts w:ascii="Times New Roman" w:hAnsi="Times New Roman" w:cs="Times New Roman" w:eastAsia="Times New Roman"/>
                <w:b w:val="0"/>
                <w:i w:val="0"/>
                <w:sz w:val="24"/>
              </w:rPr>
              <w:t>15 - 25</w:t>
            </w:r>
          </w:p>
        </w:tc>
        <w:tc>
          <w:tcPr>
            <w:tcW w:type="dxa" w:w="772"/>
          </w:tcPr>
          <w:p>
            <w:pPr>
              <w:spacing w:after="0" w:line="240" w:lineRule="auto"/>
            </w:pPr>
            <w:r>
              <w:rPr>
                <w:rFonts w:ascii="Times New Roman" w:hAnsi="Times New Roman" w:cs="Times New Roman" w:eastAsia="Times New Roman"/>
                <w:b w:val="0"/>
                <w:i w:val="0"/>
                <w:sz w:val="24"/>
              </w:rPr>
              <w:t>50</w:t>
            </w:r>
          </w:p>
        </w:tc>
        <w:tc>
          <w:tcPr>
            <w:tcW w:type="dxa" w:w="2766"/>
          </w:tcPr>
          <w:p>
            <w:pPr>
              <w:spacing w:after="0" w:line="240" w:lineRule="auto"/>
            </w:pPr>
            <w:r>
              <w:rPr>
                <w:rFonts w:ascii="Times New Roman" w:hAnsi="Times New Roman" w:cs="Times New Roman" w:eastAsia="Times New Roman"/>
                <w:b w:val="0"/>
                <w:i w:val="0"/>
                <w:sz w:val="24"/>
              </w:rPr>
              <w:t>Hình sin 0.15 g, 0.25 Hz</w:t>
            </w:r>
          </w:p>
        </w:tc>
        <w:tc>
          <w:tcPr>
            <w:tcW w:type="dxa" w:w="1608"/>
          </w:tcPr>
          <w:p>
            <w:pPr>
              <w:spacing w:after="0" w:line="240" w:lineRule="auto"/>
            </w:pPr>
            <w:r>
              <w:rPr>
                <w:rFonts w:ascii="Times New Roman" w:hAnsi="Times New Roman" w:cs="Times New Roman" w:eastAsia="Times New Roman"/>
                <w:b w:val="0"/>
                <w:i w:val="0"/>
                <w:sz w:val="24"/>
              </w:rPr>
              <w:t>0.8</w:t>
            </w:r>
          </w:p>
        </w:tc>
        <w:tc>
          <w:tcPr>
            <w:tcW w:type="dxa" w:w="2895"/>
          </w:tcPr>
          <w:p>
            <w:pPr>
              <w:spacing w:after="0" w:line="240" w:lineRule="auto"/>
            </w:pPr>
            <w:r>
              <w:rPr>
                <w:rFonts w:ascii="Times New Roman" w:hAnsi="Times New Roman" w:cs="Times New Roman" w:eastAsia="Times New Roman"/>
                <w:b w:val="0"/>
                <w:i w:val="0"/>
                <w:sz w:val="24"/>
              </w:rPr>
              <w:t>Lượn liên tục trên đường khô</w:t>
            </w:r>
          </w:p>
        </w:tc>
      </w:tr>
      <w:tr>
        <w:tc>
          <w:tcPr>
            <w:tcW w:type="dxa" w:w="1029"/>
          </w:tcPr>
          <w:p>
            <w:pPr>
              <w:spacing w:after="0" w:line="240" w:lineRule="auto"/>
            </w:pPr>
            <w:r>
              <w:rPr>
                <w:rFonts w:ascii="Times New Roman" w:hAnsi="Times New Roman" w:cs="Times New Roman" w:eastAsia="Times New Roman"/>
                <w:b w:val="0"/>
                <w:i w:val="0"/>
                <w:sz w:val="24"/>
              </w:rPr>
              <w:t>25 - 35</w:t>
            </w:r>
          </w:p>
        </w:tc>
        <w:tc>
          <w:tcPr>
            <w:tcW w:type="dxa" w:w="772"/>
          </w:tcPr>
          <w:p>
            <w:pPr>
              <w:spacing w:after="0" w:line="240" w:lineRule="auto"/>
            </w:pPr>
            <w:r>
              <w:rPr>
                <w:rFonts w:ascii="Times New Roman" w:hAnsi="Times New Roman" w:cs="Times New Roman" w:eastAsia="Times New Roman"/>
                <w:b w:val="0"/>
                <w:i w:val="0"/>
                <w:sz w:val="24"/>
              </w:rPr>
              <w:t>50 → 80</w:t>
            </w:r>
          </w:p>
        </w:tc>
        <w:tc>
          <w:tcPr>
            <w:tcW w:type="dxa" w:w="2766"/>
          </w:tcPr>
          <w:p>
            <w:pPr>
              <w:spacing w:after="0" w:line="240" w:lineRule="auto"/>
            </w:pPr>
            <w:r>
              <w:rPr>
                <w:rFonts w:ascii="Times New Roman" w:hAnsi="Times New Roman" w:cs="Times New Roman" w:eastAsia="Times New Roman"/>
                <w:b w:val="0"/>
                <w:i w:val="0"/>
                <w:sz w:val="24"/>
              </w:rPr>
              <w:t>0</w:t>
            </w:r>
          </w:p>
        </w:tc>
        <w:tc>
          <w:tcPr>
            <w:tcW w:type="dxa" w:w="1608"/>
          </w:tcPr>
          <w:p>
            <w:pPr>
              <w:spacing w:after="0" w:line="240" w:lineRule="auto"/>
            </w:pPr>
            <w:r>
              <w:rPr>
                <w:rFonts w:ascii="Times New Roman" w:hAnsi="Times New Roman" w:cs="Times New Roman" w:eastAsia="Times New Roman"/>
                <w:b w:val="0"/>
                <w:i w:val="0"/>
                <w:sz w:val="24"/>
              </w:rPr>
              <w:t>0.8</w:t>
            </w:r>
          </w:p>
        </w:tc>
        <w:tc>
          <w:tcPr>
            <w:tcW w:type="dxa" w:w="2895"/>
          </w:tcPr>
          <w:p>
            <w:pPr>
              <w:spacing w:after="0" w:line="240" w:lineRule="auto"/>
            </w:pPr>
            <w:r>
              <w:rPr>
                <w:rFonts w:ascii="Times New Roman" w:hAnsi="Times New Roman" w:cs="Times New Roman" w:eastAsia="Times New Roman"/>
                <w:b w:val="0"/>
                <w:i w:val="0"/>
                <w:sz w:val="24"/>
              </w:rPr>
              <w:t>Tăng tốc khi đi thẳng</w:t>
            </w:r>
          </w:p>
        </w:tc>
      </w:tr>
      <w:tr>
        <w:tc>
          <w:tcPr>
            <w:tcW w:type="dxa" w:w="1029"/>
          </w:tcPr>
          <w:p>
            <w:pPr>
              <w:spacing w:after="0" w:line="240" w:lineRule="auto"/>
            </w:pPr>
            <w:r>
              <w:rPr>
                <w:rFonts w:ascii="Times New Roman" w:hAnsi="Times New Roman" w:cs="Times New Roman" w:eastAsia="Times New Roman"/>
                <w:b w:val="0"/>
                <w:i w:val="0"/>
                <w:sz w:val="24"/>
              </w:rPr>
              <w:t>35 - 52</w:t>
            </w:r>
          </w:p>
        </w:tc>
        <w:tc>
          <w:tcPr>
            <w:tcW w:type="dxa" w:w="772"/>
          </w:tcPr>
          <w:p>
            <w:pPr>
              <w:spacing w:after="0" w:line="240" w:lineRule="auto"/>
            </w:pPr>
            <w:r>
              <w:rPr>
                <w:rFonts w:ascii="Times New Roman" w:hAnsi="Times New Roman" w:cs="Times New Roman" w:eastAsia="Times New Roman"/>
                <w:b w:val="0"/>
                <w:i w:val="0"/>
                <w:sz w:val="24"/>
              </w:rPr>
              <w:t>80</w:t>
            </w:r>
          </w:p>
        </w:tc>
        <w:tc>
          <w:tcPr>
            <w:tcW w:type="dxa" w:w="2766"/>
          </w:tcPr>
          <w:p>
            <w:pPr>
              <w:spacing w:after="0" w:line="240" w:lineRule="auto"/>
            </w:pPr>
            <w:r>
              <w:rPr>
                <w:rFonts w:ascii="Times New Roman" w:hAnsi="Times New Roman" w:cs="Times New Roman" w:eastAsia="Times New Roman"/>
                <w:b w:val="0"/>
                <w:i w:val="0"/>
                <w:sz w:val="24"/>
              </w:rPr>
              <w:t>Phải 0.25 g</w:t>
            </w:r>
          </w:p>
        </w:tc>
        <w:tc>
          <w:tcPr>
            <w:tcW w:type="dxa" w:w="1608"/>
          </w:tcPr>
          <w:p>
            <w:pPr>
              <w:spacing w:after="0" w:line="240" w:lineRule="auto"/>
            </w:pPr>
            <w:r>
              <w:rPr>
                <w:rFonts w:ascii="Times New Roman" w:hAnsi="Times New Roman" w:cs="Times New Roman" w:eastAsia="Times New Roman"/>
                <w:b w:val="0"/>
                <w:i w:val="0"/>
                <w:sz w:val="24"/>
              </w:rPr>
              <w:t>0.8 → 0.3 trong 42 - 43 s</w:t>
            </w:r>
          </w:p>
        </w:tc>
        <w:tc>
          <w:tcPr>
            <w:tcW w:type="dxa" w:w="2895"/>
          </w:tcPr>
          <w:p>
            <w:pPr>
              <w:spacing w:after="0" w:line="240" w:lineRule="auto"/>
            </w:pPr>
            <w:r>
              <w:rPr>
                <w:rFonts w:ascii="Times New Roman" w:hAnsi="Times New Roman" w:cs="Times New Roman" w:eastAsia="Times New Roman"/>
                <w:b w:val="0"/>
                <w:i w:val="0"/>
                <w:sz w:val="24"/>
              </w:rPr>
              <w:t>Đi vào mặt đường trơn khi đang cua gắt</w:t>
            </w:r>
          </w:p>
        </w:tc>
      </w:tr>
      <w:tr>
        <w:tc>
          <w:tcPr>
            <w:tcW w:type="dxa" w:w="1029"/>
          </w:tcPr>
          <w:p>
            <w:pPr>
              <w:spacing w:after="0" w:line="240" w:lineRule="auto"/>
            </w:pPr>
            <w:r>
              <w:rPr>
                <w:rFonts w:ascii="Times New Roman" w:hAnsi="Times New Roman" w:cs="Times New Roman" w:eastAsia="Times New Roman"/>
                <w:b w:val="0"/>
                <w:i w:val="0"/>
                <w:sz w:val="24"/>
              </w:rPr>
              <w:t>52 - 65</w:t>
            </w:r>
          </w:p>
        </w:tc>
        <w:tc>
          <w:tcPr>
            <w:tcW w:type="dxa" w:w="772"/>
          </w:tcPr>
          <w:p>
            <w:pPr>
              <w:spacing w:after="0" w:line="240" w:lineRule="auto"/>
            </w:pPr>
            <w:r>
              <w:rPr>
                <w:rFonts w:ascii="Times New Roman" w:hAnsi="Times New Roman" w:cs="Times New Roman" w:eastAsia="Times New Roman"/>
                <w:b w:val="0"/>
                <w:i w:val="0"/>
                <w:sz w:val="24"/>
              </w:rPr>
              <w:t>80</w:t>
            </w:r>
          </w:p>
        </w:tc>
        <w:tc>
          <w:tcPr>
            <w:tcW w:type="dxa" w:w="2766"/>
          </w:tcPr>
          <w:p>
            <w:pPr>
              <w:spacing w:after="0" w:line="240" w:lineRule="auto"/>
            </w:pPr>
            <w:r>
              <w:rPr>
                <w:rFonts w:ascii="Times New Roman" w:hAnsi="Times New Roman" w:cs="Times New Roman" w:eastAsia="Times New Roman"/>
                <w:b w:val="0"/>
                <w:i w:val="0"/>
                <w:sz w:val="24"/>
              </w:rPr>
              <w:t>Chuyển làn một chu kỳ 0.1 g trong 57 - 61 s</w:t>
            </w:r>
          </w:p>
        </w:tc>
        <w:tc>
          <w:tcPr>
            <w:tcW w:type="dxa" w:w="1608"/>
          </w:tcPr>
          <w:p>
            <w:pPr>
              <w:spacing w:after="0" w:line="240" w:lineRule="auto"/>
            </w:pPr>
            <w:r>
              <w:rPr>
                <w:rFonts w:ascii="Times New Roman" w:hAnsi="Times New Roman" w:cs="Times New Roman" w:eastAsia="Times New Roman"/>
                <w:b w:val="0"/>
                <w:i w:val="0"/>
                <w:sz w:val="24"/>
              </w:rPr>
              <w:t>0.3</w:t>
            </w:r>
          </w:p>
        </w:tc>
        <w:tc>
          <w:tcPr>
            <w:tcW w:type="dxa" w:w="2895"/>
          </w:tcPr>
          <w:p>
            <w:pPr>
              <w:spacing w:after="0" w:line="240" w:lineRule="auto"/>
            </w:pPr>
            <w:r>
              <w:rPr>
                <w:rFonts w:ascii="Times New Roman" w:hAnsi="Times New Roman" w:cs="Times New Roman" w:eastAsia="Times New Roman"/>
                <w:b w:val="0"/>
                <w:i w:val="0"/>
                <w:sz w:val="24"/>
              </w:rPr>
              <w:t>Chuyển làn trên đường trơn</w:t>
            </w:r>
          </w:p>
        </w:tc>
      </w:tr>
      <w:tr>
        <w:tc>
          <w:tcPr>
            <w:tcW w:type="dxa" w:w="1029"/>
          </w:tcPr>
          <w:p>
            <w:pPr>
              <w:spacing w:after="0" w:line="240" w:lineRule="auto"/>
            </w:pPr>
            <w:r>
              <w:rPr>
                <w:rFonts w:ascii="Times New Roman" w:hAnsi="Times New Roman" w:cs="Times New Roman" w:eastAsia="Times New Roman"/>
                <w:b w:val="0"/>
                <w:i w:val="0"/>
                <w:sz w:val="24"/>
              </w:rPr>
              <w:t>65 - 80</w:t>
            </w:r>
          </w:p>
        </w:tc>
        <w:tc>
          <w:tcPr>
            <w:tcW w:type="dxa" w:w="772"/>
          </w:tcPr>
          <w:p>
            <w:pPr>
              <w:spacing w:after="0" w:line="240" w:lineRule="auto"/>
            </w:pPr>
            <w:r>
              <w:rPr>
                <w:rFonts w:ascii="Times New Roman" w:hAnsi="Times New Roman" w:cs="Times New Roman" w:eastAsia="Times New Roman"/>
                <w:b w:val="0"/>
                <w:i w:val="0"/>
                <w:sz w:val="24"/>
              </w:rPr>
              <w:t>80</w:t>
            </w:r>
          </w:p>
        </w:tc>
        <w:tc>
          <w:tcPr>
            <w:tcW w:type="dxa" w:w="2766"/>
          </w:tcPr>
          <w:p>
            <w:pPr>
              <w:spacing w:after="0" w:line="240" w:lineRule="auto"/>
            </w:pPr>
            <w:r>
              <w:rPr>
                <w:rFonts w:ascii="Times New Roman" w:hAnsi="Times New Roman" w:cs="Times New Roman" w:eastAsia="Times New Roman"/>
                <w:b w:val="0"/>
                <w:i w:val="0"/>
                <w:sz w:val="24"/>
              </w:rPr>
              <w:t>Trái 0.15 g</w:t>
            </w:r>
          </w:p>
        </w:tc>
        <w:tc>
          <w:tcPr>
            <w:tcW w:type="dxa" w:w="1608"/>
          </w:tcPr>
          <w:p>
            <w:pPr>
              <w:spacing w:after="0" w:line="240" w:lineRule="auto"/>
            </w:pPr>
            <w:r>
              <w:rPr>
                <w:rFonts w:ascii="Times New Roman" w:hAnsi="Times New Roman" w:cs="Times New Roman" w:eastAsia="Times New Roman"/>
                <w:b w:val="0"/>
                <w:i w:val="0"/>
                <w:sz w:val="24"/>
              </w:rPr>
              <w:t>0.3 → 0.8 tại 72 s</w:t>
            </w:r>
          </w:p>
        </w:tc>
        <w:tc>
          <w:tcPr>
            <w:tcW w:type="dxa" w:w="2895"/>
          </w:tcPr>
          <w:p>
            <w:pPr>
              <w:spacing w:after="0" w:line="240" w:lineRule="auto"/>
            </w:pPr>
            <w:r>
              <w:rPr>
                <w:rFonts w:ascii="Times New Roman" w:hAnsi="Times New Roman" w:cs="Times New Roman" w:eastAsia="Times New Roman"/>
                <w:b w:val="0"/>
                <w:i w:val="0"/>
                <w:sz w:val="24"/>
              </w:rPr>
              <w:t>Ra khỏi mặt đường trơn khi đang cua</w:t>
            </w:r>
          </w:p>
        </w:tc>
      </w:tr>
      <w:tr>
        <w:tc>
          <w:tcPr>
            <w:tcW w:type="dxa" w:w="1029"/>
          </w:tcPr>
          <w:p>
            <w:pPr>
              <w:spacing w:after="0" w:line="240" w:lineRule="auto"/>
            </w:pPr>
            <w:r>
              <w:rPr>
                <w:rFonts w:ascii="Times New Roman" w:hAnsi="Times New Roman" w:cs="Times New Roman" w:eastAsia="Times New Roman"/>
                <w:b w:val="0"/>
                <w:i w:val="0"/>
                <w:sz w:val="24"/>
              </w:rPr>
              <w:t>85 - 100</w:t>
            </w:r>
          </w:p>
        </w:tc>
        <w:tc>
          <w:tcPr>
            <w:tcW w:type="dxa" w:w="772"/>
          </w:tcPr>
          <w:p>
            <w:pPr>
              <w:spacing w:after="0" w:line="240" w:lineRule="auto"/>
            </w:pPr>
            <w:r>
              <w:rPr>
                <w:rFonts w:ascii="Times New Roman" w:hAnsi="Times New Roman" w:cs="Times New Roman" w:eastAsia="Times New Roman"/>
                <w:b w:val="0"/>
                <w:i w:val="0"/>
                <w:sz w:val="24"/>
              </w:rPr>
              <w:t>80 → 100</w:t>
            </w:r>
          </w:p>
        </w:tc>
        <w:tc>
          <w:tcPr>
            <w:tcW w:type="dxa" w:w="2766"/>
          </w:tcPr>
          <w:p>
            <w:pPr>
              <w:spacing w:after="0" w:line="240" w:lineRule="auto"/>
            </w:pPr>
            <w:r>
              <w:rPr>
                <w:rFonts w:ascii="Times New Roman" w:hAnsi="Times New Roman" w:cs="Times New Roman" w:eastAsia="Times New Roman"/>
                <w:b w:val="0"/>
                <w:i w:val="0"/>
                <w:sz w:val="24"/>
              </w:rPr>
              <w:t>0</w:t>
            </w:r>
          </w:p>
        </w:tc>
        <w:tc>
          <w:tcPr>
            <w:tcW w:type="dxa" w:w="1608"/>
          </w:tcPr>
          <w:p>
            <w:pPr>
              <w:spacing w:after="0" w:line="240" w:lineRule="auto"/>
            </w:pPr>
            <w:r>
              <w:rPr>
                <w:rFonts w:ascii="Times New Roman" w:hAnsi="Times New Roman" w:cs="Times New Roman" w:eastAsia="Times New Roman"/>
                <w:b w:val="0"/>
                <w:i w:val="0"/>
                <w:sz w:val="24"/>
              </w:rPr>
              <w:t>0.8</w:t>
            </w:r>
          </w:p>
        </w:tc>
        <w:tc>
          <w:tcPr>
            <w:tcW w:type="dxa" w:w="2895"/>
          </w:tcPr>
          <w:p>
            <w:pPr>
              <w:spacing w:after="0" w:line="240" w:lineRule="auto"/>
            </w:pPr>
            <w:r>
              <w:rPr>
                <w:rFonts w:ascii="Times New Roman" w:hAnsi="Times New Roman" w:cs="Times New Roman" w:eastAsia="Times New Roman"/>
                <w:b w:val="0"/>
                <w:i w:val="0"/>
                <w:sz w:val="24"/>
              </w:rPr>
              <w:t>Tăng tốc khi đi thẳng</w:t>
            </w:r>
          </w:p>
        </w:tc>
      </w:tr>
      <w:tr>
        <w:tc>
          <w:tcPr>
            <w:tcW w:type="dxa" w:w="1029"/>
          </w:tcPr>
          <w:p>
            <w:pPr>
              <w:spacing w:after="0" w:line="240" w:lineRule="auto"/>
            </w:pPr>
            <w:r>
              <w:rPr>
                <w:rFonts w:ascii="Times New Roman" w:hAnsi="Times New Roman" w:cs="Times New Roman" w:eastAsia="Times New Roman"/>
                <w:b w:val="0"/>
                <w:i w:val="0"/>
                <w:sz w:val="24"/>
              </w:rPr>
              <w:t>100 - 118</w:t>
            </w:r>
          </w:p>
        </w:tc>
        <w:tc>
          <w:tcPr>
            <w:tcW w:type="dxa" w:w="772"/>
          </w:tcPr>
          <w:p>
            <w:pPr>
              <w:spacing w:after="0" w:line="240" w:lineRule="auto"/>
            </w:pPr>
            <w:r>
              <w:rPr>
                <w:rFonts w:ascii="Times New Roman" w:hAnsi="Times New Roman" w:cs="Times New Roman" w:eastAsia="Times New Roman"/>
                <w:b w:val="0"/>
                <w:i w:val="0"/>
                <w:sz w:val="24"/>
              </w:rPr>
              <w:t>100</w:t>
            </w:r>
          </w:p>
        </w:tc>
        <w:tc>
          <w:tcPr>
            <w:tcW w:type="dxa" w:w="2766"/>
          </w:tcPr>
          <w:p>
            <w:pPr>
              <w:spacing w:after="0" w:line="240" w:lineRule="auto"/>
            </w:pPr>
            <w:r>
              <w:rPr>
                <w:rFonts w:ascii="Times New Roman" w:hAnsi="Times New Roman" w:cs="Times New Roman" w:eastAsia="Times New Roman"/>
                <w:b w:val="0"/>
                <w:i w:val="0"/>
                <w:sz w:val="24"/>
              </w:rPr>
              <w:t>Phải 0.2 g</w:t>
            </w:r>
          </w:p>
        </w:tc>
        <w:tc>
          <w:tcPr>
            <w:tcW w:type="dxa" w:w="1608"/>
          </w:tcPr>
          <w:p>
            <w:pPr>
              <w:spacing w:after="0" w:line="240" w:lineRule="auto"/>
            </w:pPr>
            <w:r>
              <w:rPr>
                <w:rFonts w:ascii="Times New Roman" w:hAnsi="Times New Roman" w:cs="Times New Roman" w:eastAsia="Times New Roman"/>
                <w:b w:val="0"/>
                <w:i w:val="0"/>
                <w:sz w:val="24"/>
              </w:rPr>
              <w:t>0.8 → 0.5 tại 108 s</w:t>
            </w:r>
          </w:p>
        </w:tc>
        <w:tc>
          <w:tcPr>
            <w:tcW w:type="dxa" w:w="2895"/>
          </w:tcPr>
          <w:p>
            <w:pPr>
              <w:spacing w:after="0" w:line="240" w:lineRule="auto"/>
            </w:pPr>
            <w:r>
              <w:rPr>
                <w:rFonts w:ascii="Times New Roman" w:hAnsi="Times New Roman" w:cs="Times New Roman" w:eastAsia="Times New Roman"/>
                <w:b w:val="0"/>
                <w:i w:val="0"/>
                <w:sz w:val="24"/>
              </w:rPr>
              <w:t>Đi vào mặt đường ướt khi đang cua ở tốc độ cao</w:t>
            </w:r>
          </w:p>
        </w:tc>
      </w:tr>
      <w:tr>
        <w:tc>
          <w:tcPr>
            <w:tcW w:type="dxa" w:w="1029"/>
          </w:tcPr>
          <w:p>
            <w:pPr>
              <w:spacing w:after="0" w:line="240" w:lineRule="auto"/>
            </w:pPr>
            <w:r>
              <w:rPr>
                <w:rFonts w:ascii="Times New Roman" w:hAnsi="Times New Roman" w:cs="Times New Roman" w:eastAsia="Times New Roman"/>
                <w:b w:val="0"/>
                <w:i w:val="0"/>
                <w:sz w:val="24"/>
              </w:rPr>
              <w:t>120 - 130</w:t>
            </w:r>
          </w:p>
        </w:tc>
        <w:tc>
          <w:tcPr>
            <w:tcW w:type="dxa" w:w="772"/>
          </w:tcPr>
          <w:p>
            <w:pPr>
              <w:spacing w:after="0" w:line="240" w:lineRule="auto"/>
            </w:pPr>
            <w:r>
              <w:rPr>
                <w:rFonts w:ascii="Times New Roman" w:hAnsi="Times New Roman" w:cs="Times New Roman" w:eastAsia="Times New Roman"/>
                <w:b w:val="0"/>
                <w:i w:val="0"/>
                <w:sz w:val="24"/>
              </w:rPr>
              <w:t>100 → 60</w:t>
            </w:r>
          </w:p>
        </w:tc>
        <w:tc>
          <w:tcPr>
            <w:tcW w:type="dxa" w:w="2766"/>
          </w:tcPr>
          <w:p>
            <w:pPr>
              <w:spacing w:after="0" w:line="240" w:lineRule="auto"/>
            </w:pPr>
            <w:r>
              <w:rPr>
                <w:rFonts w:ascii="Times New Roman" w:hAnsi="Times New Roman" w:cs="Times New Roman" w:eastAsia="Times New Roman"/>
                <w:b w:val="0"/>
                <w:i w:val="0"/>
                <w:sz w:val="24"/>
              </w:rPr>
              <w:t>0</w:t>
            </w:r>
          </w:p>
        </w:tc>
        <w:tc>
          <w:tcPr>
            <w:tcW w:type="dxa" w:w="1608"/>
          </w:tcPr>
          <w:p>
            <w:pPr>
              <w:spacing w:after="0" w:line="240" w:lineRule="auto"/>
            </w:pPr>
            <w:r>
              <w:rPr>
                <w:rFonts w:ascii="Times New Roman" w:hAnsi="Times New Roman" w:cs="Times New Roman" w:eastAsia="Times New Roman"/>
                <w:b w:val="0"/>
                <w:i w:val="0"/>
                <w:sz w:val="24"/>
              </w:rPr>
              <w:t>0.5 → 0.8 tại 125 s</w:t>
            </w:r>
          </w:p>
        </w:tc>
        <w:tc>
          <w:tcPr>
            <w:tcW w:type="dxa" w:w="2895"/>
          </w:tcPr>
          <w:p>
            <w:pPr>
              <w:spacing w:after="0" w:line="240" w:lineRule="auto"/>
            </w:pPr>
            <w:r>
              <w:rPr>
                <w:rFonts w:ascii="Times New Roman" w:hAnsi="Times New Roman" w:cs="Times New Roman" w:eastAsia="Times New Roman"/>
                <w:b w:val="0"/>
                <w:i w:val="0"/>
                <w:sz w:val="24"/>
              </w:rPr>
              <w:t>Giảm tốc khi đi thẳng</w:t>
            </w:r>
          </w:p>
        </w:tc>
      </w:tr>
      <w:tr>
        <w:tc>
          <w:tcPr>
            <w:tcW w:type="dxa" w:w="1029"/>
          </w:tcPr>
          <w:p>
            <w:pPr>
              <w:spacing w:after="0" w:line="240" w:lineRule="auto"/>
            </w:pPr>
            <w:r>
              <w:rPr>
                <w:rFonts w:ascii="Times New Roman" w:hAnsi="Times New Roman" w:cs="Times New Roman" w:eastAsia="Times New Roman"/>
                <w:b w:val="0"/>
                <w:i w:val="0"/>
                <w:sz w:val="24"/>
              </w:rPr>
              <w:t>130 - 145</w:t>
            </w:r>
          </w:p>
        </w:tc>
        <w:tc>
          <w:tcPr>
            <w:tcW w:type="dxa" w:w="772"/>
          </w:tcPr>
          <w:p>
            <w:pPr>
              <w:spacing w:after="0" w:line="240" w:lineRule="auto"/>
            </w:pPr>
            <w:r>
              <w:rPr>
                <w:rFonts w:ascii="Times New Roman" w:hAnsi="Times New Roman" w:cs="Times New Roman" w:eastAsia="Times New Roman"/>
                <w:b w:val="0"/>
                <w:i w:val="0"/>
                <w:sz w:val="24"/>
              </w:rPr>
              <w:t>60</w:t>
            </w:r>
          </w:p>
        </w:tc>
        <w:tc>
          <w:tcPr>
            <w:tcW w:type="dxa" w:w="2766"/>
          </w:tcPr>
          <w:p>
            <w:pPr>
              <w:spacing w:after="0" w:line="240" w:lineRule="auto"/>
            </w:pPr>
            <w:r>
              <w:rPr>
                <w:rFonts w:ascii="Times New Roman" w:hAnsi="Times New Roman" w:cs="Times New Roman" w:eastAsia="Times New Roman"/>
                <w:b w:val="0"/>
                <w:i w:val="0"/>
                <w:sz w:val="24"/>
              </w:rPr>
              <w:t>Hình sin 0.2 g, 0.3 Hz</w:t>
            </w:r>
          </w:p>
        </w:tc>
        <w:tc>
          <w:tcPr>
            <w:tcW w:type="dxa" w:w="1608"/>
          </w:tcPr>
          <w:p>
            <w:pPr>
              <w:spacing w:after="0" w:line="240" w:lineRule="auto"/>
            </w:pPr>
            <w:r>
              <w:rPr>
                <w:rFonts w:ascii="Times New Roman" w:hAnsi="Times New Roman" w:cs="Times New Roman" w:eastAsia="Times New Roman"/>
                <w:b w:val="0"/>
                <w:i w:val="0"/>
                <w:sz w:val="24"/>
              </w:rPr>
              <w:t>0.8 → 0.4 tại 137 s</w:t>
            </w:r>
          </w:p>
        </w:tc>
        <w:tc>
          <w:tcPr>
            <w:tcW w:type="dxa" w:w="2895"/>
          </w:tcPr>
          <w:p>
            <w:pPr>
              <w:spacing w:after="0" w:line="240" w:lineRule="auto"/>
            </w:pPr>
            <w:r>
              <w:rPr>
                <w:rFonts w:ascii="Times New Roman" w:hAnsi="Times New Roman" w:cs="Times New Roman" w:eastAsia="Times New Roman"/>
                <w:b w:val="0"/>
                <w:i w:val="0"/>
                <w:sz w:val="24"/>
              </w:rPr>
              <w:t>Lượn liên tục, mặt đường đổi giữa chừng</w:t>
            </w:r>
          </w:p>
        </w:tc>
      </w:tr>
      <w:tr>
        <w:tc>
          <w:tcPr>
            <w:tcW w:type="dxa" w:w="1029"/>
          </w:tcPr>
          <w:p>
            <w:pPr>
              <w:spacing w:after="0" w:line="240" w:lineRule="auto"/>
            </w:pPr>
            <w:r>
              <w:rPr>
                <w:rFonts w:ascii="Times New Roman" w:hAnsi="Times New Roman" w:cs="Times New Roman" w:eastAsia="Times New Roman"/>
                <w:b w:val="0"/>
                <w:i w:val="0"/>
                <w:sz w:val="24"/>
              </w:rPr>
              <w:t>145 - 150</w:t>
            </w:r>
          </w:p>
        </w:tc>
        <w:tc>
          <w:tcPr>
            <w:tcW w:type="dxa" w:w="772"/>
          </w:tcPr>
          <w:p>
            <w:pPr>
              <w:spacing w:after="0" w:line="240" w:lineRule="auto"/>
            </w:pPr>
            <w:r>
              <w:rPr>
                <w:rFonts w:ascii="Times New Roman" w:hAnsi="Times New Roman" w:cs="Times New Roman" w:eastAsia="Times New Roman"/>
                <w:b w:val="0"/>
                <w:i w:val="0"/>
                <w:sz w:val="24"/>
              </w:rPr>
              <w:t>60</w:t>
            </w:r>
          </w:p>
        </w:tc>
        <w:tc>
          <w:tcPr>
            <w:tcW w:type="dxa" w:w="2766"/>
          </w:tcPr>
          <w:p>
            <w:pPr>
              <w:spacing w:after="0" w:line="240" w:lineRule="auto"/>
            </w:pPr>
            <w:r>
              <w:rPr>
                <w:rFonts w:ascii="Times New Roman" w:hAnsi="Times New Roman" w:cs="Times New Roman" w:eastAsia="Times New Roman"/>
                <w:b w:val="0"/>
                <w:i w:val="0"/>
                <w:sz w:val="24"/>
              </w:rPr>
              <w:t>0</w:t>
            </w:r>
          </w:p>
        </w:tc>
        <w:tc>
          <w:tcPr>
            <w:tcW w:type="dxa" w:w="1608"/>
          </w:tcPr>
          <w:p>
            <w:pPr>
              <w:spacing w:after="0" w:line="240" w:lineRule="auto"/>
            </w:pPr>
            <w:r>
              <w:rPr>
                <w:rFonts w:ascii="Times New Roman" w:hAnsi="Times New Roman" w:cs="Times New Roman" w:eastAsia="Times New Roman"/>
                <w:b w:val="0"/>
                <w:i w:val="0"/>
                <w:sz w:val="24"/>
              </w:rPr>
              <w:t>0.4</w:t>
            </w:r>
          </w:p>
        </w:tc>
        <w:tc>
          <w:tcPr>
            <w:tcW w:type="dxa" w:w="2895"/>
          </w:tcPr>
          <w:p>
            <w:pPr>
              <w:spacing w:after="0" w:line="240" w:lineRule="auto"/>
            </w:pPr>
            <w:r>
              <w:rPr>
                <w:rFonts w:ascii="Times New Roman" w:hAnsi="Times New Roman" w:cs="Times New Roman" w:eastAsia="Times New Roman"/>
                <w:b w:val="0"/>
                <w:i w:val="0"/>
                <w:sz w:val="24"/>
              </w:rPr>
              <w:t>Đi thẳng</w:t>
            </w:r>
          </w:p>
        </w:tc>
      </w:tr>
    </w:tbl>
    <w:p>
      <w:pPr>
        <w:spacing w:after="0"/>
      </w:pPr>
    </w:p>
    <w:p>
      <w:pPr>
        <w:jc w:val="both"/>
      </w:pPr>
      <w:r>
        <w:rPr>
          <w:rFonts w:ascii="Times New Roman" w:hAnsi="Times New Roman" w:cs="Times New Roman" w:eastAsia="Times New Roman"/>
          <w:b w:val="0"/>
          <w:i w:val="0"/>
          <w:sz w:val="26"/>
        </w:rPr>
        <w:t>Mười một cửa sổ đánh giá được đặt ở cuối mỗi đoạn giữ góc (trước và sau mỗi lần đổi hệ số bám) và trên toàn bộ các đoạn lái liên tục (Bảng 3). So sánh cửa sổ trước và sau một lần đổi hệ số bám cho biết bộ điều khiển có giữ được cảm giác lái khi mặt đường thay đổi hay không.</w:t>
      </w:r>
    </w:p>
    <w:p>
      <w:pPr>
        <w:keepNext/>
        <w:jc w:val="center"/>
      </w:pPr>
      <w:r>
        <w:rPr>
          <w:rFonts w:ascii="Times New Roman" w:hAnsi="Times New Roman" w:cs="Times New Roman" w:eastAsia="Times New Roman"/>
          <w:b w:val="0"/>
          <w:i/>
          <w:sz w:val="24"/>
        </w:rPr>
        <w:t>Bảng 3: Các cửa sổ đánh giá của ca TC2</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84"/>
          </w:tcPr>
          <w:p>
            <w:pPr>
              <w:spacing w:after="0" w:line="240" w:lineRule="auto"/>
            </w:pPr>
            <w:r>
              <w:rPr>
                <w:rFonts w:ascii="Times New Roman" w:hAnsi="Times New Roman" w:cs="Times New Roman" w:eastAsia="Times New Roman"/>
                <w:b/>
                <w:i w:val="0"/>
                <w:sz w:val="24"/>
              </w:rPr>
              <w:t>Tên</w:t>
            </w:r>
          </w:p>
        </w:tc>
        <w:tc>
          <w:tcPr>
            <w:tcW w:type="dxa" w:w="1961"/>
          </w:tcPr>
          <w:p>
            <w:pPr>
              <w:spacing w:after="0" w:line="240" w:lineRule="auto"/>
            </w:pPr>
            <w:r>
              <w:rPr>
                <w:rFonts w:ascii="Times New Roman" w:hAnsi="Times New Roman" w:cs="Times New Roman" w:eastAsia="Times New Roman"/>
                <w:b/>
                <w:i w:val="0"/>
                <w:sz w:val="24"/>
              </w:rPr>
              <w:t>Thời gian [s]</w:t>
            </w:r>
          </w:p>
        </w:tc>
        <w:tc>
          <w:tcPr>
            <w:tcW w:type="dxa" w:w="5026"/>
          </w:tcPr>
          <w:p>
            <w:pPr>
              <w:spacing w:after="0" w:line="240" w:lineRule="auto"/>
            </w:pPr>
            <w:r>
              <w:rPr>
                <w:rFonts w:ascii="Times New Roman" w:hAnsi="Times New Roman" w:cs="Times New Roman" w:eastAsia="Times New Roman"/>
                <w:b/>
                <w:i w:val="0"/>
                <w:sz w:val="24"/>
              </w:rPr>
              <w:t>Nội dung</w:t>
            </w:r>
          </w:p>
        </w:tc>
      </w:tr>
      <w:tr>
        <w:tc>
          <w:tcPr>
            <w:tcW w:type="dxa" w:w="2084"/>
          </w:tcPr>
          <w:p>
            <w:pPr>
              <w:spacing w:after="0" w:line="240" w:lineRule="auto"/>
            </w:pPr>
            <w:r>
              <w:rPr>
                <w:rFonts w:ascii="Times New Roman" w:hAnsi="Times New Roman" w:cs="Times New Roman" w:eastAsia="Times New Roman"/>
                <w:b w:val="0"/>
                <w:i w:val="0"/>
                <w:sz w:val="24"/>
              </w:rPr>
              <w:t>Cua khô 0.2 g</w:t>
            </w:r>
          </w:p>
        </w:tc>
        <w:tc>
          <w:tcPr>
            <w:tcW w:type="dxa" w:w="1961"/>
          </w:tcPr>
          <w:p>
            <w:pPr>
              <w:spacing w:after="0" w:line="240" w:lineRule="auto"/>
            </w:pPr>
            <w:r>
              <w:rPr>
                <w:rFonts w:ascii="Times New Roman" w:hAnsi="Times New Roman" w:cs="Times New Roman" w:eastAsia="Times New Roman"/>
                <w:b w:val="0"/>
                <w:i w:val="0"/>
                <w:sz w:val="24"/>
              </w:rPr>
              <w:t>11 - 13</w:t>
            </w:r>
          </w:p>
        </w:tc>
        <w:tc>
          <w:tcPr>
            <w:tcW w:type="dxa" w:w="5026"/>
          </w:tcPr>
          <w:p>
            <w:pPr>
              <w:spacing w:after="0" w:line="240" w:lineRule="auto"/>
            </w:pPr>
            <w:r>
              <w:rPr>
                <w:rFonts w:ascii="Times New Roman" w:hAnsi="Times New Roman" w:cs="Times New Roman" w:eastAsia="Times New Roman"/>
                <w:b w:val="0"/>
                <w:i w:val="0"/>
                <w:sz w:val="24"/>
              </w:rPr>
              <w:t>Xác lập trên đường khô, 50 km/h</w:t>
            </w:r>
          </w:p>
        </w:tc>
      </w:tr>
      <w:tr>
        <w:tc>
          <w:tcPr>
            <w:tcW w:type="dxa" w:w="2084"/>
          </w:tcPr>
          <w:p>
            <w:pPr>
              <w:spacing w:after="0" w:line="240" w:lineRule="auto"/>
            </w:pPr>
            <w:r>
              <w:rPr>
                <w:rFonts w:ascii="Times New Roman" w:hAnsi="Times New Roman" w:cs="Times New Roman" w:eastAsia="Times New Roman"/>
                <w:b w:val="0"/>
                <w:i w:val="0"/>
                <w:sz w:val="24"/>
              </w:rPr>
              <w:t>Lượn khô</w:t>
            </w:r>
          </w:p>
        </w:tc>
        <w:tc>
          <w:tcPr>
            <w:tcW w:type="dxa" w:w="1961"/>
          </w:tcPr>
          <w:p>
            <w:pPr>
              <w:spacing w:after="0" w:line="240" w:lineRule="auto"/>
            </w:pPr>
            <w:r>
              <w:rPr>
                <w:rFonts w:ascii="Times New Roman" w:hAnsi="Times New Roman" w:cs="Times New Roman" w:eastAsia="Times New Roman"/>
                <w:b w:val="0"/>
                <w:i w:val="0"/>
                <w:sz w:val="24"/>
              </w:rPr>
              <w:t>17 - 25</w:t>
            </w:r>
          </w:p>
        </w:tc>
        <w:tc>
          <w:tcPr>
            <w:tcW w:type="dxa" w:w="5026"/>
          </w:tcPr>
          <w:p>
            <w:pPr>
              <w:spacing w:after="0" w:line="240" w:lineRule="auto"/>
            </w:pPr>
            <w:r>
              <w:rPr>
                <w:rFonts w:ascii="Times New Roman" w:hAnsi="Times New Roman" w:cs="Times New Roman" w:eastAsia="Times New Roman"/>
                <w:b w:val="0"/>
                <w:i w:val="0"/>
                <w:sz w:val="24"/>
              </w:rPr>
              <w:t>Lái liên tục trên đường khô</w:t>
            </w:r>
          </w:p>
        </w:tc>
      </w:tr>
      <w:tr>
        <w:tc>
          <w:tcPr>
            <w:tcW w:type="dxa" w:w="2084"/>
          </w:tcPr>
          <w:p>
            <w:pPr>
              <w:spacing w:after="0" w:line="240" w:lineRule="auto"/>
            </w:pPr>
            <w:r>
              <w:rPr>
                <w:rFonts w:ascii="Times New Roman" w:hAnsi="Times New Roman" w:cs="Times New Roman" w:eastAsia="Times New Roman"/>
                <w:b w:val="0"/>
                <w:i w:val="0"/>
                <w:sz w:val="24"/>
              </w:rPr>
              <w:t>Cua 0.25 g, trước</w:t>
            </w:r>
          </w:p>
        </w:tc>
        <w:tc>
          <w:tcPr>
            <w:tcW w:type="dxa" w:w="1961"/>
          </w:tcPr>
          <w:p>
            <w:pPr>
              <w:spacing w:after="0" w:line="240" w:lineRule="auto"/>
            </w:pPr>
            <w:r>
              <w:rPr>
                <w:rFonts w:ascii="Times New Roman" w:hAnsi="Times New Roman" w:cs="Times New Roman" w:eastAsia="Times New Roman"/>
                <w:b w:val="0"/>
                <w:i w:val="0"/>
                <w:sz w:val="24"/>
              </w:rPr>
              <w:t>40 - 42</w:t>
            </w:r>
          </w:p>
        </w:tc>
        <w:tc>
          <w:tcPr>
            <w:tcW w:type="dxa" w:w="5026"/>
          </w:tcPr>
          <w:p>
            <w:pPr>
              <w:spacing w:after="0" w:line="240" w:lineRule="auto"/>
            </w:pPr>
            <w:r>
              <w:rPr>
                <w:rFonts w:ascii="Times New Roman" w:hAnsi="Times New Roman" w:cs="Times New Roman" w:eastAsia="Times New Roman"/>
                <w:b w:val="0"/>
                <w:i w:val="0"/>
                <w:sz w:val="24"/>
              </w:rPr>
              <w:t>Xác lập trước khi vào đường trơn, 80 km/h</w:t>
            </w:r>
          </w:p>
        </w:tc>
      </w:tr>
      <w:tr>
        <w:tc>
          <w:tcPr>
            <w:tcW w:type="dxa" w:w="2084"/>
          </w:tcPr>
          <w:p>
            <w:pPr>
              <w:spacing w:after="0" w:line="240" w:lineRule="auto"/>
            </w:pPr>
            <w:r>
              <w:rPr>
                <w:rFonts w:ascii="Times New Roman" w:hAnsi="Times New Roman" w:cs="Times New Roman" w:eastAsia="Times New Roman"/>
                <w:b w:val="0"/>
                <w:i w:val="0"/>
                <w:sz w:val="24"/>
              </w:rPr>
              <w:t xml:space="preserve">Cua 0.25 g, </w:t>
            </w:r>
            <m:oMath>
              <m:r>
                <m:t xml:space="preserve">μ</m:t>
              </m:r>
              <m:r>
                <m:rPr>
                  <m:sty m:val="p"/>
                </m:rPr>
                <m:t xml:space="preserve">=</m:t>
              </m:r>
              <m:r>
                <m:rPr>
                  <m:sty m:val="p"/>
                </m:rPr>
                <m:t xml:space="preserve">0</m:t>
              </m:r>
              <m:r>
                <m:rPr>
                  <m:sty m:val="p"/>
                </m:rPr>
                <m:t xml:space="preserve">.</m:t>
              </m:r>
              <m:r>
                <m:rPr>
                  <m:sty m:val="p"/>
                </m:rPr>
                <m:t xml:space="preserve">3</m:t>
              </m:r>
            </m:oMath>
          </w:p>
        </w:tc>
        <w:tc>
          <w:tcPr>
            <w:tcW w:type="dxa" w:w="1961"/>
          </w:tcPr>
          <w:p>
            <w:pPr>
              <w:spacing w:after="0" w:line="240" w:lineRule="auto"/>
            </w:pPr>
            <w:r>
              <w:rPr>
                <w:rFonts w:ascii="Times New Roman" w:hAnsi="Times New Roman" w:cs="Times New Roman" w:eastAsia="Times New Roman"/>
                <w:b w:val="0"/>
                <w:i w:val="0"/>
                <w:sz w:val="24"/>
              </w:rPr>
              <w:t>48 - 50</w:t>
            </w:r>
          </w:p>
        </w:tc>
        <w:tc>
          <w:tcPr>
            <w:tcW w:type="dxa" w:w="5026"/>
          </w:tcPr>
          <w:p>
            <w:pPr>
              <w:spacing w:after="0" w:line="240" w:lineRule="auto"/>
            </w:pPr>
            <w:r>
              <w:rPr>
                <w:rFonts w:ascii="Times New Roman" w:hAnsi="Times New Roman" w:cs="Times New Roman" w:eastAsia="Times New Roman"/>
                <w:b w:val="0"/>
                <w:i w:val="0"/>
                <w:sz w:val="24"/>
              </w:rPr>
              <w:t>Xác lập sau khi vào đường trơn</w:t>
            </w:r>
          </w:p>
        </w:tc>
      </w:tr>
      <w:tr>
        <w:tc>
          <w:tcPr>
            <w:tcW w:type="dxa" w:w="2084"/>
          </w:tcPr>
          <w:p>
            <w:pPr>
              <w:spacing w:after="0" w:line="240" w:lineRule="auto"/>
            </w:pPr>
            <w:r>
              <w:rPr>
                <w:rFonts w:ascii="Times New Roman" w:hAnsi="Times New Roman" w:cs="Times New Roman" w:eastAsia="Times New Roman"/>
                <w:b w:val="0"/>
                <w:i w:val="0"/>
                <w:sz w:val="24"/>
              </w:rPr>
              <w:t xml:space="preserve">Chuyển làn, </w:t>
            </w:r>
            <m:oMath>
              <m:r>
                <m:t xml:space="preserve">μ</m:t>
              </m:r>
              <m:r>
                <m:rPr>
                  <m:sty m:val="p"/>
                </m:rPr>
                <m:t xml:space="preserve">=</m:t>
              </m:r>
              <m:r>
                <m:rPr>
                  <m:sty m:val="p"/>
                </m:rPr>
                <m:t xml:space="preserve">0</m:t>
              </m:r>
              <m:r>
                <m:rPr>
                  <m:sty m:val="p"/>
                </m:rPr>
                <m:t xml:space="preserve">.</m:t>
              </m:r>
              <m:r>
                <m:rPr>
                  <m:sty m:val="p"/>
                </m:rPr>
                <m:t xml:space="preserve">3</m:t>
              </m:r>
            </m:oMath>
          </w:p>
        </w:tc>
        <w:tc>
          <w:tcPr>
            <w:tcW w:type="dxa" w:w="1961"/>
          </w:tcPr>
          <w:p>
            <w:pPr>
              <w:spacing w:after="0" w:line="240" w:lineRule="auto"/>
            </w:pPr>
            <w:r>
              <w:rPr>
                <w:rFonts w:ascii="Times New Roman" w:hAnsi="Times New Roman" w:cs="Times New Roman" w:eastAsia="Times New Roman"/>
                <w:b w:val="0"/>
                <w:i w:val="0"/>
                <w:sz w:val="24"/>
              </w:rPr>
              <w:t>57 - 61</w:t>
            </w:r>
          </w:p>
        </w:tc>
        <w:tc>
          <w:tcPr>
            <w:tcW w:type="dxa" w:w="5026"/>
          </w:tcPr>
          <w:p>
            <w:pPr>
              <w:spacing w:after="0" w:line="240" w:lineRule="auto"/>
            </w:pPr>
            <w:r>
              <w:rPr>
                <w:rFonts w:ascii="Times New Roman" w:hAnsi="Times New Roman" w:cs="Times New Roman" w:eastAsia="Times New Roman"/>
                <w:b w:val="0"/>
                <w:i w:val="0"/>
                <w:sz w:val="24"/>
              </w:rPr>
              <w:t>Lái nhanh trên đường trơn</w:t>
            </w:r>
          </w:p>
        </w:tc>
      </w:tr>
      <w:tr>
        <w:tc>
          <w:tcPr>
            <w:tcW w:type="dxa" w:w="2084"/>
          </w:tcPr>
          <w:p>
            <w:pPr>
              <w:spacing w:after="0" w:line="240" w:lineRule="auto"/>
            </w:pPr>
            <w:r>
              <w:rPr>
                <w:rFonts w:ascii="Times New Roman" w:hAnsi="Times New Roman" w:cs="Times New Roman" w:eastAsia="Times New Roman"/>
                <w:b w:val="0"/>
                <w:i w:val="0"/>
                <w:sz w:val="24"/>
              </w:rPr>
              <w:t xml:space="preserve">Cua 0.15 g, </w:t>
            </w:r>
            <m:oMath>
              <m:r>
                <m:t xml:space="preserve">μ</m:t>
              </m:r>
              <m:r>
                <m:rPr>
                  <m:sty m:val="p"/>
                </m:rPr>
                <m:t xml:space="preserve">=</m:t>
              </m:r>
              <m:r>
                <m:rPr>
                  <m:sty m:val="p"/>
                </m:rPr>
                <m:t xml:space="preserve">0</m:t>
              </m:r>
              <m:r>
                <m:rPr>
                  <m:sty m:val="p"/>
                </m:rPr>
                <m:t xml:space="preserve">.</m:t>
              </m:r>
              <m:r>
                <m:rPr>
                  <m:sty m:val="p"/>
                </m:rPr>
                <m:t xml:space="preserve">3</m:t>
              </m:r>
            </m:oMath>
          </w:p>
        </w:tc>
        <w:tc>
          <w:tcPr>
            <w:tcW w:type="dxa" w:w="1961"/>
          </w:tcPr>
          <w:p>
            <w:pPr>
              <w:spacing w:after="0" w:line="240" w:lineRule="auto"/>
            </w:pPr>
            <w:r>
              <w:rPr>
                <w:rFonts w:ascii="Times New Roman" w:hAnsi="Times New Roman" w:cs="Times New Roman" w:eastAsia="Times New Roman"/>
                <w:b w:val="0"/>
                <w:i w:val="0"/>
                <w:sz w:val="24"/>
              </w:rPr>
              <w:t>70 - 72</w:t>
            </w:r>
          </w:p>
        </w:tc>
        <w:tc>
          <w:tcPr>
            <w:tcW w:type="dxa" w:w="5026"/>
          </w:tcPr>
          <w:p>
            <w:pPr>
              <w:spacing w:after="0" w:line="240" w:lineRule="auto"/>
            </w:pPr>
            <w:r>
              <w:rPr>
                <w:rFonts w:ascii="Times New Roman" w:hAnsi="Times New Roman" w:cs="Times New Roman" w:eastAsia="Times New Roman"/>
                <w:b w:val="0"/>
                <w:i w:val="0"/>
                <w:sz w:val="24"/>
              </w:rPr>
              <w:t>Xác lập trên đường trơn</w:t>
            </w:r>
          </w:p>
        </w:tc>
      </w:tr>
      <w:tr>
        <w:tc>
          <w:tcPr>
            <w:tcW w:type="dxa" w:w="2084"/>
          </w:tcPr>
          <w:p>
            <w:pPr>
              <w:spacing w:after="0" w:line="240" w:lineRule="auto"/>
            </w:pPr>
            <w:r>
              <w:rPr>
                <w:rFonts w:ascii="Times New Roman" w:hAnsi="Times New Roman" w:cs="Times New Roman" w:eastAsia="Times New Roman"/>
                <w:b w:val="0"/>
                <w:i w:val="0"/>
                <w:sz w:val="24"/>
              </w:rPr>
              <w:t>Cua 0.15 g, sau</w:t>
            </w:r>
          </w:p>
        </w:tc>
        <w:tc>
          <w:tcPr>
            <w:tcW w:type="dxa" w:w="1961"/>
          </w:tcPr>
          <w:p>
            <w:pPr>
              <w:spacing w:after="0" w:line="240" w:lineRule="auto"/>
            </w:pPr>
            <w:r>
              <w:rPr>
                <w:rFonts w:ascii="Times New Roman" w:hAnsi="Times New Roman" w:cs="Times New Roman" w:eastAsia="Times New Roman"/>
                <w:b w:val="0"/>
                <w:i w:val="0"/>
                <w:sz w:val="24"/>
              </w:rPr>
              <w:t>76 - 78</w:t>
            </w:r>
          </w:p>
        </w:tc>
        <w:tc>
          <w:tcPr>
            <w:tcW w:type="dxa" w:w="5026"/>
          </w:tcPr>
          <w:p>
            <w:pPr>
              <w:spacing w:after="0" w:line="240" w:lineRule="auto"/>
            </w:pPr>
            <w:r>
              <w:rPr>
                <w:rFonts w:ascii="Times New Roman" w:hAnsi="Times New Roman" w:cs="Times New Roman" w:eastAsia="Times New Roman"/>
                <w:b w:val="0"/>
                <w:i w:val="0"/>
                <w:sz w:val="24"/>
              </w:rPr>
              <w:t>Xác lập sau khi ra khỏi đường trơn</w:t>
            </w:r>
          </w:p>
        </w:tc>
      </w:tr>
      <w:tr>
        <w:tc>
          <w:tcPr>
            <w:tcW w:type="dxa" w:w="2084"/>
          </w:tcPr>
          <w:p>
            <w:pPr>
              <w:spacing w:after="0" w:line="240" w:lineRule="auto"/>
            </w:pPr>
            <w:r>
              <w:rPr>
                <w:rFonts w:ascii="Times New Roman" w:hAnsi="Times New Roman" w:cs="Times New Roman" w:eastAsia="Times New Roman"/>
                <w:b w:val="0"/>
                <w:i w:val="0"/>
                <w:sz w:val="24"/>
              </w:rPr>
              <w:t>Cua 0.2 g, trước</w:t>
            </w:r>
          </w:p>
        </w:tc>
        <w:tc>
          <w:tcPr>
            <w:tcW w:type="dxa" w:w="1961"/>
          </w:tcPr>
          <w:p>
            <w:pPr>
              <w:spacing w:after="0" w:line="240" w:lineRule="auto"/>
            </w:pPr>
            <w:r>
              <w:rPr>
                <w:rFonts w:ascii="Times New Roman" w:hAnsi="Times New Roman" w:cs="Times New Roman" w:eastAsia="Times New Roman"/>
                <w:b w:val="0"/>
                <w:i w:val="0"/>
                <w:sz w:val="24"/>
              </w:rPr>
              <w:t>106 - 108</w:t>
            </w:r>
          </w:p>
        </w:tc>
        <w:tc>
          <w:tcPr>
            <w:tcW w:type="dxa" w:w="5026"/>
          </w:tcPr>
          <w:p>
            <w:pPr>
              <w:spacing w:after="0" w:line="240" w:lineRule="auto"/>
            </w:pPr>
            <w:r>
              <w:rPr>
                <w:rFonts w:ascii="Times New Roman" w:hAnsi="Times New Roman" w:cs="Times New Roman" w:eastAsia="Times New Roman"/>
                <w:b w:val="0"/>
                <w:i w:val="0"/>
                <w:sz w:val="24"/>
              </w:rPr>
              <w:t>Xác lập trước khi vào đường ướt, 100 km/h</w:t>
            </w:r>
          </w:p>
        </w:tc>
      </w:tr>
      <w:tr>
        <w:tc>
          <w:tcPr>
            <w:tcW w:type="dxa" w:w="2084"/>
          </w:tcPr>
          <w:p>
            <w:pPr>
              <w:spacing w:after="0" w:line="240" w:lineRule="auto"/>
            </w:pPr>
            <w:r>
              <w:rPr>
                <w:rFonts w:ascii="Times New Roman" w:hAnsi="Times New Roman" w:cs="Times New Roman" w:eastAsia="Times New Roman"/>
                <w:b w:val="0"/>
                <w:i w:val="0"/>
                <w:sz w:val="24"/>
              </w:rPr>
              <w:t xml:space="preserve">Cua 0.2 g, </w:t>
            </w:r>
            <m:oMath>
              <m:r>
                <m:t xml:space="preserve">μ</m:t>
              </m:r>
              <m:r>
                <m:rPr>
                  <m:sty m:val="p"/>
                </m:rPr>
                <m:t xml:space="preserve">=</m:t>
              </m:r>
              <m:r>
                <m:rPr>
                  <m:sty m:val="p"/>
                </m:rPr>
                <m:t xml:space="preserve">0</m:t>
              </m:r>
              <m:r>
                <m:rPr>
                  <m:sty m:val="p"/>
                </m:rPr>
                <m:t xml:space="preserve">.</m:t>
              </m:r>
              <m:r>
                <m:rPr>
                  <m:sty m:val="p"/>
                </m:rPr>
                <m:t xml:space="preserve">5</m:t>
              </m:r>
            </m:oMath>
          </w:p>
        </w:tc>
        <w:tc>
          <w:tcPr>
            <w:tcW w:type="dxa" w:w="1961"/>
          </w:tcPr>
          <w:p>
            <w:pPr>
              <w:spacing w:after="0" w:line="240" w:lineRule="auto"/>
            </w:pPr>
            <w:r>
              <w:rPr>
                <w:rFonts w:ascii="Times New Roman" w:hAnsi="Times New Roman" w:cs="Times New Roman" w:eastAsia="Times New Roman"/>
                <w:b w:val="0"/>
                <w:i w:val="0"/>
                <w:sz w:val="24"/>
              </w:rPr>
              <w:t>114 - 116</w:t>
            </w:r>
          </w:p>
        </w:tc>
        <w:tc>
          <w:tcPr>
            <w:tcW w:type="dxa" w:w="5026"/>
          </w:tcPr>
          <w:p>
            <w:pPr>
              <w:spacing w:after="0" w:line="240" w:lineRule="auto"/>
            </w:pPr>
            <w:r>
              <w:rPr>
                <w:rFonts w:ascii="Times New Roman" w:hAnsi="Times New Roman" w:cs="Times New Roman" w:eastAsia="Times New Roman"/>
                <w:b w:val="0"/>
                <w:i w:val="0"/>
                <w:sz w:val="24"/>
              </w:rPr>
              <w:t>Xác lập sau khi vào đường ướt</w:t>
            </w:r>
          </w:p>
        </w:tc>
      </w:tr>
      <w:tr>
        <w:tc>
          <w:tcPr>
            <w:tcW w:type="dxa" w:w="2084"/>
          </w:tcPr>
          <w:p>
            <w:pPr>
              <w:spacing w:after="0" w:line="240" w:lineRule="auto"/>
            </w:pPr>
            <w:r>
              <w:rPr>
                <w:rFonts w:ascii="Times New Roman" w:hAnsi="Times New Roman" w:cs="Times New Roman" w:eastAsia="Times New Roman"/>
                <w:b w:val="0"/>
                <w:i w:val="0"/>
                <w:sz w:val="24"/>
              </w:rPr>
              <w:t xml:space="preserve">Lượn, </w:t>
            </w:r>
            <m:oMath>
              <m:r>
                <m:t xml:space="preserve">μ</m:t>
              </m:r>
              <m:r>
                <m:rPr>
                  <m:sty m:val="p"/>
                </m:rPr>
                <m:t xml:space="preserve">=</m:t>
              </m:r>
              <m:r>
                <m:rPr>
                  <m:sty m:val="p"/>
                </m:rPr>
                <m:t xml:space="preserve">0</m:t>
              </m:r>
              <m:r>
                <m:rPr>
                  <m:sty m:val="p"/>
                </m:rPr>
                <m:t xml:space="preserve">.</m:t>
              </m:r>
              <m:r>
                <m:rPr>
                  <m:sty m:val="p"/>
                </m:rPr>
                <m:t xml:space="preserve">8</m:t>
              </m:r>
            </m:oMath>
          </w:p>
        </w:tc>
        <w:tc>
          <w:tcPr>
            <w:tcW w:type="dxa" w:w="1961"/>
          </w:tcPr>
          <w:p>
            <w:pPr>
              <w:spacing w:after="0" w:line="240" w:lineRule="auto"/>
            </w:pPr>
            <w:r>
              <w:rPr>
                <w:rFonts w:ascii="Times New Roman" w:hAnsi="Times New Roman" w:cs="Times New Roman" w:eastAsia="Times New Roman"/>
                <w:b w:val="0"/>
                <w:i w:val="0"/>
                <w:sz w:val="24"/>
              </w:rPr>
              <w:t>131 - 137</w:t>
            </w:r>
          </w:p>
        </w:tc>
        <w:tc>
          <w:tcPr>
            <w:tcW w:type="dxa" w:w="5026"/>
          </w:tcPr>
          <w:p>
            <w:pPr>
              <w:spacing w:after="0" w:line="240" w:lineRule="auto"/>
            </w:pPr>
            <w:r>
              <w:rPr>
                <w:rFonts w:ascii="Times New Roman" w:hAnsi="Times New Roman" w:cs="Times New Roman" w:eastAsia="Times New Roman"/>
                <w:b w:val="0"/>
                <w:i w:val="0"/>
                <w:sz w:val="24"/>
              </w:rPr>
              <w:t>Lái liên tục trên đường khô, 60 km/h</w:t>
            </w:r>
          </w:p>
        </w:tc>
      </w:tr>
      <w:tr>
        <w:tc>
          <w:tcPr>
            <w:tcW w:type="dxa" w:w="2084"/>
          </w:tcPr>
          <w:p>
            <w:pPr>
              <w:spacing w:after="0" w:line="240" w:lineRule="auto"/>
            </w:pPr>
            <w:r>
              <w:rPr>
                <w:rFonts w:ascii="Times New Roman" w:hAnsi="Times New Roman" w:cs="Times New Roman" w:eastAsia="Times New Roman"/>
                <w:b w:val="0"/>
                <w:i w:val="0"/>
                <w:sz w:val="24"/>
              </w:rPr>
              <w:t xml:space="preserve">Lượn, </w:t>
            </w:r>
            <m:oMath>
              <m:r>
                <m:t xml:space="preserve">μ</m:t>
              </m:r>
              <m:r>
                <m:rPr>
                  <m:sty m:val="p"/>
                </m:rPr>
                <m:t xml:space="preserve">=</m:t>
              </m:r>
              <m:r>
                <m:rPr>
                  <m:sty m:val="p"/>
                </m:rPr>
                <m:t xml:space="preserve">0</m:t>
              </m:r>
              <m:r>
                <m:rPr>
                  <m:sty m:val="p"/>
                </m:rPr>
                <m:t xml:space="preserve">.</m:t>
              </m:r>
              <m:r>
                <m:rPr>
                  <m:sty m:val="p"/>
                </m:rPr>
                <m:t xml:space="preserve">4</m:t>
              </m:r>
            </m:oMath>
          </w:p>
        </w:tc>
        <w:tc>
          <w:tcPr>
            <w:tcW w:type="dxa" w:w="1961"/>
          </w:tcPr>
          <w:p>
            <w:pPr>
              <w:spacing w:after="0" w:line="240" w:lineRule="auto"/>
            </w:pPr>
            <w:r>
              <w:rPr>
                <w:rFonts w:ascii="Times New Roman" w:hAnsi="Times New Roman" w:cs="Times New Roman" w:eastAsia="Times New Roman"/>
                <w:b w:val="0"/>
                <w:i w:val="0"/>
                <w:sz w:val="24"/>
              </w:rPr>
              <w:t>139 - 145</w:t>
            </w:r>
          </w:p>
        </w:tc>
        <w:tc>
          <w:tcPr>
            <w:tcW w:type="dxa" w:w="5026"/>
          </w:tcPr>
          <w:p>
            <w:pPr>
              <w:spacing w:after="0" w:line="240" w:lineRule="auto"/>
            </w:pPr>
            <w:r>
              <w:rPr>
                <w:rFonts w:ascii="Times New Roman" w:hAnsi="Times New Roman" w:cs="Times New Roman" w:eastAsia="Times New Roman"/>
                <w:b w:val="0"/>
                <w:i w:val="0"/>
                <w:sz w:val="24"/>
              </w:rPr>
              <w:t>Lái liên tục trên đường trơn</w:t>
            </w:r>
          </w:p>
        </w:tc>
      </w:tr>
    </w:tbl>
    <w:p>
      <w:pPr>
        <w:spacing w:after="0"/>
      </w:pPr>
    </w:p>
    <w:p>
      <w:pPr>
        <w:pStyle w:val="Heading2"/>
      </w:pPr>
      <w:r>
        <w:rPr>
          <w:rFonts w:ascii="Times New Roman" w:hAnsi="Times New Roman" w:cs="Times New Roman" w:eastAsia="Times New Roman"/>
          <w:b/>
          <w:i w:val="0"/>
          <w:sz w:val="28"/>
        </w:rPr>
        <w:t>Chỉ tiêu đánh giá</w:t>
      </w:r>
    </w:p>
    <w:p>
      <w:pPr>
        <w:jc w:val="both"/>
      </w:pPr>
      <w:r>
        <w:rPr>
          <w:rFonts w:ascii="Times New Roman" w:hAnsi="Times New Roman" w:cs="Times New Roman" w:eastAsia="Times New Roman"/>
          <w:b w:val="0"/>
          <w:i w:val="0"/>
          <w:sz w:val="26"/>
        </w:rPr>
        <w:t xml:space="preserve">Trên toàn ca, tính căn trung bình bình phương (RMS, root mean square) và giá trị lớn nhất của sai số bám </w:t>
      </w:r>
      <m:oMath>
        <m:sSub>
          <m:e>
            <m:r>
              <m:t xml:space="preserve">e</m:t>
            </m:r>
          </m:e>
          <m:sub>
            <m:r>
              <m:t xml:space="preserve">T</m:t>
            </m:r>
          </m:sub>
        </m:sSub>
      </m:oMath>
      <w:r>
        <w:rPr>
          <w:rFonts w:ascii="Times New Roman" w:hAnsi="Times New Roman" w:cs="Times New Roman" w:eastAsia="Times New Roman"/>
          <w:b w:val="0"/>
          <w:i w:val="0"/>
          <w:sz w:val="26"/>
        </w:rPr>
        <w:t>, căn trung bình bình phương và giá trị lớn nhất của mô-men trợ lực, và tổng biến thiên của mô-men trợ lực chia cho thời gian, là thước đo độ rung của lệnh trợ lực (lệnh càng rung thì motor càng ồn và tài xế càng cảm thấy rung tay):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T</m:t>
                </m:r>
                <m:r>
                  <m:t xml:space="preserve">V</m:t>
                </m:r>
                <m:r>
                  <m:rPr>
                    <m:sty m:val="p"/>
                  </m:rPr>
                  <m:t xml:space="preserve">(</m:t>
                </m:r>
                <m:sSub>
                  <m:e>
                    <m:r>
                      <m:t xml:space="preserve">T</m:t>
                    </m:r>
                  </m:e>
                  <m:sub>
                    <m:r>
                      <m:t xml:space="preserve">a</m:t>
                    </m:r>
                  </m:sub>
                </m:sSub>
                <m:r>
                  <m:rPr>
                    <m:sty m:val="p"/>
                  </m:rPr>
                  <m:t xml:space="preserve">)</m:t>
                </m:r>
                <m:r>
                  <m:rPr>
                    <m:sty m:val="p"/>
                  </m:rPr>
                  <m:t xml:space="preserve">=</m:t>
                </m:r>
                <m:f>
                  <m:num>
                    <m:sSub>
                      <m:e>
                        <m:r>
                          <m:rPr>
                            <m:sty m:val="p"/>
                          </m:rPr>
                          <m:t xml:space="preserve">∑</m:t>
                        </m:r>
                      </m:e>
                      <m:sub>
                        <m:r>
                          <m:t xml:space="preserve">k</m:t>
                        </m:r>
                      </m:sub>
                    </m:sSub>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num>
                  <m:den>
                    <m:sSub>
                      <m:e>
                        <m:r>
                          <m:t xml:space="preserve">t</m:t>
                        </m:r>
                      </m:e>
                      <m:sub>
                        <m:r>
                          <m:t xml:space="preserve">e</m:t>
                        </m:r>
                        <m:r>
                          <m:t xml:space="preserve">n</m:t>
                        </m:r>
                        <m:r>
                          <m:t xml:space="preserve">d</m:t>
                        </m:r>
                      </m:sub>
                    </m:sSub>
                    <m:r>
                      <m:rPr>
                        <m:sty m:val="p"/>
                      </m:rPr>
                      <m:t xml:space="preserve">-</m:t>
                    </m:r>
                    <m:r>
                      <m:rPr>
                        <m:sty m:val="p"/>
                      </m:rPr>
                      <m:t xml:space="preserve">2</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Trong mỗi cửa sổ, tính giá trị RMS của sai số và sai số trung bình quy theo chiều tay lái, chia cho giá trị đặt trung bình: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r</m:t>
                    </m:r>
                    <m:r>
                      <m:t xml:space="preserve">e</m:t>
                    </m:r>
                    <m:r>
                      <m:t xml:space="preserve">l</m:t>
                    </m:r>
                  </m:sub>
                </m:sSub>
                <m:r>
                  <m:rPr>
                    <m:sty m:val="p"/>
                  </m:rPr>
                  <m:t xml:space="preserve">=</m:t>
                </m:r>
                <m:r>
                  <m:rPr>
                    <m:sty m:val="p"/>
                  </m:rPr>
                  <m:t xml:space="preserve">sgn</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 </m:t>
                </m:r>
                <m:f>
                  <m:num>
                    <m:r>
                      <m:rPr>
                        <m:sty m:val="p"/>
                      </m:rPr>
                      <m:t xml:space="preserve">overline</m:t>
                    </m:r>
                    <m:box>
                      <m:e>
                        <m:sSub>
                          <m:e>
                            <m:r>
                              <m:t xml:space="preserve">e</m:t>
                            </m:r>
                          </m:e>
                          <m:sub>
                            <m:r>
                              <m:t xml:space="preserve">T</m:t>
                            </m:r>
                          </m:sub>
                        </m:sSub>
                      </m:e>
                    </m:box>
                  </m:num>
                  <m:den>
                    <m:r>
                      <m:rPr>
                        <m:sty m:val="p"/>
                      </m:rPr>
                      <m:t xml:space="preserve">overline</m:t>
                    </m:r>
                    <m:box>
                      <m:e>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e>
                    </m:box>
                  </m:den>
                </m:f>
                <m:r>
                  <m:rPr>
                    <m:sty m:val="p"/>
                  </m:rPr>
                  <m:t xml:space="preserve">×</m:t>
                </m:r>
                <m:r>
                  <m:rPr>
                    <m:sty m:val="p"/>
                  </m:rPr>
                  <m:t xml:space="preserve">1</m:t>
                </m:r>
                <m:r>
                  <m:rPr>
                    <m:sty m:val="p"/>
                  </m:rPr>
                  <m:t xml:space="preserve">0</m:t>
                </m:r>
                <m:r>
                  <m:rPr>
                    <m:sty m:val="p"/>
                  </m:rPr>
                  <m:t xml:space="preserve">0</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 xml:space="preserve">Theo điều kiện (3) mục 1.4 chương điều khiển,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âm nghĩa là tay lái nhẹ hơn mong muốn, tức trợ lực thừa;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dương là thiếu trợ lực. Với các cửa sổ giữ góc,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là chỉ tiêu chính; với các cửa sổ lái liên tục, giá trị RMS của sai số phản ánh khả năng bám theo giá trị đặt khi đang đánh lái.</w:t>
      </w:r>
    </w:p>
    <w:p>
      <w:pPr>
        <w:jc w:val="both"/>
      </w:pPr>
      <w:r>
        <w:rPr>
          <w:rFonts w:ascii="Times New Roman" w:hAnsi="Times New Roman" w:cs="Times New Roman" w:eastAsia="Times New Roman"/>
          <w:b w:val="0"/>
          <w:i w:val="0"/>
          <w:sz w:val="26"/>
        </w:rPr>
        <w:t>Kết quả mỗi ca được vẽ trên một hình gồm sáu đồ thị theo thời gian: mô-men cảm biến và giá trị đặt, sai số bám, mô-men trợ lực, góc vô-lăng, hệ số bám và vận tốc. Ba đồ thị đầu là đáp ứng của bộ điều khiển; ba đồ thị sau là đầu vào của ca, giống nhau cho mọi bộ điều khiển.</w:t>
      </w:r>
    </w:p>
    <w:p>
      <w:pPr>
        <w:pStyle w:val="Heading2"/>
      </w:pPr>
      <w:r>
        <w:rPr>
          <w:rFonts w:ascii="Times New Roman" w:hAnsi="Times New Roman" w:cs="Times New Roman" w:eastAsia="Times New Roman"/>
          <w:b/>
          <w:i w:val="0"/>
          <w:sz w:val="28"/>
        </w:rPr>
        <w:t>Khả năng đáp ứng của vi điều khiển</w:t>
      </w:r>
    </w:p>
    <w:p>
      <w:pPr>
        <w:jc w:val="both"/>
      </w:pPr>
      <w:r>
        <w:rPr>
          <w:rFonts w:ascii="Times New Roman" w:hAnsi="Times New Roman" w:cs="Times New Roman" w:eastAsia="Times New Roman"/>
          <w:b w:val="0"/>
          <w:i w:val="0"/>
          <w:sz w:val="26"/>
        </w:rPr>
        <w:t>Luận văn dừng ở mô phỏng mô hình trong vòng lặp; khả năng chạy trên vi điều khiển (microcontroller: chip máy tính nhỏ trong hộp điều khiển điện tử ECU của xe) chỉ được ước lượng bằng khối lượng tính toán. Cách ước lượng: đếm số phép tính số thực trong mỗi chu kỳ theo sơ đồ khối, giả định trung bình khoảng 5 chu kỳ máy cho mỗi phép (đã tính nạp dữ liệu và rẽ nhánh), trên một chip tầm trung có bộ tính số thực phần cứng chạy 200 MHz, ví dụ dòng TI C2000 F2837x; bộ nhớ tính với số thực 32 bit. Các con số trong Bảng 4 là ước lượng bậc độ lớn, chưa đo trên chip.</w:t>
      </w:r>
    </w:p>
    <w:p>
      <w:pPr>
        <w:keepNext/>
        <w:jc w:val="center"/>
      </w:pPr>
      <w:r>
        <w:rPr>
          <w:rFonts w:ascii="Times New Roman" w:hAnsi="Times New Roman" w:cs="Times New Roman" w:eastAsia="Times New Roman"/>
          <w:b w:val="0"/>
          <w:i/>
          <w:sz w:val="24"/>
        </w:rPr>
        <w:t>Bảng 4: Ước lượng tải tính toán của các khối điều khiển</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93"/>
          </w:tcPr>
          <w:p>
            <w:pPr>
              <w:spacing w:after="0" w:line="240" w:lineRule="auto"/>
            </w:pPr>
            <w:r>
              <w:rPr>
                <w:rFonts w:ascii="Times New Roman" w:hAnsi="Times New Roman" w:cs="Times New Roman" w:eastAsia="Times New Roman"/>
                <w:b/>
                <w:i w:val="0"/>
                <w:sz w:val="24"/>
              </w:rPr>
              <w:t>Khối</w:t>
            </w:r>
          </w:p>
        </w:tc>
        <w:tc>
          <w:tcPr>
            <w:tcW w:type="dxa" w:w="2293"/>
          </w:tcPr>
          <w:p>
            <w:pPr>
              <w:spacing w:after="0" w:line="240" w:lineRule="auto"/>
            </w:pPr>
            <w:r>
              <w:rPr>
                <w:rFonts w:ascii="Times New Roman" w:hAnsi="Times New Roman" w:cs="Times New Roman" w:eastAsia="Times New Roman"/>
                <w:b/>
                <w:i w:val="0"/>
                <w:sz w:val="24"/>
              </w:rPr>
              <w:t>Số phép mỗi chu kỳ</w:t>
            </w:r>
          </w:p>
        </w:tc>
        <w:tc>
          <w:tcPr>
            <w:tcW w:type="dxa" w:w="1121"/>
          </w:tcPr>
          <w:p>
            <w:pPr>
              <w:spacing w:after="0" w:line="240" w:lineRule="auto"/>
            </w:pPr>
            <w:r>
              <w:rPr>
                <w:rFonts w:ascii="Times New Roman" w:hAnsi="Times New Roman" w:cs="Times New Roman" w:eastAsia="Times New Roman"/>
                <w:b/>
                <w:i w:val="0"/>
                <w:sz w:val="24"/>
              </w:rPr>
              <w:t>Thời gian ở 200 MHz</w:t>
            </w:r>
          </w:p>
        </w:tc>
        <w:tc>
          <w:tcPr>
            <w:tcW w:type="dxa" w:w="1274"/>
          </w:tcPr>
          <w:p>
            <w:pPr>
              <w:spacing w:after="0" w:line="240" w:lineRule="auto"/>
            </w:pPr>
            <w:r>
              <w:rPr>
                <w:rFonts w:ascii="Times New Roman" w:hAnsi="Times New Roman" w:cs="Times New Roman" w:eastAsia="Times New Roman"/>
                <w:b/>
                <w:i w:val="0"/>
                <w:sz w:val="24"/>
              </w:rPr>
              <w:t>Tải CPU ở chu kỳ 10 ms</w:t>
            </w:r>
          </w:p>
        </w:tc>
        <w:tc>
          <w:tcPr>
            <w:tcW w:type="dxa" w:w="1223"/>
          </w:tcPr>
          <w:p>
            <w:pPr>
              <w:spacing w:after="0" w:line="240" w:lineRule="auto"/>
            </w:pPr>
            <w:r>
              <w:rPr>
                <w:rFonts w:ascii="Times New Roman" w:hAnsi="Times New Roman" w:cs="Times New Roman" w:eastAsia="Times New Roman"/>
                <w:b/>
                <w:i w:val="0"/>
                <w:sz w:val="24"/>
              </w:rPr>
              <w:t>Tải CPU ở chu kỳ 1 ms</w:t>
            </w:r>
          </w:p>
        </w:tc>
        <w:tc>
          <w:tcPr>
            <w:tcW w:type="dxa" w:w="866"/>
          </w:tcPr>
          <w:p>
            <w:pPr>
              <w:spacing w:after="0" w:line="240" w:lineRule="auto"/>
            </w:pPr>
            <w:r>
              <w:rPr>
                <w:rFonts w:ascii="Times New Roman" w:hAnsi="Times New Roman" w:cs="Times New Roman" w:eastAsia="Times New Roman"/>
                <w:b/>
                <w:i w:val="0"/>
                <w:sz w:val="24"/>
              </w:rPr>
              <w:t>Bộ nhớ tham số</w:t>
            </w:r>
          </w:p>
        </w:tc>
      </w:tr>
      <w:tr>
        <w:tc>
          <w:tcPr>
            <w:tcW w:type="dxa" w:w="2293"/>
          </w:tcPr>
          <w:p>
            <w:pPr>
              <w:spacing w:after="0" w:line="240" w:lineRule="auto"/>
            </w:pPr>
            <w:r>
              <w:rPr>
                <w:rFonts w:ascii="Times New Roman" w:hAnsi="Times New Roman" w:cs="Times New Roman" w:eastAsia="Times New Roman"/>
                <w:b w:val="0"/>
                <w:i w:val="0"/>
                <w:sz w:val="24"/>
              </w:rPr>
              <w:t>Giá trị đặt (bảng 17 x 17 và dấu)</w:t>
            </w:r>
          </w:p>
        </w:tc>
        <w:tc>
          <w:tcPr>
            <w:tcW w:type="dxa" w:w="2293"/>
          </w:tcPr>
          <w:p>
            <w:pPr>
              <w:spacing w:after="0" w:line="240" w:lineRule="auto"/>
            </w:pPr>
            <w:r>
              <w:rPr>
                <w:rFonts w:ascii="Times New Roman" w:hAnsi="Times New Roman" w:cs="Times New Roman" w:eastAsia="Times New Roman"/>
                <w:b w:val="0"/>
                <w:i w:val="0"/>
                <w:sz w:val="24"/>
              </w:rPr>
              <w:t>khoảng 25</w:t>
            </w:r>
          </w:p>
        </w:tc>
        <w:tc>
          <w:tcPr>
            <w:tcW w:type="dxa" w:w="1121"/>
          </w:tcPr>
          <w:p>
            <w:pPr>
              <w:spacing w:after="0" w:line="240" w:lineRule="auto"/>
            </w:pPr>
            <w:r>
              <w:rPr>
                <w:rFonts w:ascii="Times New Roman" w:hAnsi="Times New Roman" w:cs="Times New Roman" w:eastAsia="Times New Roman"/>
                <w:b w:val="0"/>
                <w:i w:val="0"/>
                <w:sz w:val="24"/>
              </w:rPr>
              <w:t>khoảng 0.6 µs</w:t>
            </w:r>
          </w:p>
        </w:tc>
        <w:tc>
          <w:tcPr>
            <w:tcW w:type="dxa" w:w="1274"/>
          </w:tcPr>
          <w:p>
            <w:pPr>
              <w:spacing w:after="0" w:line="240" w:lineRule="auto"/>
            </w:pPr>
            <w:r>
              <w:rPr>
                <w:rFonts w:ascii="Times New Roman" w:hAnsi="Times New Roman" w:cs="Times New Roman" w:eastAsia="Times New Roman"/>
                <w:b w:val="0"/>
                <w:i w:val="0"/>
                <w:sz w:val="24"/>
              </w:rPr>
              <w:t>dưới 0.01%</w:t>
            </w:r>
          </w:p>
        </w:tc>
        <w:tc>
          <w:tcPr>
            <w:tcW w:type="dxa" w:w="1223"/>
          </w:tcPr>
          <w:p>
            <w:pPr>
              <w:spacing w:after="0" w:line="240" w:lineRule="auto"/>
            </w:pPr>
            <w:r>
              <w:rPr>
                <w:rFonts w:ascii="Times New Roman" w:hAnsi="Times New Roman" w:cs="Times New Roman" w:eastAsia="Times New Roman"/>
                <w:b w:val="0"/>
                <w:i w:val="0"/>
                <w:sz w:val="24"/>
              </w:rPr>
              <w:t>0.06%</w:t>
            </w:r>
          </w:p>
        </w:tc>
        <w:tc>
          <w:tcPr>
            <w:tcW w:type="dxa" w:w="866"/>
          </w:tcPr>
          <w:p>
            <w:pPr>
              <w:spacing w:after="0" w:line="240" w:lineRule="auto"/>
            </w:pPr>
            <w:r>
              <w:rPr>
                <w:rFonts w:ascii="Times New Roman" w:hAnsi="Times New Roman" w:cs="Times New Roman" w:eastAsia="Times New Roman"/>
                <w:b w:val="0"/>
                <w:i w:val="0"/>
                <w:sz w:val="24"/>
              </w:rPr>
              <w:t>khoảng 1.2 KB</w:t>
            </w:r>
          </w:p>
        </w:tc>
      </w:tr>
      <w:tr>
        <w:tc>
          <w:tcPr>
            <w:tcW w:type="dxa" w:w="2293"/>
          </w:tcPr>
          <w:p>
            <w:pPr>
              <w:spacing w:after="0" w:line="240" w:lineRule="auto"/>
            </w:pPr>
            <w:r>
              <w:rPr>
                <w:rFonts w:ascii="Times New Roman" w:hAnsi="Times New Roman" w:cs="Times New Roman" w:eastAsia="Times New Roman"/>
                <w:b w:val="0"/>
                <w:i w:val="0"/>
                <w:sz w:val="24"/>
              </w:rPr>
              <w:t>Bản đồ trợ lực (bảng 17 x 251, hai khâu lead, giới hạn)</w:t>
            </w:r>
          </w:p>
        </w:tc>
        <w:tc>
          <w:tcPr>
            <w:tcW w:type="dxa" w:w="2293"/>
          </w:tcPr>
          <w:p>
            <w:pPr>
              <w:spacing w:after="0" w:line="240" w:lineRule="auto"/>
            </w:pPr>
            <w:r>
              <w:rPr>
                <w:rFonts w:ascii="Times New Roman" w:hAnsi="Times New Roman" w:cs="Times New Roman" w:eastAsia="Times New Roman"/>
                <w:b w:val="0"/>
                <w:i w:val="0"/>
                <w:sz w:val="24"/>
              </w:rPr>
              <w:t>khoảng 45</w:t>
            </w:r>
          </w:p>
        </w:tc>
        <w:tc>
          <w:tcPr>
            <w:tcW w:type="dxa" w:w="1121"/>
          </w:tcPr>
          <w:p>
            <w:pPr>
              <w:spacing w:after="0" w:line="240" w:lineRule="auto"/>
            </w:pPr>
            <w:r>
              <w:rPr>
                <w:rFonts w:ascii="Times New Roman" w:hAnsi="Times New Roman" w:cs="Times New Roman" w:eastAsia="Times New Roman"/>
                <w:b w:val="0"/>
                <w:i w:val="0"/>
                <w:sz w:val="24"/>
              </w:rPr>
              <w:t>khoảng 1.1 µs</w:t>
            </w:r>
          </w:p>
        </w:tc>
        <w:tc>
          <w:tcPr>
            <w:tcW w:type="dxa" w:w="1274"/>
          </w:tcPr>
          <w:p>
            <w:pPr>
              <w:spacing w:after="0" w:line="240" w:lineRule="auto"/>
            </w:pPr>
            <w:r>
              <w:rPr>
                <w:rFonts w:ascii="Times New Roman" w:hAnsi="Times New Roman" w:cs="Times New Roman" w:eastAsia="Times New Roman"/>
                <w:b w:val="0"/>
                <w:i w:val="0"/>
                <w:sz w:val="24"/>
              </w:rPr>
              <w:t>dưới 0.02%</w:t>
            </w:r>
          </w:p>
        </w:tc>
        <w:tc>
          <w:tcPr>
            <w:tcW w:type="dxa" w:w="1223"/>
          </w:tcPr>
          <w:p>
            <w:pPr>
              <w:spacing w:after="0" w:line="240" w:lineRule="auto"/>
            </w:pPr>
            <w:r>
              <w:rPr>
                <w:rFonts w:ascii="Times New Roman" w:hAnsi="Times New Roman" w:cs="Times New Roman" w:eastAsia="Times New Roman"/>
                <w:b w:val="0"/>
                <w:i w:val="0"/>
                <w:sz w:val="24"/>
              </w:rPr>
              <w:t>0.11%</w:t>
            </w:r>
          </w:p>
        </w:tc>
        <w:tc>
          <w:tcPr>
            <w:tcW w:type="dxa" w:w="866"/>
          </w:tcPr>
          <w:p>
            <w:pPr>
              <w:spacing w:after="0" w:line="240" w:lineRule="auto"/>
            </w:pPr>
            <w:r>
              <w:rPr>
                <w:rFonts w:ascii="Times New Roman" w:hAnsi="Times New Roman" w:cs="Times New Roman" w:eastAsia="Times New Roman"/>
                <w:b w:val="0"/>
                <w:i w:val="0"/>
                <w:sz w:val="24"/>
              </w:rPr>
              <w:t>khoảng 17 KB</w:t>
            </w:r>
          </w:p>
        </w:tc>
      </w:tr>
      <w:tr>
        <w:tc>
          <w:tcPr>
            <w:tcW w:type="dxa" w:w="2293"/>
          </w:tcPr>
          <w:p>
            <w:pPr>
              <w:spacing w:after="0" w:line="240" w:lineRule="auto"/>
            </w:pPr>
            <w:r>
              <w:rPr>
                <w:rFonts w:ascii="Times New Roman" w:hAnsi="Times New Roman" w:cs="Times New Roman" w:eastAsia="Times New Roman"/>
                <w:b w:val="0"/>
                <w:i w:val="0"/>
                <w:sz w:val="24"/>
              </w:rPr>
              <w:t>PID, giới hạn và chống bão hòa tích phân</w:t>
            </w:r>
          </w:p>
        </w:tc>
        <w:tc>
          <w:tcPr>
            <w:tcW w:type="dxa" w:w="2293"/>
          </w:tcPr>
          <w:p>
            <w:pPr>
              <w:spacing w:after="0" w:line="240" w:lineRule="auto"/>
            </w:pPr>
            <w:r>
              <w:rPr>
                <w:rFonts w:ascii="Times New Roman" w:hAnsi="Times New Roman" w:cs="Times New Roman" w:eastAsia="Times New Roman"/>
                <w:b w:val="0"/>
                <w:i w:val="0"/>
                <w:sz w:val="24"/>
              </w:rPr>
              <w:t>khoảng 35</w:t>
            </w:r>
          </w:p>
        </w:tc>
        <w:tc>
          <w:tcPr>
            <w:tcW w:type="dxa" w:w="1121"/>
          </w:tcPr>
          <w:p>
            <w:pPr>
              <w:spacing w:after="0" w:line="240" w:lineRule="auto"/>
            </w:pPr>
            <w:r>
              <w:rPr>
                <w:rFonts w:ascii="Times New Roman" w:hAnsi="Times New Roman" w:cs="Times New Roman" w:eastAsia="Times New Roman"/>
                <w:b w:val="0"/>
                <w:i w:val="0"/>
                <w:sz w:val="24"/>
              </w:rPr>
              <w:t>khoảng 0.9 µs</w:t>
            </w:r>
          </w:p>
        </w:tc>
        <w:tc>
          <w:tcPr>
            <w:tcW w:type="dxa" w:w="1274"/>
          </w:tcPr>
          <w:p>
            <w:pPr>
              <w:spacing w:after="0" w:line="240" w:lineRule="auto"/>
            </w:pPr>
            <w:r>
              <w:rPr>
                <w:rFonts w:ascii="Times New Roman" w:hAnsi="Times New Roman" w:cs="Times New Roman" w:eastAsia="Times New Roman"/>
                <w:b w:val="0"/>
                <w:i w:val="0"/>
                <w:sz w:val="24"/>
              </w:rPr>
              <w:t>dưới 0.01%</w:t>
            </w:r>
          </w:p>
        </w:tc>
        <w:tc>
          <w:tcPr>
            <w:tcW w:type="dxa" w:w="1223"/>
          </w:tcPr>
          <w:p>
            <w:pPr>
              <w:spacing w:after="0" w:line="240" w:lineRule="auto"/>
            </w:pPr>
            <w:r>
              <w:rPr>
                <w:rFonts w:ascii="Times New Roman" w:hAnsi="Times New Roman" w:cs="Times New Roman" w:eastAsia="Times New Roman"/>
                <w:b w:val="0"/>
                <w:i w:val="0"/>
                <w:sz w:val="24"/>
              </w:rPr>
              <w:t>0.09%</w:t>
            </w:r>
          </w:p>
        </w:tc>
        <w:tc>
          <w:tcPr>
            <w:tcW w:type="dxa" w:w="866"/>
          </w:tcPr>
          <w:p>
            <w:pPr>
              <w:spacing w:after="0" w:line="240" w:lineRule="auto"/>
            </w:pPr>
            <w:r>
              <w:rPr>
                <w:rFonts w:ascii="Times New Roman" w:hAnsi="Times New Roman" w:cs="Times New Roman" w:eastAsia="Times New Roman"/>
                <w:b w:val="0"/>
                <w:i w:val="0"/>
                <w:sz w:val="24"/>
              </w:rPr>
              <w:t>khoảng 0.1 KB</w:t>
            </w:r>
          </w:p>
        </w:tc>
      </w:tr>
      <w:tr>
        <w:tc>
          <w:tcPr>
            <w:tcW w:type="dxa" w:w="2293"/>
          </w:tcPr>
          <w:p>
            <w:pPr>
              <w:spacing w:after="0" w:line="240" w:lineRule="auto"/>
            </w:pPr>
            <w:r>
              <w:rPr>
                <w:rFonts w:ascii="Times New Roman" w:hAnsi="Times New Roman" w:cs="Times New Roman" w:eastAsia="Times New Roman"/>
                <w:b w:val="0"/>
                <w:i w:val="0"/>
                <w:sz w:val="24"/>
              </w:rPr>
              <w:t>SMC</w:t>
            </w:r>
          </w:p>
        </w:tc>
        <w:tc>
          <w:tcPr>
            <w:tcW w:type="dxa" w:w="2293"/>
          </w:tcPr>
          <w:p>
            <w:pPr>
              <w:spacing w:after="0" w:line="240" w:lineRule="auto"/>
            </w:pPr>
            <w:r>
              <w:rPr>
                <w:rFonts w:ascii="Times New Roman" w:hAnsi="Times New Roman" w:cs="Times New Roman" w:eastAsia="Times New Roman"/>
                <w:b w:val="0"/>
                <w:i w:val="0"/>
                <w:sz w:val="24"/>
              </w:rPr>
              <w:t>khoảng 40 đến 45</w:t>
            </w:r>
          </w:p>
        </w:tc>
        <w:tc>
          <w:tcPr>
            <w:tcW w:type="dxa" w:w="1121"/>
          </w:tcPr>
          <w:p>
            <w:pPr>
              <w:spacing w:after="0" w:line="240" w:lineRule="auto"/>
            </w:pPr>
            <w:r>
              <w:rPr>
                <w:rFonts w:ascii="Times New Roman" w:hAnsi="Times New Roman" w:cs="Times New Roman" w:eastAsia="Times New Roman"/>
                <w:b w:val="0"/>
                <w:i w:val="0"/>
                <w:sz w:val="24"/>
              </w:rPr>
              <w:t>khoảng 1.1 µs</w:t>
            </w:r>
          </w:p>
        </w:tc>
        <w:tc>
          <w:tcPr>
            <w:tcW w:type="dxa" w:w="1274"/>
          </w:tcPr>
          <w:p>
            <w:pPr>
              <w:spacing w:after="0" w:line="240" w:lineRule="auto"/>
            </w:pPr>
            <w:r>
              <w:rPr>
                <w:rFonts w:ascii="Times New Roman" w:hAnsi="Times New Roman" w:cs="Times New Roman" w:eastAsia="Times New Roman"/>
                <w:b w:val="0"/>
                <w:i w:val="0"/>
                <w:sz w:val="24"/>
              </w:rPr>
              <w:t>dưới 0.02%</w:t>
            </w:r>
          </w:p>
        </w:tc>
        <w:tc>
          <w:tcPr>
            <w:tcW w:type="dxa" w:w="1223"/>
          </w:tcPr>
          <w:p>
            <w:pPr>
              <w:spacing w:after="0" w:line="240" w:lineRule="auto"/>
            </w:pPr>
            <w:r>
              <w:rPr>
                <w:rFonts w:ascii="Times New Roman" w:hAnsi="Times New Roman" w:cs="Times New Roman" w:eastAsia="Times New Roman"/>
                <w:b w:val="0"/>
                <w:i w:val="0"/>
                <w:sz w:val="24"/>
              </w:rPr>
              <w:t>0.11%</w:t>
            </w:r>
          </w:p>
        </w:tc>
        <w:tc>
          <w:tcPr>
            <w:tcW w:type="dxa" w:w="866"/>
          </w:tcPr>
          <w:p>
            <w:pPr>
              <w:spacing w:after="0" w:line="240" w:lineRule="auto"/>
            </w:pPr>
            <w:r>
              <w:rPr>
                <w:rFonts w:ascii="Times New Roman" w:hAnsi="Times New Roman" w:cs="Times New Roman" w:eastAsia="Times New Roman"/>
                <w:b w:val="0"/>
                <w:i w:val="0"/>
                <w:sz w:val="24"/>
              </w:rPr>
              <w:t>khoảng 0.1 KB</w:t>
            </w:r>
          </w:p>
        </w:tc>
      </w:tr>
      <w:tr>
        <w:tc>
          <w:tcPr>
            <w:tcW w:type="dxa" w:w="2293"/>
          </w:tcPr>
          <w:p>
            <w:pPr>
              <w:spacing w:after="0" w:line="240" w:lineRule="auto"/>
            </w:pPr>
            <w:r>
              <w:rPr>
                <w:rFonts w:ascii="Times New Roman" w:hAnsi="Times New Roman" w:cs="Times New Roman" w:eastAsia="Times New Roman"/>
                <w:b w:val="0"/>
                <w:i w:val="0"/>
                <w:sz w:val="24"/>
              </w:rPr>
              <w:t>Học tăng cường (giả định mạng 6-64-64-1)</w:t>
            </w:r>
          </w:p>
        </w:tc>
        <w:tc>
          <w:tcPr>
            <w:tcW w:type="dxa" w:w="2293"/>
          </w:tcPr>
          <w:p>
            <w:pPr>
              <w:spacing w:after="0" w:line="240" w:lineRule="auto"/>
            </w:pPr>
            <w:r>
              <w:rPr>
                <w:rFonts w:ascii="Times New Roman" w:hAnsi="Times New Roman" w:cs="Times New Roman" w:eastAsia="Times New Roman"/>
                <w:b w:val="0"/>
                <w:i w:val="0"/>
                <w:sz w:val="24"/>
              </w:rPr>
              <w:t>khoảng 4 500 phép nhân cộng và 128 hàm kích hoạt</w:t>
            </w:r>
          </w:p>
        </w:tc>
        <w:tc>
          <w:tcPr>
            <w:tcW w:type="dxa" w:w="1121"/>
          </w:tcPr>
          <w:p>
            <w:pPr>
              <w:spacing w:after="0" w:line="240" w:lineRule="auto"/>
            </w:pPr>
            <w:r>
              <w:rPr>
                <w:rFonts w:ascii="Times New Roman" w:hAnsi="Times New Roman" w:cs="Times New Roman" w:eastAsia="Times New Roman"/>
                <w:b w:val="0"/>
                <w:i w:val="0"/>
                <w:sz w:val="24"/>
              </w:rPr>
              <w:t>khoảng 0.15 ms</w:t>
            </w:r>
          </w:p>
        </w:tc>
        <w:tc>
          <w:tcPr>
            <w:tcW w:type="dxa" w:w="1274"/>
          </w:tcPr>
          <w:p>
            <w:pPr>
              <w:spacing w:after="0" w:line="240" w:lineRule="auto"/>
            </w:pPr>
            <w:r>
              <w:rPr>
                <w:rFonts w:ascii="Times New Roman" w:hAnsi="Times New Roman" w:cs="Times New Roman" w:eastAsia="Times New Roman"/>
                <w:b w:val="0"/>
                <w:i w:val="0"/>
                <w:sz w:val="24"/>
              </w:rPr>
              <w:t>khoảng 1.5%</w:t>
            </w:r>
          </w:p>
        </w:tc>
        <w:tc>
          <w:tcPr>
            <w:tcW w:type="dxa" w:w="1223"/>
          </w:tcPr>
          <w:p>
            <w:pPr>
              <w:spacing w:after="0" w:line="240" w:lineRule="auto"/>
            </w:pPr>
            <w:r>
              <w:rPr>
                <w:rFonts w:ascii="Times New Roman" w:hAnsi="Times New Roman" w:cs="Times New Roman" w:eastAsia="Times New Roman"/>
                <w:b w:val="0"/>
                <w:i w:val="0"/>
                <w:sz w:val="24"/>
              </w:rPr>
              <w:t>khoảng 15%</w:t>
            </w:r>
          </w:p>
        </w:tc>
        <w:tc>
          <w:tcPr>
            <w:tcW w:type="dxa" w:w="866"/>
          </w:tcPr>
          <w:p>
            <w:pPr>
              <w:spacing w:after="0" w:line="240" w:lineRule="auto"/>
            </w:pPr>
            <w:r>
              <w:rPr>
                <w:rFonts w:ascii="Times New Roman" w:hAnsi="Times New Roman" w:cs="Times New Roman" w:eastAsia="Times New Roman"/>
                <w:b w:val="0"/>
                <w:i w:val="0"/>
                <w:sz w:val="24"/>
              </w:rPr>
              <w:t>khoảng 19 KB</w:t>
            </w:r>
          </w:p>
        </w:tc>
      </w:tr>
    </w:tbl>
    <w:p>
      <w:pPr>
        <w:spacing w:after="0"/>
      </w:pPr>
    </w:p>
    <w:p>
      <w:pPr>
        <w:jc w:val="both"/>
      </w:pPr>
      <w:r>
        <w:rPr>
          <w:rFonts w:ascii="Times New Roman" w:hAnsi="Times New Roman" w:cs="Times New Roman" w:eastAsia="Times New Roman"/>
          <w:b w:val="0"/>
          <w:i w:val="0"/>
          <w:sz w:val="26"/>
        </w:rPr>
        <w:t>Các bộ điều khiển cổ điển gần như không tốn tài nguyên; bảng tra của bản đồ trợ lực chiếm bộ nhớ nhiều nhất trong nhóm này nhưng vẫn nhỏ so với bộ nhớ của chip. Bộ điều khiển học tăng cường với mạng nơ-ron nhỏ (perceptron nhiều lớp: các lớp nơ-ron nối đầy đủ) vẫn nằm gọn trong cả chu kỳ 10 ms và 1 ms; kích thước mạng sẽ cập nhật khi thiết kế. Giới hạn thực tế vì vậy không nằm ở sức tính của chip mà ở tín hiệu và thời gian: trễ của gia tốc ngang truyền qua mạng CAN (Controller Area Network: mạng truyền thông trong xe), nhiễu cảm biến và chu kỳ lấy mẫu. An toàn chức năng theo tiêu chuẩn ISO 26262 khi dùng mạng nơ-ron trong hệ lái nằm ngoài phạm vi luận văn.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